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6478" w14:textId="3527DE25"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b/>
          <w:bCs/>
          <w:sz w:val="28"/>
          <w:szCs w:val="28"/>
        </w:rPr>
        <w:t>ACUERDO GENERAL</w:t>
      </w:r>
      <w:r w:rsidR="00580A17" w:rsidRPr="003B725A">
        <w:rPr>
          <w:rFonts w:ascii="Arial" w:hAnsi="Arial" w:cs="Arial"/>
          <w:b/>
          <w:bCs/>
          <w:sz w:val="28"/>
          <w:szCs w:val="28"/>
        </w:rPr>
        <w:t xml:space="preserve"> CONJUNTO</w:t>
      </w:r>
      <w:r w:rsidRPr="003B725A">
        <w:rPr>
          <w:rFonts w:ascii="Arial" w:hAnsi="Arial" w:cs="Arial"/>
          <w:b/>
          <w:bCs/>
          <w:sz w:val="28"/>
          <w:szCs w:val="28"/>
        </w:rPr>
        <w:t xml:space="preserve"> DE</w:t>
      </w:r>
      <w:r w:rsidR="00580A17" w:rsidRPr="003B725A">
        <w:rPr>
          <w:rFonts w:ascii="Arial" w:hAnsi="Arial" w:cs="Arial"/>
          <w:b/>
          <w:bCs/>
          <w:sz w:val="28"/>
          <w:szCs w:val="28"/>
        </w:rPr>
        <w:t xml:space="preserve"> </w:t>
      </w:r>
      <w:r w:rsidRPr="003B725A">
        <w:rPr>
          <w:rFonts w:ascii="Arial" w:hAnsi="Arial" w:cs="Arial"/>
          <w:b/>
          <w:bCs/>
          <w:sz w:val="28"/>
          <w:szCs w:val="28"/>
        </w:rPr>
        <w:t>L</w:t>
      </w:r>
      <w:r w:rsidR="00580A17" w:rsidRPr="003B725A">
        <w:rPr>
          <w:rFonts w:ascii="Arial" w:hAnsi="Arial" w:cs="Arial"/>
          <w:b/>
          <w:bCs/>
          <w:sz w:val="28"/>
          <w:szCs w:val="28"/>
        </w:rPr>
        <w:t>OS</w:t>
      </w:r>
      <w:r w:rsidRPr="003B725A">
        <w:rPr>
          <w:rFonts w:ascii="Arial" w:hAnsi="Arial" w:cs="Arial"/>
          <w:b/>
          <w:bCs/>
          <w:sz w:val="28"/>
          <w:szCs w:val="28"/>
        </w:rPr>
        <w:t xml:space="preserve"> PLENO</w:t>
      </w:r>
      <w:r w:rsidR="00580A17" w:rsidRPr="003B725A">
        <w:rPr>
          <w:rFonts w:ascii="Arial" w:hAnsi="Arial" w:cs="Arial"/>
          <w:b/>
          <w:bCs/>
          <w:sz w:val="28"/>
          <w:szCs w:val="28"/>
        </w:rPr>
        <w:t>S</w:t>
      </w:r>
      <w:r w:rsidRPr="003B725A">
        <w:rPr>
          <w:rFonts w:ascii="Arial" w:hAnsi="Arial" w:cs="Arial"/>
          <w:b/>
          <w:bCs/>
          <w:sz w:val="28"/>
          <w:szCs w:val="28"/>
        </w:rPr>
        <w:t xml:space="preserve"> DE</w:t>
      </w:r>
      <w:r w:rsidR="002F2023" w:rsidRPr="003B725A">
        <w:rPr>
          <w:rFonts w:ascii="Arial" w:hAnsi="Arial" w:cs="Arial"/>
          <w:b/>
          <w:bCs/>
          <w:sz w:val="28"/>
          <w:szCs w:val="28"/>
        </w:rPr>
        <w:t xml:space="preserve"> </w:t>
      </w:r>
      <w:r w:rsidRPr="003B725A">
        <w:rPr>
          <w:rFonts w:ascii="Arial" w:hAnsi="Arial" w:cs="Arial"/>
          <w:b/>
          <w:bCs/>
          <w:sz w:val="28"/>
          <w:szCs w:val="28"/>
        </w:rPr>
        <w:t>L</w:t>
      </w:r>
      <w:r w:rsidR="002F2023" w:rsidRPr="003B725A">
        <w:rPr>
          <w:rFonts w:ascii="Arial" w:hAnsi="Arial" w:cs="Arial"/>
          <w:b/>
          <w:bCs/>
          <w:sz w:val="28"/>
          <w:szCs w:val="28"/>
        </w:rPr>
        <w:t xml:space="preserve">A SUPREMA CORTE DE JUSTICIA DE LA NACIÓN Y DEL </w:t>
      </w:r>
      <w:r w:rsidRPr="003B725A">
        <w:rPr>
          <w:rFonts w:ascii="Arial" w:hAnsi="Arial" w:cs="Arial"/>
          <w:b/>
          <w:bCs/>
          <w:sz w:val="28"/>
          <w:szCs w:val="28"/>
        </w:rPr>
        <w:t xml:space="preserve">CONSEJO DE LA JUDICATURA FEDERAL QUE REGULA </w:t>
      </w:r>
      <w:r w:rsidR="00580A17" w:rsidRPr="003B725A">
        <w:rPr>
          <w:rFonts w:ascii="Arial" w:hAnsi="Arial" w:cs="Arial"/>
          <w:b/>
          <w:bCs/>
          <w:sz w:val="28"/>
          <w:szCs w:val="28"/>
        </w:rPr>
        <w:t xml:space="preserve">A </w:t>
      </w:r>
      <w:r w:rsidRPr="003B725A">
        <w:rPr>
          <w:rFonts w:ascii="Arial" w:hAnsi="Arial" w:cs="Arial"/>
          <w:b/>
          <w:bCs/>
          <w:sz w:val="28"/>
          <w:szCs w:val="28"/>
        </w:rPr>
        <w:t>LA C</w:t>
      </w:r>
      <w:r w:rsidR="00663E5B" w:rsidRPr="003B725A">
        <w:rPr>
          <w:rFonts w:ascii="Arial" w:hAnsi="Arial" w:cs="Arial"/>
          <w:b/>
          <w:bCs/>
          <w:sz w:val="28"/>
          <w:szCs w:val="28"/>
        </w:rPr>
        <w:t>OMISIÓN DE CONFLICTOS LABORALES DEL PODER JUDICIAL DE LA FEDERACIÓN</w:t>
      </w:r>
      <w:r w:rsidR="00580A17" w:rsidRPr="003B725A">
        <w:rPr>
          <w:rFonts w:ascii="Arial" w:hAnsi="Arial" w:cs="Arial"/>
          <w:b/>
          <w:bCs/>
          <w:sz w:val="28"/>
          <w:szCs w:val="28"/>
        </w:rPr>
        <w:t xml:space="preserve">, ASÍ COMO </w:t>
      </w:r>
      <w:r w:rsidR="004B0105" w:rsidRPr="003B725A">
        <w:rPr>
          <w:rFonts w:ascii="Arial" w:hAnsi="Arial" w:cs="Arial"/>
          <w:b/>
          <w:bCs/>
          <w:sz w:val="28"/>
          <w:szCs w:val="28"/>
        </w:rPr>
        <w:t xml:space="preserve">A </w:t>
      </w:r>
      <w:r w:rsidR="00580A17" w:rsidRPr="003B725A">
        <w:rPr>
          <w:rFonts w:ascii="Arial" w:hAnsi="Arial" w:cs="Arial"/>
          <w:b/>
          <w:bCs/>
          <w:sz w:val="28"/>
          <w:szCs w:val="28"/>
        </w:rPr>
        <w:t>LOS PROCEDIMIENTOS DE SU COMPETENCIA</w:t>
      </w:r>
      <w:r w:rsidR="00663E5B" w:rsidRPr="003B725A">
        <w:rPr>
          <w:rFonts w:ascii="Arial" w:hAnsi="Arial" w:cs="Arial"/>
          <w:b/>
          <w:bCs/>
          <w:sz w:val="28"/>
          <w:szCs w:val="28"/>
        </w:rPr>
        <w:t>.</w:t>
      </w:r>
    </w:p>
    <w:p w14:paraId="69D020AA" w14:textId="77777777" w:rsidR="00F74D4A" w:rsidRPr="003B725A" w:rsidRDefault="00F74D4A" w:rsidP="00D449E9">
      <w:pPr>
        <w:spacing w:after="0" w:line="240" w:lineRule="auto"/>
        <w:jc w:val="center"/>
        <w:rPr>
          <w:rFonts w:ascii="Arial" w:hAnsi="Arial" w:cs="Arial"/>
          <w:b/>
          <w:bCs/>
          <w:sz w:val="28"/>
          <w:szCs w:val="28"/>
        </w:rPr>
      </w:pPr>
    </w:p>
    <w:p w14:paraId="70820820" w14:textId="649DFEE8" w:rsidR="00F74D4A" w:rsidRPr="003B725A" w:rsidRDefault="00F74D4A" w:rsidP="00D449E9">
      <w:pPr>
        <w:spacing w:after="0" w:line="240" w:lineRule="auto"/>
        <w:ind w:left="142" w:firstLine="709"/>
        <w:jc w:val="center"/>
        <w:rPr>
          <w:rFonts w:ascii="Arial" w:hAnsi="Arial" w:cs="Arial"/>
          <w:b/>
          <w:sz w:val="28"/>
          <w:szCs w:val="28"/>
        </w:rPr>
      </w:pPr>
      <w:r w:rsidRPr="003B725A">
        <w:rPr>
          <w:rFonts w:ascii="Arial" w:hAnsi="Arial" w:cs="Arial"/>
          <w:b/>
          <w:sz w:val="28"/>
          <w:szCs w:val="28"/>
        </w:rPr>
        <w:t>CONSIDERANDO</w:t>
      </w:r>
      <w:r w:rsidR="007472E5" w:rsidRPr="003B725A">
        <w:rPr>
          <w:rFonts w:ascii="Arial" w:hAnsi="Arial" w:cs="Arial"/>
          <w:b/>
          <w:sz w:val="28"/>
          <w:szCs w:val="28"/>
        </w:rPr>
        <w:t>:</w:t>
      </w:r>
    </w:p>
    <w:p w14:paraId="477EA2D2" w14:textId="77777777" w:rsidR="00F74D4A" w:rsidRPr="003B725A" w:rsidRDefault="00F74D4A" w:rsidP="00D449E9">
      <w:pPr>
        <w:spacing w:after="0" w:line="240" w:lineRule="auto"/>
        <w:jc w:val="both"/>
        <w:rPr>
          <w:rFonts w:ascii="Arial" w:hAnsi="Arial" w:cs="Arial"/>
          <w:b/>
          <w:sz w:val="28"/>
          <w:szCs w:val="28"/>
        </w:rPr>
      </w:pPr>
    </w:p>
    <w:p w14:paraId="42D51EDC" w14:textId="5B795FB5" w:rsidR="00580A17" w:rsidRPr="003B725A" w:rsidRDefault="00AF0441" w:rsidP="00D449E9">
      <w:pPr>
        <w:spacing w:after="0" w:line="240" w:lineRule="auto"/>
        <w:jc w:val="both"/>
        <w:rPr>
          <w:rFonts w:ascii="Arial" w:hAnsi="Arial" w:cs="Arial"/>
          <w:sz w:val="28"/>
          <w:szCs w:val="28"/>
        </w:rPr>
      </w:pPr>
      <w:r w:rsidRPr="003B725A">
        <w:rPr>
          <w:rFonts w:ascii="Arial" w:hAnsi="Arial" w:cs="Arial"/>
          <w:b/>
          <w:sz w:val="28"/>
          <w:szCs w:val="28"/>
        </w:rPr>
        <w:t>PRIMERO.</w:t>
      </w:r>
      <w:r w:rsidRPr="003B725A">
        <w:rPr>
          <w:rFonts w:ascii="Arial" w:hAnsi="Arial" w:cs="Arial"/>
          <w:sz w:val="28"/>
          <w:szCs w:val="28"/>
        </w:rPr>
        <w:t xml:space="preserve"> </w:t>
      </w:r>
      <w:r w:rsidR="00580A17" w:rsidRPr="003B725A">
        <w:rPr>
          <w:rFonts w:ascii="Arial" w:hAnsi="Arial" w:cs="Arial"/>
          <w:sz w:val="28"/>
          <w:szCs w:val="28"/>
        </w:rPr>
        <w:t>El artículo 11, fracción XIV, de la Ley Orgánica del Poder Judicial de la Federación faculta al Pleno de la Suprema Corte de Justicia de la Nación para emitir acuerdos generales en las materias de su competencia</w:t>
      </w:r>
      <w:r w:rsidR="001552DC" w:rsidRPr="003B725A">
        <w:rPr>
          <w:rFonts w:ascii="Arial" w:hAnsi="Arial" w:cs="Arial"/>
          <w:sz w:val="28"/>
          <w:szCs w:val="28"/>
        </w:rPr>
        <w:t>;</w:t>
      </w:r>
    </w:p>
    <w:p w14:paraId="0A4B51B5" w14:textId="77777777" w:rsidR="00580A17" w:rsidRPr="003B725A" w:rsidRDefault="00580A17" w:rsidP="00D449E9">
      <w:pPr>
        <w:spacing w:after="0" w:line="240" w:lineRule="auto"/>
        <w:jc w:val="both"/>
        <w:rPr>
          <w:rFonts w:ascii="Arial" w:hAnsi="Arial" w:cs="Arial"/>
          <w:sz w:val="28"/>
          <w:szCs w:val="28"/>
        </w:rPr>
      </w:pPr>
    </w:p>
    <w:p w14:paraId="0520A694" w14:textId="018448E6" w:rsidR="002F2023" w:rsidRPr="003B725A" w:rsidRDefault="00580A17" w:rsidP="00D449E9">
      <w:pPr>
        <w:spacing w:after="0" w:line="240" w:lineRule="auto"/>
        <w:jc w:val="both"/>
        <w:rPr>
          <w:rFonts w:ascii="Arial" w:hAnsi="Arial" w:cs="Arial"/>
          <w:sz w:val="28"/>
          <w:szCs w:val="28"/>
        </w:rPr>
      </w:pPr>
      <w:r w:rsidRPr="003B725A">
        <w:rPr>
          <w:rFonts w:ascii="Arial" w:hAnsi="Arial" w:cs="Arial"/>
          <w:b/>
          <w:sz w:val="28"/>
          <w:szCs w:val="28"/>
        </w:rPr>
        <w:t xml:space="preserve">SEGUNDO. </w:t>
      </w:r>
      <w:r w:rsidR="002F2023" w:rsidRPr="003B725A">
        <w:rPr>
          <w:rFonts w:ascii="Arial" w:hAnsi="Arial" w:cs="Arial"/>
          <w:sz w:val="28"/>
          <w:szCs w:val="28"/>
        </w:rPr>
        <w:t xml:space="preserve">Con fundamento en los artículos 100, último párrafo, de la Constitución Política de los Estados Unidos Mexicanos, y 14, fracciones I, V y XIV, de la Ley Orgánica del Poder Judicial de la Federación, corresponde al </w:t>
      </w:r>
      <w:proofErr w:type="gramStart"/>
      <w:r w:rsidR="002F2023" w:rsidRPr="003B725A">
        <w:rPr>
          <w:rFonts w:ascii="Arial" w:hAnsi="Arial" w:cs="Arial"/>
          <w:sz w:val="28"/>
          <w:szCs w:val="28"/>
        </w:rPr>
        <w:t>Presidente</w:t>
      </w:r>
      <w:proofErr w:type="gramEnd"/>
      <w:r w:rsidR="002F2023" w:rsidRPr="003B725A">
        <w:rPr>
          <w:rFonts w:ascii="Arial" w:hAnsi="Arial" w:cs="Arial"/>
          <w:sz w:val="28"/>
          <w:szCs w:val="28"/>
        </w:rPr>
        <w:t xml:space="preserve"> de la Suprema Corte de Justicia de la Nación su administración, dictar las medidas necesarias para el buen servicio en sus oficinas, así como emitir los acuerdos generales que en materia de administración se requieran</w:t>
      </w:r>
      <w:r w:rsidR="00551352" w:rsidRPr="003B725A">
        <w:rPr>
          <w:rFonts w:ascii="Arial" w:hAnsi="Arial" w:cs="Arial"/>
          <w:sz w:val="28"/>
          <w:szCs w:val="28"/>
        </w:rPr>
        <w:t>;</w:t>
      </w:r>
      <w:r w:rsidR="002F2023" w:rsidRPr="003B725A">
        <w:rPr>
          <w:rFonts w:ascii="Arial" w:hAnsi="Arial" w:cs="Arial"/>
          <w:sz w:val="28"/>
          <w:szCs w:val="28"/>
        </w:rPr>
        <w:cr/>
      </w:r>
    </w:p>
    <w:p w14:paraId="230FE7DD" w14:textId="6B140047" w:rsidR="00AF0441" w:rsidRPr="003B725A" w:rsidRDefault="00E013FB" w:rsidP="00D449E9">
      <w:pPr>
        <w:spacing w:after="0" w:line="240" w:lineRule="auto"/>
        <w:jc w:val="both"/>
        <w:rPr>
          <w:rFonts w:ascii="Arial" w:hAnsi="Arial" w:cs="Arial"/>
          <w:sz w:val="28"/>
          <w:szCs w:val="28"/>
        </w:rPr>
      </w:pPr>
      <w:r w:rsidRPr="003B725A">
        <w:rPr>
          <w:rFonts w:ascii="Arial" w:hAnsi="Arial" w:cs="Arial"/>
          <w:b/>
          <w:sz w:val="28"/>
          <w:szCs w:val="28"/>
        </w:rPr>
        <w:t>TERCERO</w:t>
      </w:r>
      <w:r w:rsidR="002F2023" w:rsidRPr="003B725A">
        <w:rPr>
          <w:rFonts w:ascii="Arial" w:hAnsi="Arial" w:cs="Arial"/>
          <w:b/>
          <w:sz w:val="28"/>
          <w:szCs w:val="28"/>
        </w:rPr>
        <w:t xml:space="preserve">. </w:t>
      </w:r>
      <w:r w:rsidR="00AF0441" w:rsidRPr="003B725A">
        <w:rPr>
          <w:rFonts w:ascii="Arial" w:hAnsi="Arial" w:cs="Arial"/>
          <w:sz w:val="28"/>
          <w:szCs w:val="28"/>
        </w:rPr>
        <w:t>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r w:rsidR="00551352" w:rsidRPr="003B725A">
        <w:rPr>
          <w:rFonts w:ascii="Arial" w:hAnsi="Arial" w:cs="Arial"/>
          <w:sz w:val="28"/>
          <w:szCs w:val="28"/>
        </w:rPr>
        <w:t>;</w:t>
      </w:r>
    </w:p>
    <w:p w14:paraId="343EDEC8" w14:textId="77777777" w:rsidR="00AF0441" w:rsidRPr="003B725A" w:rsidRDefault="00AF0441" w:rsidP="00D449E9">
      <w:pPr>
        <w:spacing w:after="0" w:line="240" w:lineRule="auto"/>
        <w:jc w:val="both"/>
        <w:rPr>
          <w:rFonts w:ascii="Arial" w:hAnsi="Arial" w:cs="Arial"/>
          <w:sz w:val="28"/>
          <w:szCs w:val="28"/>
        </w:rPr>
      </w:pPr>
    </w:p>
    <w:p w14:paraId="6AF55BCC" w14:textId="2F7BFF18" w:rsidR="00AF0441" w:rsidRPr="003B725A" w:rsidRDefault="00E013FB" w:rsidP="00D449E9">
      <w:pPr>
        <w:spacing w:after="0" w:line="240" w:lineRule="auto"/>
        <w:jc w:val="both"/>
        <w:rPr>
          <w:rFonts w:ascii="Arial" w:hAnsi="Arial" w:cs="Arial"/>
          <w:sz w:val="28"/>
          <w:szCs w:val="28"/>
        </w:rPr>
      </w:pPr>
      <w:r w:rsidRPr="003B725A">
        <w:rPr>
          <w:rFonts w:ascii="Arial" w:hAnsi="Arial" w:cs="Arial"/>
          <w:b/>
          <w:sz w:val="28"/>
          <w:szCs w:val="28"/>
        </w:rPr>
        <w:t>CUARTO</w:t>
      </w:r>
      <w:r w:rsidR="00AF0441" w:rsidRPr="003B725A">
        <w:rPr>
          <w:rFonts w:ascii="Arial" w:hAnsi="Arial" w:cs="Arial"/>
          <w:b/>
          <w:sz w:val="28"/>
          <w:szCs w:val="28"/>
        </w:rPr>
        <w:t>.</w:t>
      </w:r>
      <w:r w:rsidR="00AF0441" w:rsidRPr="003B725A">
        <w:rPr>
          <w:rFonts w:ascii="Arial" w:hAnsi="Arial" w:cs="Arial"/>
          <w:sz w:val="28"/>
          <w:szCs w:val="28"/>
        </w:rPr>
        <w:t xml:space="preserve"> De conformidad con el artículo 100, </w:t>
      </w:r>
      <w:r w:rsidR="00B62A24" w:rsidRPr="003B725A">
        <w:rPr>
          <w:rFonts w:ascii="Arial" w:hAnsi="Arial" w:cs="Arial"/>
          <w:sz w:val="28"/>
          <w:szCs w:val="28"/>
        </w:rPr>
        <w:t xml:space="preserve">párrafo </w:t>
      </w:r>
      <w:r w:rsidR="00AF0441" w:rsidRPr="003B725A">
        <w:rPr>
          <w:rFonts w:ascii="Arial" w:hAnsi="Arial" w:cs="Arial"/>
          <w:sz w:val="28"/>
          <w:szCs w:val="28"/>
        </w:rPr>
        <w:t>primer</w:t>
      </w:r>
      <w:r w:rsidR="00B62A24" w:rsidRPr="003B725A">
        <w:rPr>
          <w:rFonts w:ascii="Arial" w:hAnsi="Arial" w:cs="Arial"/>
          <w:sz w:val="28"/>
          <w:szCs w:val="28"/>
        </w:rPr>
        <w:t>o</w:t>
      </w:r>
      <w:r w:rsidR="00AF0441" w:rsidRPr="003B725A">
        <w:rPr>
          <w:rFonts w:ascii="Arial" w:hAnsi="Arial" w:cs="Arial"/>
          <w:sz w:val="28"/>
          <w:szCs w:val="28"/>
        </w:rPr>
        <w:t>, de la Constitución Política de los Estados Unidos Mexicanos, el Consejo de la Judicatura Federal es un órgano del Poder Judicial de la Federación con independencia técnica, de gestión y para emitir sus resoluciones</w:t>
      </w:r>
      <w:r w:rsidR="00551352" w:rsidRPr="003B725A">
        <w:rPr>
          <w:rFonts w:ascii="Arial" w:hAnsi="Arial" w:cs="Arial"/>
          <w:sz w:val="28"/>
          <w:szCs w:val="28"/>
        </w:rPr>
        <w:t>;</w:t>
      </w:r>
    </w:p>
    <w:p w14:paraId="61CF8357" w14:textId="77777777" w:rsidR="00AF0441" w:rsidRPr="003B725A" w:rsidRDefault="00AF0441" w:rsidP="00D449E9">
      <w:pPr>
        <w:spacing w:after="0" w:line="240" w:lineRule="auto"/>
        <w:ind w:firstLine="708"/>
        <w:jc w:val="both"/>
        <w:rPr>
          <w:rFonts w:ascii="Arial" w:hAnsi="Arial" w:cs="Arial"/>
          <w:sz w:val="28"/>
          <w:szCs w:val="28"/>
        </w:rPr>
      </w:pPr>
    </w:p>
    <w:p w14:paraId="70EE7F89" w14:textId="2D11EAF6" w:rsidR="00AF0441" w:rsidRPr="003B725A" w:rsidRDefault="00E013FB" w:rsidP="00D449E9">
      <w:pPr>
        <w:spacing w:after="0" w:line="240" w:lineRule="auto"/>
        <w:jc w:val="both"/>
        <w:rPr>
          <w:rFonts w:ascii="Arial" w:hAnsi="Arial" w:cs="Arial"/>
          <w:sz w:val="28"/>
          <w:szCs w:val="28"/>
        </w:rPr>
      </w:pPr>
      <w:r w:rsidRPr="003B725A">
        <w:rPr>
          <w:rFonts w:ascii="Arial" w:hAnsi="Arial" w:cs="Arial"/>
          <w:b/>
          <w:sz w:val="28"/>
          <w:szCs w:val="28"/>
        </w:rPr>
        <w:t>QUINTO</w:t>
      </w:r>
      <w:r w:rsidR="00AF0441" w:rsidRPr="003B725A">
        <w:rPr>
          <w:rFonts w:ascii="Arial" w:hAnsi="Arial" w:cs="Arial"/>
          <w:b/>
          <w:sz w:val="28"/>
          <w:szCs w:val="28"/>
        </w:rPr>
        <w:t xml:space="preserve">. </w:t>
      </w:r>
      <w:r w:rsidR="00AF0441" w:rsidRPr="003B725A">
        <w:rPr>
          <w:rFonts w:ascii="Arial" w:hAnsi="Arial" w:cs="Arial"/>
          <w:sz w:val="28"/>
          <w:szCs w:val="28"/>
        </w:rPr>
        <w:t>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r w:rsidR="00551352" w:rsidRPr="003B725A">
        <w:rPr>
          <w:rFonts w:ascii="Arial" w:hAnsi="Arial" w:cs="Arial"/>
          <w:sz w:val="28"/>
          <w:szCs w:val="28"/>
        </w:rPr>
        <w:t>;</w:t>
      </w:r>
    </w:p>
    <w:p w14:paraId="62171695" w14:textId="6893C8A7" w:rsidR="00AF0441" w:rsidRPr="003B725A" w:rsidRDefault="00E013FB" w:rsidP="00D449E9">
      <w:pPr>
        <w:pStyle w:val="Prrafodelista"/>
        <w:spacing w:after="0" w:line="240" w:lineRule="auto"/>
        <w:ind w:left="0"/>
        <w:jc w:val="both"/>
        <w:rPr>
          <w:rFonts w:ascii="Arial" w:eastAsia="Times New Roman" w:hAnsi="Arial" w:cs="Arial"/>
          <w:b/>
          <w:bCs/>
          <w:sz w:val="28"/>
          <w:szCs w:val="28"/>
          <w:lang w:eastAsia="es-MX"/>
        </w:rPr>
      </w:pPr>
      <w:r w:rsidRPr="003B725A">
        <w:rPr>
          <w:rFonts w:ascii="Arial" w:hAnsi="Arial" w:cs="Arial"/>
          <w:b/>
          <w:sz w:val="28"/>
          <w:szCs w:val="28"/>
        </w:rPr>
        <w:lastRenderedPageBreak/>
        <w:t>SEXTO</w:t>
      </w:r>
      <w:r w:rsidR="00AF0441" w:rsidRPr="003B725A">
        <w:rPr>
          <w:rFonts w:ascii="Arial" w:hAnsi="Arial" w:cs="Arial"/>
          <w:b/>
          <w:bCs/>
          <w:sz w:val="28"/>
          <w:szCs w:val="28"/>
        </w:rPr>
        <w:t>.</w:t>
      </w:r>
      <w:r w:rsidR="00AF0441" w:rsidRPr="003B725A">
        <w:rPr>
          <w:rFonts w:ascii="Arial" w:hAnsi="Arial" w:cs="Arial"/>
          <w:sz w:val="28"/>
          <w:szCs w:val="28"/>
        </w:rPr>
        <w:t xml:space="preserve"> </w:t>
      </w:r>
      <w:r w:rsidR="0021658D" w:rsidRPr="003B725A">
        <w:rPr>
          <w:rFonts w:ascii="Arial" w:hAnsi="Arial" w:cs="Arial"/>
          <w:sz w:val="28"/>
          <w:szCs w:val="28"/>
        </w:rPr>
        <w:t xml:space="preserve">Como antecedentes relevantes de la regulación que rija a </w:t>
      </w:r>
      <w:r w:rsidR="00AF0441" w:rsidRPr="003B725A">
        <w:rPr>
          <w:rFonts w:ascii="Arial" w:eastAsia="Times New Roman" w:hAnsi="Arial" w:cs="Arial"/>
          <w:sz w:val="28"/>
          <w:szCs w:val="28"/>
          <w:lang w:eastAsia="es-MX"/>
        </w:rPr>
        <w:t xml:space="preserve">la Comisión de Conflictos Laborales del </w:t>
      </w:r>
      <w:r w:rsidR="00E37D05" w:rsidRPr="003B725A">
        <w:rPr>
          <w:rFonts w:ascii="Arial" w:eastAsia="Times New Roman" w:hAnsi="Arial" w:cs="Arial"/>
          <w:sz w:val="28"/>
          <w:szCs w:val="28"/>
          <w:lang w:eastAsia="es-MX"/>
        </w:rPr>
        <w:t>Poder Judicial de la Federación</w:t>
      </w:r>
      <w:r w:rsidR="00AF0441" w:rsidRPr="003B725A">
        <w:rPr>
          <w:rFonts w:ascii="Arial" w:eastAsia="Times New Roman" w:hAnsi="Arial" w:cs="Arial"/>
          <w:sz w:val="28"/>
          <w:szCs w:val="28"/>
          <w:lang w:eastAsia="es-MX"/>
        </w:rPr>
        <w:t xml:space="preserve">, </w:t>
      </w:r>
      <w:r w:rsidR="0021658D" w:rsidRPr="003B725A">
        <w:rPr>
          <w:rFonts w:ascii="Arial" w:eastAsia="Times New Roman" w:hAnsi="Arial" w:cs="Arial"/>
          <w:sz w:val="28"/>
          <w:szCs w:val="28"/>
          <w:lang w:eastAsia="es-MX"/>
        </w:rPr>
        <w:t>destacan</w:t>
      </w:r>
      <w:r w:rsidR="00AF0441" w:rsidRPr="003B725A">
        <w:rPr>
          <w:rFonts w:ascii="Arial" w:eastAsia="Times New Roman" w:hAnsi="Arial" w:cs="Arial"/>
          <w:sz w:val="28"/>
          <w:szCs w:val="28"/>
          <w:lang w:eastAsia="es-MX"/>
        </w:rPr>
        <w:t>:</w:t>
      </w:r>
    </w:p>
    <w:p w14:paraId="360AB9AF" w14:textId="77777777" w:rsidR="00663E5B" w:rsidRPr="003B725A" w:rsidRDefault="00663E5B" w:rsidP="00D449E9">
      <w:pPr>
        <w:pStyle w:val="Prrafodelista"/>
        <w:spacing w:after="0" w:line="240" w:lineRule="auto"/>
        <w:ind w:left="0"/>
        <w:jc w:val="both"/>
        <w:rPr>
          <w:rFonts w:ascii="Arial" w:eastAsia="Times New Roman" w:hAnsi="Arial" w:cs="Arial"/>
          <w:sz w:val="28"/>
          <w:szCs w:val="28"/>
          <w:lang w:eastAsia="es-MX"/>
        </w:rPr>
      </w:pPr>
    </w:p>
    <w:p w14:paraId="2ACA44D9" w14:textId="36CB2D72" w:rsidR="00AF0441" w:rsidRPr="003B725A" w:rsidRDefault="00AF0441"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sz w:val="28"/>
          <w:szCs w:val="28"/>
        </w:rPr>
        <w:t>El artículo 17, párrafo</w:t>
      </w:r>
      <w:r w:rsidR="00FB0450" w:rsidRPr="003B725A">
        <w:rPr>
          <w:rFonts w:ascii="Arial" w:hAnsi="Arial" w:cs="Arial"/>
          <w:sz w:val="28"/>
          <w:szCs w:val="28"/>
        </w:rPr>
        <w:t xml:space="preserve"> segundo</w:t>
      </w:r>
      <w:r w:rsidRPr="003B725A">
        <w:rPr>
          <w:rFonts w:ascii="Arial" w:hAnsi="Arial" w:cs="Arial"/>
          <w:sz w:val="28"/>
          <w:szCs w:val="28"/>
        </w:rPr>
        <w:t xml:space="preserve">, de la Constitución </w:t>
      </w:r>
      <w:r w:rsidR="00FB0450" w:rsidRPr="003B725A">
        <w:rPr>
          <w:rFonts w:ascii="Arial" w:hAnsi="Arial" w:cs="Arial"/>
          <w:sz w:val="28"/>
          <w:szCs w:val="28"/>
        </w:rPr>
        <w:t xml:space="preserve">Política de los Estados Unidos Mexicanos </w:t>
      </w:r>
      <w:r w:rsidRPr="003B725A">
        <w:rPr>
          <w:rFonts w:ascii="Arial" w:hAnsi="Arial" w:cs="Arial"/>
          <w:sz w:val="28"/>
          <w:szCs w:val="28"/>
        </w:rPr>
        <w:t>establece que toda persona tiene derecho a que se le administre justicia por tribunales</w:t>
      </w:r>
      <w:r w:rsidR="00FB0450" w:rsidRPr="003B725A">
        <w:rPr>
          <w:rFonts w:ascii="Arial" w:hAnsi="Arial" w:cs="Arial"/>
          <w:sz w:val="28"/>
          <w:szCs w:val="28"/>
        </w:rPr>
        <w:t xml:space="preserve"> que estarán expeditos para impartirla</w:t>
      </w:r>
      <w:r w:rsidRPr="003B725A">
        <w:rPr>
          <w:rFonts w:ascii="Arial" w:hAnsi="Arial" w:cs="Arial"/>
          <w:sz w:val="28"/>
          <w:szCs w:val="28"/>
        </w:rPr>
        <w:t xml:space="preserve"> en los plazos y términos que fijen las leyes. Asimismo, el </w:t>
      </w:r>
      <w:r w:rsidR="00FB0450" w:rsidRPr="003B725A">
        <w:rPr>
          <w:rFonts w:ascii="Arial" w:hAnsi="Arial" w:cs="Arial"/>
          <w:sz w:val="28"/>
          <w:szCs w:val="28"/>
        </w:rPr>
        <w:t xml:space="preserve">párrafo </w:t>
      </w:r>
      <w:r w:rsidRPr="003B725A">
        <w:rPr>
          <w:rFonts w:ascii="Arial" w:hAnsi="Arial" w:cs="Arial"/>
          <w:sz w:val="28"/>
          <w:szCs w:val="28"/>
        </w:rPr>
        <w:t>tercer</w:t>
      </w:r>
      <w:r w:rsidR="00FB0450" w:rsidRPr="003B725A">
        <w:rPr>
          <w:rFonts w:ascii="Arial" w:hAnsi="Arial" w:cs="Arial"/>
          <w:sz w:val="28"/>
          <w:szCs w:val="28"/>
        </w:rPr>
        <w:t>o</w:t>
      </w:r>
      <w:r w:rsidRPr="003B725A">
        <w:rPr>
          <w:rFonts w:ascii="Arial" w:hAnsi="Arial" w:cs="Arial"/>
          <w:sz w:val="28"/>
          <w:szCs w:val="28"/>
        </w:rPr>
        <w:t xml:space="preserve"> de dicho precepto establece que, siempre que no se afecten la igualdad entre las partes, el debido proceso u otros derechos dentro del procedimiento, las autoridades jurisdiccionales deberán privilegiar la solución del conflicto sobre los formalismos procedimentales;</w:t>
      </w:r>
    </w:p>
    <w:p w14:paraId="5A607E4B" w14:textId="738DE831" w:rsidR="00AF0441" w:rsidRPr="003B725A" w:rsidRDefault="00AF0441"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sz w:val="28"/>
          <w:szCs w:val="28"/>
        </w:rPr>
        <w:t>Antes de la entrada en vigor de la reforma en materia judicial federal de</w:t>
      </w:r>
      <w:r w:rsidR="00FB0450" w:rsidRPr="003B725A">
        <w:rPr>
          <w:rFonts w:ascii="Arial" w:hAnsi="Arial" w:cs="Arial"/>
          <w:sz w:val="28"/>
          <w:szCs w:val="28"/>
        </w:rPr>
        <w:t xml:space="preserve"> dos mil veintiuno</w:t>
      </w:r>
      <w:r w:rsidRPr="003B725A">
        <w:rPr>
          <w:rFonts w:ascii="Arial" w:hAnsi="Arial" w:cs="Arial"/>
          <w:sz w:val="28"/>
          <w:szCs w:val="28"/>
        </w:rPr>
        <w:t xml:space="preserve">, </w:t>
      </w:r>
      <w:r w:rsidR="00A767E8" w:rsidRPr="003B725A">
        <w:rPr>
          <w:rFonts w:ascii="Arial" w:hAnsi="Arial" w:cs="Arial"/>
          <w:sz w:val="28"/>
          <w:szCs w:val="28"/>
        </w:rPr>
        <w:t xml:space="preserve">específicamente con motivo de la nueva Ley Orgánica del Poder Judicial de la Federación y de las reformas a la Ley Federal de los Trabajadores al Servicio del Estado, Reglamentaria del Apartado B) del Artículo 123 Constitucional, conforme a lo dispuesto </w:t>
      </w:r>
      <w:r w:rsidRPr="003B725A">
        <w:rPr>
          <w:rFonts w:ascii="Arial" w:hAnsi="Arial" w:cs="Arial"/>
          <w:sz w:val="28"/>
          <w:szCs w:val="28"/>
        </w:rPr>
        <w:t xml:space="preserve">en los artículos </w:t>
      </w:r>
      <w:r w:rsidR="00A767E8" w:rsidRPr="003B725A">
        <w:rPr>
          <w:rFonts w:ascii="Arial" w:hAnsi="Arial" w:cs="Arial"/>
          <w:sz w:val="28"/>
          <w:szCs w:val="28"/>
        </w:rPr>
        <w:t xml:space="preserve">del </w:t>
      </w:r>
      <w:r w:rsidRPr="003B725A">
        <w:rPr>
          <w:rFonts w:ascii="Arial" w:hAnsi="Arial" w:cs="Arial"/>
          <w:sz w:val="28"/>
          <w:szCs w:val="28"/>
        </w:rPr>
        <w:t>152 a</w:t>
      </w:r>
      <w:r w:rsidR="00A767E8" w:rsidRPr="003B725A">
        <w:rPr>
          <w:rFonts w:ascii="Arial" w:hAnsi="Arial" w:cs="Arial"/>
          <w:sz w:val="28"/>
          <w:szCs w:val="28"/>
        </w:rPr>
        <w:t>l</w:t>
      </w:r>
      <w:r w:rsidRPr="003B725A">
        <w:rPr>
          <w:rFonts w:ascii="Arial" w:hAnsi="Arial" w:cs="Arial"/>
          <w:sz w:val="28"/>
          <w:szCs w:val="28"/>
        </w:rPr>
        <w:t xml:space="preserve"> 161 de </w:t>
      </w:r>
      <w:r w:rsidR="00A767E8" w:rsidRPr="003B725A">
        <w:rPr>
          <w:rFonts w:ascii="Arial" w:hAnsi="Arial" w:cs="Arial"/>
          <w:sz w:val="28"/>
          <w:szCs w:val="28"/>
        </w:rPr>
        <w:t>este último ordenamiento</w:t>
      </w:r>
      <w:r w:rsidRPr="003B725A">
        <w:rPr>
          <w:rFonts w:ascii="Arial" w:hAnsi="Arial" w:cs="Arial"/>
          <w:sz w:val="28"/>
          <w:szCs w:val="28"/>
        </w:rPr>
        <w:t>, la Comisión Substanciadora era la encargada del trámite de los expedientes de los conflictos laborales entre el Poder Judicial de la Federación y sus servidores públicos, así como de la emisión de un dictamen que se turnaba para su resolución al Pleno de la Suprema Corte de Justicia de la Nación o del Consejo de la Judicatura Federal, según correspondiera;</w:t>
      </w:r>
    </w:p>
    <w:p w14:paraId="3AAA4AAC" w14:textId="0DDB4D25" w:rsidR="00AF0441" w:rsidRPr="003B725A" w:rsidRDefault="00AF0441"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sz w:val="28"/>
          <w:szCs w:val="28"/>
        </w:rPr>
        <w:t xml:space="preserve">El </w:t>
      </w:r>
      <w:r w:rsidR="00FB0450" w:rsidRPr="003B725A">
        <w:rPr>
          <w:rFonts w:ascii="Arial" w:hAnsi="Arial" w:cs="Arial"/>
          <w:sz w:val="28"/>
          <w:szCs w:val="28"/>
        </w:rPr>
        <w:t xml:space="preserve">veinte </w:t>
      </w:r>
      <w:r w:rsidRPr="003B725A">
        <w:rPr>
          <w:rFonts w:ascii="Arial" w:hAnsi="Arial" w:cs="Arial"/>
          <w:sz w:val="28"/>
          <w:szCs w:val="28"/>
        </w:rPr>
        <w:t>de septiembre de</w:t>
      </w:r>
      <w:r w:rsidR="00FB0450" w:rsidRPr="003B725A">
        <w:rPr>
          <w:rFonts w:ascii="Arial" w:hAnsi="Arial" w:cs="Arial"/>
          <w:sz w:val="28"/>
          <w:szCs w:val="28"/>
        </w:rPr>
        <w:t xml:space="preserve"> mil novecientos ochenta y nueve</w:t>
      </w:r>
      <w:r w:rsidRPr="003B725A">
        <w:rPr>
          <w:rFonts w:ascii="Arial" w:hAnsi="Arial" w:cs="Arial"/>
          <w:sz w:val="28"/>
          <w:szCs w:val="28"/>
        </w:rPr>
        <w:t>, el Pleno de la Suprema Corte de Justicia de la Nación emitió el Acuerdo 8/89 mediante el que se expidió el Reglamento de Trabajo de la Comisión Substanciadora, en el que se regula únicamente lo concerniente a la integración y atribuciones de la mencionada Comisión, y las obligaciones de sus integrantes, así como lo atinente al demás personal adscrito a la referida Comisión, el horario de labores y las vacaciones del personal;</w:t>
      </w:r>
    </w:p>
    <w:p w14:paraId="340C06BF" w14:textId="06D98425" w:rsidR="00AF0441" w:rsidRPr="003B725A" w:rsidRDefault="00AF0441"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sz w:val="28"/>
          <w:szCs w:val="28"/>
        </w:rPr>
        <w:t xml:space="preserve">El </w:t>
      </w:r>
      <w:r w:rsidR="00FB0450" w:rsidRPr="003B725A">
        <w:rPr>
          <w:rFonts w:ascii="Arial" w:hAnsi="Arial" w:cs="Arial"/>
          <w:sz w:val="28"/>
          <w:szCs w:val="28"/>
        </w:rPr>
        <w:t xml:space="preserve">siete </w:t>
      </w:r>
      <w:r w:rsidRPr="003B725A">
        <w:rPr>
          <w:rFonts w:ascii="Arial" w:hAnsi="Arial" w:cs="Arial"/>
          <w:sz w:val="28"/>
          <w:szCs w:val="28"/>
        </w:rPr>
        <w:t xml:space="preserve">de junio de </w:t>
      </w:r>
      <w:r w:rsidR="00FB0450" w:rsidRPr="003B725A">
        <w:rPr>
          <w:rFonts w:ascii="Arial" w:hAnsi="Arial" w:cs="Arial"/>
          <w:sz w:val="28"/>
          <w:szCs w:val="28"/>
        </w:rPr>
        <w:t>dos mil veintiuno</w:t>
      </w:r>
      <w:r w:rsidRPr="003B725A">
        <w:rPr>
          <w:rFonts w:ascii="Arial" w:hAnsi="Arial" w:cs="Arial"/>
          <w:sz w:val="28"/>
          <w:szCs w:val="28"/>
        </w:rPr>
        <w:t xml:space="preserve">, se publicó en el Diario Oficial de la Federación el </w:t>
      </w:r>
      <w:r w:rsidRPr="003B725A">
        <w:rPr>
          <w:rFonts w:ascii="Arial" w:hAnsi="Arial" w:cs="Arial"/>
          <w:i/>
          <w:sz w:val="28"/>
          <w:szCs w:val="28"/>
        </w:rPr>
        <w:t xml:space="preserve">“Decreto por el que se expide la Ley Orgánica del Poder Judicial de la Federación y la Ley de Carrera Judicial del Poder </w:t>
      </w:r>
      <w:r w:rsidRPr="003B725A">
        <w:rPr>
          <w:rFonts w:ascii="Arial" w:hAnsi="Arial" w:cs="Arial"/>
          <w:i/>
          <w:sz w:val="28"/>
          <w:szCs w:val="28"/>
        </w:rPr>
        <w:lastRenderedPageBreak/>
        <w:t>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r w:rsidRPr="003B725A">
        <w:rPr>
          <w:rFonts w:ascii="Arial" w:hAnsi="Arial" w:cs="Arial"/>
          <w:bCs/>
          <w:i/>
          <w:sz w:val="28"/>
          <w:szCs w:val="28"/>
        </w:rPr>
        <w:t>.”</w:t>
      </w:r>
      <w:r w:rsidRPr="003B725A">
        <w:rPr>
          <w:rFonts w:ascii="Arial" w:hAnsi="Arial" w:cs="Arial"/>
          <w:bCs/>
          <w:iCs/>
          <w:sz w:val="28"/>
          <w:szCs w:val="28"/>
        </w:rPr>
        <w:t>;</w:t>
      </w:r>
    </w:p>
    <w:p w14:paraId="55FBB045" w14:textId="0504853F" w:rsidR="00AF0441" w:rsidRPr="003B725A" w:rsidRDefault="00AF0441"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bCs/>
          <w:sz w:val="28"/>
          <w:szCs w:val="28"/>
        </w:rPr>
        <w:t xml:space="preserve">En dicho Decreto, se reformaron determinados artículos del TÍTULO NOVENO denominado “De los conflictos entre el Poder Judicial de la Federación y sus servidores” de la </w:t>
      </w:r>
      <w:r w:rsidR="009E085B" w:rsidRPr="003B725A">
        <w:rPr>
          <w:rFonts w:ascii="Arial" w:hAnsi="Arial" w:cs="Arial"/>
          <w:iCs/>
          <w:sz w:val="28"/>
          <w:szCs w:val="28"/>
        </w:rPr>
        <w:t>Ley Federal de los Trabajadores al Servicio del Estado, Reglamentaria del Apartado B) del artículo 123 Constitucional</w:t>
      </w:r>
      <w:r w:rsidRPr="003B725A">
        <w:rPr>
          <w:rFonts w:ascii="Arial" w:hAnsi="Arial" w:cs="Arial"/>
          <w:sz w:val="28"/>
          <w:szCs w:val="28"/>
        </w:rPr>
        <w:t>, en los cuales se estableció un nuevo esquema para la resolución de estos conflictos</w:t>
      </w:r>
      <w:r w:rsidRPr="003B725A">
        <w:rPr>
          <w:rFonts w:ascii="Arial" w:hAnsi="Arial" w:cs="Arial"/>
          <w:bCs/>
          <w:sz w:val="28"/>
          <w:szCs w:val="28"/>
        </w:rPr>
        <w:t>;</w:t>
      </w:r>
    </w:p>
    <w:p w14:paraId="0B232999" w14:textId="753547E3" w:rsidR="00AF0441" w:rsidRPr="003B725A" w:rsidRDefault="00AF0441"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sz w:val="28"/>
          <w:szCs w:val="28"/>
        </w:rPr>
        <w:t xml:space="preserve">En el artículo Primero transitorio, fracción IV, del mencionado Decreto se estableció que las reformas a la Ley Federal de los Trabajadores al Servicio del </w:t>
      </w:r>
      <w:proofErr w:type="gramStart"/>
      <w:r w:rsidRPr="003B725A">
        <w:rPr>
          <w:rFonts w:ascii="Arial" w:hAnsi="Arial" w:cs="Arial"/>
          <w:sz w:val="28"/>
          <w:szCs w:val="28"/>
        </w:rPr>
        <w:t>Estado,</w:t>
      </w:r>
      <w:proofErr w:type="gramEnd"/>
      <w:r w:rsidRPr="003B725A">
        <w:rPr>
          <w:rFonts w:ascii="Arial" w:hAnsi="Arial" w:cs="Arial"/>
          <w:sz w:val="28"/>
          <w:szCs w:val="28"/>
        </w:rPr>
        <w:t xml:space="preserve"> entrarán en vigor a los </w:t>
      </w:r>
      <w:r w:rsidR="00C045E8" w:rsidRPr="003B725A">
        <w:rPr>
          <w:rFonts w:ascii="Arial" w:hAnsi="Arial" w:cs="Arial"/>
          <w:sz w:val="28"/>
          <w:szCs w:val="28"/>
        </w:rPr>
        <w:t>dieciocho</w:t>
      </w:r>
      <w:r w:rsidRPr="003B725A">
        <w:rPr>
          <w:rFonts w:ascii="Arial" w:hAnsi="Arial" w:cs="Arial"/>
          <w:sz w:val="28"/>
          <w:szCs w:val="28"/>
        </w:rPr>
        <w:t xml:space="preserve"> meses de su publicación en el Diario Oficial de la Federación</w:t>
      </w:r>
      <w:r w:rsidR="007A0C10" w:rsidRPr="003B725A">
        <w:rPr>
          <w:rFonts w:ascii="Arial" w:hAnsi="Arial" w:cs="Arial"/>
          <w:sz w:val="28"/>
          <w:szCs w:val="28"/>
        </w:rPr>
        <w:t>,</w:t>
      </w:r>
      <w:r w:rsidRPr="003B725A">
        <w:rPr>
          <w:rFonts w:ascii="Arial" w:hAnsi="Arial" w:cs="Arial"/>
          <w:sz w:val="28"/>
          <w:szCs w:val="28"/>
        </w:rPr>
        <w:t xml:space="preserve"> </w:t>
      </w:r>
      <w:r w:rsidR="007A0C10" w:rsidRPr="003B725A">
        <w:rPr>
          <w:rFonts w:ascii="Arial" w:hAnsi="Arial" w:cs="Arial"/>
          <w:sz w:val="28"/>
          <w:szCs w:val="28"/>
        </w:rPr>
        <w:t>p</w:t>
      </w:r>
      <w:r w:rsidRPr="003B725A">
        <w:rPr>
          <w:rFonts w:ascii="Arial" w:hAnsi="Arial" w:cs="Arial"/>
          <w:sz w:val="28"/>
          <w:szCs w:val="28"/>
        </w:rPr>
        <w:t>or lo que el plazo para la</w:t>
      </w:r>
      <w:r w:rsidR="00FB0450" w:rsidRPr="003B725A">
        <w:rPr>
          <w:rFonts w:ascii="Arial" w:hAnsi="Arial" w:cs="Arial"/>
          <w:sz w:val="28"/>
          <w:szCs w:val="28"/>
        </w:rPr>
        <w:t xml:space="preserve"> expedición de la </w:t>
      </w:r>
      <w:r w:rsidRPr="003B725A">
        <w:rPr>
          <w:rFonts w:ascii="Arial" w:hAnsi="Arial" w:cs="Arial"/>
          <w:sz w:val="28"/>
          <w:szCs w:val="28"/>
        </w:rPr>
        <w:t xml:space="preserve">regulación </w:t>
      </w:r>
      <w:r w:rsidR="00FB0450" w:rsidRPr="003B725A">
        <w:rPr>
          <w:rFonts w:ascii="Arial" w:hAnsi="Arial" w:cs="Arial"/>
          <w:sz w:val="28"/>
          <w:szCs w:val="28"/>
        </w:rPr>
        <w:t xml:space="preserve">que en esta materia corresponde establecer al </w:t>
      </w:r>
      <w:r w:rsidRPr="003B725A">
        <w:rPr>
          <w:rFonts w:ascii="Arial" w:hAnsi="Arial" w:cs="Arial"/>
          <w:sz w:val="28"/>
          <w:szCs w:val="28"/>
        </w:rPr>
        <w:t>Poder Judicial de la Federación</w:t>
      </w:r>
      <w:r w:rsidR="00FB0450" w:rsidRPr="003B725A">
        <w:rPr>
          <w:rFonts w:ascii="Arial" w:hAnsi="Arial" w:cs="Arial"/>
          <w:sz w:val="28"/>
          <w:szCs w:val="28"/>
        </w:rPr>
        <w:t>,</w:t>
      </w:r>
      <w:r w:rsidRPr="003B725A">
        <w:rPr>
          <w:rFonts w:ascii="Arial" w:hAnsi="Arial" w:cs="Arial"/>
          <w:sz w:val="28"/>
          <w:szCs w:val="28"/>
        </w:rPr>
        <w:t xml:space="preserve"> </w:t>
      </w:r>
      <w:r w:rsidR="00342BA8" w:rsidRPr="003B725A">
        <w:rPr>
          <w:rFonts w:ascii="Arial" w:hAnsi="Arial" w:cs="Arial"/>
          <w:sz w:val="28"/>
          <w:szCs w:val="28"/>
        </w:rPr>
        <w:t>concluye</w:t>
      </w:r>
      <w:r w:rsidRPr="003B725A">
        <w:rPr>
          <w:rFonts w:ascii="Arial" w:hAnsi="Arial" w:cs="Arial"/>
          <w:sz w:val="28"/>
          <w:szCs w:val="28"/>
        </w:rPr>
        <w:t xml:space="preserve"> el </w:t>
      </w:r>
      <w:r w:rsidR="00580A17" w:rsidRPr="003B725A">
        <w:rPr>
          <w:rFonts w:ascii="Arial" w:hAnsi="Arial" w:cs="Arial"/>
          <w:sz w:val="28"/>
          <w:szCs w:val="28"/>
        </w:rPr>
        <w:t xml:space="preserve">siete </w:t>
      </w:r>
      <w:r w:rsidRPr="003B725A">
        <w:rPr>
          <w:rFonts w:ascii="Arial" w:hAnsi="Arial" w:cs="Arial"/>
          <w:sz w:val="28"/>
          <w:szCs w:val="28"/>
        </w:rPr>
        <w:t xml:space="preserve">de diciembre de </w:t>
      </w:r>
      <w:r w:rsidR="00580A17" w:rsidRPr="003B725A">
        <w:rPr>
          <w:rFonts w:ascii="Arial" w:hAnsi="Arial" w:cs="Arial"/>
          <w:sz w:val="28"/>
          <w:szCs w:val="28"/>
        </w:rPr>
        <w:t>dos mil veintidós</w:t>
      </w:r>
      <w:r w:rsidRPr="003B725A">
        <w:rPr>
          <w:rFonts w:ascii="Arial" w:hAnsi="Arial" w:cs="Arial"/>
          <w:sz w:val="28"/>
          <w:szCs w:val="28"/>
        </w:rPr>
        <w:t>;</w:t>
      </w:r>
    </w:p>
    <w:p w14:paraId="0C9895AF" w14:textId="1071C080" w:rsidR="00AF0441" w:rsidRPr="003B725A" w:rsidRDefault="00FB0450"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sz w:val="28"/>
          <w:szCs w:val="28"/>
        </w:rPr>
        <w:t xml:space="preserve">La </w:t>
      </w:r>
      <w:r w:rsidR="00AF0441" w:rsidRPr="003B725A">
        <w:rPr>
          <w:rFonts w:ascii="Arial" w:hAnsi="Arial" w:cs="Arial"/>
          <w:sz w:val="28"/>
          <w:szCs w:val="28"/>
        </w:rPr>
        <w:t xml:space="preserve">reforma </w:t>
      </w:r>
      <w:r w:rsidRPr="003B725A">
        <w:rPr>
          <w:rFonts w:ascii="Arial" w:hAnsi="Arial" w:cs="Arial"/>
          <w:sz w:val="28"/>
          <w:szCs w:val="28"/>
        </w:rPr>
        <w:t xml:space="preserve">realizada a </w:t>
      </w:r>
      <w:r w:rsidR="00AF0441" w:rsidRPr="003B725A">
        <w:rPr>
          <w:rFonts w:ascii="Arial" w:hAnsi="Arial" w:cs="Arial"/>
          <w:sz w:val="28"/>
          <w:szCs w:val="28"/>
        </w:rPr>
        <w:t xml:space="preserve">la Ley Federal de los Trabajadores al Servicio del Estado, en términos generales, </w:t>
      </w:r>
      <w:r w:rsidRPr="003B725A">
        <w:rPr>
          <w:rFonts w:ascii="Arial" w:hAnsi="Arial" w:cs="Arial"/>
          <w:sz w:val="28"/>
          <w:szCs w:val="28"/>
        </w:rPr>
        <w:t xml:space="preserve">tiene como finalidad </w:t>
      </w:r>
      <w:r w:rsidR="00AF0441" w:rsidRPr="003B725A">
        <w:rPr>
          <w:rFonts w:ascii="Arial" w:hAnsi="Arial" w:cs="Arial"/>
          <w:sz w:val="28"/>
          <w:szCs w:val="28"/>
        </w:rPr>
        <w:t xml:space="preserve">fortalecer la consolidación del respeto a los derechos humanos en esta materia para las personas servidoras públicas </w:t>
      </w:r>
      <w:r w:rsidRPr="003B725A">
        <w:rPr>
          <w:rFonts w:ascii="Arial" w:hAnsi="Arial" w:cs="Arial"/>
          <w:sz w:val="28"/>
          <w:szCs w:val="28"/>
        </w:rPr>
        <w:t xml:space="preserve">pertenecientes </w:t>
      </w:r>
      <w:r w:rsidR="00AF0441" w:rsidRPr="003B725A">
        <w:rPr>
          <w:rFonts w:ascii="Arial" w:hAnsi="Arial" w:cs="Arial"/>
          <w:sz w:val="28"/>
          <w:szCs w:val="28"/>
        </w:rPr>
        <w:t>al Poder Judicial de la Federación, el derecho a la doble instancia y el derecho a un recurso efectivo. En consecuencia, se sustituye la denominada Comisión Su</w:t>
      </w:r>
      <w:r w:rsidR="004F4389">
        <w:rPr>
          <w:rFonts w:ascii="Arial" w:hAnsi="Arial" w:cs="Arial"/>
          <w:sz w:val="28"/>
          <w:szCs w:val="28"/>
        </w:rPr>
        <w:t>b</w:t>
      </w:r>
      <w:r w:rsidR="00AF0441" w:rsidRPr="003B725A">
        <w:rPr>
          <w:rFonts w:ascii="Arial" w:hAnsi="Arial" w:cs="Arial"/>
          <w:sz w:val="28"/>
          <w:szCs w:val="28"/>
        </w:rPr>
        <w:t xml:space="preserve">stanciadora Única del Poder Judicial de la Federación, por la Comisión de Conflictos Laborales del Poder Judicial de la Federación, que será la autoridad competente para resolver los conflictos de trabajo suscitados entre el Consejo de la Judicatura Federal y sus personas servidoras públicas. Posteriormente, éste resolverá en Pleno de manera definitiva e inatacable el recurso </w:t>
      </w:r>
      <w:r w:rsidR="00AF0441" w:rsidRPr="003B725A">
        <w:rPr>
          <w:rFonts w:ascii="Arial" w:hAnsi="Arial" w:cs="Arial"/>
          <w:sz w:val="28"/>
          <w:szCs w:val="28"/>
        </w:rPr>
        <w:lastRenderedPageBreak/>
        <w:t>de revocación que se interponga contra las resoluciones que emita dicha Comisión. Un esquema idéntico se prev</w:t>
      </w:r>
      <w:r w:rsidRPr="003B725A">
        <w:rPr>
          <w:rFonts w:ascii="Arial" w:hAnsi="Arial" w:cs="Arial"/>
          <w:sz w:val="28"/>
          <w:szCs w:val="28"/>
        </w:rPr>
        <w:t>é</w:t>
      </w:r>
      <w:r w:rsidR="00AF0441" w:rsidRPr="003B725A">
        <w:rPr>
          <w:rFonts w:ascii="Arial" w:hAnsi="Arial" w:cs="Arial"/>
          <w:sz w:val="28"/>
          <w:szCs w:val="28"/>
        </w:rPr>
        <w:t xml:space="preserve"> para l</w:t>
      </w:r>
      <w:r w:rsidRPr="003B725A">
        <w:rPr>
          <w:rFonts w:ascii="Arial" w:hAnsi="Arial" w:cs="Arial"/>
          <w:sz w:val="28"/>
          <w:szCs w:val="28"/>
        </w:rPr>
        <w:t>a tramitación y la resolución de l</w:t>
      </w:r>
      <w:r w:rsidR="00AF0441" w:rsidRPr="003B725A">
        <w:rPr>
          <w:rFonts w:ascii="Arial" w:hAnsi="Arial" w:cs="Arial"/>
          <w:sz w:val="28"/>
          <w:szCs w:val="28"/>
        </w:rPr>
        <w:t>os conflictos laborales en la Suprema Corte d</w:t>
      </w:r>
      <w:r w:rsidRPr="003B725A">
        <w:rPr>
          <w:rFonts w:ascii="Arial" w:hAnsi="Arial" w:cs="Arial"/>
          <w:sz w:val="28"/>
          <w:szCs w:val="28"/>
        </w:rPr>
        <w:t>e</w:t>
      </w:r>
      <w:r w:rsidR="00AF0441" w:rsidRPr="003B725A">
        <w:rPr>
          <w:rFonts w:ascii="Arial" w:hAnsi="Arial" w:cs="Arial"/>
          <w:sz w:val="28"/>
          <w:szCs w:val="28"/>
        </w:rPr>
        <w:t xml:space="preserve"> Justicia de la Nación;</w:t>
      </w:r>
    </w:p>
    <w:p w14:paraId="750670B1" w14:textId="3D9CF9B2" w:rsidR="00AF0441" w:rsidRPr="003B725A" w:rsidRDefault="00AF0441"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bCs/>
          <w:sz w:val="28"/>
          <w:szCs w:val="28"/>
        </w:rPr>
        <w:t>Para</w:t>
      </w:r>
      <w:r w:rsidRPr="003B725A">
        <w:rPr>
          <w:rFonts w:ascii="Arial" w:hAnsi="Arial" w:cs="Arial"/>
          <w:sz w:val="28"/>
          <w:szCs w:val="28"/>
        </w:rPr>
        <w:t xml:space="preserve"> la regulación específica de la actividad de esta Comisión, en la exposición de motivos de la iniciativa por la que se crea, se </w:t>
      </w:r>
      <w:r w:rsidR="00FB0450" w:rsidRPr="003B725A">
        <w:rPr>
          <w:rFonts w:ascii="Arial" w:hAnsi="Arial" w:cs="Arial"/>
          <w:sz w:val="28"/>
          <w:szCs w:val="28"/>
        </w:rPr>
        <w:t xml:space="preserve">refiere </w:t>
      </w:r>
      <w:r w:rsidRPr="003B725A">
        <w:rPr>
          <w:rFonts w:ascii="Arial" w:hAnsi="Arial" w:cs="Arial"/>
          <w:sz w:val="28"/>
          <w:szCs w:val="28"/>
        </w:rPr>
        <w:t>que la sustanciación de los mencionados conflictos laborales y del recurso de revocación, se normarán mediante los acuerdos generales que para tal efecto emita</w:t>
      </w:r>
      <w:r w:rsidR="00FB0450" w:rsidRPr="003B725A">
        <w:rPr>
          <w:rFonts w:ascii="Arial" w:hAnsi="Arial" w:cs="Arial"/>
          <w:sz w:val="28"/>
          <w:szCs w:val="28"/>
        </w:rPr>
        <w:t>n</w:t>
      </w:r>
      <w:r w:rsidRPr="003B725A">
        <w:rPr>
          <w:rFonts w:ascii="Arial" w:hAnsi="Arial" w:cs="Arial"/>
          <w:sz w:val="28"/>
          <w:szCs w:val="28"/>
        </w:rPr>
        <w:t>, respectivamente, la Suprema Corte de Justicia de la Nación y el Consejo de la Judicatura Federal;</w:t>
      </w:r>
    </w:p>
    <w:p w14:paraId="08B92911" w14:textId="4A23F9C8" w:rsidR="00AF0441" w:rsidRPr="003B725A" w:rsidRDefault="00AF0441"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sz w:val="28"/>
          <w:szCs w:val="28"/>
        </w:rPr>
        <w:t xml:space="preserve">Con base en la referida reforma legal, </w:t>
      </w:r>
      <w:r w:rsidR="00FB70CD" w:rsidRPr="003B725A">
        <w:rPr>
          <w:rFonts w:ascii="Arial" w:hAnsi="Arial" w:cs="Arial"/>
          <w:sz w:val="28"/>
          <w:szCs w:val="28"/>
        </w:rPr>
        <w:t xml:space="preserve">la Suprema Corte de Justicia de la Nación y </w:t>
      </w:r>
      <w:r w:rsidRPr="003B725A">
        <w:rPr>
          <w:rFonts w:ascii="Arial" w:hAnsi="Arial" w:cs="Arial"/>
          <w:sz w:val="28"/>
          <w:szCs w:val="28"/>
        </w:rPr>
        <w:t>el Consejo de la Judicatura Federal se encuentra</w:t>
      </w:r>
      <w:r w:rsidR="00FB70CD" w:rsidRPr="003B725A">
        <w:rPr>
          <w:rFonts w:ascii="Arial" w:hAnsi="Arial" w:cs="Arial"/>
          <w:sz w:val="28"/>
          <w:szCs w:val="28"/>
        </w:rPr>
        <w:t>n</w:t>
      </w:r>
      <w:r w:rsidRPr="003B725A">
        <w:rPr>
          <w:rFonts w:ascii="Arial" w:hAnsi="Arial" w:cs="Arial"/>
          <w:sz w:val="28"/>
          <w:szCs w:val="28"/>
        </w:rPr>
        <w:t xml:space="preserve"> facultado</w:t>
      </w:r>
      <w:r w:rsidR="00FB70CD" w:rsidRPr="003B725A">
        <w:rPr>
          <w:rFonts w:ascii="Arial" w:hAnsi="Arial" w:cs="Arial"/>
          <w:sz w:val="28"/>
          <w:szCs w:val="28"/>
        </w:rPr>
        <w:t>s</w:t>
      </w:r>
      <w:r w:rsidRPr="003B725A">
        <w:rPr>
          <w:rFonts w:ascii="Arial" w:hAnsi="Arial" w:cs="Arial"/>
          <w:sz w:val="28"/>
          <w:szCs w:val="28"/>
        </w:rPr>
        <w:t xml:space="preserve"> para emitir</w:t>
      </w:r>
      <w:r w:rsidR="00FB70CD" w:rsidRPr="003B725A">
        <w:rPr>
          <w:rFonts w:ascii="Arial" w:hAnsi="Arial" w:cs="Arial"/>
          <w:sz w:val="28"/>
          <w:szCs w:val="28"/>
        </w:rPr>
        <w:t xml:space="preserve"> un</w:t>
      </w:r>
      <w:r w:rsidRPr="003B725A">
        <w:rPr>
          <w:rFonts w:ascii="Arial" w:hAnsi="Arial" w:cs="Arial"/>
          <w:sz w:val="28"/>
          <w:szCs w:val="28"/>
        </w:rPr>
        <w:t xml:space="preserve"> Acuerdo General en donde se regule lo concerniente a la integración y funcionamiento de la Comisión de Conflictos Laborales</w:t>
      </w:r>
      <w:r w:rsidR="00FB70CD" w:rsidRPr="003B725A">
        <w:rPr>
          <w:rFonts w:ascii="Arial" w:hAnsi="Arial" w:cs="Arial"/>
          <w:sz w:val="28"/>
          <w:szCs w:val="28"/>
        </w:rPr>
        <w:t xml:space="preserve"> del Poder Judicial de la Federación</w:t>
      </w:r>
      <w:r w:rsidRPr="003B725A">
        <w:rPr>
          <w:rFonts w:ascii="Arial" w:hAnsi="Arial" w:cs="Arial"/>
          <w:sz w:val="28"/>
          <w:szCs w:val="28"/>
        </w:rPr>
        <w:t xml:space="preserve">, así como lo relacionado con la sustanciación de los conflictos laborales que acontezcan en el ámbito de </w:t>
      </w:r>
      <w:r w:rsidR="00FB0450" w:rsidRPr="003B725A">
        <w:rPr>
          <w:rFonts w:ascii="Arial" w:hAnsi="Arial" w:cs="Arial"/>
          <w:sz w:val="28"/>
          <w:szCs w:val="28"/>
        </w:rPr>
        <w:t xml:space="preserve">su </w:t>
      </w:r>
      <w:r w:rsidRPr="003B725A">
        <w:rPr>
          <w:rFonts w:ascii="Arial" w:hAnsi="Arial" w:cs="Arial"/>
          <w:sz w:val="28"/>
          <w:szCs w:val="28"/>
        </w:rPr>
        <w:t>competenci</w:t>
      </w:r>
      <w:r w:rsidR="00FB70CD" w:rsidRPr="003B725A">
        <w:rPr>
          <w:rFonts w:ascii="Arial" w:hAnsi="Arial" w:cs="Arial"/>
          <w:sz w:val="28"/>
          <w:szCs w:val="28"/>
        </w:rPr>
        <w:t>a</w:t>
      </w:r>
      <w:r w:rsidRPr="003B725A">
        <w:rPr>
          <w:rFonts w:ascii="Arial" w:hAnsi="Arial" w:cs="Arial"/>
          <w:sz w:val="28"/>
          <w:szCs w:val="28"/>
        </w:rPr>
        <w:t>.</w:t>
      </w:r>
    </w:p>
    <w:p w14:paraId="553D1D06" w14:textId="494B0FF7" w:rsidR="00AF0441" w:rsidRPr="003B725A" w:rsidRDefault="00AF0441" w:rsidP="00D449E9">
      <w:pPr>
        <w:pStyle w:val="Prrafodelista"/>
        <w:spacing w:after="0" w:line="240" w:lineRule="auto"/>
        <w:ind w:left="851"/>
        <w:jc w:val="both"/>
        <w:rPr>
          <w:rFonts w:ascii="Arial" w:hAnsi="Arial" w:cs="Arial"/>
          <w:sz w:val="28"/>
          <w:szCs w:val="28"/>
        </w:rPr>
      </w:pPr>
      <w:r w:rsidRPr="003B725A">
        <w:rPr>
          <w:rFonts w:ascii="Arial" w:hAnsi="Arial" w:cs="Arial"/>
          <w:sz w:val="28"/>
          <w:szCs w:val="28"/>
        </w:rPr>
        <w:t>Así, en aras de coadyuvar con el respeto de los derechos humanos de las y los se</w:t>
      </w:r>
      <w:r w:rsidR="00FB70CD" w:rsidRPr="003B725A">
        <w:rPr>
          <w:rFonts w:ascii="Arial" w:hAnsi="Arial" w:cs="Arial"/>
          <w:sz w:val="28"/>
          <w:szCs w:val="28"/>
        </w:rPr>
        <w:t>rvidores públicos adscritos a la Suprema Corte de Justicia de la Nación, a lo</w:t>
      </w:r>
      <w:r w:rsidRPr="003B725A">
        <w:rPr>
          <w:rFonts w:ascii="Arial" w:hAnsi="Arial" w:cs="Arial"/>
          <w:sz w:val="28"/>
          <w:szCs w:val="28"/>
        </w:rPr>
        <w:t>s órganos jurisdiccionales y en las áreas administrativas del propio Consejo, en su correspondiente relación laboral de contratación es imprescindible considerar dentro de los aspectos fundamentales de la regulación, el cumplimiento de los principios de interpretación contenidos en el artículo 1</w:t>
      </w:r>
      <w:r w:rsidR="00FE1358" w:rsidRPr="003B725A">
        <w:rPr>
          <w:rFonts w:ascii="Arial" w:hAnsi="Arial" w:cs="Arial"/>
          <w:sz w:val="28"/>
          <w:szCs w:val="28"/>
        </w:rPr>
        <w:t>o.</w:t>
      </w:r>
      <w:r w:rsidRPr="003B725A">
        <w:rPr>
          <w:rFonts w:ascii="Arial" w:hAnsi="Arial" w:cs="Arial"/>
          <w:sz w:val="28"/>
          <w:szCs w:val="28"/>
        </w:rPr>
        <w:t xml:space="preserve"> constitucional</w:t>
      </w:r>
      <w:r w:rsidR="00FE1358" w:rsidRPr="003B725A">
        <w:rPr>
          <w:rFonts w:ascii="Arial" w:hAnsi="Arial" w:cs="Arial"/>
          <w:sz w:val="28"/>
          <w:szCs w:val="28"/>
        </w:rPr>
        <w:t>,</w:t>
      </w:r>
      <w:r w:rsidR="00551352" w:rsidRPr="003B725A">
        <w:rPr>
          <w:rFonts w:ascii="Arial" w:hAnsi="Arial" w:cs="Arial"/>
          <w:sz w:val="28"/>
          <w:szCs w:val="28"/>
        </w:rPr>
        <w:t xml:space="preserve"> y</w:t>
      </w:r>
    </w:p>
    <w:p w14:paraId="270E00B5" w14:textId="5BF06B71" w:rsidR="00AF0441" w:rsidRPr="003B725A" w:rsidRDefault="00AF0441" w:rsidP="00AF33D6">
      <w:pPr>
        <w:pStyle w:val="Prrafodelista"/>
        <w:numPr>
          <w:ilvl w:val="0"/>
          <w:numId w:val="2"/>
        </w:numPr>
        <w:spacing w:after="0" w:line="240" w:lineRule="auto"/>
        <w:ind w:left="851" w:hanging="567"/>
        <w:jc w:val="both"/>
        <w:rPr>
          <w:rFonts w:ascii="Arial" w:hAnsi="Arial" w:cs="Arial"/>
          <w:sz w:val="28"/>
          <w:szCs w:val="28"/>
        </w:rPr>
      </w:pPr>
      <w:r w:rsidRPr="003B725A">
        <w:rPr>
          <w:rFonts w:ascii="Arial" w:hAnsi="Arial" w:cs="Arial"/>
          <w:bCs/>
          <w:sz w:val="28"/>
          <w:szCs w:val="28"/>
        </w:rPr>
        <w:t xml:space="preserve">La regulación que se expide mediante el presente Acuerdo General, relativa al establecimiento de la instancia que resolverá los conflictos laborales entre </w:t>
      </w:r>
      <w:r w:rsidR="00FB70CD" w:rsidRPr="003B725A">
        <w:rPr>
          <w:rFonts w:ascii="Arial" w:hAnsi="Arial" w:cs="Arial"/>
          <w:bCs/>
          <w:sz w:val="28"/>
          <w:szCs w:val="28"/>
        </w:rPr>
        <w:t>el Poder Judicial de la Federación</w:t>
      </w:r>
      <w:r w:rsidRPr="003B725A">
        <w:rPr>
          <w:rFonts w:ascii="Arial" w:hAnsi="Arial" w:cs="Arial"/>
          <w:bCs/>
          <w:sz w:val="28"/>
          <w:szCs w:val="28"/>
        </w:rPr>
        <w:t xml:space="preserve"> y las personas servidoras públicas que le están adscritas, también permitirá materializar las ventajas de seguir un juicio </w:t>
      </w:r>
      <w:r w:rsidR="005317ED" w:rsidRPr="003B725A">
        <w:rPr>
          <w:rFonts w:ascii="Arial" w:hAnsi="Arial" w:cs="Arial"/>
          <w:bCs/>
          <w:sz w:val="28"/>
          <w:szCs w:val="28"/>
        </w:rPr>
        <w:t xml:space="preserve">predominantemente </w:t>
      </w:r>
      <w:r w:rsidRPr="003B725A">
        <w:rPr>
          <w:rFonts w:ascii="Arial" w:hAnsi="Arial" w:cs="Arial"/>
          <w:bCs/>
          <w:sz w:val="28"/>
          <w:szCs w:val="28"/>
        </w:rPr>
        <w:t>oral y sumari</w:t>
      </w:r>
      <w:r w:rsidR="004E3B82" w:rsidRPr="003B725A">
        <w:rPr>
          <w:rFonts w:ascii="Arial" w:hAnsi="Arial" w:cs="Arial"/>
          <w:bCs/>
          <w:sz w:val="28"/>
          <w:szCs w:val="28"/>
        </w:rPr>
        <w:t>o</w:t>
      </w:r>
      <w:r w:rsidRPr="003B725A">
        <w:rPr>
          <w:rFonts w:ascii="Arial" w:hAnsi="Arial" w:cs="Arial"/>
          <w:bCs/>
          <w:sz w:val="28"/>
          <w:szCs w:val="28"/>
        </w:rPr>
        <w:t>, así como la utilización de los medios tecnológicos institucionales, con la finalidad de consolidar que la justicia se imparta de forma pronta y expedita, garantizando los derechos humanos de las mencionadas personas servidoras públicas</w:t>
      </w:r>
      <w:r w:rsidR="004D1F04" w:rsidRPr="003B725A">
        <w:rPr>
          <w:rFonts w:ascii="Arial" w:hAnsi="Arial" w:cs="Arial"/>
          <w:bCs/>
          <w:sz w:val="28"/>
          <w:szCs w:val="28"/>
        </w:rPr>
        <w:t>;</w:t>
      </w:r>
    </w:p>
    <w:p w14:paraId="5F3DE570" w14:textId="77777777" w:rsidR="00AF0441" w:rsidRPr="003B725A" w:rsidRDefault="00AF0441" w:rsidP="00D449E9">
      <w:pPr>
        <w:pStyle w:val="Prrafodelista"/>
        <w:spacing w:after="0" w:line="240" w:lineRule="auto"/>
        <w:ind w:left="0"/>
        <w:jc w:val="both"/>
        <w:rPr>
          <w:rFonts w:ascii="Arial" w:hAnsi="Arial" w:cs="Arial"/>
          <w:sz w:val="28"/>
          <w:szCs w:val="28"/>
        </w:rPr>
      </w:pPr>
    </w:p>
    <w:p w14:paraId="107E835F" w14:textId="28EEA1DB" w:rsidR="004D1F04" w:rsidRPr="003B725A" w:rsidRDefault="00E013FB" w:rsidP="00D449E9">
      <w:pPr>
        <w:pStyle w:val="Prrafodelista"/>
        <w:spacing w:after="0" w:line="240" w:lineRule="auto"/>
        <w:ind w:left="0"/>
        <w:jc w:val="both"/>
        <w:rPr>
          <w:rFonts w:ascii="Arial" w:hAnsi="Arial" w:cs="Arial"/>
          <w:sz w:val="28"/>
          <w:szCs w:val="28"/>
        </w:rPr>
      </w:pPr>
      <w:r w:rsidRPr="003B725A">
        <w:rPr>
          <w:rFonts w:ascii="Arial" w:hAnsi="Arial" w:cs="Arial"/>
          <w:b/>
          <w:bCs/>
          <w:sz w:val="28"/>
          <w:szCs w:val="28"/>
        </w:rPr>
        <w:lastRenderedPageBreak/>
        <w:t>SÉPTIMO</w:t>
      </w:r>
      <w:r w:rsidR="00AF0441" w:rsidRPr="003B725A">
        <w:rPr>
          <w:rFonts w:ascii="Arial" w:hAnsi="Arial" w:cs="Arial"/>
          <w:b/>
          <w:bCs/>
          <w:sz w:val="28"/>
          <w:szCs w:val="28"/>
        </w:rPr>
        <w:t xml:space="preserve">. </w:t>
      </w:r>
      <w:r w:rsidR="009807AC" w:rsidRPr="003B725A">
        <w:rPr>
          <w:rFonts w:ascii="Arial" w:hAnsi="Arial" w:cs="Arial"/>
          <w:sz w:val="28"/>
          <w:szCs w:val="28"/>
        </w:rPr>
        <w:t xml:space="preserve">Tomando en cuenta que a la Presidencia de la Comisión de Conflictos Laborales del Poder Judicial de la Federación le corresponde el trámite de los asuntos de su competencia, por lo que debe ejercerse por uno de sus integrantes, debe estimarse que lo previsto en </w:t>
      </w:r>
      <w:r w:rsidR="004D1F04" w:rsidRPr="003B725A">
        <w:rPr>
          <w:rFonts w:ascii="Arial" w:hAnsi="Arial" w:cs="Arial"/>
          <w:sz w:val="28"/>
          <w:szCs w:val="28"/>
        </w:rPr>
        <w:t>el artículo 154</w:t>
      </w:r>
      <w:r w:rsidR="009807AC" w:rsidRPr="003B725A">
        <w:rPr>
          <w:rFonts w:ascii="Arial" w:hAnsi="Arial" w:cs="Arial"/>
          <w:sz w:val="28"/>
          <w:szCs w:val="28"/>
        </w:rPr>
        <w:t>, fracciones I, inciso a)</w:t>
      </w:r>
      <w:r w:rsidR="006732DC" w:rsidRPr="003B725A">
        <w:rPr>
          <w:rFonts w:ascii="Arial" w:hAnsi="Arial" w:cs="Arial"/>
          <w:sz w:val="28"/>
          <w:szCs w:val="28"/>
        </w:rPr>
        <w:t>, y II, inciso a),</w:t>
      </w:r>
      <w:r w:rsidR="009807AC" w:rsidRPr="003B725A">
        <w:rPr>
          <w:rFonts w:ascii="Arial" w:hAnsi="Arial" w:cs="Arial"/>
          <w:sz w:val="28"/>
          <w:szCs w:val="28"/>
        </w:rPr>
        <w:t xml:space="preserve"> de la</w:t>
      </w:r>
      <w:r w:rsidR="004D1F04" w:rsidRPr="003B725A">
        <w:rPr>
          <w:rFonts w:ascii="Arial" w:hAnsi="Arial" w:cs="Arial"/>
          <w:sz w:val="28"/>
          <w:szCs w:val="28"/>
        </w:rPr>
        <w:t xml:space="preserve"> Ley Federal de Trabajadores al Servicio del Estado, </w:t>
      </w:r>
      <w:r w:rsidR="009807AC" w:rsidRPr="003B725A">
        <w:rPr>
          <w:rFonts w:ascii="Arial" w:hAnsi="Arial" w:cs="Arial"/>
          <w:sz w:val="28"/>
          <w:szCs w:val="28"/>
        </w:rPr>
        <w:t xml:space="preserve">se refiere a la conducción de los debates respectivos, por lo que </w:t>
      </w:r>
      <w:r w:rsidR="00604603" w:rsidRPr="003B725A">
        <w:rPr>
          <w:rFonts w:ascii="Arial" w:hAnsi="Arial" w:cs="Arial"/>
          <w:sz w:val="28"/>
          <w:szCs w:val="28"/>
        </w:rPr>
        <w:t xml:space="preserve">el ejercicio de </w:t>
      </w:r>
      <w:r w:rsidR="00D81D96" w:rsidRPr="003B725A">
        <w:rPr>
          <w:rFonts w:ascii="Arial" w:hAnsi="Arial" w:cs="Arial"/>
          <w:sz w:val="28"/>
          <w:szCs w:val="28"/>
        </w:rPr>
        <w:t xml:space="preserve">su Presidencia </w:t>
      </w:r>
      <w:r w:rsidR="00604603" w:rsidRPr="003B725A">
        <w:rPr>
          <w:rFonts w:ascii="Arial" w:hAnsi="Arial" w:cs="Arial"/>
          <w:sz w:val="28"/>
          <w:szCs w:val="28"/>
        </w:rPr>
        <w:t xml:space="preserve">debe recaer </w:t>
      </w:r>
      <w:r w:rsidR="001E6E45" w:rsidRPr="003B725A">
        <w:rPr>
          <w:rFonts w:ascii="Arial" w:hAnsi="Arial" w:cs="Arial"/>
          <w:sz w:val="28"/>
          <w:szCs w:val="28"/>
        </w:rPr>
        <w:t xml:space="preserve">en alguno de </w:t>
      </w:r>
      <w:r w:rsidR="00812526" w:rsidRPr="003B725A">
        <w:rPr>
          <w:rFonts w:ascii="Arial" w:hAnsi="Arial" w:cs="Arial"/>
          <w:sz w:val="28"/>
          <w:szCs w:val="28"/>
        </w:rPr>
        <w:t>sus</w:t>
      </w:r>
      <w:r w:rsidR="001E6E45" w:rsidRPr="003B725A">
        <w:rPr>
          <w:rFonts w:ascii="Arial" w:hAnsi="Arial" w:cs="Arial"/>
          <w:sz w:val="28"/>
          <w:szCs w:val="28"/>
        </w:rPr>
        <w:t xml:space="preserve"> </w:t>
      </w:r>
      <w:r w:rsidR="00D81D96" w:rsidRPr="003B725A">
        <w:rPr>
          <w:rFonts w:ascii="Arial" w:hAnsi="Arial" w:cs="Arial"/>
          <w:sz w:val="28"/>
          <w:szCs w:val="28"/>
        </w:rPr>
        <w:t xml:space="preserve">miembros </w:t>
      </w:r>
      <w:r w:rsidR="00812526" w:rsidRPr="003B725A">
        <w:rPr>
          <w:rFonts w:ascii="Arial" w:hAnsi="Arial" w:cs="Arial"/>
          <w:sz w:val="28"/>
          <w:szCs w:val="28"/>
        </w:rPr>
        <w:t xml:space="preserve">que al tenor de lo previsto en el párrafo último de ese numeral, </w:t>
      </w:r>
      <w:r w:rsidR="00335B1F" w:rsidRPr="003B725A">
        <w:rPr>
          <w:rFonts w:ascii="Arial" w:hAnsi="Arial" w:cs="Arial"/>
          <w:sz w:val="28"/>
          <w:szCs w:val="28"/>
        </w:rPr>
        <w:t>integr</w:t>
      </w:r>
      <w:r w:rsidR="00D81D96" w:rsidRPr="003B725A">
        <w:rPr>
          <w:rFonts w:ascii="Arial" w:hAnsi="Arial" w:cs="Arial"/>
          <w:sz w:val="28"/>
          <w:szCs w:val="28"/>
        </w:rPr>
        <w:t>e</w:t>
      </w:r>
      <w:r w:rsidR="00335B1F" w:rsidRPr="003B725A">
        <w:rPr>
          <w:rFonts w:ascii="Arial" w:hAnsi="Arial" w:cs="Arial"/>
          <w:sz w:val="28"/>
          <w:szCs w:val="28"/>
        </w:rPr>
        <w:t xml:space="preserve"> esa Comisión tratándose de todos los conflictos de s</w:t>
      </w:r>
      <w:r w:rsidR="00451EF0" w:rsidRPr="003B725A">
        <w:rPr>
          <w:rFonts w:ascii="Arial" w:hAnsi="Arial" w:cs="Arial"/>
          <w:sz w:val="28"/>
          <w:szCs w:val="28"/>
        </w:rPr>
        <w:t>u</w:t>
      </w:r>
      <w:r w:rsidR="00335B1F" w:rsidRPr="003B725A">
        <w:rPr>
          <w:rFonts w:ascii="Arial" w:hAnsi="Arial" w:cs="Arial"/>
          <w:sz w:val="28"/>
          <w:szCs w:val="28"/>
        </w:rPr>
        <w:t xml:space="preserve"> competencia</w:t>
      </w:r>
      <w:r w:rsidR="00F15DB3" w:rsidRPr="003B725A">
        <w:rPr>
          <w:rFonts w:ascii="Arial" w:hAnsi="Arial" w:cs="Arial"/>
          <w:sz w:val="28"/>
          <w:szCs w:val="28"/>
        </w:rPr>
        <w:t xml:space="preserve">, </w:t>
      </w:r>
      <w:r w:rsidR="00052E98" w:rsidRPr="003B725A">
        <w:rPr>
          <w:rFonts w:ascii="Arial" w:hAnsi="Arial" w:cs="Arial"/>
          <w:sz w:val="28"/>
          <w:szCs w:val="28"/>
        </w:rPr>
        <w:t>cuya designación</w:t>
      </w:r>
      <w:r w:rsidR="00451EF0" w:rsidRPr="003B725A">
        <w:rPr>
          <w:rFonts w:ascii="Arial" w:hAnsi="Arial" w:cs="Arial"/>
          <w:sz w:val="28"/>
          <w:szCs w:val="28"/>
        </w:rPr>
        <w:t xml:space="preserve">, por ende, al tratarse de una o un tercero ajeno, debe llevarse a cabo </w:t>
      </w:r>
      <w:r w:rsidR="00D81D96" w:rsidRPr="003B725A">
        <w:rPr>
          <w:rFonts w:ascii="Arial" w:hAnsi="Arial" w:cs="Arial"/>
          <w:sz w:val="28"/>
          <w:szCs w:val="28"/>
        </w:rPr>
        <w:t xml:space="preserve">conjuntamente </w:t>
      </w:r>
      <w:r w:rsidR="00451EF0" w:rsidRPr="003B725A">
        <w:rPr>
          <w:rFonts w:ascii="Arial" w:hAnsi="Arial" w:cs="Arial"/>
          <w:sz w:val="28"/>
          <w:szCs w:val="28"/>
        </w:rPr>
        <w:t>por los</w:t>
      </w:r>
      <w:r w:rsidR="004D1F04" w:rsidRPr="003B725A">
        <w:rPr>
          <w:rFonts w:ascii="Arial" w:hAnsi="Arial" w:cs="Arial"/>
          <w:sz w:val="28"/>
          <w:szCs w:val="28"/>
        </w:rPr>
        <w:t xml:space="preserve"> </w:t>
      </w:r>
      <w:r w:rsidR="00D81D96" w:rsidRPr="003B725A">
        <w:rPr>
          <w:rFonts w:ascii="Arial" w:hAnsi="Arial" w:cs="Arial"/>
          <w:sz w:val="28"/>
          <w:szCs w:val="28"/>
        </w:rPr>
        <w:t>P</w:t>
      </w:r>
      <w:r w:rsidR="004D1F04" w:rsidRPr="003B725A">
        <w:rPr>
          <w:rFonts w:ascii="Arial" w:hAnsi="Arial" w:cs="Arial"/>
          <w:sz w:val="28"/>
          <w:szCs w:val="28"/>
        </w:rPr>
        <w:t>leno</w:t>
      </w:r>
      <w:r w:rsidR="00451EF0" w:rsidRPr="003B725A">
        <w:rPr>
          <w:rFonts w:ascii="Arial" w:hAnsi="Arial" w:cs="Arial"/>
          <w:sz w:val="28"/>
          <w:szCs w:val="28"/>
        </w:rPr>
        <w:t>s</w:t>
      </w:r>
      <w:r w:rsidR="004D1F04" w:rsidRPr="003B725A">
        <w:rPr>
          <w:rFonts w:ascii="Arial" w:hAnsi="Arial" w:cs="Arial"/>
          <w:sz w:val="28"/>
          <w:szCs w:val="28"/>
        </w:rPr>
        <w:t xml:space="preserve"> de la Suprema Corte de Justicia de la Nación </w:t>
      </w:r>
      <w:r w:rsidR="00451EF0" w:rsidRPr="003B725A">
        <w:rPr>
          <w:rFonts w:ascii="Arial" w:hAnsi="Arial" w:cs="Arial"/>
          <w:sz w:val="28"/>
          <w:szCs w:val="28"/>
        </w:rPr>
        <w:t>y del</w:t>
      </w:r>
      <w:r w:rsidR="004D1F04" w:rsidRPr="003B725A">
        <w:rPr>
          <w:rFonts w:ascii="Arial" w:hAnsi="Arial" w:cs="Arial"/>
          <w:sz w:val="28"/>
          <w:szCs w:val="28"/>
        </w:rPr>
        <w:t xml:space="preserve"> Consejo de la Judicatura </w:t>
      </w:r>
      <w:r w:rsidR="007E7D10" w:rsidRPr="003B725A">
        <w:rPr>
          <w:rFonts w:ascii="Arial" w:hAnsi="Arial" w:cs="Arial"/>
          <w:sz w:val="28"/>
          <w:szCs w:val="28"/>
        </w:rPr>
        <w:br/>
      </w:r>
      <w:r w:rsidR="004D1F04" w:rsidRPr="003B725A">
        <w:rPr>
          <w:rFonts w:ascii="Arial" w:hAnsi="Arial" w:cs="Arial"/>
          <w:sz w:val="28"/>
          <w:szCs w:val="28"/>
        </w:rPr>
        <w:t>Federal, y</w:t>
      </w:r>
    </w:p>
    <w:p w14:paraId="642EAA9A" w14:textId="60828E41" w:rsidR="004D1F04" w:rsidRPr="003B725A" w:rsidRDefault="004D1F04" w:rsidP="00D449E9">
      <w:pPr>
        <w:pStyle w:val="Prrafodelista"/>
        <w:spacing w:after="0" w:line="240" w:lineRule="auto"/>
        <w:ind w:left="0"/>
        <w:jc w:val="both"/>
        <w:rPr>
          <w:rFonts w:ascii="Arial" w:hAnsi="Arial" w:cs="Arial"/>
          <w:b/>
          <w:bCs/>
          <w:sz w:val="28"/>
          <w:szCs w:val="28"/>
        </w:rPr>
      </w:pPr>
    </w:p>
    <w:p w14:paraId="6497D0AD" w14:textId="48E72400" w:rsidR="00AF0441" w:rsidRPr="003B725A" w:rsidRDefault="004D1F04" w:rsidP="00D449E9">
      <w:pPr>
        <w:pStyle w:val="Prrafodelista"/>
        <w:spacing w:after="0" w:line="240" w:lineRule="auto"/>
        <w:ind w:left="0"/>
        <w:jc w:val="both"/>
        <w:rPr>
          <w:rFonts w:ascii="Arial" w:hAnsi="Arial" w:cs="Arial"/>
          <w:sz w:val="28"/>
          <w:szCs w:val="28"/>
        </w:rPr>
      </w:pPr>
      <w:r w:rsidRPr="003B725A">
        <w:rPr>
          <w:rFonts w:ascii="Arial" w:hAnsi="Arial" w:cs="Arial"/>
          <w:b/>
          <w:bCs/>
          <w:sz w:val="28"/>
          <w:szCs w:val="28"/>
        </w:rPr>
        <w:t>OCTAVO.</w:t>
      </w:r>
      <w:r w:rsidRPr="003B725A">
        <w:rPr>
          <w:rFonts w:ascii="Arial" w:hAnsi="Arial" w:cs="Arial"/>
          <w:sz w:val="28"/>
          <w:szCs w:val="28"/>
        </w:rPr>
        <w:t xml:space="preserve"> </w:t>
      </w:r>
      <w:r w:rsidR="00AF0441" w:rsidRPr="003B725A">
        <w:rPr>
          <w:rFonts w:ascii="Arial" w:hAnsi="Arial" w:cs="Arial"/>
          <w:sz w:val="28"/>
          <w:szCs w:val="28"/>
        </w:rPr>
        <w:t xml:space="preserve">En relación con el ámbito de aplicación del referido Acuerdo General, éste será aplicable al </w:t>
      </w:r>
      <w:r w:rsidR="0011113C" w:rsidRPr="003B725A">
        <w:rPr>
          <w:rFonts w:ascii="Arial" w:hAnsi="Arial" w:cs="Arial"/>
          <w:sz w:val="28"/>
          <w:szCs w:val="28"/>
        </w:rPr>
        <w:t>Poder Judicial de la Federación</w:t>
      </w:r>
      <w:r w:rsidR="00AF0441" w:rsidRPr="003B725A">
        <w:rPr>
          <w:rFonts w:ascii="Arial" w:hAnsi="Arial" w:cs="Arial"/>
          <w:sz w:val="28"/>
          <w:szCs w:val="28"/>
        </w:rPr>
        <w:t>, en específico, tratándose de</w:t>
      </w:r>
      <w:r w:rsidR="00FB70CD" w:rsidRPr="003B725A">
        <w:rPr>
          <w:rFonts w:ascii="Arial" w:hAnsi="Arial" w:cs="Arial"/>
          <w:sz w:val="28"/>
          <w:szCs w:val="28"/>
        </w:rPr>
        <w:t xml:space="preserve"> la Suprema Corte de Justicia de la Nación, de</w:t>
      </w:r>
      <w:r w:rsidR="00AF0441" w:rsidRPr="003B725A">
        <w:rPr>
          <w:rFonts w:ascii="Arial" w:hAnsi="Arial" w:cs="Arial"/>
          <w:sz w:val="28"/>
          <w:szCs w:val="28"/>
        </w:rPr>
        <w:t xml:space="preserve"> los órganos jurisdicciona</w:t>
      </w:r>
      <w:r w:rsidR="00FB70CD" w:rsidRPr="003B725A">
        <w:rPr>
          <w:rFonts w:ascii="Arial" w:hAnsi="Arial" w:cs="Arial"/>
          <w:sz w:val="28"/>
          <w:szCs w:val="28"/>
        </w:rPr>
        <w:t>les y las áreas administrativas del Consejo de la Judicatura Federal</w:t>
      </w:r>
      <w:r w:rsidR="0011113C" w:rsidRPr="003B725A">
        <w:rPr>
          <w:rFonts w:ascii="Arial" w:hAnsi="Arial" w:cs="Arial"/>
          <w:sz w:val="28"/>
          <w:szCs w:val="28"/>
        </w:rPr>
        <w:t xml:space="preserve">, con excepción del </w:t>
      </w:r>
      <w:r w:rsidR="00AF0441" w:rsidRPr="003B725A">
        <w:rPr>
          <w:rFonts w:ascii="Arial" w:hAnsi="Arial" w:cs="Arial"/>
          <w:sz w:val="28"/>
          <w:szCs w:val="28"/>
        </w:rPr>
        <w:t>Tribunal Electoral del Poder Judicial de la Federación.</w:t>
      </w:r>
    </w:p>
    <w:p w14:paraId="7FFEE826" w14:textId="711CF150" w:rsidR="00776BFC" w:rsidRPr="003B725A" w:rsidRDefault="00776BFC" w:rsidP="00D449E9">
      <w:pPr>
        <w:pStyle w:val="Prrafodelista"/>
        <w:spacing w:after="0" w:line="240" w:lineRule="auto"/>
        <w:ind w:left="0"/>
        <w:jc w:val="both"/>
        <w:rPr>
          <w:rFonts w:ascii="Arial" w:hAnsi="Arial" w:cs="Arial"/>
          <w:sz w:val="28"/>
          <w:szCs w:val="28"/>
        </w:rPr>
      </w:pPr>
    </w:p>
    <w:p w14:paraId="7E799505" w14:textId="22F63372" w:rsidR="00AF0441" w:rsidRPr="003B725A" w:rsidRDefault="00AF0441" w:rsidP="00D449E9">
      <w:pPr>
        <w:spacing w:after="0" w:line="240" w:lineRule="auto"/>
        <w:jc w:val="both"/>
        <w:rPr>
          <w:rFonts w:ascii="Arial" w:hAnsi="Arial" w:cs="Arial"/>
          <w:sz w:val="28"/>
          <w:szCs w:val="28"/>
        </w:rPr>
      </w:pPr>
      <w:r w:rsidRPr="003B725A">
        <w:rPr>
          <w:rFonts w:ascii="Arial" w:hAnsi="Arial" w:cs="Arial"/>
          <w:sz w:val="28"/>
          <w:szCs w:val="28"/>
        </w:rPr>
        <w:t>Por lo anterior, se expide el siguiente</w:t>
      </w:r>
      <w:r w:rsidR="007829CA" w:rsidRPr="003B725A">
        <w:rPr>
          <w:rFonts w:ascii="Arial" w:hAnsi="Arial" w:cs="Arial"/>
          <w:sz w:val="28"/>
          <w:szCs w:val="28"/>
        </w:rPr>
        <w:t>:</w:t>
      </w:r>
    </w:p>
    <w:p w14:paraId="272782E3" w14:textId="77777777" w:rsidR="00F74D4A" w:rsidRPr="003B725A" w:rsidRDefault="00F74D4A" w:rsidP="00D449E9">
      <w:pPr>
        <w:spacing w:after="0" w:line="240" w:lineRule="auto"/>
        <w:ind w:left="708" w:hanging="708"/>
        <w:jc w:val="both"/>
        <w:rPr>
          <w:rFonts w:ascii="Arial" w:hAnsi="Arial" w:cs="Arial"/>
          <w:sz w:val="28"/>
          <w:szCs w:val="28"/>
        </w:rPr>
      </w:pPr>
    </w:p>
    <w:p w14:paraId="55B0A9EA" w14:textId="5A2051B0" w:rsidR="00F74D4A" w:rsidRPr="003B725A" w:rsidRDefault="00F74D4A" w:rsidP="00D449E9">
      <w:pPr>
        <w:spacing w:after="0" w:line="240" w:lineRule="auto"/>
        <w:jc w:val="center"/>
        <w:rPr>
          <w:rFonts w:ascii="Arial" w:hAnsi="Arial" w:cs="Arial"/>
          <w:b/>
          <w:sz w:val="28"/>
          <w:szCs w:val="28"/>
        </w:rPr>
      </w:pPr>
      <w:r w:rsidRPr="003B725A">
        <w:rPr>
          <w:rFonts w:ascii="Arial" w:hAnsi="Arial" w:cs="Arial"/>
          <w:b/>
          <w:sz w:val="28"/>
          <w:szCs w:val="28"/>
        </w:rPr>
        <w:t>ACUERDO</w:t>
      </w:r>
      <w:r w:rsidR="007829CA" w:rsidRPr="003B725A">
        <w:rPr>
          <w:rFonts w:ascii="Arial" w:hAnsi="Arial" w:cs="Arial"/>
          <w:b/>
          <w:sz w:val="28"/>
          <w:szCs w:val="28"/>
        </w:rPr>
        <w:t>:</w:t>
      </w:r>
    </w:p>
    <w:p w14:paraId="75735790" w14:textId="77777777" w:rsidR="00F74D4A" w:rsidRPr="003B725A" w:rsidRDefault="00F74D4A" w:rsidP="00D449E9">
      <w:pPr>
        <w:spacing w:after="0" w:line="240" w:lineRule="auto"/>
        <w:jc w:val="center"/>
        <w:rPr>
          <w:rFonts w:ascii="Arial" w:hAnsi="Arial" w:cs="Arial"/>
          <w:b/>
          <w:sz w:val="28"/>
          <w:szCs w:val="28"/>
        </w:rPr>
      </w:pPr>
    </w:p>
    <w:p w14:paraId="64F31C2E" w14:textId="77777777" w:rsidR="00F74D4A" w:rsidRPr="003B725A" w:rsidRDefault="00F74D4A" w:rsidP="00D449E9">
      <w:pPr>
        <w:spacing w:after="0" w:line="240" w:lineRule="auto"/>
        <w:jc w:val="center"/>
        <w:rPr>
          <w:rFonts w:ascii="Arial" w:hAnsi="Arial" w:cs="Arial"/>
          <w:b/>
          <w:bCs/>
          <w:sz w:val="28"/>
          <w:szCs w:val="28"/>
        </w:rPr>
      </w:pPr>
      <w:r w:rsidRPr="003B725A">
        <w:rPr>
          <w:rFonts w:ascii="Arial" w:hAnsi="Arial" w:cs="Arial"/>
          <w:b/>
          <w:bCs/>
          <w:sz w:val="28"/>
          <w:szCs w:val="28"/>
        </w:rPr>
        <w:t>TÍTULO PRIMERO</w:t>
      </w:r>
    </w:p>
    <w:p w14:paraId="5D8D0E11" w14:textId="7F0DE242" w:rsidR="00F74D4A" w:rsidRPr="003B725A" w:rsidRDefault="00F74D4A" w:rsidP="00D449E9">
      <w:pPr>
        <w:spacing w:after="0" w:line="240" w:lineRule="auto"/>
        <w:jc w:val="center"/>
        <w:rPr>
          <w:rFonts w:ascii="Arial" w:hAnsi="Arial" w:cs="Arial"/>
          <w:b/>
          <w:bCs/>
          <w:sz w:val="28"/>
          <w:szCs w:val="28"/>
        </w:rPr>
      </w:pPr>
      <w:r w:rsidRPr="003B725A">
        <w:rPr>
          <w:rFonts w:ascii="Arial" w:hAnsi="Arial" w:cs="Arial"/>
          <w:b/>
          <w:bCs/>
          <w:sz w:val="28"/>
          <w:szCs w:val="28"/>
        </w:rPr>
        <w:t>DISPOSICIONES GENERALES</w:t>
      </w:r>
    </w:p>
    <w:p w14:paraId="52ADF4D0" w14:textId="77777777" w:rsidR="00044601" w:rsidRPr="003B725A" w:rsidRDefault="00044601" w:rsidP="00D449E9">
      <w:pPr>
        <w:spacing w:after="0" w:line="240" w:lineRule="auto"/>
        <w:jc w:val="center"/>
        <w:rPr>
          <w:rFonts w:ascii="Arial" w:hAnsi="Arial" w:cs="Arial"/>
          <w:b/>
          <w:bCs/>
          <w:sz w:val="28"/>
          <w:szCs w:val="28"/>
        </w:rPr>
      </w:pPr>
    </w:p>
    <w:p w14:paraId="07617799" w14:textId="1620AD37" w:rsidR="00F74D4A" w:rsidRPr="003B725A" w:rsidRDefault="00CE1106" w:rsidP="00D449E9">
      <w:pPr>
        <w:spacing w:after="0" w:line="240" w:lineRule="auto"/>
        <w:jc w:val="center"/>
        <w:rPr>
          <w:rFonts w:ascii="Arial" w:hAnsi="Arial" w:cs="Arial"/>
          <w:b/>
          <w:bCs/>
          <w:sz w:val="28"/>
          <w:szCs w:val="28"/>
        </w:rPr>
      </w:pPr>
      <w:r w:rsidRPr="003B725A">
        <w:rPr>
          <w:rFonts w:ascii="Arial" w:hAnsi="Arial" w:cs="Arial"/>
          <w:b/>
          <w:bCs/>
          <w:sz w:val="28"/>
          <w:szCs w:val="28"/>
        </w:rPr>
        <w:t>CAPÍTULO ÚNICO</w:t>
      </w:r>
    </w:p>
    <w:p w14:paraId="518F3C6C" w14:textId="77777777" w:rsidR="00044601" w:rsidRPr="003B725A" w:rsidRDefault="00044601" w:rsidP="00D449E9">
      <w:pPr>
        <w:spacing w:after="0" w:line="240" w:lineRule="auto"/>
        <w:jc w:val="center"/>
        <w:rPr>
          <w:rFonts w:ascii="Arial" w:hAnsi="Arial" w:cs="Arial"/>
          <w:b/>
          <w:bCs/>
          <w:sz w:val="28"/>
          <w:szCs w:val="28"/>
        </w:rPr>
      </w:pPr>
    </w:p>
    <w:p w14:paraId="3B3E8731" w14:textId="18D3F154" w:rsidR="00F74D4A" w:rsidRPr="003B725A" w:rsidRDefault="00F74D4A" w:rsidP="00D449E9">
      <w:pPr>
        <w:spacing w:after="0" w:line="240" w:lineRule="auto"/>
        <w:jc w:val="both"/>
        <w:rPr>
          <w:rFonts w:ascii="Arial" w:hAnsi="Arial" w:cs="Arial"/>
          <w:bCs/>
          <w:sz w:val="28"/>
          <w:szCs w:val="28"/>
        </w:rPr>
      </w:pPr>
      <w:r w:rsidRPr="003B725A">
        <w:rPr>
          <w:rFonts w:ascii="Arial" w:hAnsi="Arial" w:cs="Arial"/>
          <w:b/>
          <w:bCs/>
          <w:sz w:val="28"/>
          <w:szCs w:val="28"/>
        </w:rPr>
        <w:t>Artículo 1. Objeto.</w:t>
      </w:r>
      <w:r w:rsidRPr="003B725A">
        <w:rPr>
          <w:rFonts w:ascii="Arial" w:hAnsi="Arial" w:cs="Arial"/>
          <w:sz w:val="28"/>
          <w:szCs w:val="28"/>
        </w:rPr>
        <w:t xml:space="preserve"> El presente Acuerdo General </w:t>
      </w:r>
      <w:r w:rsidR="00215811" w:rsidRPr="003B725A">
        <w:rPr>
          <w:rFonts w:ascii="Arial" w:hAnsi="Arial" w:cs="Arial"/>
          <w:sz w:val="28"/>
          <w:szCs w:val="28"/>
        </w:rPr>
        <w:t xml:space="preserve">es de observancia general y </w:t>
      </w:r>
      <w:r w:rsidRPr="003B725A">
        <w:rPr>
          <w:rFonts w:ascii="Arial" w:hAnsi="Arial" w:cs="Arial"/>
          <w:sz w:val="28"/>
          <w:szCs w:val="28"/>
        </w:rPr>
        <w:t xml:space="preserve">tiene </w:t>
      </w:r>
      <w:r w:rsidR="00663E5B" w:rsidRPr="003B725A">
        <w:rPr>
          <w:rFonts w:ascii="Arial" w:hAnsi="Arial" w:cs="Arial"/>
          <w:sz w:val="28"/>
          <w:szCs w:val="28"/>
        </w:rPr>
        <w:t xml:space="preserve">por objeto regular la integración y funcionamiento de la Comisión de Conflictos Laborales del Poder Judicial de la Federación, prevista en el artículo </w:t>
      </w:r>
      <w:r w:rsidR="00BF5DBB" w:rsidRPr="003B725A">
        <w:rPr>
          <w:rFonts w:ascii="Arial" w:hAnsi="Arial" w:cs="Arial"/>
          <w:sz w:val="28"/>
          <w:szCs w:val="28"/>
        </w:rPr>
        <w:t>152</w:t>
      </w:r>
      <w:r w:rsidR="00663E5B" w:rsidRPr="003B725A">
        <w:rPr>
          <w:rFonts w:ascii="Arial" w:hAnsi="Arial" w:cs="Arial"/>
          <w:sz w:val="28"/>
          <w:szCs w:val="28"/>
        </w:rPr>
        <w:t xml:space="preserve"> de </w:t>
      </w:r>
      <w:r w:rsidR="00EE337C" w:rsidRPr="003B725A">
        <w:rPr>
          <w:rFonts w:ascii="Arial" w:hAnsi="Arial" w:cs="Arial"/>
          <w:sz w:val="28"/>
          <w:szCs w:val="28"/>
        </w:rPr>
        <w:t>la Ley Federal de Trabajadores al Servicio del Estado, Reglamentaria del Apartado B) del Artículo 123 Constitucional</w:t>
      </w:r>
      <w:r w:rsidR="00663E5B" w:rsidRPr="003B725A">
        <w:rPr>
          <w:rFonts w:ascii="Arial" w:hAnsi="Arial" w:cs="Arial"/>
          <w:sz w:val="28"/>
          <w:szCs w:val="28"/>
        </w:rPr>
        <w:t xml:space="preserve">, así como el procedimiento de los conflictos de trabajo entre el </w:t>
      </w:r>
      <w:r w:rsidR="0011113C" w:rsidRPr="003B725A">
        <w:rPr>
          <w:rFonts w:ascii="Arial" w:hAnsi="Arial" w:cs="Arial"/>
          <w:sz w:val="28"/>
          <w:szCs w:val="28"/>
        </w:rPr>
        <w:t xml:space="preserve">Poder Judicial de la Federación </w:t>
      </w:r>
      <w:r w:rsidR="00663E5B" w:rsidRPr="003B725A">
        <w:rPr>
          <w:rFonts w:ascii="Arial" w:hAnsi="Arial" w:cs="Arial"/>
          <w:sz w:val="28"/>
          <w:szCs w:val="28"/>
        </w:rPr>
        <w:t>y sus servidoras o servidores públicos</w:t>
      </w:r>
      <w:r w:rsidRPr="003B725A">
        <w:rPr>
          <w:rFonts w:ascii="Arial" w:hAnsi="Arial" w:cs="Arial"/>
          <w:bCs/>
          <w:sz w:val="28"/>
          <w:szCs w:val="28"/>
        </w:rPr>
        <w:t>.</w:t>
      </w:r>
    </w:p>
    <w:p w14:paraId="15DDD486" w14:textId="7A2EC436" w:rsidR="006F073E" w:rsidRPr="003B725A" w:rsidRDefault="006F073E" w:rsidP="00D449E9">
      <w:pPr>
        <w:spacing w:after="0" w:line="240" w:lineRule="auto"/>
        <w:jc w:val="both"/>
        <w:rPr>
          <w:rFonts w:ascii="Arial" w:hAnsi="Arial" w:cs="Arial"/>
          <w:bCs/>
          <w:sz w:val="28"/>
          <w:szCs w:val="28"/>
        </w:rPr>
      </w:pPr>
    </w:p>
    <w:p w14:paraId="6F2A39E9" w14:textId="4839B1C7" w:rsidR="006F073E" w:rsidRPr="003B725A" w:rsidRDefault="006F073E" w:rsidP="00D449E9">
      <w:pPr>
        <w:spacing w:after="0" w:line="240" w:lineRule="auto"/>
        <w:jc w:val="both"/>
        <w:rPr>
          <w:rFonts w:ascii="Arial" w:hAnsi="Arial" w:cs="Arial"/>
          <w:b/>
          <w:sz w:val="28"/>
          <w:szCs w:val="28"/>
        </w:rPr>
      </w:pPr>
      <w:r w:rsidRPr="003B725A">
        <w:rPr>
          <w:rFonts w:ascii="Arial" w:hAnsi="Arial" w:cs="Arial"/>
          <w:bCs/>
          <w:sz w:val="28"/>
          <w:szCs w:val="28"/>
        </w:rPr>
        <w:lastRenderedPageBreak/>
        <w:t xml:space="preserve">En lo no previsto en este Acuerdo General, se aplicará supletoriamente lo previsto en la Ley Reglamentaria y, en su caso, </w:t>
      </w:r>
      <w:r w:rsidR="00B96371" w:rsidRPr="003B725A">
        <w:rPr>
          <w:rFonts w:ascii="Arial" w:hAnsi="Arial" w:cs="Arial"/>
          <w:bCs/>
          <w:sz w:val="28"/>
          <w:szCs w:val="28"/>
        </w:rPr>
        <w:t>a lo establecido en su artículo 11.</w:t>
      </w:r>
    </w:p>
    <w:p w14:paraId="0FF542F7" w14:textId="77777777" w:rsidR="006F073E" w:rsidRPr="003B725A" w:rsidRDefault="006F073E" w:rsidP="00D449E9">
      <w:pPr>
        <w:spacing w:after="0" w:line="240" w:lineRule="auto"/>
        <w:jc w:val="both"/>
        <w:rPr>
          <w:rFonts w:ascii="Arial" w:hAnsi="Arial" w:cs="Arial"/>
          <w:sz w:val="28"/>
          <w:szCs w:val="28"/>
        </w:rPr>
      </w:pPr>
    </w:p>
    <w:p w14:paraId="68D5493A" w14:textId="5EF22C08" w:rsidR="000C7126"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2. Ámbito de aplicación. </w:t>
      </w:r>
      <w:r w:rsidRPr="003B725A">
        <w:rPr>
          <w:rFonts w:ascii="Arial" w:hAnsi="Arial" w:cs="Arial"/>
          <w:sz w:val="28"/>
          <w:szCs w:val="28"/>
        </w:rPr>
        <w:t xml:space="preserve">El presente Acuerdo General será aplicable para todas las personas servidoras públicas </w:t>
      </w:r>
      <w:r w:rsidR="000C7126" w:rsidRPr="003B725A">
        <w:rPr>
          <w:rFonts w:ascii="Arial" w:hAnsi="Arial" w:cs="Arial"/>
          <w:sz w:val="28"/>
          <w:szCs w:val="28"/>
        </w:rPr>
        <w:t>de base y de confianza adscritas a l</w:t>
      </w:r>
      <w:r w:rsidR="006108B0" w:rsidRPr="003B725A">
        <w:rPr>
          <w:rFonts w:ascii="Arial" w:hAnsi="Arial" w:cs="Arial"/>
          <w:sz w:val="28"/>
          <w:szCs w:val="28"/>
        </w:rPr>
        <w:t>a Suprema Corte</w:t>
      </w:r>
      <w:r w:rsidR="00001585" w:rsidRPr="003B725A">
        <w:rPr>
          <w:rFonts w:ascii="Arial" w:hAnsi="Arial" w:cs="Arial"/>
          <w:sz w:val="28"/>
          <w:szCs w:val="28"/>
        </w:rPr>
        <w:t xml:space="preserve"> de Justicia de la Nación</w:t>
      </w:r>
      <w:r w:rsidR="00EE337C" w:rsidRPr="003B725A">
        <w:rPr>
          <w:rFonts w:ascii="Arial" w:hAnsi="Arial" w:cs="Arial"/>
          <w:sz w:val="28"/>
          <w:szCs w:val="28"/>
        </w:rPr>
        <w:t>,</w:t>
      </w:r>
      <w:r w:rsidR="006108B0" w:rsidRPr="003B725A">
        <w:rPr>
          <w:rFonts w:ascii="Arial" w:hAnsi="Arial" w:cs="Arial"/>
          <w:sz w:val="28"/>
          <w:szCs w:val="28"/>
        </w:rPr>
        <w:t xml:space="preserve"> a l</w:t>
      </w:r>
      <w:r w:rsidR="000C7126" w:rsidRPr="003B725A">
        <w:rPr>
          <w:rFonts w:ascii="Arial" w:hAnsi="Arial" w:cs="Arial"/>
          <w:sz w:val="28"/>
          <w:szCs w:val="28"/>
        </w:rPr>
        <w:t xml:space="preserve">os órganos jurisdiccionales </w:t>
      </w:r>
      <w:r w:rsidR="00FB70CD" w:rsidRPr="003B725A">
        <w:rPr>
          <w:rFonts w:ascii="Arial" w:hAnsi="Arial" w:cs="Arial"/>
          <w:sz w:val="28"/>
          <w:szCs w:val="28"/>
        </w:rPr>
        <w:t>y</w:t>
      </w:r>
      <w:r w:rsidR="000C7126" w:rsidRPr="003B725A">
        <w:rPr>
          <w:rFonts w:ascii="Arial" w:hAnsi="Arial" w:cs="Arial"/>
          <w:sz w:val="28"/>
          <w:szCs w:val="28"/>
        </w:rPr>
        <w:t xml:space="preserve"> áreas ad</w:t>
      </w:r>
      <w:r w:rsidR="00FB70CD" w:rsidRPr="003B725A">
        <w:rPr>
          <w:rFonts w:ascii="Arial" w:hAnsi="Arial" w:cs="Arial"/>
          <w:sz w:val="28"/>
          <w:szCs w:val="28"/>
        </w:rPr>
        <w:t xml:space="preserve">ministrativas </w:t>
      </w:r>
      <w:r w:rsidR="000C7126" w:rsidRPr="003B725A">
        <w:rPr>
          <w:rFonts w:ascii="Arial" w:hAnsi="Arial" w:cs="Arial"/>
          <w:sz w:val="28"/>
          <w:szCs w:val="28"/>
        </w:rPr>
        <w:t>del Consejo</w:t>
      </w:r>
      <w:r w:rsidR="000174E3" w:rsidRPr="003B725A">
        <w:rPr>
          <w:rFonts w:ascii="Arial" w:hAnsi="Arial" w:cs="Arial"/>
          <w:sz w:val="28"/>
          <w:szCs w:val="28"/>
        </w:rPr>
        <w:t xml:space="preserve"> de la Judicatura Federal</w:t>
      </w:r>
      <w:r w:rsidR="000C7126" w:rsidRPr="003B725A">
        <w:rPr>
          <w:rFonts w:ascii="Arial" w:hAnsi="Arial" w:cs="Arial"/>
          <w:sz w:val="28"/>
          <w:szCs w:val="28"/>
        </w:rPr>
        <w:t>.</w:t>
      </w:r>
    </w:p>
    <w:p w14:paraId="0B902153" w14:textId="77777777" w:rsidR="009C1915" w:rsidRPr="003B725A" w:rsidRDefault="009C1915" w:rsidP="00D449E9">
      <w:pPr>
        <w:spacing w:after="0" w:line="240" w:lineRule="auto"/>
        <w:jc w:val="both"/>
        <w:rPr>
          <w:rFonts w:ascii="Arial" w:hAnsi="Arial" w:cs="Arial"/>
          <w:sz w:val="28"/>
          <w:szCs w:val="28"/>
        </w:rPr>
      </w:pPr>
    </w:p>
    <w:p w14:paraId="59671B86" w14:textId="335B2EA4" w:rsidR="00F74D4A" w:rsidRPr="003B725A" w:rsidRDefault="00F74D4A" w:rsidP="00D449E9">
      <w:pPr>
        <w:tabs>
          <w:tab w:val="left" w:pos="3686"/>
        </w:tabs>
        <w:spacing w:after="0" w:line="240" w:lineRule="auto"/>
        <w:jc w:val="both"/>
        <w:rPr>
          <w:rFonts w:ascii="Arial" w:hAnsi="Arial" w:cs="Arial"/>
          <w:sz w:val="28"/>
          <w:szCs w:val="28"/>
        </w:rPr>
      </w:pPr>
      <w:r w:rsidRPr="003B725A">
        <w:rPr>
          <w:rFonts w:ascii="Arial" w:hAnsi="Arial" w:cs="Arial"/>
          <w:sz w:val="28"/>
          <w:szCs w:val="28"/>
        </w:rPr>
        <w:t>Las resoluciones de la Comisión</w:t>
      </w:r>
      <w:r w:rsidR="00EE337C" w:rsidRPr="003B725A">
        <w:rPr>
          <w:rFonts w:ascii="Arial" w:hAnsi="Arial" w:cs="Arial"/>
          <w:sz w:val="28"/>
          <w:szCs w:val="28"/>
        </w:rPr>
        <w:t xml:space="preserve"> de Conflictos Laborales del Poder Judicial de la Federación</w:t>
      </w:r>
      <w:r w:rsidRPr="003B725A">
        <w:rPr>
          <w:rFonts w:ascii="Arial" w:hAnsi="Arial" w:cs="Arial"/>
          <w:sz w:val="28"/>
          <w:szCs w:val="28"/>
        </w:rPr>
        <w:t xml:space="preserve"> serán acordes a la </w:t>
      </w:r>
      <w:r w:rsidR="006D5A65" w:rsidRPr="003B725A">
        <w:rPr>
          <w:rFonts w:ascii="Arial" w:hAnsi="Arial" w:cs="Arial"/>
          <w:sz w:val="28"/>
          <w:szCs w:val="28"/>
        </w:rPr>
        <w:t>naturaleza de</w:t>
      </w:r>
      <w:r w:rsidRPr="003B725A">
        <w:rPr>
          <w:rFonts w:ascii="Arial" w:hAnsi="Arial" w:cs="Arial"/>
          <w:sz w:val="28"/>
          <w:szCs w:val="28"/>
        </w:rPr>
        <w:t xml:space="preserve"> la relación laboral de las personas servidoras públicas </w:t>
      </w:r>
      <w:r w:rsidR="0011113C" w:rsidRPr="003B725A">
        <w:rPr>
          <w:rFonts w:ascii="Arial" w:hAnsi="Arial" w:cs="Arial"/>
          <w:sz w:val="28"/>
          <w:szCs w:val="28"/>
        </w:rPr>
        <w:t>de</w:t>
      </w:r>
      <w:r w:rsidR="006108B0" w:rsidRPr="003B725A">
        <w:rPr>
          <w:rFonts w:ascii="Arial" w:hAnsi="Arial" w:cs="Arial"/>
          <w:sz w:val="28"/>
          <w:szCs w:val="28"/>
        </w:rPr>
        <w:t xml:space="preserve"> </w:t>
      </w:r>
      <w:r w:rsidR="0011113C" w:rsidRPr="003B725A">
        <w:rPr>
          <w:rFonts w:ascii="Arial" w:hAnsi="Arial" w:cs="Arial"/>
          <w:sz w:val="28"/>
          <w:szCs w:val="28"/>
        </w:rPr>
        <w:t>l</w:t>
      </w:r>
      <w:r w:rsidR="006108B0" w:rsidRPr="003B725A">
        <w:rPr>
          <w:rFonts w:ascii="Arial" w:hAnsi="Arial" w:cs="Arial"/>
          <w:sz w:val="28"/>
          <w:szCs w:val="28"/>
        </w:rPr>
        <w:t>a Suprema Corte</w:t>
      </w:r>
      <w:r w:rsidR="00001585" w:rsidRPr="003B725A">
        <w:rPr>
          <w:rFonts w:ascii="Arial" w:hAnsi="Arial" w:cs="Arial"/>
          <w:sz w:val="28"/>
          <w:szCs w:val="28"/>
        </w:rPr>
        <w:t xml:space="preserve"> de Justicia de la Nación</w:t>
      </w:r>
      <w:r w:rsidR="006108B0" w:rsidRPr="003B725A">
        <w:rPr>
          <w:rFonts w:ascii="Arial" w:hAnsi="Arial" w:cs="Arial"/>
          <w:sz w:val="28"/>
          <w:szCs w:val="28"/>
        </w:rPr>
        <w:t xml:space="preserve"> y del</w:t>
      </w:r>
      <w:r w:rsidR="0011113C" w:rsidRPr="003B725A">
        <w:rPr>
          <w:rFonts w:ascii="Arial" w:hAnsi="Arial" w:cs="Arial"/>
          <w:sz w:val="28"/>
          <w:szCs w:val="28"/>
        </w:rPr>
        <w:t xml:space="preserve"> </w:t>
      </w:r>
      <w:r w:rsidR="00FB70CD" w:rsidRPr="003B725A">
        <w:rPr>
          <w:rFonts w:ascii="Arial" w:hAnsi="Arial" w:cs="Arial"/>
          <w:sz w:val="28"/>
          <w:szCs w:val="28"/>
        </w:rPr>
        <w:t>Consejo de la Judicatura Federal</w:t>
      </w:r>
      <w:r w:rsidRPr="003B725A">
        <w:rPr>
          <w:rFonts w:ascii="Arial" w:hAnsi="Arial" w:cs="Arial"/>
          <w:sz w:val="28"/>
          <w:szCs w:val="28"/>
        </w:rPr>
        <w:t>.</w:t>
      </w:r>
    </w:p>
    <w:p w14:paraId="4C1919FA" w14:textId="77777777" w:rsidR="009C1915" w:rsidRPr="003B725A" w:rsidRDefault="009C1915" w:rsidP="00D449E9">
      <w:pPr>
        <w:tabs>
          <w:tab w:val="left" w:pos="3686"/>
        </w:tabs>
        <w:spacing w:after="0" w:line="240" w:lineRule="auto"/>
        <w:jc w:val="both"/>
        <w:rPr>
          <w:rFonts w:ascii="Arial" w:hAnsi="Arial" w:cs="Arial"/>
          <w:sz w:val="28"/>
          <w:szCs w:val="28"/>
        </w:rPr>
      </w:pPr>
    </w:p>
    <w:p w14:paraId="7559C959" w14:textId="18ECD1C5" w:rsidR="00801675" w:rsidRPr="003B725A" w:rsidRDefault="00801675" w:rsidP="00D449E9">
      <w:pPr>
        <w:spacing w:after="0" w:line="240" w:lineRule="auto"/>
        <w:jc w:val="both"/>
        <w:rPr>
          <w:rFonts w:ascii="Arial" w:hAnsi="Arial" w:cs="Arial"/>
          <w:sz w:val="28"/>
          <w:szCs w:val="28"/>
        </w:rPr>
      </w:pPr>
      <w:r w:rsidRPr="003B725A">
        <w:rPr>
          <w:rFonts w:ascii="Arial" w:hAnsi="Arial" w:cs="Arial"/>
          <w:b/>
          <w:bCs/>
          <w:sz w:val="28"/>
          <w:szCs w:val="28"/>
        </w:rPr>
        <w:t>Artículo</w:t>
      </w:r>
      <w:r w:rsidR="008342AD" w:rsidRPr="003B725A">
        <w:rPr>
          <w:rFonts w:ascii="Arial" w:hAnsi="Arial" w:cs="Arial"/>
          <w:b/>
          <w:bCs/>
          <w:sz w:val="28"/>
          <w:szCs w:val="28"/>
        </w:rPr>
        <w:t xml:space="preserve"> </w:t>
      </w:r>
      <w:r w:rsidRPr="003B725A">
        <w:rPr>
          <w:rFonts w:ascii="Arial" w:hAnsi="Arial" w:cs="Arial"/>
          <w:b/>
          <w:bCs/>
          <w:sz w:val="28"/>
          <w:szCs w:val="28"/>
        </w:rPr>
        <w:t xml:space="preserve">3. Utilización de tecnologías de la información. </w:t>
      </w:r>
      <w:r w:rsidRPr="003B725A">
        <w:rPr>
          <w:rFonts w:ascii="Arial" w:hAnsi="Arial" w:cs="Arial"/>
          <w:sz w:val="28"/>
          <w:szCs w:val="28"/>
        </w:rPr>
        <w:t>La Comisión de Conflictos Laborales del Poder Judicial de la Federación utilizará las tecnologías de la información de la Suprema Corte de Justicia de la Nación y del Consejo de la Judicatura Federal.</w:t>
      </w:r>
    </w:p>
    <w:p w14:paraId="50383B2C" w14:textId="77777777" w:rsidR="0065617D" w:rsidRPr="003B725A" w:rsidRDefault="0065617D" w:rsidP="00D449E9">
      <w:pPr>
        <w:spacing w:after="0" w:line="240" w:lineRule="auto"/>
        <w:jc w:val="both"/>
        <w:rPr>
          <w:rFonts w:ascii="Arial" w:hAnsi="Arial" w:cs="Arial"/>
          <w:sz w:val="28"/>
          <w:szCs w:val="28"/>
        </w:rPr>
      </w:pPr>
    </w:p>
    <w:p w14:paraId="108E4CED" w14:textId="58C62FAD" w:rsidR="00801675" w:rsidRPr="003B725A" w:rsidRDefault="00801675" w:rsidP="00D449E9">
      <w:pPr>
        <w:spacing w:after="0" w:line="240" w:lineRule="auto"/>
        <w:jc w:val="both"/>
        <w:rPr>
          <w:rFonts w:ascii="Arial" w:hAnsi="Arial" w:cs="Arial"/>
          <w:sz w:val="28"/>
          <w:szCs w:val="28"/>
        </w:rPr>
      </w:pPr>
      <w:r w:rsidRPr="003B725A">
        <w:rPr>
          <w:rFonts w:ascii="Arial" w:hAnsi="Arial" w:cs="Arial"/>
          <w:sz w:val="28"/>
          <w:szCs w:val="28"/>
        </w:rPr>
        <w:t xml:space="preserve">En relación con las funciones administrativas de la Comisión será aplicable lo previsto en los artículos 52 Bis a 52 </w:t>
      </w:r>
      <w:proofErr w:type="spellStart"/>
      <w:r w:rsidRPr="003B725A">
        <w:rPr>
          <w:rFonts w:ascii="Arial" w:hAnsi="Arial" w:cs="Arial"/>
          <w:sz w:val="28"/>
          <w:szCs w:val="28"/>
        </w:rPr>
        <w:t>Duovicies</w:t>
      </w:r>
      <w:proofErr w:type="spellEnd"/>
      <w:r w:rsidRPr="003B725A">
        <w:rPr>
          <w:rFonts w:ascii="Arial" w:hAnsi="Arial" w:cs="Arial"/>
          <w:sz w:val="28"/>
          <w:szCs w:val="28"/>
        </w:rPr>
        <w:t>, del Capítulo Sexto Bis “De la utilización preferente de medios tecnológicos y soluciones digitales en el trabajo” del Acuerdo General del Pleno del Consejo de la Judicatura Federal, que establece las disposiciones en materia de actividad administrativa del propio Consejo.</w:t>
      </w:r>
    </w:p>
    <w:p w14:paraId="461FEAFF" w14:textId="77777777" w:rsidR="0065617D" w:rsidRPr="003B725A" w:rsidRDefault="0065617D" w:rsidP="00D449E9">
      <w:pPr>
        <w:spacing w:after="0" w:line="240" w:lineRule="auto"/>
        <w:jc w:val="both"/>
        <w:rPr>
          <w:rFonts w:ascii="Arial" w:hAnsi="Arial" w:cs="Arial"/>
          <w:sz w:val="28"/>
          <w:szCs w:val="28"/>
        </w:rPr>
      </w:pPr>
    </w:p>
    <w:p w14:paraId="3C1E33E7" w14:textId="49F07A14" w:rsidR="00801675" w:rsidRPr="003B725A" w:rsidRDefault="00801675" w:rsidP="00D449E9">
      <w:pPr>
        <w:tabs>
          <w:tab w:val="left" w:pos="3686"/>
        </w:tabs>
        <w:spacing w:after="0" w:line="240" w:lineRule="auto"/>
        <w:jc w:val="both"/>
        <w:rPr>
          <w:rFonts w:ascii="Arial" w:hAnsi="Arial" w:cs="Arial"/>
          <w:sz w:val="28"/>
          <w:szCs w:val="28"/>
        </w:rPr>
      </w:pPr>
      <w:r w:rsidRPr="003B725A">
        <w:rPr>
          <w:rFonts w:ascii="Arial" w:hAnsi="Arial" w:cs="Arial"/>
          <w:sz w:val="28"/>
          <w:szCs w:val="28"/>
        </w:rPr>
        <w:t>Para la integración, trámite y resolución de los procedimientos de conflictos laborales, se deberá atender lo dispuesto en el Acuerdo</w:t>
      </w:r>
      <w:r w:rsidR="0065617D" w:rsidRPr="003B725A">
        <w:rPr>
          <w:rFonts w:ascii="Arial" w:hAnsi="Arial" w:cs="Arial"/>
          <w:sz w:val="28"/>
          <w:szCs w:val="28"/>
        </w:rPr>
        <w:t xml:space="preserve"> </w:t>
      </w:r>
      <w:r w:rsidRPr="003B725A">
        <w:rPr>
          <w:rFonts w:ascii="Arial" w:hAnsi="Arial" w:cs="Arial"/>
          <w:sz w:val="28"/>
          <w:szCs w:val="28"/>
        </w:rPr>
        <w:t>General 12/2020 del Pleno del Consejo de la Judicatura Federal, que regula la integración y trámite de</w:t>
      </w:r>
      <w:r w:rsidR="0065617D" w:rsidRPr="003B725A">
        <w:rPr>
          <w:rFonts w:ascii="Arial" w:hAnsi="Arial" w:cs="Arial"/>
          <w:sz w:val="28"/>
          <w:szCs w:val="28"/>
        </w:rPr>
        <w:t xml:space="preserve"> </w:t>
      </w:r>
      <w:r w:rsidRPr="003B725A">
        <w:rPr>
          <w:rFonts w:ascii="Arial" w:hAnsi="Arial" w:cs="Arial"/>
          <w:sz w:val="28"/>
          <w:szCs w:val="28"/>
        </w:rPr>
        <w:t>expediente electrónico y el uso de videoconferencias en todos los asuntos competencia de los órganos</w:t>
      </w:r>
      <w:r w:rsidR="0065617D" w:rsidRPr="003B725A">
        <w:rPr>
          <w:rFonts w:ascii="Arial" w:hAnsi="Arial" w:cs="Arial"/>
          <w:sz w:val="28"/>
          <w:szCs w:val="28"/>
        </w:rPr>
        <w:t xml:space="preserve"> </w:t>
      </w:r>
      <w:r w:rsidRPr="003B725A">
        <w:rPr>
          <w:rFonts w:ascii="Arial" w:hAnsi="Arial" w:cs="Arial"/>
          <w:sz w:val="28"/>
          <w:szCs w:val="28"/>
        </w:rPr>
        <w:t>jurisdiccionales a cargo del propio Consejo.</w:t>
      </w:r>
    </w:p>
    <w:p w14:paraId="4466F4CE" w14:textId="77777777" w:rsidR="0065617D" w:rsidRPr="003B725A" w:rsidRDefault="0065617D" w:rsidP="00D449E9">
      <w:pPr>
        <w:tabs>
          <w:tab w:val="left" w:pos="3686"/>
        </w:tabs>
        <w:spacing w:after="0" w:line="240" w:lineRule="auto"/>
        <w:jc w:val="both"/>
        <w:rPr>
          <w:rFonts w:ascii="Arial" w:hAnsi="Arial" w:cs="Arial"/>
          <w:sz w:val="28"/>
          <w:szCs w:val="28"/>
        </w:rPr>
      </w:pPr>
    </w:p>
    <w:p w14:paraId="6397BB45" w14:textId="24ED9787"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861551" w:rsidRPr="003B725A">
        <w:rPr>
          <w:rFonts w:ascii="Arial" w:hAnsi="Arial" w:cs="Arial"/>
          <w:b/>
          <w:bCs/>
          <w:sz w:val="28"/>
          <w:szCs w:val="28"/>
        </w:rPr>
        <w:t>4</w:t>
      </w:r>
      <w:r w:rsidRPr="003B725A">
        <w:rPr>
          <w:rFonts w:ascii="Arial" w:hAnsi="Arial" w:cs="Arial"/>
          <w:b/>
          <w:bCs/>
          <w:sz w:val="28"/>
          <w:szCs w:val="28"/>
        </w:rPr>
        <w:t xml:space="preserve">. </w:t>
      </w:r>
      <w:r w:rsidRPr="003B725A">
        <w:rPr>
          <w:rFonts w:ascii="Arial" w:hAnsi="Arial" w:cs="Arial"/>
          <w:b/>
          <w:sz w:val="28"/>
          <w:szCs w:val="28"/>
        </w:rPr>
        <w:t>Definiciones.</w:t>
      </w:r>
      <w:r w:rsidRPr="003B725A">
        <w:rPr>
          <w:rFonts w:ascii="Arial" w:hAnsi="Arial" w:cs="Arial"/>
          <w:sz w:val="28"/>
          <w:szCs w:val="28"/>
        </w:rPr>
        <w:t xml:space="preserve"> Para los efectos de este Acuerdo </w:t>
      </w:r>
      <w:r w:rsidR="00641118" w:rsidRPr="003B725A">
        <w:rPr>
          <w:rFonts w:ascii="Arial" w:hAnsi="Arial" w:cs="Arial"/>
          <w:sz w:val="28"/>
          <w:szCs w:val="28"/>
        </w:rPr>
        <w:t xml:space="preserve">General </w:t>
      </w:r>
      <w:r w:rsidRPr="003B725A">
        <w:rPr>
          <w:rFonts w:ascii="Arial" w:hAnsi="Arial" w:cs="Arial"/>
          <w:sz w:val="28"/>
          <w:szCs w:val="28"/>
        </w:rPr>
        <w:t>se entenderá por:</w:t>
      </w:r>
    </w:p>
    <w:p w14:paraId="623A2C39" w14:textId="77777777" w:rsidR="003A5E2F" w:rsidRPr="003B725A" w:rsidRDefault="003A5E2F" w:rsidP="00D449E9">
      <w:pPr>
        <w:spacing w:after="0" w:line="240" w:lineRule="auto"/>
        <w:jc w:val="both"/>
        <w:rPr>
          <w:rFonts w:ascii="Arial" w:hAnsi="Arial" w:cs="Arial"/>
          <w:sz w:val="28"/>
          <w:szCs w:val="28"/>
        </w:rPr>
      </w:pPr>
    </w:p>
    <w:p w14:paraId="4EF82CDE" w14:textId="4C4DC0CD" w:rsidR="00F74D4A" w:rsidRPr="003B725A" w:rsidRDefault="00F74D4A" w:rsidP="00D449E9">
      <w:pPr>
        <w:numPr>
          <w:ilvl w:val="0"/>
          <w:numId w:val="1"/>
        </w:numPr>
        <w:spacing w:after="0" w:line="240" w:lineRule="auto"/>
        <w:ind w:left="851" w:hanging="284"/>
        <w:jc w:val="both"/>
        <w:rPr>
          <w:rFonts w:ascii="Arial" w:hAnsi="Arial" w:cs="Arial"/>
          <w:sz w:val="28"/>
          <w:szCs w:val="28"/>
        </w:rPr>
      </w:pPr>
      <w:r w:rsidRPr="003B725A">
        <w:rPr>
          <w:rFonts w:ascii="Arial" w:hAnsi="Arial" w:cs="Arial"/>
          <w:b/>
          <w:sz w:val="28"/>
          <w:szCs w:val="28"/>
        </w:rPr>
        <w:t xml:space="preserve">Acuerdo General: </w:t>
      </w:r>
      <w:r w:rsidR="00641118" w:rsidRPr="003B725A">
        <w:rPr>
          <w:rFonts w:ascii="Arial" w:hAnsi="Arial" w:cs="Arial"/>
          <w:bCs/>
          <w:sz w:val="28"/>
          <w:szCs w:val="28"/>
        </w:rPr>
        <w:t xml:space="preserve">El </w:t>
      </w:r>
      <w:r w:rsidRPr="003B725A">
        <w:rPr>
          <w:rFonts w:ascii="Arial" w:hAnsi="Arial" w:cs="Arial"/>
          <w:bCs/>
          <w:sz w:val="28"/>
          <w:szCs w:val="28"/>
        </w:rPr>
        <w:t xml:space="preserve">Acuerdo General del Pleno </w:t>
      </w:r>
      <w:r w:rsidR="00FB70CD" w:rsidRPr="003B725A">
        <w:rPr>
          <w:rFonts w:ascii="Arial" w:hAnsi="Arial" w:cs="Arial"/>
          <w:bCs/>
          <w:sz w:val="28"/>
          <w:szCs w:val="28"/>
        </w:rPr>
        <w:t xml:space="preserve">de la Suprema Corte de Justicia de la Nación y del Pleno </w:t>
      </w:r>
      <w:r w:rsidRPr="003B725A">
        <w:rPr>
          <w:rFonts w:ascii="Arial" w:hAnsi="Arial" w:cs="Arial"/>
          <w:bCs/>
          <w:sz w:val="28"/>
          <w:szCs w:val="28"/>
        </w:rPr>
        <w:t xml:space="preserve">del Consejo de la Judicatura Federal, </w:t>
      </w:r>
      <w:r w:rsidR="000C7126" w:rsidRPr="003B725A">
        <w:rPr>
          <w:rFonts w:ascii="Arial" w:hAnsi="Arial" w:cs="Arial"/>
          <w:bCs/>
          <w:sz w:val="28"/>
          <w:szCs w:val="28"/>
        </w:rPr>
        <w:t>que</w:t>
      </w:r>
      <w:r w:rsidR="006D449F" w:rsidRPr="003B725A">
        <w:rPr>
          <w:rFonts w:ascii="Arial" w:hAnsi="Arial" w:cs="Arial"/>
          <w:bCs/>
          <w:sz w:val="28"/>
          <w:szCs w:val="28"/>
        </w:rPr>
        <w:t xml:space="preserve"> regula</w:t>
      </w:r>
      <w:r w:rsidRPr="003B725A">
        <w:rPr>
          <w:rFonts w:ascii="Arial" w:hAnsi="Arial" w:cs="Arial"/>
          <w:bCs/>
          <w:sz w:val="28"/>
          <w:szCs w:val="28"/>
        </w:rPr>
        <w:t xml:space="preserve"> </w:t>
      </w:r>
      <w:r w:rsidR="00336ED7">
        <w:rPr>
          <w:rFonts w:ascii="Arial" w:hAnsi="Arial" w:cs="Arial"/>
          <w:bCs/>
          <w:sz w:val="28"/>
          <w:szCs w:val="28"/>
        </w:rPr>
        <w:t xml:space="preserve">a </w:t>
      </w:r>
      <w:r w:rsidRPr="003B725A">
        <w:rPr>
          <w:rFonts w:ascii="Arial" w:hAnsi="Arial" w:cs="Arial"/>
          <w:bCs/>
          <w:sz w:val="28"/>
          <w:szCs w:val="28"/>
        </w:rPr>
        <w:t xml:space="preserve">la </w:t>
      </w:r>
      <w:r w:rsidRPr="003B725A">
        <w:rPr>
          <w:rFonts w:ascii="Arial" w:hAnsi="Arial" w:cs="Arial"/>
          <w:bCs/>
          <w:sz w:val="28"/>
          <w:szCs w:val="28"/>
        </w:rPr>
        <w:lastRenderedPageBreak/>
        <w:t>Comisión de Conflictos Laborales</w:t>
      </w:r>
      <w:r w:rsidR="006D449F" w:rsidRPr="003B725A">
        <w:rPr>
          <w:rFonts w:ascii="Arial" w:hAnsi="Arial" w:cs="Arial"/>
          <w:bCs/>
          <w:sz w:val="28"/>
          <w:szCs w:val="28"/>
        </w:rPr>
        <w:t xml:space="preserve"> del Poder Judicial de la Federación</w:t>
      </w:r>
      <w:r w:rsidR="009179E2" w:rsidRPr="003B725A">
        <w:rPr>
          <w:rFonts w:ascii="Arial" w:hAnsi="Arial" w:cs="Arial"/>
          <w:bCs/>
          <w:sz w:val="28"/>
          <w:szCs w:val="28"/>
        </w:rPr>
        <w:t xml:space="preserve">, así como </w:t>
      </w:r>
      <w:r w:rsidR="003255FE">
        <w:rPr>
          <w:rFonts w:ascii="Arial" w:hAnsi="Arial" w:cs="Arial"/>
          <w:bCs/>
          <w:sz w:val="28"/>
          <w:szCs w:val="28"/>
        </w:rPr>
        <w:t xml:space="preserve">a </w:t>
      </w:r>
      <w:r w:rsidR="009179E2" w:rsidRPr="003B725A">
        <w:rPr>
          <w:rFonts w:ascii="Arial" w:hAnsi="Arial" w:cs="Arial"/>
          <w:bCs/>
          <w:sz w:val="28"/>
          <w:szCs w:val="28"/>
        </w:rPr>
        <w:t>los procedimientos de su competencia</w:t>
      </w:r>
      <w:r w:rsidRPr="003B725A">
        <w:rPr>
          <w:rFonts w:ascii="Arial" w:hAnsi="Arial" w:cs="Arial"/>
          <w:bCs/>
          <w:sz w:val="28"/>
          <w:szCs w:val="28"/>
        </w:rPr>
        <w:t>;</w:t>
      </w:r>
    </w:p>
    <w:p w14:paraId="21DE2295" w14:textId="636A907B" w:rsidR="00F74D4A" w:rsidRPr="003B725A" w:rsidRDefault="0046048F" w:rsidP="00D449E9">
      <w:pPr>
        <w:numPr>
          <w:ilvl w:val="0"/>
          <w:numId w:val="1"/>
        </w:numPr>
        <w:spacing w:after="0" w:line="240" w:lineRule="auto"/>
        <w:ind w:left="851" w:hanging="284"/>
        <w:jc w:val="both"/>
        <w:rPr>
          <w:rFonts w:ascii="Arial" w:hAnsi="Arial" w:cs="Arial"/>
          <w:sz w:val="28"/>
          <w:szCs w:val="28"/>
        </w:rPr>
      </w:pPr>
      <w:r w:rsidRPr="003B725A">
        <w:rPr>
          <w:rFonts w:ascii="Arial" w:hAnsi="Arial" w:cs="Arial"/>
          <w:b/>
          <w:sz w:val="28"/>
          <w:szCs w:val="28"/>
        </w:rPr>
        <w:t>Áreas:</w:t>
      </w:r>
      <w:r w:rsidRPr="003B725A">
        <w:rPr>
          <w:rFonts w:ascii="Arial" w:hAnsi="Arial" w:cs="Arial"/>
          <w:sz w:val="28"/>
          <w:szCs w:val="28"/>
        </w:rPr>
        <w:t xml:space="preserve"> </w:t>
      </w:r>
      <w:r w:rsidR="00641118" w:rsidRPr="003B725A">
        <w:rPr>
          <w:rFonts w:ascii="Arial" w:hAnsi="Arial" w:cs="Arial"/>
          <w:sz w:val="28"/>
          <w:szCs w:val="28"/>
        </w:rPr>
        <w:t>L</w:t>
      </w:r>
      <w:r w:rsidRPr="003B725A">
        <w:rPr>
          <w:rFonts w:ascii="Arial" w:hAnsi="Arial" w:cs="Arial"/>
          <w:sz w:val="28"/>
          <w:szCs w:val="28"/>
        </w:rPr>
        <w:t>a Subsecretaría General de Acuerdos; la Sección de Trámite de Controversias Constitucionales y de Acciones de Inconstitucionalidad; el Centro de Documentación y Análisis, Archivos y Compilación de Leyes; la Unidad General de Enlace con los Poderes Federales; la Unidad General de Investigación de Responsabilidades Administrativas; la Unidad General de Administración del Conocimiento Jurídico; el Centro de Estudios Constitucionales; y la Unidad General de Igualdad de Género; así como las direcciones generales de Asuntos Jurídicos; de la Coordinación de Compilación y Sistematización de Tesis; de Servicios Médicos; de Comunicación Social; de Justicia TV Canal del Poder Judicial de la Federación; de Casas de la Cultura Jurídica; de Derechos Humanos; de Relaciones Institucionales; de Logística y Protocolo; de Gestión Administrativa; de Seguridad; de Recursos Humanos; de Presupuesto y Contabilidad; de Recursos Materiales; de Planeación, Seguimiento e Innovación; de la Tesorería; de Infraestructura Física; de Tecnologías de la Información; de Responsabilidades Administrativas y de Registro Patrimonial</w:t>
      </w:r>
      <w:r w:rsidR="00FE1B3A" w:rsidRPr="003B725A">
        <w:rPr>
          <w:rFonts w:ascii="Arial" w:hAnsi="Arial" w:cs="Arial"/>
          <w:sz w:val="28"/>
          <w:szCs w:val="28"/>
        </w:rPr>
        <w:t>,</w:t>
      </w:r>
      <w:r w:rsidRPr="003B725A">
        <w:rPr>
          <w:rFonts w:ascii="Arial" w:hAnsi="Arial" w:cs="Arial"/>
          <w:sz w:val="28"/>
          <w:szCs w:val="28"/>
        </w:rPr>
        <w:t xml:space="preserve"> y de Auditoría;</w:t>
      </w:r>
    </w:p>
    <w:p w14:paraId="354B159A" w14:textId="61A0999A" w:rsidR="00F74D4A" w:rsidRPr="003B725A" w:rsidRDefault="00F74D4A" w:rsidP="00D449E9">
      <w:pPr>
        <w:numPr>
          <w:ilvl w:val="0"/>
          <w:numId w:val="1"/>
        </w:numPr>
        <w:spacing w:after="0" w:line="240" w:lineRule="auto"/>
        <w:ind w:left="851" w:hanging="284"/>
        <w:jc w:val="both"/>
        <w:rPr>
          <w:rFonts w:ascii="Arial" w:hAnsi="Arial" w:cs="Arial"/>
          <w:b/>
          <w:bCs/>
          <w:sz w:val="28"/>
          <w:szCs w:val="28"/>
        </w:rPr>
      </w:pPr>
      <w:r w:rsidRPr="003B725A">
        <w:rPr>
          <w:rFonts w:ascii="Arial" w:hAnsi="Arial" w:cs="Arial"/>
          <w:b/>
          <w:sz w:val="28"/>
          <w:szCs w:val="28"/>
        </w:rPr>
        <w:t>Áreas Administrativas</w:t>
      </w:r>
      <w:r w:rsidRPr="003B725A">
        <w:rPr>
          <w:rFonts w:ascii="Arial" w:hAnsi="Arial" w:cs="Arial"/>
          <w:b/>
          <w:bCs/>
          <w:sz w:val="28"/>
          <w:szCs w:val="28"/>
        </w:rPr>
        <w:t>:</w:t>
      </w:r>
      <w:r w:rsidRPr="003B725A">
        <w:rPr>
          <w:rFonts w:ascii="Arial" w:hAnsi="Arial" w:cs="Arial"/>
          <w:sz w:val="28"/>
          <w:szCs w:val="28"/>
        </w:rPr>
        <w:t xml:space="preserve"> Las unidades administrativas y los órganos auxiliares</w:t>
      </w:r>
      <w:r w:rsidR="00966C1D" w:rsidRPr="003B725A">
        <w:rPr>
          <w:rFonts w:ascii="Arial" w:hAnsi="Arial" w:cs="Arial"/>
          <w:sz w:val="28"/>
          <w:szCs w:val="28"/>
        </w:rPr>
        <w:t xml:space="preserve"> del Consejo de la Judicatura Federal</w:t>
      </w:r>
      <w:r w:rsidR="00FE1B3A" w:rsidRPr="003B725A">
        <w:rPr>
          <w:rFonts w:ascii="Arial" w:hAnsi="Arial" w:cs="Arial"/>
          <w:sz w:val="28"/>
          <w:szCs w:val="28"/>
        </w:rPr>
        <w:t>;</w:t>
      </w:r>
    </w:p>
    <w:p w14:paraId="653BD2D1" w14:textId="12E79BC3" w:rsidR="001A73A8" w:rsidRPr="003B725A" w:rsidRDefault="00F74D4A" w:rsidP="00D449E9">
      <w:pPr>
        <w:numPr>
          <w:ilvl w:val="0"/>
          <w:numId w:val="1"/>
        </w:numPr>
        <w:spacing w:after="0" w:line="240" w:lineRule="auto"/>
        <w:ind w:left="851" w:hanging="284"/>
        <w:jc w:val="both"/>
        <w:rPr>
          <w:rFonts w:ascii="Arial" w:hAnsi="Arial" w:cs="Arial"/>
          <w:sz w:val="28"/>
          <w:szCs w:val="28"/>
        </w:rPr>
      </w:pPr>
      <w:r w:rsidRPr="003B725A">
        <w:rPr>
          <w:rFonts w:ascii="Arial" w:hAnsi="Arial" w:cs="Arial"/>
          <w:b/>
          <w:sz w:val="28"/>
          <w:szCs w:val="28"/>
        </w:rPr>
        <w:t xml:space="preserve">Comisión: </w:t>
      </w:r>
      <w:r w:rsidR="00CF2541" w:rsidRPr="003B725A">
        <w:rPr>
          <w:rFonts w:ascii="Arial" w:hAnsi="Arial" w:cs="Arial"/>
          <w:bCs/>
          <w:sz w:val="28"/>
          <w:szCs w:val="28"/>
        </w:rPr>
        <w:t xml:space="preserve">La </w:t>
      </w:r>
      <w:r w:rsidRPr="003B725A">
        <w:rPr>
          <w:rFonts w:ascii="Arial" w:hAnsi="Arial" w:cs="Arial"/>
          <w:bCs/>
          <w:sz w:val="28"/>
          <w:szCs w:val="28"/>
        </w:rPr>
        <w:t xml:space="preserve">Comisión de Conflictos Laborales del </w:t>
      </w:r>
      <w:r w:rsidR="00663E5B" w:rsidRPr="003B725A">
        <w:rPr>
          <w:rFonts w:ascii="Arial" w:hAnsi="Arial" w:cs="Arial"/>
          <w:bCs/>
          <w:sz w:val="28"/>
          <w:szCs w:val="28"/>
        </w:rPr>
        <w:t>Poder Judicial de la Federación</w:t>
      </w:r>
      <w:r w:rsidRPr="003B725A">
        <w:rPr>
          <w:rFonts w:ascii="Arial" w:hAnsi="Arial" w:cs="Arial"/>
          <w:bCs/>
          <w:sz w:val="28"/>
          <w:szCs w:val="28"/>
        </w:rPr>
        <w:t>;</w:t>
      </w:r>
    </w:p>
    <w:p w14:paraId="0021406F" w14:textId="5E0A8635" w:rsidR="00F74D4A" w:rsidRPr="003B725A" w:rsidRDefault="00F74D4A" w:rsidP="00D449E9">
      <w:pPr>
        <w:numPr>
          <w:ilvl w:val="0"/>
          <w:numId w:val="1"/>
        </w:numPr>
        <w:spacing w:after="0" w:line="240" w:lineRule="auto"/>
        <w:ind w:left="851" w:hanging="284"/>
        <w:jc w:val="both"/>
        <w:rPr>
          <w:rFonts w:ascii="Arial" w:hAnsi="Arial" w:cs="Arial"/>
          <w:sz w:val="28"/>
          <w:szCs w:val="28"/>
        </w:rPr>
      </w:pPr>
      <w:r w:rsidRPr="003B725A">
        <w:rPr>
          <w:rFonts w:ascii="Arial" w:hAnsi="Arial" w:cs="Arial"/>
          <w:b/>
          <w:sz w:val="28"/>
          <w:szCs w:val="28"/>
        </w:rPr>
        <w:t>Consejo:</w:t>
      </w:r>
      <w:r w:rsidRPr="003B725A">
        <w:rPr>
          <w:rFonts w:ascii="Arial" w:hAnsi="Arial" w:cs="Arial"/>
          <w:sz w:val="28"/>
          <w:szCs w:val="28"/>
        </w:rPr>
        <w:t xml:space="preserve"> </w:t>
      </w:r>
      <w:r w:rsidR="00CF2541" w:rsidRPr="003B725A">
        <w:rPr>
          <w:rFonts w:ascii="Arial" w:hAnsi="Arial" w:cs="Arial"/>
          <w:sz w:val="28"/>
          <w:szCs w:val="28"/>
        </w:rPr>
        <w:t xml:space="preserve">El </w:t>
      </w:r>
      <w:r w:rsidRPr="003B725A">
        <w:rPr>
          <w:rFonts w:ascii="Arial" w:hAnsi="Arial" w:cs="Arial"/>
          <w:sz w:val="28"/>
          <w:szCs w:val="28"/>
        </w:rPr>
        <w:t>Consejo de la Judicatura Federal;</w:t>
      </w:r>
    </w:p>
    <w:p w14:paraId="32B06EF8" w14:textId="7286A470" w:rsidR="00F74D4A" w:rsidRPr="003B725A" w:rsidRDefault="00F74D4A" w:rsidP="00D449E9">
      <w:pPr>
        <w:numPr>
          <w:ilvl w:val="0"/>
          <w:numId w:val="1"/>
        </w:numPr>
        <w:spacing w:after="0" w:line="240" w:lineRule="auto"/>
        <w:ind w:left="851" w:hanging="284"/>
        <w:jc w:val="both"/>
        <w:rPr>
          <w:rFonts w:ascii="Arial" w:hAnsi="Arial" w:cs="Arial"/>
          <w:b/>
          <w:sz w:val="28"/>
          <w:szCs w:val="28"/>
        </w:rPr>
      </w:pPr>
      <w:r w:rsidRPr="003B725A">
        <w:rPr>
          <w:rFonts w:ascii="Arial" w:hAnsi="Arial" w:cs="Arial"/>
          <w:b/>
          <w:sz w:val="28"/>
          <w:szCs w:val="28"/>
        </w:rPr>
        <w:t xml:space="preserve">DGDHIGAI: </w:t>
      </w:r>
      <w:r w:rsidR="00CF2541" w:rsidRPr="003B725A">
        <w:rPr>
          <w:rFonts w:ascii="Arial" w:hAnsi="Arial" w:cs="Arial"/>
          <w:bCs/>
          <w:sz w:val="28"/>
          <w:szCs w:val="28"/>
        </w:rPr>
        <w:t xml:space="preserve">La </w:t>
      </w:r>
      <w:r w:rsidRPr="003B725A">
        <w:rPr>
          <w:rFonts w:ascii="Arial" w:hAnsi="Arial" w:cs="Arial"/>
          <w:bCs/>
          <w:sz w:val="28"/>
          <w:szCs w:val="28"/>
        </w:rPr>
        <w:t xml:space="preserve">Dirección General de Derechos </w:t>
      </w:r>
      <w:r w:rsidRPr="003B725A">
        <w:rPr>
          <w:rFonts w:ascii="Arial" w:hAnsi="Arial" w:cs="Arial"/>
          <w:b/>
          <w:sz w:val="28"/>
          <w:szCs w:val="28"/>
        </w:rPr>
        <w:t>Humanos, Igualdad de Género y Asuntos</w:t>
      </w:r>
      <w:r w:rsidRPr="003B725A">
        <w:rPr>
          <w:rFonts w:ascii="Arial" w:hAnsi="Arial" w:cs="Arial"/>
          <w:bCs/>
          <w:sz w:val="28"/>
          <w:szCs w:val="28"/>
        </w:rPr>
        <w:t xml:space="preserve"> Internacionales</w:t>
      </w:r>
      <w:r w:rsidR="001E0109" w:rsidRPr="003B725A">
        <w:rPr>
          <w:rFonts w:ascii="Arial" w:hAnsi="Arial" w:cs="Arial"/>
          <w:bCs/>
          <w:sz w:val="28"/>
          <w:szCs w:val="28"/>
        </w:rPr>
        <w:t xml:space="preserve"> del Consejo</w:t>
      </w:r>
      <w:r w:rsidRPr="003B725A">
        <w:rPr>
          <w:rFonts w:ascii="Arial" w:hAnsi="Arial" w:cs="Arial"/>
          <w:bCs/>
          <w:sz w:val="28"/>
          <w:szCs w:val="28"/>
        </w:rPr>
        <w:t>;</w:t>
      </w:r>
    </w:p>
    <w:p w14:paraId="0938B7A9" w14:textId="17DB6D08" w:rsidR="00F74D4A" w:rsidRPr="003B725A" w:rsidRDefault="00F74D4A" w:rsidP="00D449E9">
      <w:pPr>
        <w:numPr>
          <w:ilvl w:val="0"/>
          <w:numId w:val="1"/>
        </w:numPr>
        <w:spacing w:after="0" w:line="240" w:lineRule="auto"/>
        <w:ind w:left="851" w:hanging="284"/>
        <w:jc w:val="both"/>
        <w:rPr>
          <w:rFonts w:ascii="Arial" w:hAnsi="Arial" w:cs="Arial"/>
          <w:b/>
          <w:sz w:val="28"/>
          <w:szCs w:val="28"/>
        </w:rPr>
      </w:pPr>
      <w:r w:rsidRPr="003B725A">
        <w:rPr>
          <w:rFonts w:ascii="Arial" w:hAnsi="Arial" w:cs="Arial"/>
          <w:b/>
          <w:sz w:val="28"/>
          <w:szCs w:val="28"/>
        </w:rPr>
        <w:t>FIREL:</w:t>
      </w:r>
      <w:r w:rsidRPr="003B725A">
        <w:rPr>
          <w:rFonts w:ascii="Arial" w:hAnsi="Arial" w:cs="Arial"/>
          <w:sz w:val="28"/>
          <w:szCs w:val="28"/>
        </w:rPr>
        <w:t xml:space="preserve"> </w:t>
      </w:r>
      <w:r w:rsidR="009A2F24" w:rsidRPr="003B725A">
        <w:rPr>
          <w:rFonts w:ascii="Arial" w:hAnsi="Arial" w:cs="Arial"/>
          <w:sz w:val="28"/>
          <w:szCs w:val="28"/>
        </w:rPr>
        <w:t xml:space="preserve">La </w:t>
      </w:r>
      <w:r w:rsidRPr="003B725A">
        <w:rPr>
          <w:rFonts w:ascii="Arial" w:eastAsia="Times New Roman" w:hAnsi="Arial" w:cs="Arial"/>
          <w:bCs/>
          <w:sz w:val="28"/>
          <w:szCs w:val="28"/>
          <w:lang w:val="es-ES" w:eastAsia="es-MX"/>
        </w:rPr>
        <w:t>Firma Electrónica Certificada del Poder Judicial de la Federación;</w:t>
      </w:r>
    </w:p>
    <w:p w14:paraId="317C9FFB" w14:textId="726C5F9C" w:rsidR="00C05A30" w:rsidRPr="003B725A" w:rsidRDefault="00F74D4A" w:rsidP="00D449E9">
      <w:pPr>
        <w:numPr>
          <w:ilvl w:val="0"/>
          <w:numId w:val="1"/>
        </w:numPr>
        <w:spacing w:after="0" w:line="240" w:lineRule="auto"/>
        <w:ind w:left="851" w:hanging="284"/>
        <w:jc w:val="both"/>
        <w:rPr>
          <w:rFonts w:ascii="Arial" w:hAnsi="Arial" w:cs="Arial"/>
          <w:b/>
          <w:sz w:val="28"/>
          <w:szCs w:val="28"/>
        </w:rPr>
      </w:pPr>
      <w:r w:rsidRPr="003B725A">
        <w:rPr>
          <w:rFonts w:ascii="Arial" w:hAnsi="Arial" w:cs="Arial"/>
          <w:b/>
          <w:sz w:val="28"/>
          <w:szCs w:val="28"/>
        </w:rPr>
        <w:t xml:space="preserve">Firma electrónica: </w:t>
      </w:r>
      <w:r w:rsidR="009A2F24" w:rsidRPr="003B725A">
        <w:rPr>
          <w:rFonts w:ascii="Arial" w:hAnsi="Arial" w:cs="Arial"/>
          <w:bCs/>
          <w:sz w:val="28"/>
          <w:szCs w:val="28"/>
        </w:rPr>
        <w:t xml:space="preserve">El </w:t>
      </w:r>
      <w:r w:rsidR="009A2F24" w:rsidRPr="003B725A">
        <w:rPr>
          <w:rFonts w:ascii="Arial" w:eastAsia="Times New Roman" w:hAnsi="Arial" w:cs="Arial"/>
          <w:sz w:val="28"/>
          <w:szCs w:val="28"/>
          <w:lang w:val="es-ES" w:eastAsia="es-MX"/>
        </w:rPr>
        <w:t>d</w:t>
      </w:r>
      <w:r w:rsidRPr="003B725A">
        <w:rPr>
          <w:rFonts w:ascii="Arial" w:eastAsia="Times New Roman" w:hAnsi="Arial" w:cs="Arial"/>
          <w:sz w:val="28"/>
          <w:szCs w:val="28"/>
          <w:lang w:val="es-ES" w:eastAsia="es-MX"/>
        </w:rPr>
        <w:t xml:space="preserve">ocumento electrónico expedido por alguna de las autoridades certificadoras intermedias que asocia de manera segura y fiable la identidad del Firmante con una Llave Pública, permitiendo con ello identificar quién es el autor o emisor de un Documento Electrónico. Para efectos </w:t>
      </w:r>
      <w:r w:rsidRPr="003B725A">
        <w:rPr>
          <w:rFonts w:ascii="Arial" w:eastAsia="Times New Roman" w:hAnsi="Arial" w:cs="Arial"/>
          <w:sz w:val="28"/>
          <w:szCs w:val="28"/>
          <w:lang w:val="es-ES" w:eastAsia="es-MX"/>
        </w:rPr>
        <w:lastRenderedPageBreak/>
        <w:t>del presente Acuerdo General se comprenden en este concepto la FIREL, la firma electrónica o “</w:t>
      </w:r>
      <w:proofErr w:type="gramStart"/>
      <w:r w:rsidRPr="003B725A">
        <w:rPr>
          <w:rFonts w:ascii="Arial" w:eastAsia="Times New Roman" w:hAnsi="Arial" w:cs="Arial"/>
          <w:sz w:val="28"/>
          <w:szCs w:val="28"/>
          <w:lang w:val="es-ES" w:eastAsia="es-MX"/>
        </w:rPr>
        <w:t>e.firma</w:t>
      </w:r>
      <w:proofErr w:type="gramEnd"/>
      <w:r w:rsidRPr="003B725A">
        <w:rPr>
          <w:rFonts w:ascii="Arial" w:eastAsia="Times New Roman" w:hAnsi="Arial" w:cs="Arial"/>
          <w:sz w:val="28"/>
          <w:szCs w:val="28"/>
          <w:lang w:val="es-ES" w:eastAsia="es-MX"/>
        </w:rPr>
        <w:t>” (antes firma electrónica avanzada o “FIEL”), y las firmas electrónicas o certificados digitales emitidos por otros órganos del Estado con los cuales el Poder Judicial de la Federación haya celebrado convenios para el reconocimiento de certificados digitales homologados;</w:t>
      </w:r>
    </w:p>
    <w:p w14:paraId="4570780F" w14:textId="58079775" w:rsidR="00F74D4A" w:rsidRPr="003B725A" w:rsidRDefault="00C05A30" w:rsidP="00D449E9">
      <w:pPr>
        <w:numPr>
          <w:ilvl w:val="0"/>
          <w:numId w:val="1"/>
        </w:numPr>
        <w:spacing w:after="0" w:line="240" w:lineRule="auto"/>
        <w:ind w:left="851" w:hanging="284"/>
        <w:jc w:val="both"/>
        <w:rPr>
          <w:rFonts w:ascii="Arial" w:hAnsi="Arial" w:cs="Arial"/>
          <w:b/>
          <w:sz w:val="28"/>
          <w:szCs w:val="28"/>
        </w:rPr>
      </w:pPr>
      <w:r w:rsidRPr="003B725A">
        <w:rPr>
          <w:rFonts w:ascii="Arial" w:hAnsi="Arial" w:cs="Arial"/>
          <w:b/>
          <w:sz w:val="28"/>
          <w:szCs w:val="28"/>
        </w:rPr>
        <w:t xml:space="preserve">Integrantes de la Comisión: </w:t>
      </w:r>
      <w:r w:rsidR="0084148F" w:rsidRPr="003B725A">
        <w:rPr>
          <w:rFonts w:ascii="Arial" w:hAnsi="Arial" w:cs="Arial"/>
          <w:sz w:val="28"/>
          <w:szCs w:val="28"/>
        </w:rPr>
        <w:t>L</w:t>
      </w:r>
      <w:r w:rsidRPr="003B725A">
        <w:rPr>
          <w:rFonts w:ascii="Arial" w:hAnsi="Arial" w:cs="Arial"/>
          <w:sz w:val="28"/>
          <w:szCs w:val="28"/>
        </w:rPr>
        <w:t>as personas que conforman el órgano colegiado</w:t>
      </w:r>
      <w:r w:rsidR="00D00485" w:rsidRPr="003B725A">
        <w:rPr>
          <w:rFonts w:ascii="Arial" w:hAnsi="Arial" w:cs="Arial"/>
          <w:sz w:val="28"/>
          <w:szCs w:val="28"/>
        </w:rPr>
        <w:t xml:space="preserve"> designadas conforme a lo previsto en el artículo 9º de este Acuerdo General</w:t>
      </w:r>
      <w:r w:rsidRPr="003B725A">
        <w:rPr>
          <w:rFonts w:ascii="Arial" w:hAnsi="Arial" w:cs="Arial"/>
          <w:sz w:val="28"/>
          <w:szCs w:val="28"/>
        </w:rPr>
        <w:t>;</w:t>
      </w:r>
    </w:p>
    <w:p w14:paraId="78AC45B4" w14:textId="456E0338" w:rsidR="00F74D4A" w:rsidRPr="003B725A" w:rsidRDefault="00F74D4A" w:rsidP="00D449E9">
      <w:pPr>
        <w:numPr>
          <w:ilvl w:val="0"/>
          <w:numId w:val="1"/>
        </w:numPr>
        <w:spacing w:after="0" w:line="240" w:lineRule="auto"/>
        <w:ind w:left="851" w:hanging="284"/>
        <w:jc w:val="both"/>
        <w:rPr>
          <w:rFonts w:ascii="Arial" w:hAnsi="Arial" w:cs="Arial"/>
          <w:b/>
          <w:sz w:val="28"/>
          <w:szCs w:val="28"/>
        </w:rPr>
      </w:pPr>
      <w:r w:rsidRPr="003B725A">
        <w:rPr>
          <w:rFonts w:ascii="Arial" w:hAnsi="Arial" w:cs="Arial"/>
          <w:b/>
          <w:sz w:val="28"/>
          <w:szCs w:val="28"/>
        </w:rPr>
        <w:t xml:space="preserve">Ley del Instituto: </w:t>
      </w:r>
      <w:r w:rsidR="00C05D70" w:rsidRPr="003B725A">
        <w:rPr>
          <w:rFonts w:ascii="Arial" w:hAnsi="Arial" w:cs="Arial"/>
          <w:bCs/>
          <w:sz w:val="28"/>
          <w:szCs w:val="28"/>
        </w:rPr>
        <w:t xml:space="preserve">La </w:t>
      </w:r>
      <w:r w:rsidRPr="003B725A">
        <w:rPr>
          <w:rFonts w:ascii="Arial" w:hAnsi="Arial" w:cs="Arial"/>
          <w:sz w:val="28"/>
          <w:szCs w:val="28"/>
        </w:rPr>
        <w:t>Ley del Instituto de Seguridad y Servicios Sociales de los Trabajadores del Estado;</w:t>
      </w:r>
    </w:p>
    <w:p w14:paraId="4ECCD23E" w14:textId="2F83560F" w:rsidR="00F74D4A" w:rsidRPr="003B725A" w:rsidRDefault="00F74D4A" w:rsidP="00D449E9">
      <w:pPr>
        <w:numPr>
          <w:ilvl w:val="0"/>
          <w:numId w:val="1"/>
        </w:numPr>
        <w:spacing w:after="0" w:line="240" w:lineRule="auto"/>
        <w:ind w:left="851" w:hanging="284"/>
        <w:jc w:val="both"/>
        <w:rPr>
          <w:rFonts w:ascii="Arial" w:hAnsi="Arial" w:cs="Arial"/>
          <w:b/>
          <w:sz w:val="28"/>
          <w:szCs w:val="28"/>
        </w:rPr>
      </w:pPr>
      <w:r w:rsidRPr="003B725A">
        <w:rPr>
          <w:rFonts w:ascii="Arial" w:hAnsi="Arial" w:cs="Arial"/>
          <w:b/>
          <w:sz w:val="28"/>
          <w:szCs w:val="28"/>
        </w:rPr>
        <w:t>Ley Federal:</w:t>
      </w:r>
      <w:r w:rsidRPr="003B725A">
        <w:rPr>
          <w:rFonts w:ascii="Arial" w:hAnsi="Arial" w:cs="Arial"/>
          <w:sz w:val="28"/>
          <w:szCs w:val="28"/>
        </w:rPr>
        <w:t xml:space="preserve"> </w:t>
      </w:r>
      <w:r w:rsidR="0025285E" w:rsidRPr="003B725A">
        <w:rPr>
          <w:rFonts w:ascii="Arial" w:hAnsi="Arial" w:cs="Arial"/>
          <w:sz w:val="28"/>
          <w:szCs w:val="28"/>
        </w:rPr>
        <w:t xml:space="preserve">La </w:t>
      </w:r>
      <w:r w:rsidRPr="003B725A">
        <w:rPr>
          <w:rFonts w:ascii="Arial" w:hAnsi="Arial" w:cs="Arial"/>
          <w:sz w:val="28"/>
          <w:szCs w:val="28"/>
        </w:rPr>
        <w:t>Ley Federal del Trabajo;</w:t>
      </w:r>
    </w:p>
    <w:p w14:paraId="0E5908BE" w14:textId="6C2B8875" w:rsidR="00192D73" w:rsidRPr="003B725A" w:rsidRDefault="00F74D4A" w:rsidP="00D449E9">
      <w:pPr>
        <w:numPr>
          <w:ilvl w:val="0"/>
          <w:numId w:val="1"/>
        </w:numPr>
        <w:spacing w:after="0" w:line="240" w:lineRule="auto"/>
        <w:ind w:left="851" w:hanging="284"/>
        <w:jc w:val="both"/>
        <w:rPr>
          <w:rFonts w:ascii="Arial" w:hAnsi="Arial" w:cs="Arial"/>
          <w:b/>
          <w:sz w:val="28"/>
          <w:szCs w:val="28"/>
        </w:rPr>
      </w:pPr>
      <w:r w:rsidRPr="003B725A">
        <w:rPr>
          <w:rFonts w:ascii="Arial" w:hAnsi="Arial" w:cs="Arial"/>
          <w:b/>
          <w:sz w:val="28"/>
          <w:szCs w:val="28"/>
        </w:rPr>
        <w:t>Ley Orgánica:</w:t>
      </w:r>
      <w:r w:rsidRPr="003B725A">
        <w:rPr>
          <w:rFonts w:ascii="Arial" w:hAnsi="Arial" w:cs="Arial"/>
          <w:sz w:val="28"/>
          <w:szCs w:val="28"/>
        </w:rPr>
        <w:t xml:space="preserve"> </w:t>
      </w:r>
      <w:r w:rsidR="0025285E" w:rsidRPr="003B725A">
        <w:rPr>
          <w:rFonts w:ascii="Arial" w:hAnsi="Arial" w:cs="Arial"/>
          <w:sz w:val="28"/>
          <w:szCs w:val="28"/>
        </w:rPr>
        <w:t xml:space="preserve">La </w:t>
      </w:r>
      <w:r w:rsidRPr="003B725A">
        <w:rPr>
          <w:rFonts w:ascii="Arial" w:hAnsi="Arial" w:cs="Arial"/>
          <w:sz w:val="28"/>
          <w:szCs w:val="28"/>
        </w:rPr>
        <w:t>Ley Orgánica del Poder Judicial de la Federación;</w:t>
      </w:r>
    </w:p>
    <w:p w14:paraId="429E2289" w14:textId="378AE4ED" w:rsidR="0046048F" w:rsidRPr="003B725A" w:rsidRDefault="00192D73" w:rsidP="00D449E9">
      <w:pPr>
        <w:numPr>
          <w:ilvl w:val="0"/>
          <w:numId w:val="1"/>
        </w:numPr>
        <w:spacing w:after="0" w:line="240" w:lineRule="auto"/>
        <w:ind w:left="851" w:hanging="284"/>
        <w:jc w:val="both"/>
        <w:rPr>
          <w:rFonts w:ascii="Arial" w:hAnsi="Arial" w:cs="Arial"/>
          <w:b/>
          <w:sz w:val="28"/>
          <w:szCs w:val="28"/>
        </w:rPr>
      </w:pPr>
      <w:r w:rsidRPr="003B725A">
        <w:rPr>
          <w:rFonts w:ascii="Arial" w:hAnsi="Arial" w:cs="Arial"/>
          <w:b/>
          <w:sz w:val="28"/>
          <w:szCs w:val="28"/>
        </w:rPr>
        <w:t xml:space="preserve">Ley Reglamentaria: </w:t>
      </w:r>
      <w:r w:rsidR="0025285E" w:rsidRPr="003B725A">
        <w:rPr>
          <w:rFonts w:ascii="Arial" w:hAnsi="Arial" w:cs="Arial"/>
          <w:bCs/>
          <w:sz w:val="28"/>
          <w:szCs w:val="28"/>
        </w:rPr>
        <w:t>La</w:t>
      </w:r>
      <w:r w:rsidR="0025285E" w:rsidRPr="003B725A">
        <w:rPr>
          <w:rFonts w:ascii="Arial" w:hAnsi="Arial" w:cs="Arial"/>
          <w:b/>
          <w:sz w:val="28"/>
          <w:szCs w:val="28"/>
        </w:rPr>
        <w:t xml:space="preserve"> </w:t>
      </w:r>
      <w:r w:rsidRPr="003B725A">
        <w:rPr>
          <w:rFonts w:ascii="Arial" w:hAnsi="Arial" w:cs="Arial"/>
          <w:sz w:val="28"/>
          <w:szCs w:val="28"/>
        </w:rPr>
        <w:t>Ley Federal de Trabajadores al Servicio del Estado, Reglamentaria del Apartado B) del Artículo 123 Constitucional;</w:t>
      </w:r>
    </w:p>
    <w:p w14:paraId="024135F7" w14:textId="1122EB21" w:rsidR="00F74D4A" w:rsidRPr="003B725A" w:rsidRDefault="0046048F" w:rsidP="00D449E9">
      <w:pPr>
        <w:numPr>
          <w:ilvl w:val="0"/>
          <w:numId w:val="1"/>
        </w:numPr>
        <w:spacing w:after="0" w:line="240" w:lineRule="auto"/>
        <w:ind w:left="851" w:hanging="284"/>
        <w:jc w:val="both"/>
        <w:rPr>
          <w:rFonts w:ascii="Arial" w:hAnsi="Arial" w:cs="Arial"/>
          <w:b/>
          <w:sz w:val="28"/>
          <w:szCs w:val="28"/>
        </w:rPr>
      </w:pPr>
      <w:r w:rsidRPr="003B725A">
        <w:rPr>
          <w:rFonts w:ascii="Arial" w:hAnsi="Arial" w:cs="Arial"/>
          <w:b/>
          <w:sz w:val="28"/>
          <w:szCs w:val="28"/>
        </w:rPr>
        <w:t>Órganos</w:t>
      </w:r>
      <w:r w:rsidR="00C42B1D" w:rsidRPr="003B725A">
        <w:rPr>
          <w:rFonts w:ascii="Arial" w:hAnsi="Arial" w:cs="Arial"/>
          <w:b/>
          <w:sz w:val="28"/>
          <w:szCs w:val="28"/>
        </w:rPr>
        <w:t xml:space="preserve"> de Apoyo de la Suprema Corte de Justicia de la Nación</w:t>
      </w:r>
      <w:r w:rsidRPr="003B725A">
        <w:rPr>
          <w:rFonts w:ascii="Arial" w:hAnsi="Arial" w:cs="Arial"/>
          <w:b/>
          <w:sz w:val="28"/>
          <w:szCs w:val="28"/>
        </w:rPr>
        <w:t>:</w:t>
      </w:r>
      <w:r w:rsidRPr="003B725A">
        <w:rPr>
          <w:rFonts w:ascii="Arial" w:hAnsi="Arial" w:cs="Arial"/>
          <w:sz w:val="28"/>
          <w:szCs w:val="28"/>
        </w:rPr>
        <w:t xml:space="preserve"> </w:t>
      </w:r>
      <w:r w:rsidR="0025285E" w:rsidRPr="003B725A">
        <w:rPr>
          <w:rFonts w:ascii="Arial" w:hAnsi="Arial" w:cs="Arial"/>
          <w:sz w:val="28"/>
          <w:szCs w:val="28"/>
        </w:rPr>
        <w:t>L</w:t>
      </w:r>
      <w:r w:rsidRPr="003B725A">
        <w:rPr>
          <w:rFonts w:ascii="Arial" w:hAnsi="Arial" w:cs="Arial"/>
          <w:sz w:val="28"/>
          <w:szCs w:val="28"/>
        </w:rPr>
        <w:t>a Secretaría General de Acuerdos; la Secretaría General de la Presidencia; la Coordinación General de Asesores de la Presidencia; la Coordinación de la Oficina de la Presidencia; la Oficialía Mayor; la Contraloría, y la Unidad General de Transparencia y Sistematización de la Información Judicial;</w:t>
      </w:r>
    </w:p>
    <w:p w14:paraId="52962FEF" w14:textId="5884F19F" w:rsidR="00F74D4A" w:rsidRPr="003B725A" w:rsidRDefault="00F74D4A" w:rsidP="00D449E9">
      <w:pPr>
        <w:numPr>
          <w:ilvl w:val="0"/>
          <w:numId w:val="1"/>
        </w:numPr>
        <w:spacing w:after="0" w:line="240" w:lineRule="auto"/>
        <w:ind w:left="851" w:hanging="284"/>
        <w:jc w:val="both"/>
        <w:rPr>
          <w:rFonts w:ascii="Arial" w:hAnsi="Arial" w:cs="Arial"/>
          <w:sz w:val="28"/>
          <w:szCs w:val="28"/>
        </w:rPr>
      </w:pPr>
      <w:r w:rsidRPr="003B725A">
        <w:rPr>
          <w:rFonts w:ascii="Arial" w:hAnsi="Arial" w:cs="Arial"/>
          <w:b/>
          <w:bCs/>
          <w:sz w:val="28"/>
          <w:szCs w:val="28"/>
        </w:rPr>
        <w:t xml:space="preserve">Órganos Jurisdiccionales: </w:t>
      </w:r>
      <w:r w:rsidR="0025285E" w:rsidRPr="003B725A">
        <w:rPr>
          <w:rFonts w:ascii="Arial" w:hAnsi="Arial" w:cs="Arial"/>
          <w:sz w:val="28"/>
          <w:szCs w:val="28"/>
        </w:rPr>
        <w:t>Los</w:t>
      </w:r>
      <w:r w:rsidR="0025285E" w:rsidRPr="003B725A">
        <w:rPr>
          <w:rFonts w:ascii="Arial" w:hAnsi="Arial" w:cs="Arial"/>
          <w:b/>
          <w:bCs/>
          <w:sz w:val="28"/>
          <w:szCs w:val="28"/>
        </w:rPr>
        <w:t xml:space="preserve"> </w:t>
      </w:r>
      <w:r w:rsidRPr="003B725A">
        <w:rPr>
          <w:rFonts w:ascii="Arial" w:hAnsi="Arial" w:cs="Arial"/>
          <w:sz w:val="28"/>
          <w:szCs w:val="28"/>
        </w:rPr>
        <w:t xml:space="preserve">Tribunales Colegiados de Circuito, Tribunales Colegiados de Apelación, Plenos Regionales, Centros de Justicia Penal Federal, Juzgados de Distrito, Tribunales Laborales Federales </w:t>
      </w:r>
      <w:r w:rsidR="00D00485" w:rsidRPr="003B725A">
        <w:rPr>
          <w:rFonts w:ascii="Arial" w:hAnsi="Arial" w:cs="Arial"/>
          <w:sz w:val="28"/>
          <w:szCs w:val="28"/>
        </w:rPr>
        <w:t>y</w:t>
      </w:r>
      <w:r w:rsidRPr="003B725A">
        <w:rPr>
          <w:rFonts w:ascii="Arial" w:hAnsi="Arial" w:cs="Arial"/>
          <w:sz w:val="28"/>
          <w:szCs w:val="28"/>
        </w:rPr>
        <w:t xml:space="preserve"> el Centro Nacional de Justicia Especializado en Control de Técnicas de Investigación, Arraigo e Intervención de Comunicaciones;</w:t>
      </w:r>
    </w:p>
    <w:p w14:paraId="50F55F63" w14:textId="4D8C608D" w:rsidR="003913DF" w:rsidRPr="003B725A" w:rsidRDefault="003913DF" w:rsidP="00D449E9">
      <w:pPr>
        <w:numPr>
          <w:ilvl w:val="0"/>
          <w:numId w:val="1"/>
        </w:numPr>
        <w:spacing w:after="0" w:line="240" w:lineRule="auto"/>
        <w:ind w:left="851" w:hanging="284"/>
        <w:jc w:val="both"/>
        <w:rPr>
          <w:rFonts w:ascii="Arial" w:hAnsi="Arial" w:cs="Arial"/>
          <w:b/>
          <w:bCs/>
          <w:sz w:val="28"/>
          <w:szCs w:val="28"/>
        </w:rPr>
      </w:pPr>
      <w:r w:rsidRPr="003B725A">
        <w:rPr>
          <w:rFonts w:ascii="Arial" w:hAnsi="Arial" w:cs="Arial"/>
          <w:b/>
          <w:bCs/>
          <w:sz w:val="28"/>
          <w:szCs w:val="28"/>
        </w:rPr>
        <w:t xml:space="preserve">Parte equiparada al patrón: </w:t>
      </w:r>
      <w:r w:rsidR="00806E0F" w:rsidRPr="003B725A">
        <w:rPr>
          <w:rFonts w:ascii="Arial" w:hAnsi="Arial" w:cs="Arial"/>
          <w:sz w:val="28"/>
          <w:szCs w:val="28"/>
        </w:rPr>
        <w:t>E</w:t>
      </w:r>
      <w:r w:rsidRPr="003B725A">
        <w:rPr>
          <w:rFonts w:ascii="Arial" w:hAnsi="Arial" w:cs="Arial"/>
          <w:sz w:val="28"/>
          <w:szCs w:val="28"/>
        </w:rPr>
        <w:t xml:space="preserve">l titular del órgano o área en </w:t>
      </w:r>
      <w:r w:rsidR="00CE2C3F" w:rsidRPr="003B725A">
        <w:rPr>
          <w:rFonts w:ascii="Arial" w:hAnsi="Arial" w:cs="Arial"/>
          <w:sz w:val="28"/>
          <w:szCs w:val="28"/>
        </w:rPr>
        <w:t xml:space="preserve">la </w:t>
      </w:r>
      <w:r w:rsidRPr="003B725A">
        <w:rPr>
          <w:rFonts w:ascii="Arial" w:hAnsi="Arial" w:cs="Arial"/>
          <w:sz w:val="28"/>
          <w:szCs w:val="28"/>
        </w:rPr>
        <w:t xml:space="preserve">que </w:t>
      </w:r>
      <w:r w:rsidR="00CE2C3F" w:rsidRPr="003B725A">
        <w:rPr>
          <w:rFonts w:ascii="Arial" w:hAnsi="Arial" w:cs="Arial"/>
          <w:sz w:val="28"/>
          <w:szCs w:val="28"/>
        </w:rPr>
        <w:t xml:space="preserve">la persona </w:t>
      </w:r>
      <w:r w:rsidRPr="003B725A">
        <w:rPr>
          <w:rFonts w:ascii="Arial" w:hAnsi="Arial" w:cs="Arial"/>
          <w:sz w:val="28"/>
          <w:szCs w:val="28"/>
        </w:rPr>
        <w:t>trabajador</w:t>
      </w:r>
      <w:r w:rsidR="00CE2C3F" w:rsidRPr="003B725A">
        <w:rPr>
          <w:rFonts w:ascii="Arial" w:hAnsi="Arial" w:cs="Arial"/>
          <w:sz w:val="28"/>
          <w:szCs w:val="28"/>
        </w:rPr>
        <w:t>a</w:t>
      </w:r>
      <w:r w:rsidRPr="003B725A">
        <w:rPr>
          <w:rFonts w:ascii="Arial" w:hAnsi="Arial" w:cs="Arial"/>
          <w:sz w:val="28"/>
          <w:szCs w:val="28"/>
        </w:rPr>
        <w:t xml:space="preserve"> presta directamente sus servicios;</w:t>
      </w:r>
    </w:p>
    <w:p w14:paraId="25EA1FA4" w14:textId="4E50A860" w:rsidR="00FB70CD" w:rsidRPr="003B725A" w:rsidRDefault="00F74D4A" w:rsidP="00D449E9">
      <w:pPr>
        <w:numPr>
          <w:ilvl w:val="0"/>
          <w:numId w:val="1"/>
        </w:numPr>
        <w:spacing w:after="0" w:line="240" w:lineRule="auto"/>
        <w:ind w:left="851" w:hanging="284"/>
        <w:jc w:val="both"/>
        <w:rPr>
          <w:rFonts w:ascii="Arial" w:hAnsi="Arial" w:cs="Arial"/>
          <w:sz w:val="28"/>
          <w:szCs w:val="28"/>
        </w:rPr>
      </w:pPr>
      <w:r w:rsidRPr="003B725A">
        <w:rPr>
          <w:rFonts w:ascii="Arial" w:hAnsi="Arial" w:cs="Arial"/>
          <w:b/>
          <w:bCs/>
          <w:sz w:val="28"/>
          <w:szCs w:val="28"/>
        </w:rPr>
        <w:t>Sistema Electrónico:</w:t>
      </w:r>
      <w:r w:rsidRPr="003B725A">
        <w:rPr>
          <w:rFonts w:ascii="Arial" w:hAnsi="Arial" w:cs="Arial"/>
          <w:sz w:val="28"/>
          <w:szCs w:val="28"/>
        </w:rPr>
        <w:t xml:space="preserve"> </w:t>
      </w:r>
      <w:r w:rsidR="00AB224B" w:rsidRPr="003B725A">
        <w:rPr>
          <w:rFonts w:ascii="Arial" w:hAnsi="Arial" w:cs="Arial"/>
          <w:sz w:val="28"/>
          <w:szCs w:val="28"/>
        </w:rPr>
        <w:t xml:space="preserve">El </w:t>
      </w:r>
      <w:r w:rsidRPr="003B725A">
        <w:rPr>
          <w:rFonts w:ascii="Arial" w:hAnsi="Arial" w:cs="Arial"/>
          <w:sz w:val="28"/>
          <w:szCs w:val="28"/>
        </w:rPr>
        <w:t>Sistema Electrónico de Conflictos Laborales del Consejo de la Judicatura Federal</w:t>
      </w:r>
      <w:r w:rsidR="008C0CBA" w:rsidRPr="003B725A">
        <w:rPr>
          <w:rFonts w:ascii="Arial" w:hAnsi="Arial" w:cs="Arial"/>
          <w:sz w:val="28"/>
          <w:szCs w:val="28"/>
        </w:rPr>
        <w:t>,</w:t>
      </w:r>
      <w:r w:rsidR="00BC3CD6" w:rsidRPr="003B725A">
        <w:rPr>
          <w:rFonts w:ascii="Arial" w:hAnsi="Arial" w:cs="Arial"/>
          <w:sz w:val="28"/>
          <w:szCs w:val="28"/>
        </w:rPr>
        <w:t xml:space="preserve"> y</w:t>
      </w:r>
    </w:p>
    <w:p w14:paraId="4AA7E432" w14:textId="268AB737" w:rsidR="00FB70CD" w:rsidRPr="003B725A" w:rsidRDefault="00FB70CD" w:rsidP="00D449E9">
      <w:pPr>
        <w:numPr>
          <w:ilvl w:val="0"/>
          <w:numId w:val="1"/>
        </w:numPr>
        <w:spacing w:after="0" w:line="240" w:lineRule="auto"/>
        <w:ind w:left="851" w:hanging="284"/>
        <w:jc w:val="both"/>
        <w:rPr>
          <w:rFonts w:ascii="Arial" w:hAnsi="Arial" w:cs="Arial"/>
          <w:sz w:val="28"/>
          <w:szCs w:val="28"/>
        </w:rPr>
      </w:pPr>
      <w:r w:rsidRPr="003B725A">
        <w:rPr>
          <w:rFonts w:ascii="Arial" w:hAnsi="Arial" w:cs="Arial"/>
          <w:b/>
          <w:sz w:val="28"/>
          <w:szCs w:val="28"/>
        </w:rPr>
        <w:t xml:space="preserve">Suprema Corte: </w:t>
      </w:r>
      <w:r w:rsidR="00AB224B" w:rsidRPr="003B725A">
        <w:rPr>
          <w:rFonts w:ascii="Arial" w:hAnsi="Arial" w:cs="Arial"/>
          <w:bCs/>
          <w:sz w:val="28"/>
          <w:szCs w:val="28"/>
        </w:rPr>
        <w:t xml:space="preserve">La </w:t>
      </w:r>
      <w:r w:rsidRPr="003B725A">
        <w:rPr>
          <w:rFonts w:ascii="Arial" w:hAnsi="Arial" w:cs="Arial"/>
          <w:sz w:val="28"/>
          <w:szCs w:val="28"/>
        </w:rPr>
        <w:t>Suprema Corte de Justicia de la Nación</w:t>
      </w:r>
      <w:r w:rsidR="008C0CBA" w:rsidRPr="003B725A">
        <w:rPr>
          <w:rFonts w:ascii="Arial" w:hAnsi="Arial" w:cs="Arial"/>
          <w:sz w:val="28"/>
          <w:szCs w:val="28"/>
        </w:rPr>
        <w:t>.</w:t>
      </w:r>
    </w:p>
    <w:p w14:paraId="42DA0F5E" w14:textId="77777777" w:rsidR="00F74D4A" w:rsidRPr="003B725A" w:rsidRDefault="00F74D4A" w:rsidP="00D449E9">
      <w:pPr>
        <w:spacing w:after="0" w:line="240" w:lineRule="auto"/>
        <w:rPr>
          <w:rFonts w:ascii="Arial" w:hAnsi="Arial" w:cs="Arial"/>
          <w:b/>
          <w:bCs/>
          <w:sz w:val="28"/>
          <w:szCs w:val="28"/>
        </w:rPr>
      </w:pPr>
    </w:p>
    <w:p w14:paraId="7B7CE467" w14:textId="5F59A76A" w:rsidR="00F74D4A" w:rsidRPr="003B725A" w:rsidRDefault="00F74D4A" w:rsidP="00D449E9">
      <w:pPr>
        <w:spacing w:after="0" w:line="240" w:lineRule="auto"/>
        <w:jc w:val="center"/>
        <w:rPr>
          <w:rFonts w:ascii="Arial" w:hAnsi="Arial" w:cs="Arial"/>
          <w:b/>
          <w:bCs/>
          <w:sz w:val="28"/>
          <w:szCs w:val="28"/>
        </w:rPr>
      </w:pPr>
      <w:r w:rsidRPr="003B725A">
        <w:rPr>
          <w:rFonts w:ascii="Arial" w:hAnsi="Arial" w:cs="Arial"/>
          <w:b/>
          <w:bCs/>
          <w:sz w:val="28"/>
          <w:szCs w:val="28"/>
        </w:rPr>
        <w:lastRenderedPageBreak/>
        <w:t xml:space="preserve">TÍTULO </w:t>
      </w:r>
      <w:r w:rsidR="00663E5B" w:rsidRPr="003B725A">
        <w:rPr>
          <w:rFonts w:ascii="Arial" w:hAnsi="Arial" w:cs="Arial"/>
          <w:b/>
          <w:bCs/>
          <w:sz w:val="28"/>
          <w:szCs w:val="28"/>
        </w:rPr>
        <w:t>SEGUNDO</w:t>
      </w:r>
    </w:p>
    <w:p w14:paraId="01533B88" w14:textId="3FF7D1DC" w:rsidR="00F74D4A" w:rsidRPr="003B725A" w:rsidRDefault="00F74D4A" w:rsidP="00D449E9">
      <w:pPr>
        <w:spacing w:after="0" w:line="240" w:lineRule="auto"/>
        <w:jc w:val="center"/>
        <w:rPr>
          <w:rFonts w:ascii="Arial" w:hAnsi="Arial" w:cs="Arial"/>
          <w:b/>
          <w:bCs/>
          <w:sz w:val="28"/>
          <w:szCs w:val="28"/>
        </w:rPr>
      </w:pPr>
      <w:r w:rsidRPr="003B725A">
        <w:rPr>
          <w:rFonts w:ascii="Arial" w:hAnsi="Arial" w:cs="Arial"/>
          <w:b/>
          <w:bCs/>
          <w:sz w:val="28"/>
          <w:szCs w:val="28"/>
        </w:rPr>
        <w:t xml:space="preserve">INTEGRACIÓN, FUNCIONAMIENTO Y PROCEDIMIENTO ANTE LA COMISIÓN DE CONFLICTOS LABORALES DEL </w:t>
      </w:r>
      <w:r w:rsidR="00663E5B" w:rsidRPr="003B725A">
        <w:rPr>
          <w:rFonts w:ascii="Arial" w:hAnsi="Arial" w:cs="Arial"/>
          <w:b/>
          <w:bCs/>
          <w:sz w:val="28"/>
          <w:szCs w:val="28"/>
        </w:rPr>
        <w:t>PODER JUDICIAL DE LA FEDERACIÓN</w:t>
      </w:r>
    </w:p>
    <w:p w14:paraId="213ACE46" w14:textId="77777777" w:rsidR="00773025" w:rsidRPr="003B725A" w:rsidRDefault="00773025" w:rsidP="00D449E9">
      <w:pPr>
        <w:spacing w:after="0" w:line="240" w:lineRule="auto"/>
        <w:jc w:val="center"/>
        <w:rPr>
          <w:rFonts w:ascii="Arial" w:hAnsi="Arial" w:cs="Arial"/>
          <w:b/>
          <w:bCs/>
          <w:sz w:val="28"/>
          <w:szCs w:val="28"/>
        </w:rPr>
      </w:pPr>
    </w:p>
    <w:p w14:paraId="711F8A79" w14:textId="41F8A648" w:rsidR="00F74D4A" w:rsidRPr="003B725A" w:rsidRDefault="00773025" w:rsidP="00D449E9">
      <w:pPr>
        <w:spacing w:after="0" w:line="240" w:lineRule="auto"/>
        <w:jc w:val="center"/>
        <w:rPr>
          <w:rFonts w:ascii="Arial" w:hAnsi="Arial" w:cs="Arial"/>
          <w:b/>
          <w:bCs/>
          <w:sz w:val="28"/>
          <w:szCs w:val="28"/>
        </w:rPr>
      </w:pPr>
      <w:r w:rsidRPr="003B725A">
        <w:rPr>
          <w:rFonts w:ascii="Arial" w:hAnsi="Arial" w:cs="Arial"/>
          <w:b/>
          <w:bCs/>
          <w:sz w:val="28"/>
          <w:szCs w:val="28"/>
        </w:rPr>
        <w:t>CAPÍTULO I</w:t>
      </w:r>
    </w:p>
    <w:p w14:paraId="62103B64" w14:textId="2AAA3901" w:rsidR="00F74D4A" w:rsidRPr="003B725A" w:rsidRDefault="00773025" w:rsidP="00D449E9">
      <w:pPr>
        <w:spacing w:after="0" w:line="240" w:lineRule="auto"/>
        <w:jc w:val="center"/>
        <w:rPr>
          <w:rFonts w:ascii="Arial" w:hAnsi="Arial" w:cs="Arial"/>
          <w:b/>
          <w:bCs/>
          <w:sz w:val="28"/>
          <w:szCs w:val="28"/>
        </w:rPr>
      </w:pPr>
      <w:r w:rsidRPr="003B725A">
        <w:rPr>
          <w:rFonts w:ascii="Arial" w:hAnsi="Arial" w:cs="Arial"/>
          <w:b/>
          <w:bCs/>
          <w:sz w:val="28"/>
          <w:szCs w:val="28"/>
        </w:rPr>
        <w:t>DISPOSICIONES GENERALES</w:t>
      </w:r>
    </w:p>
    <w:p w14:paraId="23C3653D" w14:textId="77777777" w:rsidR="00F74D4A" w:rsidRPr="003B725A" w:rsidRDefault="00F74D4A" w:rsidP="00D449E9">
      <w:pPr>
        <w:spacing w:after="0" w:line="240" w:lineRule="auto"/>
        <w:jc w:val="center"/>
        <w:rPr>
          <w:rFonts w:ascii="Arial" w:hAnsi="Arial" w:cs="Arial"/>
          <w:b/>
          <w:bCs/>
          <w:sz w:val="28"/>
          <w:szCs w:val="28"/>
        </w:rPr>
      </w:pPr>
    </w:p>
    <w:p w14:paraId="1A0F9CF2" w14:textId="70FA8724"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b/>
          <w:bCs/>
          <w:sz w:val="28"/>
          <w:szCs w:val="28"/>
        </w:rPr>
        <w:t xml:space="preserve">Artículo </w:t>
      </w:r>
      <w:r w:rsidR="00861551" w:rsidRPr="003B725A">
        <w:rPr>
          <w:rFonts w:ascii="Arial" w:hAnsi="Arial" w:cs="Arial"/>
          <w:b/>
          <w:bCs/>
          <w:sz w:val="28"/>
          <w:szCs w:val="28"/>
        </w:rPr>
        <w:t>5</w:t>
      </w:r>
      <w:r w:rsidRPr="003B725A">
        <w:rPr>
          <w:rFonts w:ascii="Arial" w:hAnsi="Arial" w:cs="Arial"/>
          <w:b/>
          <w:bCs/>
          <w:sz w:val="28"/>
          <w:szCs w:val="28"/>
        </w:rPr>
        <w:t>. Principios rectores.</w:t>
      </w:r>
      <w:r w:rsidR="00DF774F" w:rsidRPr="003B725A">
        <w:rPr>
          <w:rFonts w:ascii="Arial" w:hAnsi="Arial" w:cs="Arial"/>
          <w:b/>
          <w:bCs/>
          <w:sz w:val="28"/>
          <w:szCs w:val="28"/>
        </w:rPr>
        <w:t xml:space="preserve"> </w:t>
      </w:r>
      <w:r w:rsidR="00DF774F" w:rsidRPr="003B725A">
        <w:rPr>
          <w:rFonts w:ascii="Arial" w:hAnsi="Arial" w:cs="Arial"/>
          <w:sz w:val="28"/>
          <w:szCs w:val="28"/>
        </w:rPr>
        <w:t>Los</w:t>
      </w:r>
      <w:r w:rsidRPr="003B725A">
        <w:rPr>
          <w:rFonts w:ascii="Arial" w:hAnsi="Arial" w:cs="Arial"/>
          <w:sz w:val="28"/>
          <w:szCs w:val="28"/>
        </w:rPr>
        <w:t xml:space="preserve"> procedimiento</w:t>
      </w:r>
      <w:r w:rsidR="00DF774F" w:rsidRPr="003B725A">
        <w:rPr>
          <w:rFonts w:ascii="Arial" w:hAnsi="Arial" w:cs="Arial"/>
          <w:sz w:val="28"/>
          <w:szCs w:val="28"/>
        </w:rPr>
        <w:t>s</w:t>
      </w:r>
      <w:r w:rsidRPr="003B725A">
        <w:rPr>
          <w:rFonts w:ascii="Arial" w:hAnsi="Arial" w:cs="Arial"/>
          <w:sz w:val="28"/>
          <w:szCs w:val="28"/>
        </w:rPr>
        <w:t xml:space="preserve"> ante la </w:t>
      </w:r>
      <w:r w:rsidRPr="003B725A">
        <w:rPr>
          <w:rFonts w:ascii="Arial" w:hAnsi="Arial" w:cs="Arial"/>
          <w:bCs/>
          <w:sz w:val="28"/>
          <w:szCs w:val="28"/>
        </w:rPr>
        <w:t xml:space="preserve">Comisión </w:t>
      </w:r>
      <w:r w:rsidRPr="003B725A">
        <w:rPr>
          <w:rFonts w:ascii="Arial" w:hAnsi="Arial" w:cs="Arial"/>
          <w:sz w:val="28"/>
          <w:szCs w:val="28"/>
        </w:rPr>
        <w:t>se regirá</w:t>
      </w:r>
      <w:r w:rsidR="00DF774F" w:rsidRPr="003B725A">
        <w:rPr>
          <w:rFonts w:ascii="Arial" w:hAnsi="Arial" w:cs="Arial"/>
          <w:sz w:val="28"/>
          <w:szCs w:val="28"/>
        </w:rPr>
        <w:t>n</w:t>
      </w:r>
      <w:r w:rsidRPr="003B725A">
        <w:rPr>
          <w:rFonts w:ascii="Arial" w:hAnsi="Arial" w:cs="Arial"/>
          <w:sz w:val="28"/>
          <w:szCs w:val="28"/>
        </w:rPr>
        <w:t xml:space="preserve"> por los principios de </w:t>
      </w:r>
      <w:r w:rsidR="001D2AD9" w:rsidRPr="003B725A">
        <w:rPr>
          <w:rFonts w:ascii="Arial" w:hAnsi="Arial" w:cs="Arial"/>
          <w:sz w:val="28"/>
          <w:szCs w:val="28"/>
        </w:rPr>
        <w:t xml:space="preserve">realidad, </w:t>
      </w:r>
      <w:r w:rsidRPr="003B725A">
        <w:rPr>
          <w:rFonts w:ascii="Arial" w:hAnsi="Arial" w:cs="Arial"/>
          <w:sz w:val="28"/>
          <w:szCs w:val="28"/>
        </w:rPr>
        <w:t>oralidad, continuidad, celeridad, concentración, imparcialidad, transparencia, economía y sencillez procesal, publicidad, veracidad</w:t>
      </w:r>
      <w:r w:rsidR="00215811" w:rsidRPr="003B725A">
        <w:rPr>
          <w:rFonts w:ascii="Arial" w:hAnsi="Arial" w:cs="Arial"/>
          <w:sz w:val="28"/>
          <w:szCs w:val="28"/>
        </w:rPr>
        <w:t xml:space="preserve"> y</w:t>
      </w:r>
      <w:r w:rsidRPr="003B725A">
        <w:rPr>
          <w:rFonts w:ascii="Arial" w:hAnsi="Arial" w:cs="Arial"/>
          <w:sz w:val="28"/>
          <w:szCs w:val="28"/>
        </w:rPr>
        <w:t xml:space="preserve"> gratuidad</w:t>
      </w:r>
      <w:r w:rsidR="00215811" w:rsidRPr="003B725A">
        <w:rPr>
          <w:rFonts w:ascii="Arial" w:hAnsi="Arial" w:cs="Arial"/>
          <w:sz w:val="28"/>
          <w:szCs w:val="28"/>
        </w:rPr>
        <w:t>. Asimismo, será predominante</w:t>
      </w:r>
      <w:r w:rsidR="008B6574">
        <w:rPr>
          <w:rFonts w:ascii="Arial" w:hAnsi="Arial" w:cs="Arial"/>
          <w:sz w:val="28"/>
          <w:szCs w:val="28"/>
        </w:rPr>
        <w:t>mente</w:t>
      </w:r>
      <w:r w:rsidR="00215811" w:rsidRPr="003B725A">
        <w:rPr>
          <w:rFonts w:ascii="Arial" w:hAnsi="Arial" w:cs="Arial"/>
          <w:sz w:val="28"/>
          <w:szCs w:val="28"/>
        </w:rPr>
        <w:t xml:space="preserve"> oral y conciliatorio</w:t>
      </w:r>
      <w:r w:rsidRPr="003B725A">
        <w:rPr>
          <w:rFonts w:ascii="Arial" w:hAnsi="Arial" w:cs="Arial"/>
          <w:sz w:val="28"/>
          <w:szCs w:val="28"/>
        </w:rPr>
        <w:t>.</w:t>
      </w:r>
    </w:p>
    <w:p w14:paraId="6404A3D6" w14:textId="77777777" w:rsidR="00F74D4A" w:rsidRPr="003B725A" w:rsidRDefault="00F74D4A" w:rsidP="00D449E9">
      <w:pPr>
        <w:spacing w:after="0" w:line="240" w:lineRule="auto"/>
        <w:jc w:val="both"/>
        <w:rPr>
          <w:rFonts w:ascii="Arial" w:hAnsi="Arial" w:cs="Arial"/>
          <w:sz w:val="28"/>
          <w:szCs w:val="28"/>
        </w:rPr>
      </w:pPr>
    </w:p>
    <w:p w14:paraId="6414F92C" w14:textId="27427ED2" w:rsidR="008F53F1"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La Comisión garantizará el cumplimiento de los principios citados, privilegiando la solución del conflicto sobre los formalismos procedimentales, sin afectar el debido proceso y los fines del derecho del trabajo.</w:t>
      </w:r>
      <w:r w:rsidR="00595DDE" w:rsidRPr="003B725A">
        <w:rPr>
          <w:rFonts w:ascii="Arial" w:hAnsi="Arial" w:cs="Arial"/>
          <w:sz w:val="28"/>
          <w:szCs w:val="28"/>
        </w:rPr>
        <w:t xml:space="preserve"> Cuando se requiera, deberán preverse ajustes razonables al procedimiento cuando se trate de personas</w:t>
      </w:r>
      <w:r w:rsidR="009457F2" w:rsidRPr="003B725A">
        <w:rPr>
          <w:rFonts w:ascii="Arial" w:hAnsi="Arial" w:cs="Arial"/>
          <w:sz w:val="28"/>
          <w:szCs w:val="28"/>
        </w:rPr>
        <w:t xml:space="preserve"> con</w:t>
      </w:r>
      <w:r w:rsidR="00595DDE" w:rsidRPr="003B725A">
        <w:rPr>
          <w:rFonts w:ascii="Arial" w:hAnsi="Arial" w:cs="Arial"/>
          <w:sz w:val="28"/>
          <w:szCs w:val="28"/>
        </w:rPr>
        <w:t xml:space="preserve"> alguna discapacidad.</w:t>
      </w:r>
    </w:p>
    <w:p w14:paraId="2D30E400" w14:textId="77777777" w:rsidR="008F53F1" w:rsidRPr="003B725A" w:rsidRDefault="008F53F1" w:rsidP="00D449E9">
      <w:pPr>
        <w:spacing w:after="0" w:line="240" w:lineRule="auto"/>
        <w:jc w:val="both"/>
        <w:rPr>
          <w:rFonts w:ascii="Arial" w:hAnsi="Arial" w:cs="Arial"/>
          <w:sz w:val="28"/>
          <w:szCs w:val="28"/>
        </w:rPr>
      </w:pPr>
    </w:p>
    <w:p w14:paraId="210E443A" w14:textId="561783ED" w:rsidR="00F74D4A" w:rsidRPr="003B725A" w:rsidRDefault="008F53F1" w:rsidP="00D449E9">
      <w:pPr>
        <w:spacing w:after="0" w:line="240" w:lineRule="auto"/>
        <w:jc w:val="both"/>
        <w:rPr>
          <w:rFonts w:ascii="Arial" w:hAnsi="Arial" w:cs="Arial"/>
          <w:sz w:val="28"/>
          <w:szCs w:val="28"/>
        </w:rPr>
      </w:pPr>
      <w:r w:rsidRPr="003B725A">
        <w:rPr>
          <w:rFonts w:ascii="Arial" w:hAnsi="Arial" w:cs="Arial"/>
          <w:sz w:val="28"/>
          <w:szCs w:val="28"/>
        </w:rPr>
        <w:t>Cuando la demanda de la persona servidora pública sea incompleta, en cuanto a que no comprenda todas las prestaciones que deriven de la acción intentada o procedente, conforme a los hechos expuestos, la Comisión, en el momento de admitirla, subsanará ésta. Lo anterior sin perjuicio de que cuando la demanda sea obscura o vaga se proceda en los términos previstos en el artículo 5</w:t>
      </w:r>
      <w:r w:rsidR="007C279B" w:rsidRPr="003B725A">
        <w:rPr>
          <w:rFonts w:ascii="Arial" w:hAnsi="Arial" w:cs="Arial"/>
          <w:sz w:val="28"/>
          <w:szCs w:val="28"/>
        </w:rPr>
        <w:t>8</w:t>
      </w:r>
      <w:r w:rsidRPr="003B725A">
        <w:rPr>
          <w:rFonts w:ascii="Arial" w:hAnsi="Arial" w:cs="Arial"/>
          <w:sz w:val="28"/>
          <w:szCs w:val="28"/>
        </w:rPr>
        <w:t xml:space="preserve"> de este Acuerdo General.</w:t>
      </w:r>
    </w:p>
    <w:p w14:paraId="10FFE32C" w14:textId="466090CD" w:rsidR="00595DDE" w:rsidRPr="003B725A" w:rsidRDefault="00595DDE" w:rsidP="00D449E9">
      <w:pPr>
        <w:spacing w:after="0" w:line="240" w:lineRule="auto"/>
        <w:jc w:val="both"/>
        <w:rPr>
          <w:rFonts w:ascii="Arial" w:hAnsi="Arial" w:cs="Arial"/>
          <w:sz w:val="28"/>
          <w:szCs w:val="28"/>
        </w:rPr>
      </w:pPr>
    </w:p>
    <w:p w14:paraId="59206DC5" w14:textId="6AE602A6" w:rsidR="00F74D4A" w:rsidRPr="003B725A" w:rsidRDefault="00F74D4A" w:rsidP="00D449E9">
      <w:pPr>
        <w:spacing w:after="0" w:line="240" w:lineRule="auto"/>
        <w:jc w:val="both"/>
        <w:rPr>
          <w:rFonts w:ascii="Arial" w:hAnsi="Arial" w:cs="Arial"/>
          <w:sz w:val="28"/>
          <w:szCs w:val="28"/>
          <w:lang w:eastAsia="es-MX"/>
        </w:rPr>
      </w:pPr>
      <w:r w:rsidRPr="003B725A">
        <w:rPr>
          <w:rFonts w:ascii="Arial" w:hAnsi="Arial" w:cs="Arial"/>
          <w:b/>
          <w:bCs/>
          <w:sz w:val="28"/>
          <w:szCs w:val="28"/>
          <w:lang w:eastAsia="es-MX"/>
        </w:rPr>
        <w:t xml:space="preserve">Artículo </w:t>
      </w:r>
      <w:r w:rsidR="00861551" w:rsidRPr="003B725A">
        <w:rPr>
          <w:rFonts w:ascii="Arial" w:hAnsi="Arial" w:cs="Arial"/>
          <w:b/>
          <w:bCs/>
          <w:sz w:val="28"/>
          <w:szCs w:val="28"/>
          <w:lang w:eastAsia="es-MX"/>
        </w:rPr>
        <w:t>6</w:t>
      </w:r>
      <w:r w:rsidRPr="003B725A">
        <w:rPr>
          <w:rFonts w:ascii="Arial" w:hAnsi="Arial" w:cs="Arial"/>
          <w:b/>
          <w:bCs/>
          <w:sz w:val="28"/>
          <w:szCs w:val="28"/>
          <w:lang w:eastAsia="es-MX"/>
        </w:rPr>
        <w:t>. Imposibilidad de recusación</w:t>
      </w:r>
      <w:r w:rsidR="00BE63A0" w:rsidRPr="003B725A">
        <w:rPr>
          <w:rFonts w:ascii="Arial" w:hAnsi="Arial" w:cs="Arial"/>
          <w:b/>
          <w:bCs/>
          <w:sz w:val="28"/>
          <w:szCs w:val="28"/>
          <w:lang w:eastAsia="es-MX"/>
        </w:rPr>
        <w:t xml:space="preserve"> y trámite de impedimentos</w:t>
      </w:r>
      <w:r w:rsidRPr="003B725A">
        <w:rPr>
          <w:rFonts w:ascii="Arial" w:hAnsi="Arial" w:cs="Arial"/>
          <w:b/>
          <w:bCs/>
          <w:sz w:val="28"/>
          <w:szCs w:val="28"/>
          <w:lang w:eastAsia="es-MX"/>
        </w:rPr>
        <w:t>.</w:t>
      </w:r>
      <w:r w:rsidRPr="003B725A">
        <w:rPr>
          <w:rFonts w:ascii="Arial" w:hAnsi="Arial" w:cs="Arial"/>
          <w:sz w:val="28"/>
          <w:szCs w:val="28"/>
          <w:lang w:eastAsia="es-MX"/>
        </w:rPr>
        <w:t xml:space="preserve"> Las y los representantes de la Comisión no podrán ser recusados</w:t>
      </w:r>
      <w:r w:rsidR="00C42B1D" w:rsidRPr="003B725A">
        <w:rPr>
          <w:rFonts w:ascii="Arial" w:hAnsi="Arial" w:cs="Arial"/>
          <w:sz w:val="28"/>
          <w:szCs w:val="28"/>
          <w:lang w:eastAsia="es-MX"/>
        </w:rPr>
        <w:t xml:space="preserve">, sin menoscabo de que sus integrantes deban plantear su impedimento para conocer de un determinado asunto, cuando estimen que se actualice alguna de las causas previstas en el artículo 707 Bis de la Ley Federal. El impedimento respectivo será resuelto por el Pleno de la Suprema Corte o por el Pleno del Consejo, según </w:t>
      </w:r>
      <w:r w:rsidR="00DF774F" w:rsidRPr="003B725A">
        <w:rPr>
          <w:rFonts w:ascii="Arial" w:hAnsi="Arial" w:cs="Arial"/>
          <w:sz w:val="28"/>
          <w:szCs w:val="28"/>
          <w:lang w:eastAsia="es-MX"/>
        </w:rPr>
        <w:t>corresponda.</w:t>
      </w:r>
    </w:p>
    <w:p w14:paraId="36708448" w14:textId="158F7E73" w:rsidR="00303FC9" w:rsidRPr="003B725A" w:rsidRDefault="00303FC9" w:rsidP="00D449E9">
      <w:pPr>
        <w:spacing w:after="0" w:line="240" w:lineRule="auto"/>
        <w:jc w:val="both"/>
        <w:rPr>
          <w:rFonts w:ascii="Arial" w:hAnsi="Arial" w:cs="Arial"/>
          <w:sz w:val="28"/>
          <w:szCs w:val="28"/>
          <w:lang w:eastAsia="es-MX"/>
        </w:rPr>
      </w:pPr>
    </w:p>
    <w:p w14:paraId="6505D0FB" w14:textId="71801BAF" w:rsidR="00303FC9" w:rsidRPr="003B725A" w:rsidRDefault="00303FC9" w:rsidP="00D449E9">
      <w:pPr>
        <w:spacing w:after="0" w:line="240" w:lineRule="auto"/>
        <w:jc w:val="both"/>
        <w:rPr>
          <w:rFonts w:ascii="Arial" w:hAnsi="Arial" w:cs="Arial"/>
          <w:sz w:val="28"/>
          <w:szCs w:val="28"/>
          <w:lang w:eastAsia="es-MX"/>
        </w:rPr>
      </w:pPr>
      <w:r w:rsidRPr="003B725A">
        <w:rPr>
          <w:rFonts w:ascii="Arial" w:hAnsi="Arial" w:cs="Arial"/>
          <w:sz w:val="28"/>
          <w:szCs w:val="28"/>
          <w:lang w:eastAsia="es-MX"/>
        </w:rPr>
        <w:t>L</w:t>
      </w:r>
      <w:r w:rsidR="005F4878" w:rsidRPr="003B725A">
        <w:rPr>
          <w:rFonts w:ascii="Arial" w:hAnsi="Arial" w:cs="Arial"/>
          <w:sz w:val="28"/>
          <w:szCs w:val="28"/>
          <w:lang w:eastAsia="es-MX"/>
        </w:rPr>
        <w:t>os integrantes</w:t>
      </w:r>
      <w:r w:rsidRPr="003B725A">
        <w:rPr>
          <w:rFonts w:ascii="Arial" w:hAnsi="Arial" w:cs="Arial"/>
          <w:sz w:val="28"/>
          <w:szCs w:val="28"/>
          <w:lang w:eastAsia="es-MX"/>
        </w:rPr>
        <w:t xml:space="preserve"> de la Comisión deberán excusarse cuando se avoquen al conocimiento de un asunto del que no deben conocer por impedimento, o dentro de las cuarenta y ocho horas siguientes de que ocurra el hecho que lo origine o de </w:t>
      </w:r>
      <w:r w:rsidRPr="003B725A">
        <w:rPr>
          <w:rFonts w:ascii="Arial" w:hAnsi="Arial" w:cs="Arial"/>
          <w:sz w:val="28"/>
          <w:szCs w:val="28"/>
          <w:lang w:eastAsia="es-MX"/>
        </w:rPr>
        <w:lastRenderedPageBreak/>
        <w:t>que tengan conocimiento de él, expresando concretamente la causa del impedimento.</w:t>
      </w:r>
    </w:p>
    <w:p w14:paraId="19F5A9AB" w14:textId="77777777" w:rsidR="00D70916" w:rsidRPr="003B725A" w:rsidRDefault="00D70916" w:rsidP="00D449E9">
      <w:pPr>
        <w:spacing w:after="0" w:line="240" w:lineRule="auto"/>
        <w:jc w:val="both"/>
        <w:rPr>
          <w:rFonts w:ascii="Arial" w:hAnsi="Arial" w:cs="Arial"/>
          <w:sz w:val="28"/>
          <w:szCs w:val="28"/>
          <w:lang w:eastAsia="es-MX"/>
        </w:rPr>
      </w:pPr>
    </w:p>
    <w:p w14:paraId="3CF2AF69" w14:textId="40E1D9D6" w:rsidR="00303FC9" w:rsidRPr="003B725A" w:rsidRDefault="00303FC9" w:rsidP="00D449E9">
      <w:pPr>
        <w:spacing w:after="0" w:line="240" w:lineRule="auto"/>
        <w:jc w:val="both"/>
        <w:rPr>
          <w:rFonts w:ascii="Arial" w:hAnsi="Arial" w:cs="Arial"/>
          <w:b/>
          <w:bCs/>
          <w:sz w:val="28"/>
          <w:szCs w:val="28"/>
          <w:lang w:eastAsia="es-MX"/>
        </w:rPr>
      </w:pPr>
      <w:r w:rsidRPr="003B725A">
        <w:rPr>
          <w:rFonts w:ascii="Arial" w:hAnsi="Arial" w:cs="Arial"/>
          <w:sz w:val="28"/>
          <w:szCs w:val="28"/>
          <w:lang w:eastAsia="es-MX"/>
        </w:rPr>
        <w:t xml:space="preserve">El impedimento será resuelto por el Pleno de la Suprema Corte o por el Pleno del Consejo, según corresponda, observándose las reglas de integración que señala el artículo 9 de este Acuerdo </w:t>
      </w:r>
      <w:r w:rsidR="008B0B4E" w:rsidRPr="003B725A">
        <w:rPr>
          <w:rFonts w:ascii="Arial" w:hAnsi="Arial" w:cs="Arial"/>
          <w:sz w:val="28"/>
          <w:szCs w:val="28"/>
          <w:lang w:eastAsia="es-MX"/>
        </w:rPr>
        <w:t xml:space="preserve">General </w:t>
      </w:r>
      <w:r w:rsidRPr="003B725A">
        <w:rPr>
          <w:rFonts w:ascii="Arial" w:hAnsi="Arial" w:cs="Arial"/>
          <w:sz w:val="28"/>
          <w:szCs w:val="28"/>
          <w:lang w:eastAsia="es-MX"/>
        </w:rPr>
        <w:t xml:space="preserve">en el reemplazo del integrante </w:t>
      </w:r>
      <w:r w:rsidR="00723088" w:rsidRPr="003B725A">
        <w:rPr>
          <w:rFonts w:ascii="Arial" w:hAnsi="Arial" w:cs="Arial"/>
          <w:sz w:val="28"/>
          <w:szCs w:val="28"/>
          <w:lang w:eastAsia="es-MX"/>
        </w:rPr>
        <w:t xml:space="preserve">que se declare </w:t>
      </w:r>
      <w:r w:rsidRPr="003B725A">
        <w:rPr>
          <w:rFonts w:ascii="Arial" w:hAnsi="Arial" w:cs="Arial"/>
          <w:sz w:val="28"/>
          <w:szCs w:val="28"/>
          <w:lang w:eastAsia="es-MX"/>
        </w:rPr>
        <w:t>impedido.</w:t>
      </w:r>
    </w:p>
    <w:p w14:paraId="213F2DCC" w14:textId="77777777" w:rsidR="005F4878" w:rsidRPr="003B725A" w:rsidRDefault="005F4878" w:rsidP="00842359">
      <w:pPr>
        <w:spacing w:after="0" w:line="240" w:lineRule="auto"/>
        <w:jc w:val="both"/>
        <w:rPr>
          <w:rFonts w:ascii="Arial" w:hAnsi="Arial" w:cs="Arial"/>
          <w:b/>
          <w:bCs/>
          <w:sz w:val="28"/>
          <w:szCs w:val="28"/>
        </w:rPr>
      </w:pPr>
    </w:p>
    <w:p w14:paraId="02023A07" w14:textId="5AB307CD" w:rsidR="00F74D4A" w:rsidRPr="003B725A" w:rsidRDefault="00F74D4A" w:rsidP="0084235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861551" w:rsidRPr="003B725A">
        <w:rPr>
          <w:rFonts w:ascii="Arial" w:hAnsi="Arial" w:cs="Arial"/>
          <w:b/>
          <w:bCs/>
          <w:sz w:val="28"/>
          <w:szCs w:val="28"/>
          <w:lang w:eastAsia="es-MX"/>
        </w:rPr>
        <w:t>7</w:t>
      </w:r>
      <w:r w:rsidRPr="003B725A">
        <w:rPr>
          <w:rFonts w:ascii="Arial" w:hAnsi="Arial" w:cs="Arial"/>
          <w:b/>
          <w:bCs/>
          <w:sz w:val="28"/>
          <w:szCs w:val="28"/>
        </w:rPr>
        <w:t>. Prohibición de costas judiciales.</w:t>
      </w:r>
      <w:r w:rsidRPr="003B725A">
        <w:rPr>
          <w:rFonts w:ascii="Arial" w:hAnsi="Arial" w:cs="Arial"/>
          <w:sz w:val="28"/>
          <w:szCs w:val="28"/>
        </w:rPr>
        <w:t xml:space="preserve"> En los procedimientos de su competencia, la Comisión no podrá condenar a las partes al pago de costas judiciales.</w:t>
      </w:r>
    </w:p>
    <w:p w14:paraId="751B7E26" w14:textId="77777777" w:rsidR="00F74D4A" w:rsidRPr="003B725A" w:rsidRDefault="00F74D4A" w:rsidP="00D449E9">
      <w:pPr>
        <w:autoSpaceDE w:val="0"/>
        <w:autoSpaceDN w:val="0"/>
        <w:adjustRightInd w:val="0"/>
        <w:spacing w:after="0" w:line="240" w:lineRule="auto"/>
        <w:rPr>
          <w:rFonts w:ascii="Arial" w:hAnsi="Arial" w:cs="Arial"/>
          <w:b/>
          <w:bCs/>
          <w:sz w:val="28"/>
          <w:szCs w:val="28"/>
        </w:rPr>
      </w:pPr>
    </w:p>
    <w:p w14:paraId="3AC3601B" w14:textId="08E1743E" w:rsidR="00F74D4A" w:rsidRPr="003B725A" w:rsidRDefault="00E41BA9" w:rsidP="00D449E9">
      <w:pPr>
        <w:spacing w:after="0" w:line="240" w:lineRule="auto"/>
        <w:jc w:val="center"/>
        <w:rPr>
          <w:rFonts w:ascii="Arial" w:hAnsi="Arial" w:cs="Arial"/>
          <w:b/>
          <w:bCs/>
          <w:sz w:val="28"/>
          <w:szCs w:val="28"/>
        </w:rPr>
      </w:pPr>
      <w:r w:rsidRPr="003B725A">
        <w:rPr>
          <w:rFonts w:ascii="Arial" w:hAnsi="Arial" w:cs="Arial"/>
          <w:b/>
          <w:bCs/>
          <w:sz w:val="28"/>
          <w:szCs w:val="28"/>
        </w:rPr>
        <w:t>CAPÍTULO II</w:t>
      </w:r>
    </w:p>
    <w:p w14:paraId="744ABFA7" w14:textId="2E0CE42C" w:rsidR="00F74D4A" w:rsidRPr="003B725A" w:rsidRDefault="00E41BA9" w:rsidP="00D449E9">
      <w:pPr>
        <w:spacing w:after="0" w:line="240" w:lineRule="auto"/>
        <w:jc w:val="center"/>
        <w:rPr>
          <w:rFonts w:ascii="Arial" w:hAnsi="Arial" w:cs="Arial"/>
          <w:b/>
          <w:bCs/>
          <w:sz w:val="28"/>
          <w:szCs w:val="28"/>
        </w:rPr>
      </w:pPr>
      <w:r w:rsidRPr="003B725A">
        <w:rPr>
          <w:rFonts w:ascii="Arial" w:eastAsia="Times New Roman" w:hAnsi="Arial" w:cs="Arial"/>
          <w:b/>
          <w:sz w:val="28"/>
          <w:szCs w:val="28"/>
          <w:lang w:eastAsia="es-MX"/>
        </w:rPr>
        <w:t>DE LA COMPETENCIA E INTEGRACIÓN DE LA COMISIÓN DE CONFLICTOS LABORALES DEL PODER JUDICIAL DE LA FEDERACIÓN</w:t>
      </w:r>
    </w:p>
    <w:p w14:paraId="72A74D52" w14:textId="77777777" w:rsidR="00F74D4A" w:rsidRPr="003B725A" w:rsidRDefault="00F74D4A" w:rsidP="00D449E9">
      <w:pPr>
        <w:spacing w:after="0" w:line="240" w:lineRule="auto"/>
        <w:jc w:val="both"/>
        <w:rPr>
          <w:rFonts w:ascii="Arial" w:hAnsi="Arial" w:cs="Arial"/>
          <w:bCs/>
          <w:sz w:val="28"/>
          <w:szCs w:val="28"/>
        </w:rPr>
      </w:pPr>
    </w:p>
    <w:p w14:paraId="174E331C" w14:textId="29B92AD9"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861551" w:rsidRPr="003B725A">
        <w:rPr>
          <w:rFonts w:ascii="Arial" w:hAnsi="Arial" w:cs="Arial"/>
          <w:b/>
          <w:sz w:val="28"/>
          <w:szCs w:val="28"/>
        </w:rPr>
        <w:t>8</w:t>
      </w:r>
      <w:r w:rsidRPr="003B725A">
        <w:rPr>
          <w:rFonts w:ascii="Arial" w:hAnsi="Arial" w:cs="Arial"/>
          <w:b/>
          <w:sz w:val="28"/>
          <w:szCs w:val="28"/>
        </w:rPr>
        <w:t>.</w:t>
      </w:r>
      <w:r w:rsidRPr="003B725A">
        <w:rPr>
          <w:rFonts w:ascii="Arial" w:hAnsi="Arial" w:cs="Arial"/>
          <w:sz w:val="28"/>
          <w:szCs w:val="28"/>
        </w:rPr>
        <w:t xml:space="preserve"> </w:t>
      </w:r>
      <w:r w:rsidR="00EE337C" w:rsidRPr="003B725A">
        <w:rPr>
          <w:rFonts w:ascii="Arial" w:hAnsi="Arial" w:cs="Arial"/>
          <w:b/>
          <w:bCs/>
          <w:sz w:val="28"/>
          <w:szCs w:val="28"/>
        </w:rPr>
        <w:t xml:space="preserve">Competencia de la Comisión. </w:t>
      </w:r>
      <w:r w:rsidRPr="003B725A">
        <w:rPr>
          <w:rFonts w:ascii="Arial" w:hAnsi="Arial" w:cs="Arial"/>
          <w:sz w:val="28"/>
          <w:szCs w:val="28"/>
        </w:rPr>
        <w:t xml:space="preserve">Los conflictos laborales entre </w:t>
      </w:r>
      <w:r w:rsidR="006B2BC4" w:rsidRPr="003B725A">
        <w:rPr>
          <w:rFonts w:ascii="Arial" w:hAnsi="Arial" w:cs="Arial"/>
          <w:sz w:val="28"/>
          <w:szCs w:val="28"/>
        </w:rPr>
        <w:t xml:space="preserve">la Suprema Corte, el Consejo </w:t>
      </w:r>
      <w:r w:rsidRPr="003B725A">
        <w:rPr>
          <w:rFonts w:ascii="Arial" w:hAnsi="Arial" w:cs="Arial"/>
          <w:sz w:val="28"/>
          <w:szCs w:val="28"/>
        </w:rPr>
        <w:t>y sus</w:t>
      </w:r>
      <w:r w:rsidR="006B2BC4" w:rsidRPr="003B725A">
        <w:rPr>
          <w:rFonts w:ascii="Arial" w:hAnsi="Arial" w:cs="Arial"/>
          <w:sz w:val="28"/>
          <w:szCs w:val="28"/>
        </w:rPr>
        <w:t xml:space="preserve"> personas</w:t>
      </w:r>
      <w:r w:rsidRPr="003B725A">
        <w:rPr>
          <w:rFonts w:ascii="Arial" w:hAnsi="Arial" w:cs="Arial"/>
          <w:sz w:val="28"/>
          <w:szCs w:val="28"/>
        </w:rPr>
        <w:t xml:space="preserve"> servidoras </w:t>
      </w:r>
      <w:r w:rsidR="006B2BC4" w:rsidRPr="003B725A">
        <w:rPr>
          <w:rFonts w:ascii="Arial" w:hAnsi="Arial" w:cs="Arial"/>
          <w:sz w:val="28"/>
          <w:szCs w:val="28"/>
        </w:rPr>
        <w:t>pública</w:t>
      </w:r>
      <w:r w:rsidRPr="003B725A">
        <w:rPr>
          <w:rFonts w:ascii="Arial" w:hAnsi="Arial" w:cs="Arial"/>
          <w:sz w:val="28"/>
          <w:szCs w:val="28"/>
        </w:rPr>
        <w:t>s</w:t>
      </w:r>
      <w:r w:rsidR="00EE337C" w:rsidRPr="003B725A">
        <w:rPr>
          <w:rFonts w:ascii="Arial" w:hAnsi="Arial" w:cs="Arial"/>
          <w:sz w:val="28"/>
          <w:szCs w:val="28"/>
        </w:rPr>
        <w:t xml:space="preserve"> y, en su caso, sus personas beneficiarias,</w:t>
      </w:r>
      <w:r w:rsidRPr="003B725A">
        <w:rPr>
          <w:rFonts w:ascii="Arial" w:hAnsi="Arial" w:cs="Arial"/>
          <w:sz w:val="28"/>
          <w:szCs w:val="28"/>
        </w:rPr>
        <w:t xml:space="preserve"> serán resueltos por la Comisión, por votación </w:t>
      </w:r>
      <w:r w:rsidR="00FA72C0" w:rsidRPr="003B725A">
        <w:rPr>
          <w:rFonts w:ascii="Arial" w:hAnsi="Arial" w:cs="Arial"/>
          <w:sz w:val="28"/>
          <w:szCs w:val="28"/>
        </w:rPr>
        <w:t xml:space="preserve">unánime o </w:t>
      </w:r>
      <w:r w:rsidRPr="003B725A">
        <w:rPr>
          <w:rFonts w:ascii="Arial" w:hAnsi="Arial" w:cs="Arial"/>
          <w:sz w:val="28"/>
          <w:szCs w:val="28"/>
        </w:rPr>
        <w:t>mayoritaria de sus integrantes.</w:t>
      </w:r>
    </w:p>
    <w:p w14:paraId="2E0B7770" w14:textId="77777777" w:rsidR="00F74D4A" w:rsidRPr="003B725A" w:rsidRDefault="00F74D4A" w:rsidP="00D449E9">
      <w:pPr>
        <w:spacing w:after="0" w:line="240" w:lineRule="auto"/>
        <w:jc w:val="both"/>
        <w:rPr>
          <w:rFonts w:ascii="Arial" w:hAnsi="Arial" w:cs="Arial"/>
          <w:sz w:val="28"/>
          <w:szCs w:val="28"/>
        </w:rPr>
      </w:pPr>
    </w:p>
    <w:p w14:paraId="08F1DB5B" w14:textId="5A28B193"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Dichas resoluciones podrán ser impugnadas mediante el correspondiente recurso de revocación </w:t>
      </w:r>
      <w:r w:rsidR="006B2BC4" w:rsidRPr="003B725A">
        <w:rPr>
          <w:rFonts w:ascii="Arial" w:hAnsi="Arial" w:cs="Arial"/>
          <w:sz w:val="28"/>
          <w:szCs w:val="28"/>
        </w:rPr>
        <w:t xml:space="preserve">mismo que se presentará por conducto de la Comisión y será resuelto por </w:t>
      </w:r>
      <w:r w:rsidRPr="003B725A">
        <w:rPr>
          <w:rFonts w:ascii="Arial" w:hAnsi="Arial" w:cs="Arial"/>
          <w:sz w:val="28"/>
          <w:szCs w:val="28"/>
        </w:rPr>
        <w:t xml:space="preserve">el </w:t>
      </w:r>
      <w:r w:rsidR="00072F54" w:rsidRPr="003B725A">
        <w:rPr>
          <w:rFonts w:ascii="Arial" w:hAnsi="Arial" w:cs="Arial"/>
          <w:sz w:val="28"/>
          <w:szCs w:val="28"/>
        </w:rPr>
        <w:t xml:space="preserve">Pleno de la Suprema Corte </w:t>
      </w:r>
      <w:r w:rsidR="006B2BC4" w:rsidRPr="003B725A">
        <w:rPr>
          <w:rFonts w:ascii="Arial" w:hAnsi="Arial" w:cs="Arial"/>
          <w:sz w:val="28"/>
          <w:szCs w:val="28"/>
        </w:rPr>
        <w:t>o</w:t>
      </w:r>
      <w:r w:rsidR="00A462C3" w:rsidRPr="003B725A">
        <w:rPr>
          <w:rFonts w:ascii="Arial" w:hAnsi="Arial" w:cs="Arial"/>
          <w:sz w:val="28"/>
          <w:szCs w:val="28"/>
        </w:rPr>
        <w:t xml:space="preserve"> </w:t>
      </w:r>
      <w:r w:rsidR="00072F54" w:rsidRPr="003B725A">
        <w:rPr>
          <w:rFonts w:ascii="Arial" w:hAnsi="Arial" w:cs="Arial"/>
          <w:sz w:val="28"/>
          <w:szCs w:val="28"/>
        </w:rPr>
        <w:t xml:space="preserve">el </w:t>
      </w:r>
      <w:r w:rsidRPr="003B725A">
        <w:rPr>
          <w:rFonts w:ascii="Arial" w:hAnsi="Arial" w:cs="Arial"/>
          <w:sz w:val="28"/>
          <w:szCs w:val="28"/>
        </w:rPr>
        <w:t>Pleno del Consej</w:t>
      </w:r>
      <w:r w:rsidR="00163EB3" w:rsidRPr="003B725A">
        <w:rPr>
          <w:rFonts w:ascii="Arial" w:hAnsi="Arial" w:cs="Arial"/>
          <w:sz w:val="28"/>
          <w:szCs w:val="28"/>
        </w:rPr>
        <w:t>o</w:t>
      </w:r>
      <w:r w:rsidR="006B2BC4" w:rsidRPr="003B725A">
        <w:rPr>
          <w:rFonts w:ascii="Arial" w:hAnsi="Arial" w:cs="Arial"/>
          <w:sz w:val="28"/>
          <w:szCs w:val="28"/>
        </w:rPr>
        <w:t>, según corresponda.</w:t>
      </w:r>
      <w:r w:rsidRPr="003B725A">
        <w:rPr>
          <w:rFonts w:ascii="Arial" w:hAnsi="Arial" w:cs="Arial"/>
          <w:sz w:val="28"/>
          <w:szCs w:val="28"/>
        </w:rPr>
        <w:t xml:space="preserve"> La resolución de este recurso será definitiva e inatacable, y se adoptará por mayoría simple de sus integrantes.</w:t>
      </w:r>
    </w:p>
    <w:p w14:paraId="4178F977" w14:textId="77777777" w:rsidR="00F74D4A" w:rsidRPr="003B725A" w:rsidRDefault="00F74D4A" w:rsidP="00D449E9">
      <w:pPr>
        <w:spacing w:after="0" w:line="240" w:lineRule="auto"/>
        <w:jc w:val="both"/>
        <w:rPr>
          <w:rFonts w:ascii="Arial" w:hAnsi="Arial" w:cs="Arial"/>
          <w:bCs/>
          <w:sz w:val="28"/>
          <w:szCs w:val="28"/>
        </w:rPr>
      </w:pPr>
    </w:p>
    <w:p w14:paraId="5907280A" w14:textId="22C716AB"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861551" w:rsidRPr="003B725A">
        <w:rPr>
          <w:rFonts w:ascii="Arial" w:hAnsi="Arial" w:cs="Arial"/>
          <w:b/>
          <w:bCs/>
          <w:sz w:val="28"/>
          <w:szCs w:val="28"/>
          <w:lang w:eastAsia="es-MX"/>
        </w:rPr>
        <w:t>9</w:t>
      </w:r>
      <w:r w:rsidRPr="003B725A">
        <w:rPr>
          <w:rFonts w:ascii="Arial" w:hAnsi="Arial" w:cs="Arial"/>
          <w:b/>
          <w:bCs/>
          <w:sz w:val="28"/>
          <w:szCs w:val="28"/>
        </w:rPr>
        <w:t>. Integración.</w:t>
      </w:r>
      <w:r w:rsidRPr="003B725A">
        <w:rPr>
          <w:rFonts w:ascii="Arial" w:hAnsi="Arial" w:cs="Arial"/>
          <w:sz w:val="28"/>
          <w:szCs w:val="28"/>
        </w:rPr>
        <w:t xml:space="preserve"> La Comisión es un órgano colegiado que se integrará por las siguientes</w:t>
      </w:r>
      <w:r w:rsidR="00723088" w:rsidRPr="003B725A">
        <w:rPr>
          <w:rFonts w:ascii="Arial" w:hAnsi="Arial" w:cs="Arial"/>
          <w:sz w:val="28"/>
          <w:szCs w:val="28"/>
        </w:rPr>
        <w:t xml:space="preserve"> personas</w:t>
      </w:r>
      <w:r w:rsidRPr="003B725A">
        <w:rPr>
          <w:rFonts w:ascii="Arial" w:hAnsi="Arial" w:cs="Arial"/>
          <w:sz w:val="28"/>
          <w:szCs w:val="28"/>
        </w:rPr>
        <w:t>:</w:t>
      </w:r>
    </w:p>
    <w:p w14:paraId="157E5184" w14:textId="77777777" w:rsidR="00072F54" w:rsidRPr="003B725A" w:rsidRDefault="00072F54" w:rsidP="00D449E9">
      <w:pPr>
        <w:spacing w:after="0" w:line="240" w:lineRule="auto"/>
        <w:rPr>
          <w:rFonts w:ascii="Arial" w:hAnsi="Arial" w:cs="Arial"/>
          <w:sz w:val="28"/>
          <w:szCs w:val="28"/>
        </w:rPr>
      </w:pPr>
    </w:p>
    <w:p w14:paraId="105733E9" w14:textId="45C1BBC5" w:rsidR="00726B54" w:rsidRPr="003B725A" w:rsidRDefault="00726B54" w:rsidP="00AF33D6">
      <w:pPr>
        <w:pStyle w:val="Prrafodelista"/>
        <w:numPr>
          <w:ilvl w:val="0"/>
          <w:numId w:val="3"/>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Tratándose de conflictos laborales de </w:t>
      </w:r>
      <w:r w:rsidR="00723088" w:rsidRPr="003B725A">
        <w:rPr>
          <w:rFonts w:ascii="Arial" w:hAnsi="Arial" w:cs="Arial"/>
          <w:sz w:val="28"/>
          <w:szCs w:val="28"/>
        </w:rPr>
        <w:t xml:space="preserve">personas </w:t>
      </w:r>
      <w:r w:rsidRPr="003B725A">
        <w:rPr>
          <w:rFonts w:ascii="Arial" w:hAnsi="Arial" w:cs="Arial"/>
          <w:sz w:val="28"/>
          <w:szCs w:val="28"/>
        </w:rPr>
        <w:t xml:space="preserve">servidoras </w:t>
      </w:r>
      <w:r w:rsidR="00723088" w:rsidRPr="003B725A">
        <w:rPr>
          <w:rFonts w:ascii="Arial" w:hAnsi="Arial" w:cs="Arial"/>
          <w:sz w:val="28"/>
          <w:szCs w:val="28"/>
        </w:rPr>
        <w:t>públicas</w:t>
      </w:r>
      <w:r w:rsidRPr="003B725A">
        <w:rPr>
          <w:rFonts w:ascii="Arial" w:hAnsi="Arial" w:cs="Arial"/>
          <w:sz w:val="28"/>
          <w:szCs w:val="28"/>
        </w:rPr>
        <w:t xml:space="preserve"> de la Suprema Corte:</w:t>
      </w:r>
    </w:p>
    <w:p w14:paraId="4D1B5D03" w14:textId="67590666" w:rsidR="00726B54" w:rsidRPr="003B725A" w:rsidRDefault="00726B54" w:rsidP="00AF33D6">
      <w:pPr>
        <w:pStyle w:val="Prrafodelista"/>
        <w:numPr>
          <w:ilvl w:val="0"/>
          <w:numId w:val="4"/>
        </w:numPr>
        <w:spacing w:after="0" w:line="240" w:lineRule="auto"/>
        <w:ind w:left="1276" w:hanging="567"/>
        <w:jc w:val="both"/>
        <w:rPr>
          <w:rFonts w:ascii="Arial" w:hAnsi="Arial" w:cs="Arial"/>
          <w:sz w:val="28"/>
          <w:szCs w:val="28"/>
        </w:rPr>
      </w:pPr>
      <w:r w:rsidRPr="003B725A">
        <w:rPr>
          <w:rFonts w:ascii="Arial" w:hAnsi="Arial" w:cs="Arial"/>
          <w:sz w:val="28"/>
          <w:szCs w:val="28"/>
        </w:rPr>
        <w:t>Una o uno de la Suprema Corte, nombrado por el Pleno de ésta;</w:t>
      </w:r>
    </w:p>
    <w:p w14:paraId="0C51FC07" w14:textId="658DC803" w:rsidR="00726B54" w:rsidRPr="003B725A" w:rsidRDefault="00726B54" w:rsidP="00AF33D6">
      <w:pPr>
        <w:pStyle w:val="Prrafodelista"/>
        <w:numPr>
          <w:ilvl w:val="0"/>
          <w:numId w:val="4"/>
        </w:numPr>
        <w:spacing w:after="0" w:line="240" w:lineRule="auto"/>
        <w:ind w:left="1276" w:hanging="567"/>
        <w:jc w:val="both"/>
        <w:rPr>
          <w:rFonts w:ascii="Arial" w:hAnsi="Arial" w:cs="Arial"/>
          <w:sz w:val="28"/>
          <w:szCs w:val="28"/>
        </w:rPr>
      </w:pPr>
      <w:r w:rsidRPr="003B725A">
        <w:rPr>
          <w:rFonts w:ascii="Arial" w:hAnsi="Arial" w:cs="Arial"/>
          <w:sz w:val="28"/>
          <w:szCs w:val="28"/>
        </w:rPr>
        <w:t xml:space="preserve">Una o uno nombrado por el Sindicato de Trabajadores del Poder Judicial de la </w:t>
      </w:r>
      <w:r w:rsidR="00E9075B" w:rsidRPr="003B725A">
        <w:rPr>
          <w:rFonts w:ascii="Arial" w:hAnsi="Arial" w:cs="Arial"/>
          <w:sz w:val="28"/>
          <w:szCs w:val="28"/>
        </w:rPr>
        <w:br/>
      </w:r>
      <w:r w:rsidRPr="003B725A">
        <w:rPr>
          <w:rFonts w:ascii="Arial" w:hAnsi="Arial" w:cs="Arial"/>
          <w:sz w:val="28"/>
          <w:szCs w:val="28"/>
        </w:rPr>
        <w:t>Federación</w:t>
      </w:r>
      <w:r w:rsidR="00E9075B" w:rsidRPr="003B725A">
        <w:rPr>
          <w:rFonts w:ascii="Arial" w:hAnsi="Arial" w:cs="Arial"/>
          <w:sz w:val="28"/>
          <w:szCs w:val="28"/>
        </w:rPr>
        <w:t>,</w:t>
      </w:r>
      <w:r w:rsidR="00A462C3" w:rsidRPr="003B725A">
        <w:rPr>
          <w:rFonts w:ascii="Arial" w:hAnsi="Arial" w:cs="Arial"/>
          <w:sz w:val="28"/>
          <w:szCs w:val="28"/>
        </w:rPr>
        <w:t xml:space="preserve"> y</w:t>
      </w:r>
      <w:r w:rsidRPr="003B725A">
        <w:rPr>
          <w:rFonts w:ascii="Arial" w:hAnsi="Arial" w:cs="Arial"/>
          <w:sz w:val="28"/>
          <w:szCs w:val="28"/>
        </w:rPr>
        <w:t xml:space="preserve"> </w:t>
      </w:r>
    </w:p>
    <w:p w14:paraId="33C5CD28" w14:textId="167C19B2" w:rsidR="00726B54" w:rsidRPr="003B725A" w:rsidRDefault="00726B54" w:rsidP="00AF33D6">
      <w:pPr>
        <w:pStyle w:val="Prrafodelista"/>
        <w:numPr>
          <w:ilvl w:val="0"/>
          <w:numId w:val="4"/>
        </w:numPr>
        <w:spacing w:after="0" w:line="240" w:lineRule="auto"/>
        <w:ind w:left="1276" w:hanging="567"/>
        <w:jc w:val="both"/>
        <w:rPr>
          <w:rFonts w:ascii="Arial" w:hAnsi="Arial" w:cs="Arial"/>
          <w:sz w:val="28"/>
          <w:szCs w:val="28"/>
        </w:rPr>
      </w:pPr>
      <w:r w:rsidRPr="003B725A">
        <w:rPr>
          <w:rFonts w:ascii="Arial" w:hAnsi="Arial" w:cs="Arial"/>
          <w:sz w:val="28"/>
          <w:szCs w:val="28"/>
        </w:rPr>
        <w:t xml:space="preserve">Una o un tercero ajeno a los mencionados en los incisos anteriores, designado de común acuerdo </w:t>
      </w:r>
      <w:r w:rsidR="00C32C87" w:rsidRPr="003B725A">
        <w:rPr>
          <w:rFonts w:ascii="Arial" w:hAnsi="Arial" w:cs="Arial"/>
          <w:sz w:val="28"/>
          <w:szCs w:val="28"/>
        </w:rPr>
        <w:lastRenderedPageBreak/>
        <w:t xml:space="preserve">por los </w:t>
      </w:r>
      <w:r w:rsidR="00723088" w:rsidRPr="003B725A">
        <w:rPr>
          <w:rFonts w:ascii="Arial" w:hAnsi="Arial" w:cs="Arial"/>
          <w:sz w:val="28"/>
          <w:szCs w:val="28"/>
        </w:rPr>
        <w:t>P</w:t>
      </w:r>
      <w:r w:rsidR="00C32C87" w:rsidRPr="003B725A">
        <w:rPr>
          <w:rFonts w:ascii="Arial" w:hAnsi="Arial" w:cs="Arial"/>
          <w:sz w:val="28"/>
          <w:szCs w:val="28"/>
        </w:rPr>
        <w:t>lenos de la Suprema Corte y del Consejo</w:t>
      </w:r>
      <w:r w:rsidR="009F6B01" w:rsidRPr="003B725A">
        <w:rPr>
          <w:rFonts w:ascii="Arial" w:hAnsi="Arial" w:cs="Arial"/>
          <w:sz w:val="28"/>
          <w:szCs w:val="28"/>
        </w:rPr>
        <w:t xml:space="preserve">, </w:t>
      </w:r>
      <w:r w:rsidR="007C766B" w:rsidRPr="003B725A">
        <w:rPr>
          <w:rFonts w:ascii="Arial" w:hAnsi="Arial" w:cs="Arial"/>
          <w:sz w:val="28"/>
          <w:szCs w:val="28"/>
        </w:rPr>
        <w:t>y</w:t>
      </w:r>
    </w:p>
    <w:p w14:paraId="76607BB1" w14:textId="77777777" w:rsidR="00723088" w:rsidRPr="003B725A" w:rsidRDefault="00723088" w:rsidP="00723088">
      <w:pPr>
        <w:pStyle w:val="Prrafodelista"/>
        <w:spacing w:after="0" w:line="240" w:lineRule="auto"/>
        <w:ind w:left="851"/>
        <w:jc w:val="both"/>
        <w:rPr>
          <w:rFonts w:ascii="Arial" w:hAnsi="Arial" w:cs="Arial"/>
          <w:sz w:val="28"/>
          <w:szCs w:val="28"/>
        </w:rPr>
      </w:pPr>
    </w:p>
    <w:p w14:paraId="4BEBDC81" w14:textId="5D829A26" w:rsidR="00072F54" w:rsidRPr="003B725A" w:rsidRDefault="00072F54" w:rsidP="00AF33D6">
      <w:pPr>
        <w:pStyle w:val="Prrafodelista"/>
        <w:numPr>
          <w:ilvl w:val="0"/>
          <w:numId w:val="3"/>
        </w:numPr>
        <w:spacing w:after="0" w:line="240" w:lineRule="auto"/>
        <w:ind w:left="851" w:hanging="284"/>
        <w:jc w:val="both"/>
        <w:rPr>
          <w:rFonts w:ascii="Arial" w:hAnsi="Arial" w:cs="Arial"/>
          <w:sz w:val="28"/>
          <w:szCs w:val="28"/>
        </w:rPr>
      </w:pPr>
      <w:r w:rsidRPr="003B725A">
        <w:rPr>
          <w:rFonts w:ascii="Arial" w:hAnsi="Arial" w:cs="Arial"/>
          <w:sz w:val="28"/>
          <w:szCs w:val="28"/>
        </w:rPr>
        <w:t>Tratándose de conflictos laborales de</w:t>
      </w:r>
      <w:r w:rsidR="00163EB3" w:rsidRPr="003B725A">
        <w:rPr>
          <w:rFonts w:ascii="Arial" w:hAnsi="Arial" w:cs="Arial"/>
          <w:sz w:val="28"/>
          <w:szCs w:val="28"/>
        </w:rPr>
        <w:t xml:space="preserve"> las personas</w:t>
      </w:r>
      <w:r w:rsidRPr="003B725A">
        <w:rPr>
          <w:rFonts w:ascii="Arial" w:hAnsi="Arial" w:cs="Arial"/>
          <w:sz w:val="28"/>
          <w:szCs w:val="28"/>
        </w:rPr>
        <w:t xml:space="preserve"> servidoras</w:t>
      </w:r>
      <w:r w:rsidR="00163EB3" w:rsidRPr="003B725A">
        <w:rPr>
          <w:rFonts w:ascii="Arial" w:hAnsi="Arial" w:cs="Arial"/>
          <w:sz w:val="28"/>
          <w:szCs w:val="28"/>
        </w:rPr>
        <w:t xml:space="preserve"> públicas del</w:t>
      </w:r>
      <w:r w:rsidR="00A462C3" w:rsidRPr="003B725A">
        <w:rPr>
          <w:rFonts w:ascii="Arial" w:hAnsi="Arial" w:cs="Arial"/>
          <w:sz w:val="28"/>
          <w:szCs w:val="28"/>
        </w:rPr>
        <w:t xml:space="preserve"> </w:t>
      </w:r>
      <w:r w:rsidRPr="003B725A">
        <w:rPr>
          <w:rFonts w:ascii="Arial" w:hAnsi="Arial" w:cs="Arial"/>
          <w:sz w:val="28"/>
          <w:szCs w:val="28"/>
        </w:rPr>
        <w:t>Co</w:t>
      </w:r>
      <w:r w:rsidR="00384F8A" w:rsidRPr="003B725A">
        <w:rPr>
          <w:rFonts w:ascii="Arial" w:hAnsi="Arial" w:cs="Arial"/>
          <w:sz w:val="28"/>
          <w:szCs w:val="28"/>
        </w:rPr>
        <w:t>nsejo</w:t>
      </w:r>
      <w:r w:rsidRPr="003B725A">
        <w:rPr>
          <w:rFonts w:ascii="Arial" w:hAnsi="Arial" w:cs="Arial"/>
          <w:sz w:val="28"/>
          <w:szCs w:val="28"/>
        </w:rPr>
        <w:t>:</w:t>
      </w:r>
    </w:p>
    <w:p w14:paraId="1A131537" w14:textId="25768245" w:rsidR="00F74D4A" w:rsidRPr="003B725A" w:rsidRDefault="00F74D4A" w:rsidP="00D449E9">
      <w:pPr>
        <w:spacing w:after="0" w:line="240" w:lineRule="auto"/>
        <w:ind w:left="1276" w:hanging="567"/>
        <w:jc w:val="both"/>
        <w:rPr>
          <w:rFonts w:ascii="Arial" w:hAnsi="Arial" w:cs="Arial"/>
          <w:sz w:val="28"/>
          <w:szCs w:val="28"/>
        </w:rPr>
      </w:pPr>
      <w:r w:rsidRPr="003B725A">
        <w:rPr>
          <w:rFonts w:ascii="Arial" w:hAnsi="Arial" w:cs="Arial"/>
          <w:b/>
          <w:sz w:val="28"/>
          <w:szCs w:val="28"/>
        </w:rPr>
        <w:t>a)</w:t>
      </w:r>
      <w:r w:rsidRPr="003B725A">
        <w:rPr>
          <w:rFonts w:ascii="Arial" w:hAnsi="Arial" w:cs="Arial"/>
          <w:b/>
          <w:sz w:val="28"/>
          <w:szCs w:val="28"/>
        </w:rPr>
        <w:tab/>
      </w:r>
      <w:r w:rsidRPr="003B725A">
        <w:rPr>
          <w:rFonts w:ascii="Arial" w:hAnsi="Arial" w:cs="Arial"/>
          <w:sz w:val="28"/>
          <w:szCs w:val="28"/>
        </w:rPr>
        <w:t>Una o uno del Consejo, nombrado por el Pleno del Consejo;</w:t>
      </w:r>
    </w:p>
    <w:p w14:paraId="4938ACF4" w14:textId="6979FE5B" w:rsidR="00F74D4A" w:rsidRPr="003B725A" w:rsidRDefault="00F74D4A" w:rsidP="00D449E9">
      <w:pPr>
        <w:spacing w:after="0" w:line="240" w:lineRule="auto"/>
        <w:ind w:left="1276" w:hanging="567"/>
        <w:jc w:val="both"/>
        <w:rPr>
          <w:rFonts w:ascii="Arial" w:hAnsi="Arial" w:cs="Arial"/>
          <w:sz w:val="28"/>
          <w:szCs w:val="28"/>
        </w:rPr>
      </w:pPr>
      <w:r w:rsidRPr="003B725A">
        <w:rPr>
          <w:rFonts w:ascii="Arial" w:hAnsi="Arial" w:cs="Arial"/>
          <w:b/>
          <w:sz w:val="28"/>
          <w:szCs w:val="28"/>
        </w:rPr>
        <w:t>b)</w:t>
      </w:r>
      <w:r w:rsidRPr="003B725A">
        <w:rPr>
          <w:rFonts w:ascii="Arial" w:hAnsi="Arial" w:cs="Arial"/>
          <w:b/>
          <w:sz w:val="28"/>
          <w:szCs w:val="28"/>
        </w:rPr>
        <w:tab/>
      </w:r>
      <w:r w:rsidRPr="003B725A">
        <w:rPr>
          <w:rFonts w:ascii="Arial" w:hAnsi="Arial" w:cs="Arial"/>
          <w:sz w:val="28"/>
          <w:szCs w:val="28"/>
        </w:rPr>
        <w:t xml:space="preserve">Una o uno nombrado por el Sindicato de Trabajadores del Poder Judicial de la </w:t>
      </w:r>
      <w:r w:rsidR="00D55CAC" w:rsidRPr="003B725A">
        <w:rPr>
          <w:rFonts w:ascii="Arial" w:hAnsi="Arial" w:cs="Arial"/>
          <w:sz w:val="28"/>
          <w:szCs w:val="28"/>
        </w:rPr>
        <w:br/>
      </w:r>
      <w:r w:rsidRPr="003B725A">
        <w:rPr>
          <w:rFonts w:ascii="Arial" w:hAnsi="Arial" w:cs="Arial"/>
          <w:sz w:val="28"/>
          <w:szCs w:val="28"/>
        </w:rPr>
        <w:t>Federación</w:t>
      </w:r>
      <w:r w:rsidR="00D55CAC" w:rsidRPr="003B725A">
        <w:rPr>
          <w:rFonts w:ascii="Arial" w:hAnsi="Arial" w:cs="Arial"/>
          <w:sz w:val="28"/>
          <w:szCs w:val="28"/>
        </w:rPr>
        <w:t>,</w:t>
      </w:r>
      <w:r w:rsidRPr="003B725A">
        <w:rPr>
          <w:rFonts w:ascii="Arial" w:hAnsi="Arial" w:cs="Arial"/>
          <w:sz w:val="28"/>
          <w:szCs w:val="28"/>
        </w:rPr>
        <w:t xml:space="preserve"> y</w:t>
      </w:r>
    </w:p>
    <w:p w14:paraId="79EAF29F" w14:textId="6945C4C3" w:rsidR="00F74D4A" w:rsidRPr="003B725A" w:rsidRDefault="00F74D4A" w:rsidP="00D449E9">
      <w:pPr>
        <w:spacing w:after="0" w:line="240" w:lineRule="auto"/>
        <w:ind w:left="1276" w:hanging="567"/>
        <w:jc w:val="both"/>
        <w:rPr>
          <w:rFonts w:ascii="Arial" w:hAnsi="Arial" w:cs="Arial"/>
          <w:b/>
          <w:bCs/>
          <w:sz w:val="28"/>
          <w:szCs w:val="28"/>
        </w:rPr>
      </w:pPr>
      <w:r w:rsidRPr="003B725A">
        <w:rPr>
          <w:rFonts w:ascii="Arial" w:hAnsi="Arial" w:cs="Arial"/>
          <w:b/>
          <w:sz w:val="28"/>
          <w:szCs w:val="28"/>
        </w:rPr>
        <w:t>c)</w:t>
      </w:r>
      <w:r w:rsidRPr="003B725A">
        <w:rPr>
          <w:rFonts w:ascii="Arial" w:hAnsi="Arial" w:cs="Arial"/>
          <w:b/>
          <w:sz w:val="28"/>
          <w:szCs w:val="28"/>
        </w:rPr>
        <w:tab/>
      </w:r>
      <w:r w:rsidRPr="003B725A">
        <w:rPr>
          <w:rFonts w:ascii="Arial" w:hAnsi="Arial" w:cs="Arial"/>
          <w:sz w:val="28"/>
          <w:szCs w:val="28"/>
        </w:rPr>
        <w:t xml:space="preserve">Una o un tercero ajeno a los mencionados en los incisos anteriores, designado </w:t>
      </w:r>
      <w:r w:rsidR="00EE337C" w:rsidRPr="003B725A">
        <w:rPr>
          <w:rFonts w:ascii="Arial" w:hAnsi="Arial" w:cs="Arial"/>
          <w:sz w:val="28"/>
          <w:szCs w:val="28"/>
        </w:rPr>
        <w:t xml:space="preserve">de común acuerdo </w:t>
      </w:r>
      <w:r w:rsidR="009F6B01" w:rsidRPr="003B725A">
        <w:rPr>
          <w:rFonts w:ascii="Arial" w:hAnsi="Arial" w:cs="Arial"/>
          <w:sz w:val="28"/>
          <w:szCs w:val="28"/>
        </w:rPr>
        <w:t xml:space="preserve">por los </w:t>
      </w:r>
      <w:r w:rsidR="00C70324" w:rsidRPr="003B725A">
        <w:rPr>
          <w:rFonts w:ascii="Arial" w:hAnsi="Arial" w:cs="Arial"/>
          <w:sz w:val="28"/>
          <w:szCs w:val="28"/>
        </w:rPr>
        <w:t>P</w:t>
      </w:r>
      <w:r w:rsidR="009F6B01" w:rsidRPr="003B725A">
        <w:rPr>
          <w:rFonts w:ascii="Arial" w:hAnsi="Arial" w:cs="Arial"/>
          <w:sz w:val="28"/>
          <w:szCs w:val="28"/>
        </w:rPr>
        <w:t>lenos de la Suprema Corte y del Consejo.</w:t>
      </w:r>
    </w:p>
    <w:p w14:paraId="456AAC0E" w14:textId="77777777" w:rsidR="00F74D4A" w:rsidRPr="003B725A" w:rsidRDefault="00F74D4A" w:rsidP="00D449E9">
      <w:pPr>
        <w:spacing w:after="0" w:line="240" w:lineRule="auto"/>
        <w:rPr>
          <w:rFonts w:ascii="Arial" w:hAnsi="Arial" w:cs="Arial"/>
          <w:sz w:val="28"/>
          <w:szCs w:val="28"/>
        </w:rPr>
      </w:pPr>
    </w:p>
    <w:p w14:paraId="28577D50" w14:textId="6E4AF666"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La o el representante del Sindicato, así como la tercera ajena o el tercero ajeno, a que se hace referencia en los incisos b) y c), de este artículo, serán las mismas personas </w:t>
      </w:r>
      <w:r w:rsidR="00384F8A" w:rsidRPr="003B725A">
        <w:rPr>
          <w:rFonts w:ascii="Arial" w:hAnsi="Arial" w:cs="Arial"/>
          <w:sz w:val="28"/>
          <w:szCs w:val="28"/>
        </w:rPr>
        <w:t xml:space="preserve">en ambos </w:t>
      </w:r>
      <w:r w:rsidR="00443BD5" w:rsidRPr="003B725A">
        <w:rPr>
          <w:rFonts w:ascii="Arial" w:hAnsi="Arial" w:cs="Arial"/>
          <w:sz w:val="28"/>
          <w:szCs w:val="28"/>
        </w:rPr>
        <w:t>su</w:t>
      </w:r>
      <w:r w:rsidR="00384F8A" w:rsidRPr="003B725A">
        <w:rPr>
          <w:rFonts w:ascii="Arial" w:hAnsi="Arial" w:cs="Arial"/>
          <w:sz w:val="28"/>
          <w:szCs w:val="28"/>
        </w:rPr>
        <w:t>puestos</w:t>
      </w:r>
      <w:r w:rsidRPr="003B725A">
        <w:rPr>
          <w:rFonts w:ascii="Arial" w:hAnsi="Arial" w:cs="Arial"/>
          <w:sz w:val="28"/>
          <w:szCs w:val="28"/>
        </w:rPr>
        <w:t>.</w:t>
      </w:r>
      <w:r w:rsidR="000D39A8" w:rsidRPr="003B725A">
        <w:rPr>
          <w:rFonts w:ascii="Arial" w:hAnsi="Arial" w:cs="Arial"/>
          <w:sz w:val="28"/>
          <w:szCs w:val="28"/>
        </w:rPr>
        <w:t xml:space="preserve"> La Comisión será presidida por </w:t>
      </w:r>
      <w:r w:rsidR="006529B4" w:rsidRPr="003B725A">
        <w:rPr>
          <w:rFonts w:ascii="Arial" w:hAnsi="Arial" w:cs="Arial"/>
          <w:sz w:val="28"/>
          <w:szCs w:val="28"/>
        </w:rPr>
        <w:t>la tercera ajena o tercero ajeno.</w:t>
      </w:r>
    </w:p>
    <w:p w14:paraId="3F6F32F0" w14:textId="77777777" w:rsidR="00F74D4A" w:rsidRPr="003B725A" w:rsidRDefault="00F74D4A" w:rsidP="00D449E9">
      <w:pPr>
        <w:spacing w:after="0" w:line="240" w:lineRule="auto"/>
        <w:rPr>
          <w:rFonts w:ascii="Arial" w:hAnsi="Arial" w:cs="Arial"/>
          <w:b/>
          <w:bCs/>
          <w:sz w:val="28"/>
          <w:szCs w:val="28"/>
        </w:rPr>
      </w:pPr>
    </w:p>
    <w:p w14:paraId="280208F7" w14:textId="19532B8F"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861551" w:rsidRPr="003B725A">
        <w:rPr>
          <w:rFonts w:ascii="Arial" w:hAnsi="Arial" w:cs="Arial"/>
          <w:b/>
          <w:bCs/>
          <w:sz w:val="28"/>
          <w:szCs w:val="28"/>
          <w:lang w:eastAsia="es-MX"/>
        </w:rPr>
        <w:t>10</w:t>
      </w:r>
      <w:r w:rsidRPr="003B725A">
        <w:rPr>
          <w:rFonts w:ascii="Arial" w:hAnsi="Arial" w:cs="Arial"/>
          <w:b/>
          <w:bCs/>
          <w:sz w:val="28"/>
          <w:szCs w:val="28"/>
        </w:rPr>
        <w:t>. Requisitos de los integrantes de la Comisión.</w:t>
      </w:r>
      <w:r w:rsidRPr="003B725A">
        <w:rPr>
          <w:rFonts w:ascii="Arial" w:hAnsi="Arial" w:cs="Arial"/>
          <w:sz w:val="28"/>
          <w:szCs w:val="28"/>
        </w:rPr>
        <w:t xml:space="preserve"> </w:t>
      </w:r>
      <w:r w:rsidR="00C42B1D" w:rsidRPr="003B725A">
        <w:rPr>
          <w:rFonts w:ascii="Arial" w:hAnsi="Arial" w:cs="Arial"/>
          <w:sz w:val="28"/>
          <w:szCs w:val="28"/>
        </w:rPr>
        <w:t xml:space="preserve">En términos de lo previsto en los artículos 156, que remite al diverso 121, ambos de la Ley Reglamentaria, </w:t>
      </w:r>
      <w:r w:rsidRPr="003B725A">
        <w:rPr>
          <w:rFonts w:ascii="Arial" w:hAnsi="Arial" w:cs="Arial"/>
          <w:sz w:val="28"/>
          <w:szCs w:val="28"/>
        </w:rPr>
        <w:t>los integrantes de la Comisión deberán reunir los siguientes requisitos:</w:t>
      </w:r>
    </w:p>
    <w:p w14:paraId="711EB528" w14:textId="77777777" w:rsidR="00F74D4A" w:rsidRPr="003B725A" w:rsidRDefault="00F74D4A" w:rsidP="00D449E9">
      <w:pPr>
        <w:spacing w:after="0" w:line="240" w:lineRule="auto"/>
        <w:ind w:firstLine="289"/>
        <w:rPr>
          <w:rFonts w:ascii="Arial" w:eastAsia="MS Mincho" w:hAnsi="Arial" w:cs="Arial"/>
          <w:sz w:val="28"/>
          <w:szCs w:val="28"/>
        </w:rPr>
      </w:pPr>
    </w:p>
    <w:p w14:paraId="4218C009" w14:textId="7A44FD52" w:rsidR="00F74D4A" w:rsidRPr="003B725A" w:rsidRDefault="00F74D4A" w:rsidP="00AF33D6">
      <w:pPr>
        <w:numPr>
          <w:ilvl w:val="0"/>
          <w:numId w:val="5"/>
        </w:numPr>
        <w:spacing w:after="0" w:line="240" w:lineRule="auto"/>
        <w:ind w:left="851" w:hanging="284"/>
        <w:jc w:val="both"/>
        <w:rPr>
          <w:rFonts w:ascii="Arial" w:eastAsia="MS Mincho" w:hAnsi="Arial" w:cs="Arial"/>
          <w:sz w:val="28"/>
          <w:szCs w:val="28"/>
        </w:rPr>
      </w:pPr>
      <w:r w:rsidRPr="003B725A">
        <w:rPr>
          <w:rFonts w:ascii="Arial" w:eastAsia="MS Mincho" w:hAnsi="Arial" w:cs="Arial"/>
          <w:sz w:val="28"/>
          <w:szCs w:val="28"/>
        </w:rPr>
        <w:t xml:space="preserve">Ser ciudadana o ciudadano mexicano </w:t>
      </w:r>
      <w:r w:rsidR="00890068" w:rsidRPr="003B725A">
        <w:rPr>
          <w:rFonts w:ascii="Arial" w:eastAsia="MS Mincho" w:hAnsi="Arial" w:cs="Arial"/>
          <w:sz w:val="28"/>
          <w:szCs w:val="28"/>
        </w:rPr>
        <w:t xml:space="preserve">por nacimiento que no adquiera otra nacionalidad </w:t>
      </w:r>
      <w:r w:rsidRPr="003B725A">
        <w:rPr>
          <w:rFonts w:ascii="Arial" w:eastAsia="MS Mincho" w:hAnsi="Arial" w:cs="Arial"/>
          <w:sz w:val="28"/>
          <w:szCs w:val="28"/>
        </w:rPr>
        <w:t>y estar en pleno goce de sus derechos civiles y políticos;</w:t>
      </w:r>
    </w:p>
    <w:p w14:paraId="5EE64D50" w14:textId="2EA4CFEA" w:rsidR="0051682F" w:rsidRPr="003B725A" w:rsidRDefault="00F74D4A" w:rsidP="00AF33D6">
      <w:pPr>
        <w:numPr>
          <w:ilvl w:val="0"/>
          <w:numId w:val="5"/>
        </w:numPr>
        <w:spacing w:after="0" w:line="240" w:lineRule="auto"/>
        <w:ind w:left="851" w:hanging="284"/>
        <w:jc w:val="both"/>
        <w:rPr>
          <w:rFonts w:ascii="Arial" w:eastAsia="MS Mincho" w:hAnsi="Arial" w:cs="Arial"/>
          <w:sz w:val="28"/>
          <w:szCs w:val="28"/>
        </w:rPr>
      </w:pPr>
      <w:r w:rsidRPr="003B725A">
        <w:rPr>
          <w:rFonts w:ascii="Arial" w:eastAsia="MS Mincho" w:hAnsi="Arial" w:cs="Arial"/>
          <w:sz w:val="28"/>
          <w:szCs w:val="28"/>
        </w:rPr>
        <w:t xml:space="preserve">Ser mayor de </w:t>
      </w:r>
      <w:r w:rsidR="00C70324" w:rsidRPr="003B725A">
        <w:rPr>
          <w:rFonts w:ascii="Arial" w:eastAsia="MS Mincho" w:hAnsi="Arial" w:cs="Arial"/>
          <w:sz w:val="28"/>
          <w:szCs w:val="28"/>
        </w:rPr>
        <w:t xml:space="preserve">veinticinco </w:t>
      </w:r>
      <w:r w:rsidRPr="003B725A">
        <w:rPr>
          <w:rFonts w:ascii="Arial" w:eastAsia="MS Mincho" w:hAnsi="Arial" w:cs="Arial"/>
          <w:sz w:val="28"/>
          <w:szCs w:val="28"/>
        </w:rPr>
        <w:t>años</w:t>
      </w:r>
      <w:r w:rsidR="009457F2" w:rsidRPr="003B725A">
        <w:rPr>
          <w:rFonts w:ascii="Arial" w:eastAsia="MS Mincho" w:hAnsi="Arial" w:cs="Arial"/>
          <w:sz w:val="28"/>
          <w:szCs w:val="28"/>
        </w:rPr>
        <w:t>,</w:t>
      </w:r>
      <w:r w:rsidRPr="003B725A">
        <w:rPr>
          <w:rFonts w:ascii="Arial" w:eastAsia="MS Mincho" w:hAnsi="Arial" w:cs="Arial"/>
          <w:sz w:val="28"/>
          <w:szCs w:val="28"/>
        </w:rPr>
        <w:t xml:space="preserve"> y contar con experiencia mínima de tres años de experiencia acreditable en materia laboral</w:t>
      </w:r>
      <w:r w:rsidR="009644CC" w:rsidRPr="003B725A">
        <w:rPr>
          <w:rFonts w:ascii="Arial" w:eastAsia="MS Mincho" w:hAnsi="Arial" w:cs="Arial"/>
          <w:sz w:val="28"/>
          <w:szCs w:val="28"/>
        </w:rPr>
        <w:t>,</w:t>
      </w:r>
      <w:r w:rsidRPr="003B725A">
        <w:rPr>
          <w:rFonts w:ascii="Arial" w:eastAsia="MS Mincho" w:hAnsi="Arial" w:cs="Arial"/>
          <w:sz w:val="28"/>
          <w:szCs w:val="28"/>
        </w:rPr>
        <w:t xml:space="preserve"> y</w:t>
      </w:r>
    </w:p>
    <w:p w14:paraId="3D99B1F1" w14:textId="71D5634D" w:rsidR="00D040DF" w:rsidRPr="003B725A" w:rsidRDefault="00D040DF" w:rsidP="00AF33D6">
      <w:pPr>
        <w:numPr>
          <w:ilvl w:val="0"/>
          <w:numId w:val="5"/>
        </w:numPr>
        <w:spacing w:after="0" w:line="240" w:lineRule="auto"/>
        <w:ind w:left="851" w:hanging="284"/>
        <w:jc w:val="both"/>
        <w:rPr>
          <w:rFonts w:ascii="Arial" w:eastAsia="MS Mincho" w:hAnsi="Arial" w:cs="Arial"/>
          <w:sz w:val="28"/>
          <w:szCs w:val="28"/>
        </w:rPr>
      </w:pPr>
      <w:r w:rsidRPr="003B725A">
        <w:rPr>
          <w:rFonts w:ascii="Arial" w:eastAsia="MS Mincho" w:hAnsi="Arial" w:cs="Arial"/>
          <w:sz w:val="28"/>
          <w:szCs w:val="28"/>
        </w:rPr>
        <w:t>No haber sido condenado mediante sentencia firme por delito doloso que amerite pena de más de un año de prisión.</w:t>
      </w:r>
    </w:p>
    <w:p w14:paraId="711848EA" w14:textId="77777777" w:rsidR="00F74D4A" w:rsidRPr="003B725A" w:rsidRDefault="00F74D4A" w:rsidP="00D449E9">
      <w:pPr>
        <w:spacing w:after="0" w:line="240" w:lineRule="auto"/>
        <w:ind w:firstLine="289"/>
        <w:rPr>
          <w:rFonts w:ascii="Arial" w:eastAsia="MS Mincho" w:hAnsi="Arial" w:cs="Arial"/>
          <w:sz w:val="28"/>
          <w:szCs w:val="28"/>
        </w:rPr>
      </w:pPr>
    </w:p>
    <w:p w14:paraId="4BB22F05" w14:textId="7777777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Las personas a que se refieren los incisos a) y c) del artículo anterior del presente Acuerdo General, deberán ser, además, licenciadas o licenciados en derecho y durarán en su encargo seis años. La persona representante del Sindicato de Trabajadores del Poder Judicial de la Federación durará en su encargo sólo tres años.</w:t>
      </w:r>
    </w:p>
    <w:p w14:paraId="0DC2AFF5" w14:textId="77777777" w:rsidR="00F74D4A" w:rsidRPr="003B725A" w:rsidRDefault="00F74D4A" w:rsidP="00D449E9">
      <w:pPr>
        <w:spacing w:after="0" w:line="240" w:lineRule="auto"/>
        <w:jc w:val="both"/>
        <w:rPr>
          <w:rFonts w:ascii="Arial" w:hAnsi="Arial" w:cs="Arial"/>
          <w:sz w:val="28"/>
          <w:szCs w:val="28"/>
        </w:rPr>
      </w:pPr>
    </w:p>
    <w:p w14:paraId="00E4F504" w14:textId="7D2E4218"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1</w:t>
      </w:r>
      <w:r w:rsidR="00861551" w:rsidRPr="003B725A">
        <w:rPr>
          <w:rFonts w:ascii="Arial" w:hAnsi="Arial" w:cs="Arial"/>
          <w:b/>
          <w:bCs/>
          <w:sz w:val="28"/>
          <w:szCs w:val="28"/>
          <w:lang w:eastAsia="es-MX"/>
        </w:rPr>
        <w:t>1</w:t>
      </w:r>
      <w:r w:rsidR="00663E5B" w:rsidRPr="003B725A">
        <w:rPr>
          <w:rFonts w:ascii="Arial" w:hAnsi="Arial" w:cs="Arial"/>
          <w:b/>
          <w:bCs/>
          <w:sz w:val="28"/>
          <w:szCs w:val="28"/>
          <w:lang w:eastAsia="es-MX"/>
        </w:rPr>
        <w:t>.</w:t>
      </w:r>
      <w:r w:rsidRPr="003B725A">
        <w:rPr>
          <w:rFonts w:ascii="Arial" w:hAnsi="Arial" w:cs="Arial"/>
          <w:b/>
          <w:bCs/>
          <w:sz w:val="28"/>
          <w:szCs w:val="28"/>
        </w:rPr>
        <w:t xml:space="preserve"> Remoción de los integrantes de la Comisión.</w:t>
      </w:r>
      <w:r w:rsidRPr="003B725A">
        <w:rPr>
          <w:rFonts w:ascii="Arial" w:hAnsi="Arial" w:cs="Arial"/>
          <w:sz w:val="28"/>
          <w:szCs w:val="28"/>
        </w:rPr>
        <w:t xml:space="preserve"> L</w:t>
      </w:r>
      <w:r w:rsidR="00C70324" w:rsidRPr="003B725A">
        <w:rPr>
          <w:rFonts w:ascii="Arial" w:hAnsi="Arial" w:cs="Arial"/>
          <w:sz w:val="28"/>
          <w:szCs w:val="28"/>
        </w:rPr>
        <w:t>os</w:t>
      </w:r>
      <w:r w:rsidRPr="003B725A">
        <w:rPr>
          <w:rFonts w:ascii="Arial" w:hAnsi="Arial" w:cs="Arial"/>
          <w:sz w:val="28"/>
          <w:szCs w:val="28"/>
        </w:rPr>
        <w:t xml:space="preserve"> integrantes de la Comisión únicamente </w:t>
      </w:r>
      <w:r w:rsidRPr="003B725A">
        <w:rPr>
          <w:rFonts w:ascii="Arial" w:hAnsi="Arial" w:cs="Arial"/>
          <w:sz w:val="28"/>
          <w:szCs w:val="28"/>
        </w:rPr>
        <w:lastRenderedPageBreak/>
        <w:t>podrán ser removid</w:t>
      </w:r>
      <w:r w:rsidR="00C70324" w:rsidRPr="003B725A">
        <w:rPr>
          <w:rFonts w:ascii="Arial" w:hAnsi="Arial" w:cs="Arial"/>
          <w:sz w:val="28"/>
          <w:szCs w:val="28"/>
        </w:rPr>
        <w:t>o</w:t>
      </w:r>
      <w:r w:rsidRPr="003B725A">
        <w:rPr>
          <w:rFonts w:ascii="Arial" w:hAnsi="Arial" w:cs="Arial"/>
          <w:sz w:val="28"/>
          <w:szCs w:val="28"/>
        </w:rPr>
        <w:t>s por causas justificadas y por quienes l</w:t>
      </w:r>
      <w:r w:rsidR="00C70324" w:rsidRPr="003B725A">
        <w:rPr>
          <w:rFonts w:ascii="Arial" w:hAnsi="Arial" w:cs="Arial"/>
          <w:sz w:val="28"/>
          <w:szCs w:val="28"/>
        </w:rPr>
        <w:t>o</w:t>
      </w:r>
      <w:r w:rsidRPr="003B725A">
        <w:rPr>
          <w:rFonts w:ascii="Arial" w:hAnsi="Arial" w:cs="Arial"/>
          <w:sz w:val="28"/>
          <w:szCs w:val="28"/>
        </w:rPr>
        <w:t>s designaron</w:t>
      </w:r>
      <w:r w:rsidR="00EB0292" w:rsidRPr="003B725A">
        <w:rPr>
          <w:rFonts w:ascii="Arial" w:hAnsi="Arial" w:cs="Arial"/>
          <w:sz w:val="28"/>
          <w:szCs w:val="28"/>
        </w:rPr>
        <w:t>, en términos de lo previsto en el artículo 9 de este Acuerdo General</w:t>
      </w:r>
      <w:r w:rsidRPr="003B725A">
        <w:rPr>
          <w:rFonts w:ascii="Arial" w:hAnsi="Arial" w:cs="Arial"/>
          <w:sz w:val="28"/>
          <w:szCs w:val="28"/>
        </w:rPr>
        <w:t>.</w:t>
      </w:r>
    </w:p>
    <w:p w14:paraId="7DDD826E" w14:textId="77777777" w:rsidR="005A2985" w:rsidRPr="003B725A" w:rsidRDefault="005A2985" w:rsidP="00D449E9">
      <w:pPr>
        <w:spacing w:after="0" w:line="240" w:lineRule="auto"/>
        <w:jc w:val="both"/>
        <w:rPr>
          <w:rFonts w:ascii="Arial" w:hAnsi="Arial" w:cs="Arial"/>
          <w:sz w:val="28"/>
          <w:szCs w:val="28"/>
        </w:rPr>
      </w:pPr>
    </w:p>
    <w:p w14:paraId="7173A3CD" w14:textId="673FCAA9"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1</w:t>
      </w:r>
      <w:r w:rsidR="00861551" w:rsidRPr="003B725A">
        <w:rPr>
          <w:rFonts w:ascii="Arial" w:hAnsi="Arial" w:cs="Arial"/>
          <w:b/>
          <w:bCs/>
          <w:sz w:val="28"/>
          <w:szCs w:val="28"/>
          <w:lang w:eastAsia="es-MX"/>
        </w:rPr>
        <w:t>2</w:t>
      </w:r>
      <w:r w:rsidRPr="003B725A">
        <w:rPr>
          <w:rFonts w:ascii="Arial" w:hAnsi="Arial" w:cs="Arial"/>
          <w:b/>
          <w:bCs/>
          <w:sz w:val="28"/>
          <w:szCs w:val="28"/>
        </w:rPr>
        <w:t>. Conformación adicional de la Comisión.</w:t>
      </w:r>
      <w:r w:rsidRPr="003B725A">
        <w:rPr>
          <w:rFonts w:ascii="Arial" w:hAnsi="Arial" w:cs="Arial"/>
          <w:sz w:val="28"/>
          <w:szCs w:val="28"/>
        </w:rPr>
        <w:t xml:space="preserve"> La Comisión funcionará con una </w:t>
      </w:r>
      <w:proofErr w:type="gramStart"/>
      <w:r w:rsidRPr="003B725A">
        <w:rPr>
          <w:rFonts w:ascii="Arial" w:hAnsi="Arial" w:cs="Arial"/>
          <w:sz w:val="28"/>
          <w:szCs w:val="28"/>
        </w:rPr>
        <w:t>Secretaria</w:t>
      </w:r>
      <w:proofErr w:type="gramEnd"/>
      <w:r w:rsidRPr="003B725A">
        <w:rPr>
          <w:rFonts w:ascii="Arial" w:hAnsi="Arial" w:cs="Arial"/>
          <w:sz w:val="28"/>
          <w:szCs w:val="28"/>
        </w:rPr>
        <w:t xml:space="preserve"> o un Secretario General de Acuerdos, y contará con las y los secretarios auxiliares conciliadores, de audiencia o proyectistas, según corresponda, actuarias y actuarios y la planta de personas servidoras públicas que sea necesaria para su debido funcionamiento.</w:t>
      </w:r>
    </w:p>
    <w:p w14:paraId="7C5FEB8D" w14:textId="77777777" w:rsidR="00F74D4A" w:rsidRPr="003B725A" w:rsidRDefault="00F74D4A" w:rsidP="00D449E9">
      <w:pPr>
        <w:spacing w:after="0" w:line="240" w:lineRule="auto"/>
        <w:jc w:val="both"/>
        <w:rPr>
          <w:rFonts w:ascii="Arial" w:hAnsi="Arial" w:cs="Arial"/>
          <w:b/>
          <w:bCs/>
          <w:sz w:val="28"/>
          <w:szCs w:val="28"/>
        </w:rPr>
      </w:pPr>
    </w:p>
    <w:p w14:paraId="06DC78A3" w14:textId="0583669C"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1</w:t>
      </w:r>
      <w:r w:rsidR="00861551" w:rsidRPr="003B725A">
        <w:rPr>
          <w:rFonts w:ascii="Arial" w:hAnsi="Arial" w:cs="Arial"/>
          <w:b/>
          <w:bCs/>
          <w:sz w:val="28"/>
          <w:szCs w:val="28"/>
          <w:lang w:eastAsia="es-MX"/>
        </w:rPr>
        <w:t>3</w:t>
      </w:r>
      <w:r w:rsidRPr="003B725A">
        <w:rPr>
          <w:rFonts w:ascii="Arial" w:hAnsi="Arial" w:cs="Arial"/>
          <w:b/>
          <w:bCs/>
          <w:sz w:val="28"/>
          <w:szCs w:val="28"/>
        </w:rPr>
        <w:t xml:space="preserve">. Requisitos para ocupar el puesto de </w:t>
      </w:r>
      <w:proofErr w:type="gramStart"/>
      <w:r w:rsidRPr="003B725A">
        <w:rPr>
          <w:rFonts w:ascii="Arial" w:hAnsi="Arial" w:cs="Arial"/>
          <w:b/>
          <w:bCs/>
          <w:sz w:val="28"/>
          <w:szCs w:val="28"/>
        </w:rPr>
        <w:t>Secretaria</w:t>
      </w:r>
      <w:proofErr w:type="gramEnd"/>
      <w:r w:rsidRPr="003B725A">
        <w:rPr>
          <w:rFonts w:ascii="Arial" w:hAnsi="Arial" w:cs="Arial"/>
          <w:b/>
          <w:bCs/>
          <w:sz w:val="28"/>
          <w:szCs w:val="28"/>
        </w:rPr>
        <w:t xml:space="preserve"> o Secretario General de Acuerdos. </w:t>
      </w:r>
      <w:r w:rsidRPr="003B725A">
        <w:rPr>
          <w:rFonts w:ascii="Arial" w:hAnsi="Arial" w:cs="Arial"/>
          <w:sz w:val="28"/>
          <w:szCs w:val="28"/>
        </w:rPr>
        <w:t>Para ocupar este puesto se requiere cumplir con lo siguiente:</w:t>
      </w:r>
    </w:p>
    <w:p w14:paraId="530CB4CB" w14:textId="77777777" w:rsidR="00F74D4A" w:rsidRPr="003B725A" w:rsidRDefault="00F74D4A" w:rsidP="00D449E9">
      <w:pPr>
        <w:spacing w:after="0" w:line="240" w:lineRule="auto"/>
        <w:ind w:firstLine="708"/>
        <w:jc w:val="both"/>
        <w:rPr>
          <w:rFonts w:ascii="Arial" w:hAnsi="Arial" w:cs="Arial"/>
          <w:sz w:val="28"/>
          <w:szCs w:val="28"/>
        </w:rPr>
      </w:pPr>
    </w:p>
    <w:p w14:paraId="729440B6" w14:textId="2656C8F4" w:rsidR="00D6233E" w:rsidRPr="003B725A" w:rsidRDefault="0021270D" w:rsidP="00AF33D6">
      <w:pPr>
        <w:numPr>
          <w:ilvl w:val="0"/>
          <w:numId w:val="6"/>
        </w:numPr>
        <w:spacing w:after="0" w:line="240" w:lineRule="auto"/>
        <w:ind w:left="851" w:hanging="284"/>
        <w:jc w:val="both"/>
        <w:rPr>
          <w:rFonts w:ascii="Arial" w:hAnsi="Arial" w:cs="Arial"/>
          <w:sz w:val="28"/>
          <w:szCs w:val="28"/>
        </w:rPr>
      </w:pPr>
      <w:r w:rsidRPr="003B725A">
        <w:rPr>
          <w:rFonts w:ascii="Arial" w:hAnsi="Arial" w:cs="Arial"/>
          <w:sz w:val="28"/>
          <w:szCs w:val="28"/>
        </w:rPr>
        <w:t>Tener nacionalidad mexicana</w:t>
      </w:r>
      <w:r w:rsidR="00E62E07" w:rsidRPr="003B725A">
        <w:rPr>
          <w:rFonts w:ascii="Arial" w:hAnsi="Arial" w:cs="Arial"/>
          <w:sz w:val="28"/>
          <w:szCs w:val="28"/>
        </w:rPr>
        <w:t>, y estar en pleno ejercicio de sus derechos</w:t>
      </w:r>
      <w:r w:rsidR="00F74D4A" w:rsidRPr="003B725A">
        <w:rPr>
          <w:rFonts w:ascii="Arial" w:hAnsi="Arial" w:cs="Arial"/>
          <w:sz w:val="28"/>
          <w:szCs w:val="28"/>
        </w:rPr>
        <w:t>;</w:t>
      </w:r>
    </w:p>
    <w:p w14:paraId="52ACEB1A" w14:textId="77777777" w:rsidR="00D6233E" w:rsidRPr="003B725A" w:rsidRDefault="00E62E07" w:rsidP="00AF33D6">
      <w:pPr>
        <w:numPr>
          <w:ilvl w:val="0"/>
          <w:numId w:val="6"/>
        </w:numPr>
        <w:spacing w:after="0" w:line="240" w:lineRule="auto"/>
        <w:ind w:left="851" w:hanging="284"/>
        <w:jc w:val="both"/>
        <w:rPr>
          <w:rFonts w:ascii="Arial" w:hAnsi="Arial" w:cs="Arial"/>
          <w:sz w:val="28"/>
          <w:szCs w:val="28"/>
        </w:rPr>
      </w:pPr>
      <w:r w:rsidRPr="003B725A">
        <w:rPr>
          <w:rFonts w:ascii="Arial" w:hAnsi="Arial" w:cs="Arial"/>
          <w:sz w:val="28"/>
          <w:szCs w:val="28"/>
        </w:rPr>
        <w:t>Contar con título y cédula profesional de licenciada o licenciado en derecho;</w:t>
      </w:r>
    </w:p>
    <w:p w14:paraId="25803F53" w14:textId="77777777" w:rsidR="001201F7" w:rsidRPr="003B725A" w:rsidRDefault="00F74D4A" w:rsidP="00AF33D6">
      <w:pPr>
        <w:numPr>
          <w:ilvl w:val="0"/>
          <w:numId w:val="6"/>
        </w:numPr>
        <w:spacing w:after="0" w:line="240" w:lineRule="auto"/>
        <w:ind w:left="851" w:hanging="284"/>
        <w:jc w:val="both"/>
        <w:rPr>
          <w:rFonts w:ascii="Arial" w:hAnsi="Arial" w:cs="Arial"/>
          <w:sz w:val="28"/>
          <w:szCs w:val="28"/>
        </w:rPr>
      </w:pPr>
      <w:r w:rsidRPr="003B725A">
        <w:rPr>
          <w:rFonts w:ascii="Arial" w:hAnsi="Arial" w:cs="Arial"/>
          <w:sz w:val="28"/>
          <w:szCs w:val="28"/>
        </w:rPr>
        <w:t>Acreditar experiencia profesional mínima de tres años en actividades relacionadas con la profesión</w:t>
      </w:r>
      <w:r w:rsidR="00D6233E" w:rsidRPr="003B725A">
        <w:rPr>
          <w:rFonts w:ascii="Arial" w:hAnsi="Arial" w:cs="Arial"/>
          <w:sz w:val="28"/>
          <w:szCs w:val="28"/>
        </w:rPr>
        <w:t>,</w:t>
      </w:r>
      <w:r w:rsidRPr="003B725A">
        <w:rPr>
          <w:rFonts w:ascii="Arial" w:hAnsi="Arial" w:cs="Arial"/>
          <w:sz w:val="28"/>
          <w:szCs w:val="28"/>
        </w:rPr>
        <w:t xml:space="preserve"> y</w:t>
      </w:r>
    </w:p>
    <w:p w14:paraId="63CB4960" w14:textId="5B157D9C" w:rsidR="00531EA7" w:rsidRPr="003B725A" w:rsidRDefault="00013061" w:rsidP="00AF33D6">
      <w:pPr>
        <w:numPr>
          <w:ilvl w:val="0"/>
          <w:numId w:val="6"/>
        </w:numPr>
        <w:spacing w:after="0" w:line="240" w:lineRule="auto"/>
        <w:ind w:left="851" w:hanging="284"/>
        <w:jc w:val="both"/>
        <w:rPr>
          <w:rFonts w:ascii="Arial" w:hAnsi="Arial" w:cs="Arial"/>
          <w:sz w:val="28"/>
          <w:szCs w:val="28"/>
        </w:rPr>
      </w:pPr>
      <w:r w:rsidRPr="003B725A">
        <w:rPr>
          <w:rFonts w:ascii="Arial" w:eastAsia="MS Mincho" w:hAnsi="Arial" w:cs="Arial"/>
          <w:sz w:val="28"/>
          <w:szCs w:val="28"/>
        </w:rPr>
        <w:t>No haber sido condenado mediante sentencia firme por delito doloso que amerite pena de más de un año de prisión.</w:t>
      </w:r>
    </w:p>
    <w:p w14:paraId="0F562B60" w14:textId="77777777" w:rsidR="00A462C3" w:rsidRPr="003B725A" w:rsidRDefault="00A462C3" w:rsidP="00D449E9">
      <w:pPr>
        <w:spacing w:after="0" w:line="240" w:lineRule="auto"/>
        <w:jc w:val="both"/>
        <w:rPr>
          <w:rFonts w:ascii="Arial" w:hAnsi="Arial" w:cs="Arial"/>
          <w:b/>
          <w:bCs/>
          <w:sz w:val="28"/>
          <w:szCs w:val="28"/>
        </w:rPr>
      </w:pPr>
    </w:p>
    <w:p w14:paraId="5DB31261" w14:textId="36004AA1"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1</w:t>
      </w:r>
      <w:r w:rsidR="00A55CB4" w:rsidRPr="003B725A">
        <w:rPr>
          <w:rFonts w:ascii="Arial" w:hAnsi="Arial" w:cs="Arial"/>
          <w:b/>
          <w:bCs/>
          <w:sz w:val="28"/>
          <w:szCs w:val="28"/>
          <w:lang w:eastAsia="es-MX"/>
        </w:rPr>
        <w:t>4</w:t>
      </w:r>
      <w:r w:rsidRPr="003B725A">
        <w:rPr>
          <w:rFonts w:ascii="Arial" w:hAnsi="Arial" w:cs="Arial"/>
          <w:b/>
          <w:bCs/>
          <w:sz w:val="28"/>
          <w:szCs w:val="28"/>
        </w:rPr>
        <w:t xml:space="preserve">. Requisitos para ocupar el puesto de </w:t>
      </w:r>
      <w:proofErr w:type="gramStart"/>
      <w:r w:rsidRPr="003B725A">
        <w:rPr>
          <w:rFonts w:ascii="Arial" w:hAnsi="Arial" w:cs="Arial"/>
          <w:b/>
          <w:bCs/>
          <w:sz w:val="28"/>
          <w:szCs w:val="28"/>
        </w:rPr>
        <w:t>Secretaria</w:t>
      </w:r>
      <w:proofErr w:type="gramEnd"/>
      <w:r w:rsidRPr="003B725A">
        <w:rPr>
          <w:rFonts w:ascii="Arial" w:hAnsi="Arial" w:cs="Arial"/>
          <w:b/>
          <w:bCs/>
          <w:sz w:val="28"/>
          <w:szCs w:val="28"/>
        </w:rPr>
        <w:t xml:space="preserve"> o Secretario Auxiliar. </w:t>
      </w:r>
      <w:r w:rsidRPr="003B725A">
        <w:rPr>
          <w:rFonts w:ascii="Arial" w:hAnsi="Arial" w:cs="Arial"/>
          <w:sz w:val="28"/>
          <w:szCs w:val="28"/>
        </w:rPr>
        <w:t>Para ocupar este puesto se requiere cumplir con lo siguiente:</w:t>
      </w:r>
    </w:p>
    <w:p w14:paraId="39D4FA1E" w14:textId="77777777" w:rsidR="00F74D4A" w:rsidRPr="003B725A" w:rsidRDefault="00F74D4A" w:rsidP="00D449E9">
      <w:pPr>
        <w:spacing w:after="0" w:line="240" w:lineRule="auto"/>
        <w:ind w:firstLine="708"/>
        <w:jc w:val="both"/>
        <w:rPr>
          <w:rFonts w:ascii="Arial" w:hAnsi="Arial" w:cs="Arial"/>
          <w:sz w:val="28"/>
          <w:szCs w:val="28"/>
        </w:rPr>
      </w:pPr>
    </w:p>
    <w:p w14:paraId="2B636FC4" w14:textId="647579C0" w:rsidR="00B079D0" w:rsidRPr="003B725A" w:rsidRDefault="00034641" w:rsidP="00AF33D6">
      <w:pPr>
        <w:numPr>
          <w:ilvl w:val="0"/>
          <w:numId w:val="7"/>
        </w:numPr>
        <w:spacing w:after="0" w:line="240" w:lineRule="auto"/>
        <w:ind w:left="851" w:hanging="284"/>
        <w:jc w:val="both"/>
        <w:rPr>
          <w:rFonts w:ascii="Arial" w:hAnsi="Arial" w:cs="Arial"/>
          <w:sz w:val="28"/>
          <w:szCs w:val="28"/>
        </w:rPr>
      </w:pPr>
      <w:r w:rsidRPr="003B725A">
        <w:rPr>
          <w:rFonts w:ascii="Arial" w:hAnsi="Arial" w:cs="Arial"/>
          <w:sz w:val="28"/>
          <w:szCs w:val="28"/>
        </w:rPr>
        <w:t>Tener nacionalidad mexicana</w:t>
      </w:r>
      <w:r w:rsidR="00E62E07" w:rsidRPr="003B725A">
        <w:rPr>
          <w:rFonts w:ascii="Arial" w:hAnsi="Arial" w:cs="Arial"/>
          <w:sz w:val="28"/>
          <w:szCs w:val="28"/>
        </w:rPr>
        <w:t>, y estar en pleno ejercicio de sus derechos;</w:t>
      </w:r>
    </w:p>
    <w:p w14:paraId="1687C39E" w14:textId="77777777" w:rsidR="00B079D0" w:rsidRPr="003B725A" w:rsidRDefault="00F74D4A" w:rsidP="00AF33D6">
      <w:pPr>
        <w:numPr>
          <w:ilvl w:val="0"/>
          <w:numId w:val="7"/>
        </w:numPr>
        <w:spacing w:after="0" w:line="240" w:lineRule="auto"/>
        <w:ind w:left="851" w:hanging="284"/>
        <w:jc w:val="both"/>
        <w:rPr>
          <w:rFonts w:ascii="Arial" w:hAnsi="Arial" w:cs="Arial"/>
          <w:sz w:val="28"/>
          <w:szCs w:val="28"/>
        </w:rPr>
      </w:pPr>
      <w:r w:rsidRPr="003B725A">
        <w:rPr>
          <w:rFonts w:ascii="Arial" w:hAnsi="Arial" w:cs="Arial"/>
          <w:sz w:val="28"/>
          <w:szCs w:val="28"/>
        </w:rPr>
        <w:t>Contar con título y cédula profesional de licenciada o licenciado en derecho;</w:t>
      </w:r>
    </w:p>
    <w:p w14:paraId="7D160718" w14:textId="77777777" w:rsidR="007A78B5" w:rsidRPr="003B725A" w:rsidRDefault="00F74D4A" w:rsidP="00AF33D6">
      <w:pPr>
        <w:numPr>
          <w:ilvl w:val="0"/>
          <w:numId w:val="7"/>
        </w:numPr>
        <w:spacing w:after="0" w:line="240" w:lineRule="auto"/>
        <w:ind w:left="851" w:hanging="284"/>
        <w:jc w:val="both"/>
        <w:rPr>
          <w:rFonts w:ascii="Arial" w:hAnsi="Arial" w:cs="Arial"/>
          <w:sz w:val="28"/>
          <w:szCs w:val="28"/>
        </w:rPr>
      </w:pPr>
      <w:r w:rsidRPr="003B725A">
        <w:rPr>
          <w:rFonts w:ascii="Arial" w:hAnsi="Arial" w:cs="Arial"/>
          <w:sz w:val="28"/>
          <w:szCs w:val="28"/>
        </w:rPr>
        <w:t>Acreditar experiencia profesional mínima de dos años en actividades relacionadas con la profesión</w:t>
      </w:r>
      <w:r w:rsidR="00B079D0" w:rsidRPr="003B725A">
        <w:rPr>
          <w:rFonts w:ascii="Arial" w:hAnsi="Arial" w:cs="Arial"/>
          <w:sz w:val="28"/>
          <w:szCs w:val="28"/>
        </w:rPr>
        <w:t>,</w:t>
      </w:r>
      <w:r w:rsidRPr="003B725A">
        <w:rPr>
          <w:rFonts w:ascii="Arial" w:hAnsi="Arial" w:cs="Arial"/>
          <w:sz w:val="28"/>
          <w:szCs w:val="28"/>
        </w:rPr>
        <w:t xml:space="preserve"> y</w:t>
      </w:r>
    </w:p>
    <w:p w14:paraId="329F6AEE" w14:textId="0BE57DCD" w:rsidR="008C5E89" w:rsidRPr="003B725A" w:rsidRDefault="00013061" w:rsidP="00AF33D6">
      <w:pPr>
        <w:numPr>
          <w:ilvl w:val="0"/>
          <w:numId w:val="7"/>
        </w:numPr>
        <w:spacing w:after="0" w:line="240" w:lineRule="auto"/>
        <w:ind w:left="851" w:hanging="284"/>
        <w:jc w:val="both"/>
        <w:rPr>
          <w:rFonts w:ascii="Arial" w:hAnsi="Arial" w:cs="Arial"/>
          <w:sz w:val="28"/>
          <w:szCs w:val="28"/>
        </w:rPr>
      </w:pPr>
      <w:r w:rsidRPr="003B725A">
        <w:rPr>
          <w:rFonts w:ascii="Arial" w:eastAsia="MS Mincho" w:hAnsi="Arial" w:cs="Arial"/>
          <w:sz w:val="28"/>
          <w:szCs w:val="28"/>
        </w:rPr>
        <w:t>No haber sido condenado mediante sentencia firme por delito doloso que amerite pena de más de un año de prisión.</w:t>
      </w:r>
    </w:p>
    <w:p w14:paraId="7A8B3E40" w14:textId="77777777" w:rsidR="00013061" w:rsidRPr="003B725A" w:rsidRDefault="00013061" w:rsidP="00D449E9">
      <w:pPr>
        <w:pStyle w:val="Prrafodelista"/>
        <w:spacing w:after="0" w:line="240" w:lineRule="auto"/>
        <w:ind w:left="1134"/>
        <w:jc w:val="both"/>
        <w:rPr>
          <w:rFonts w:ascii="Arial" w:hAnsi="Arial" w:cs="Arial"/>
          <w:sz w:val="28"/>
          <w:szCs w:val="28"/>
        </w:rPr>
      </w:pPr>
    </w:p>
    <w:p w14:paraId="2A1AF22A" w14:textId="5648581C"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Las secretarías auxiliares serán de audiencias, de conciliación y proyectistas.</w:t>
      </w:r>
    </w:p>
    <w:p w14:paraId="66C9031B" w14:textId="77777777" w:rsidR="00F74D4A" w:rsidRPr="003B725A" w:rsidRDefault="00F74D4A" w:rsidP="00D449E9">
      <w:pPr>
        <w:spacing w:after="0" w:line="240" w:lineRule="auto"/>
        <w:jc w:val="both"/>
        <w:rPr>
          <w:rFonts w:ascii="Arial" w:hAnsi="Arial" w:cs="Arial"/>
          <w:sz w:val="28"/>
          <w:szCs w:val="28"/>
        </w:rPr>
      </w:pPr>
    </w:p>
    <w:p w14:paraId="48891872" w14:textId="44D9F2B5"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b/>
          <w:bCs/>
          <w:sz w:val="28"/>
          <w:szCs w:val="28"/>
        </w:rPr>
        <w:lastRenderedPageBreak/>
        <w:t xml:space="preserve">Artículo </w:t>
      </w:r>
      <w:r w:rsidR="00663E5B" w:rsidRPr="003B725A">
        <w:rPr>
          <w:rFonts w:ascii="Arial" w:hAnsi="Arial" w:cs="Arial"/>
          <w:b/>
          <w:bCs/>
          <w:sz w:val="28"/>
          <w:szCs w:val="28"/>
          <w:lang w:eastAsia="es-MX"/>
        </w:rPr>
        <w:t>1</w:t>
      </w:r>
      <w:r w:rsidR="00A55CB4" w:rsidRPr="003B725A">
        <w:rPr>
          <w:rFonts w:ascii="Arial" w:hAnsi="Arial" w:cs="Arial"/>
          <w:b/>
          <w:bCs/>
          <w:sz w:val="28"/>
          <w:szCs w:val="28"/>
          <w:lang w:eastAsia="es-MX"/>
        </w:rPr>
        <w:t>5</w:t>
      </w:r>
      <w:r w:rsidRPr="003B725A">
        <w:rPr>
          <w:rFonts w:ascii="Arial" w:hAnsi="Arial" w:cs="Arial"/>
          <w:b/>
          <w:bCs/>
          <w:sz w:val="28"/>
          <w:szCs w:val="28"/>
        </w:rPr>
        <w:t xml:space="preserve">. Requisitos para ocupar el puesto de Actuaria o Actuario. </w:t>
      </w:r>
      <w:r w:rsidRPr="003B725A">
        <w:rPr>
          <w:rFonts w:ascii="Arial" w:hAnsi="Arial" w:cs="Arial"/>
          <w:sz w:val="28"/>
          <w:szCs w:val="28"/>
        </w:rPr>
        <w:t>Para ocupar este puesto se requiere cumplir con lo siguiente:</w:t>
      </w:r>
    </w:p>
    <w:p w14:paraId="4E7BADFF" w14:textId="77777777" w:rsidR="00F74D4A" w:rsidRPr="003B725A" w:rsidRDefault="00F74D4A" w:rsidP="00D449E9">
      <w:pPr>
        <w:spacing w:after="0" w:line="240" w:lineRule="auto"/>
        <w:ind w:firstLine="708"/>
        <w:jc w:val="both"/>
        <w:rPr>
          <w:rFonts w:ascii="Arial" w:hAnsi="Arial" w:cs="Arial"/>
          <w:sz w:val="28"/>
          <w:szCs w:val="28"/>
        </w:rPr>
      </w:pPr>
    </w:p>
    <w:p w14:paraId="0B96262F" w14:textId="6D590451" w:rsidR="00EB65AA" w:rsidRPr="003B725A" w:rsidRDefault="001D071E" w:rsidP="00AF33D6">
      <w:pPr>
        <w:numPr>
          <w:ilvl w:val="0"/>
          <w:numId w:val="8"/>
        </w:numPr>
        <w:spacing w:after="0" w:line="240" w:lineRule="auto"/>
        <w:ind w:left="851" w:hanging="284"/>
        <w:jc w:val="both"/>
        <w:rPr>
          <w:rFonts w:ascii="Arial" w:hAnsi="Arial" w:cs="Arial"/>
          <w:sz w:val="28"/>
          <w:szCs w:val="28"/>
        </w:rPr>
      </w:pPr>
      <w:r w:rsidRPr="003B725A">
        <w:rPr>
          <w:rFonts w:ascii="Arial" w:hAnsi="Arial" w:cs="Arial"/>
          <w:sz w:val="28"/>
          <w:szCs w:val="28"/>
        </w:rPr>
        <w:t>Tener nacionalidad mexicana</w:t>
      </w:r>
      <w:r w:rsidR="00E62E07" w:rsidRPr="003B725A">
        <w:rPr>
          <w:rFonts w:ascii="Arial" w:hAnsi="Arial" w:cs="Arial"/>
          <w:sz w:val="28"/>
          <w:szCs w:val="28"/>
        </w:rPr>
        <w:t>, y estar en pleno ejercicio de sus derechos;</w:t>
      </w:r>
    </w:p>
    <w:p w14:paraId="250AE3A9" w14:textId="77777777" w:rsidR="00EB65AA" w:rsidRPr="003B725A" w:rsidRDefault="00F74D4A" w:rsidP="00AF33D6">
      <w:pPr>
        <w:numPr>
          <w:ilvl w:val="0"/>
          <w:numId w:val="8"/>
        </w:numPr>
        <w:spacing w:after="0" w:line="240" w:lineRule="auto"/>
        <w:ind w:left="851" w:hanging="284"/>
        <w:jc w:val="both"/>
        <w:rPr>
          <w:rFonts w:ascii="Arial" w:hAnsi="Arial" w:cs="Arial"/>
          <w:sz w:val="28"/>
          <w:szCs w:val="28"/>
        </w:rPr>
      </w:pPr>
      <w:r w:rsidRPr="003B725A">
        <w:rPr>
          <w:rFonts w:ascii="Arial" w:hAnsi="Arial" w:cs="Arial"/>
          <w:sz w:val="28"/>
          <w:szCs w:val="28"/>
        </w:rPr>
        <w:t>Contar con título y cédula profesional de licenciatura en derecho;</w:t>
      </w:r>
    </w:p>
    <w:p w14:paraId="531B69C1" w14:textId="77777777" w:rsidR="00E50D09" w:rsidRPr="003B725A" w:rsidRDefault="00F74D4A" w:rsidP="00AF33D6">
      <w:pPr>
        <w:numPr>
          <w:ilvl w:val="0"/>
          <w:numId w:val="8"/>
        </w:numPr>
        <w:spacing w:after="0" w:line="240" w:lineRule="auto"/>
        <w:ind w:left="851" w:hanging="284"/>
        <w:jc w:val="both"/>
        <w:rPr>
          <w:rFonts w:ascii="Arial" w:hAnsi="Arial" w:cs="Arial"/>
          <w:sz w:val="28"/>
          <w:szCs w:val="28"/>
        </w:rPr>
      </w:pPr>
      <w:r w:rsidRPr="003B725A">
        <w:rPr>
          <w:rFonts w:ascii="Arial" w:hAnsi="Arial" w:cs="Arial"/>
          <w:sz w:val="28"/>
          <w:szCs w:val="28"/>
        </w:rPr>
        <w:t>Acreditar experiencia profesional mínima de un año en actividades relacionadas con la profesión</w:t>
      </w:r>
      <w:r w:rsidR="00EB65AA" w:rsidRPr="003B725A">
        <w:rPr>
          <w:rFonts w:ascii="Arial" w:hAnsi="Arial" w:cs="Arial"/>
          <w:sz w:val="28"/>
          <w:szCs w:val="28"/>
        </w:rPr>
        <w:t>,</w:t>
      </w:r>
      <w:r w:rsidRPr="003B725A">
        <w:rPr>
          <w:rFonts w:ascii="Arial" w:hAnsi="Arial" w:cs="Arial"/>
          <w:sz w:val="28"/>
          <w:szCs w:val="28"/>
        </w:rPr>
        <w:t xml:space="preserve"> y</w:t>
      </w:r>
    </w:p>
    <w:p w14:paraId="03BAF40E" w14:textId="4B543347" w:rsidR="008C5E89" w:rsidRPr="003B725A" w:rsidRDefault="007539D5" w:rsidP="00AF33D6">
      <w:pPr>
        <w:numPr>
          <w:ilvl w:val="0"/>
          <w:numId w:val="8"/>
        </w:numPr>
        <w:spacing w:after="0" w:line="240" w:lineRule="auto"/>
        <w:ind w:left="851" w:hanging="284"/>
        <w:jc w:val="both"/>
        <w:rPr>
          <w:rFonts w:ascii="Arial" w:hAnsi="Arial" w:cs="Arial"/>
          <w:sz w:val="28"/>
          <w:szCs w:val="28"/>
        </w:rPr>
      </w:pPr>
      <w:r w:rsidRPr="003B725A">
        <w:rPr>
          <w:rFonts w:ascii="Arial" w:eastAsia="MS Mincho" w:hAnsi="Arial" w:cs="Arial"/>
          <w:sz w:val="28"/>
          <w:szCs w:val="28"/>
        </w:rPr>
        <w:t>No haber sido condenado mediante sentencia firme por delito doloso que amerite pena de más de un año de prisión.</w:t>
      </w:r>
    </w:p>
    <w:p w14:paraId="7C95D903" w14:textId="77777777" w:rsidR="00F74D4A" w:rsidRPr="003B725A" w:rsidRDefault="00F74D4A" w:rsidP="00D449E9">
      <w:pPr>
        <w:spacing w:after="0" w:line="240" w:lineRule="auto"/>
        <w:jc w:val="both"/>
        <w:rPr>
          <w:rFonts w:ascii="Arial" w:hAnsi="Arial" w:cs="Arial"/>
          <w:b/>
          <w:bCs/>
          <w:sz w:val="28"/>
          <w:szCs w:val="28"/>
        </w:rPr>
      </w:pPr>
    </w:p>
    <w:p w14:paraId="1BB33A5C" w14:textId="6E5C3963" w:rsidR="00F74D4A" w:rsidRPr="003B725A" w:rsidRDefault="00F74D4A" w:rsidP="00D449E9">
      <w:pPr>
        <w:spacing w:after="0" w:line="240" w:lineRule="auto"/>
        <w:jc w:val="both"/>
        <w:rPr>
          <w:rFonts w:ascii="Arial" w:eastAsia="MS Mincho" w:hAnsi="Arial" w:cs="Arial"/>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1</w:t>
      </w:r>
      <w:r w:rsidR="00A55CB4" w:rsidRPr="003B725A">
        <w:rPr>
          <w:rFonts w:ascii="Arial" w:hAnsi="Arial" w:cs="Arial"/>
          <w:b/>
          <w:bCs/>
          <w:sz w:val="28"/>
          <w:szCs w:val="28"/>
          <w:lang w:eastAsia="es-MX"/>
        </w:rPr>
        <w:t>6</w:t>
      </w:r>
      <w:r w:rsidRPr="003B725A">
        <w:rPr>
          <w:rFonts w:ascii="Arial" w:hAnsi="Arial" w:cs="Arial"/>
          <w:b/>
          <w:bCs/>
          <w:sz w:val="28"/>
          <w:szCs w:val="28"/>
        </w:rPr>
        <w:t>. Requisitos para las demás personas servidoras públicas que conforman la Comisión.</w:t>
      </w:r>
      <w:r w:rsidRPr="003B725A">
        <w:rPr>
          <w:rFonts w:ascii="Arial" w:hAnsi="Arial" w:cs="Arial"/>
          <w:sz w:val="28"/>
          <w:szCs w:val="28"/>
        </w:rPr>
        <w:t xml:space="preserve"> </w:t>
      </w:r>
      <w:r w:rsidRPr="003B725A">
        <w:rPr>
          <w:rFonts w:ascii="Arial" w:eastAsia="MS Mincho" w:hAnsi="Arial" w:cs="Arial"/>
          <w:sz w:val="28"/>
          <w:szCs w:val="28"/>
        </w:rPr>
        <w:t>El personal administrativo deberá satisfacer los requisitos siguientes:</w:t>
      </w:r>
    </w:p>
    <w:p w14:paraId="45D28F0C" w14:textId="77777777" w:rsidR="00F74D4A" w:rsidRPr="003B725A" w:rsidRDefault="00F74D4A" w:rsidP="00D449E9">
      <w:pPr>
        <w:spacing w:after="0" w:line="240" w:lineRule="auto"/>
        <w:ind w:firstLine="289"/>
        <w:jc w:val="both"/>
        <w:rPr>
          <w:rFonts w:ascii="Arial" w:eastAsia="MS Mincho" w:hAnsi="Arial" w:cs="Arial"/>
          <w:sz w:val="28"/>
          <w:szCs w:val="28"/>
        </w:rPr>
      </w:pPr>
    </w:p>
    <w:p w14:paraId="730FAF9A" w14:textId="46422CBA" w:rsidR="00385153" w:rsidRPr="003B725A" w:rsidRDefault="00F76C53" w:rsidP="00AF33D6">
      <w:pPr>
        <w:numPr>
          <w:ilvl w:val="0"/>
          <w:numId w:val="9"/>
        </w:numPr>
        <w:spacing w:after="0" w:line="240" w:lineRule="auto"/>
        <w:ind w:left="851" w:hanging="284"/>
        <w:jc w:val="both"/>
        <w:rPr>
          <w:rFonts w:ascii="Arial" w:eastAsia="MS Mincho" w:hAnsi="Arial" w:cs="Arial"/>
          <w:sz w:val="28"/>
          <w:szCs w:val="28"/>
        </w:rPr>
      </w:pPr>
      <w:r w:rsidRPr="003B725A">
        <w:rPr>
          <w:rFonts w:ascii="Arial" w:eastAsia="MS Mincho" w:hAnsi="Arial" w:cs="Arial"/>
          <w:sz w:val="28"/>
          <w:szCs w:val="28"/>
        </w:rPr>
        <w:t>Tener nacionalidad mexicana</w:t>
      </w:r>
      <w:r w:rsidR="00F74D4A" w:rsidRPr="003B725A">
        <w:rPr>
          <w:rFonts w:ascii="Arial" w:eastAsia="MS Mincho" w:hAnsi="Arial" w:cs="Arial"/>
          <w:sz w:val="28"/>
          <w:szCs w:val="28"/>
        </w:rPr>
        <w:t>, y estar en pleno ejercicio de sus derechos;</w:t>
      </w:r>
    </w:p>
    <w:p w14:paraId="0FCC7BD4" w14:textId="3E45226B" w:rsidR="00B43BE0" w:rsidRPr="003B725A" w:rsidRDefault="00E0675F" w:rsidP="00AF33D6">
      <w:pPr>
        <w:numPr>
          <w:ilvl w:val="0"/>
          <w:numId w:val="9"/>
        </w:numPr>
        <w:spacing w:after="0" w:line="240" w:lineRule="auto"/>
        <w:ind w:left="851" w:hanging="284"/>
        <w:jc w:val="both"/>
        <w:rPr>
          <w:rFonts w:ascii="Arial" w:eastAsia="MS Mincho" w:hAnsi="Arial" w:cs="Arial"/>
          <w:sz w:val="28"/>
          <w:szCs w:val="28"/>
        </w:rPr>
      </w:pPr>
      <w:r w:rsidRPr="003B725A">
        <w:rPr>
          <w:rFonts w:ascii="Arial" w:eastAsia="MS Mincho" w:hAnsi="Arial" w:cs="Arial"/>
          <w:sz w:val="28"/>
          <w:szCs w:val="28"/>
        </w:rPr>
        <w:t>Contar con título y cédula profesional de</w:t>
      </w:r>
      <w:r w:rsidR="00F74D4A" w:rsidRPr="003B725A">
        <w:rPr>
          <w:rFonts w:ascii="Arial" w:eastAsia="MS Mincho" w:hAnsi="Arial" w:cs="Arial"/>
          <w:sz w:val="28"/>
          <w:szCs w:val="28"/>
        </w:rPr>
        <w:t xml:space="preserve"> licenciatura en </w:t>
      </w:r>
      <w:r w:rsidR="001E6DBF">
        <w:rPr>
          <w:rFonts w:ascii="Arial" w:eastAsia="MS Mincho" w:hAnsi="Arial" w:cs="Arial"/>
          <w:sz w:val="28"/>
          <w:szCs w:val="28"/>
        </w:rPr>
        <w:t>d</w:t>
      </w:r>
      <w:r w:rsidR="00F74D4A" w:rsidRPr="003B725A">
        <w:rPr>
          <w:rFonts w:ascii="Arial" w:eastAsia="MS Mincho" w:hAnsi="Arial" w:cs="Arial"/>
          <w:sz w:val="28"/>
          <w:szCs w:val="28"/>
        </w:rPr>
        <w:t>erecho</w:t>
      </w:r>
      <w:r w:rsidR="00385153" w:rsidRPr="003B725A">
        <w:rPr>
          <w:rFonts w:ascii="Arial" w:eastAsia="MS Mincho" w:hAnsi="Arial" w:cs="Arial"/>
          <w:sz w:val="28"/>
          <w:szCs w:val="28"/>
        </w:rPr>
        <w:t>,</w:t>
      </w:r>
      <w:r w:rsidR="00F74D4A" w:rsidRPr="003B725A">
        <w:rPr>
          <w:rFonts w:ascii="Arial" w:eastAsia="MS Mincho" w:hAnsi="Arial" w:cs="Arial"/>
          <w:sz w:val="28"/>
          <w:szCs w:val="28"/>
        </w:rPr>
        <w:t xml:space="preserve"> y</w:t>
      </w:r>
    </w:p>
    <w:p w14:paraId="42193274" w14:textId="3B52EBBD" w:rsidR="008C5E89" w:rsidRPr="003B725A" w:rsidRDefault="00B45BF6" w:rsidP="00AF33D6">
      <w:pPr>
        <w:numPr>
          <w:ilvl w:val="0"/>
          <w:numId w:val="9"/>
        </w:numPr>
        <w:spacing w:after="0" w:line="240" w:lineRule="auto"/>
        <w:ind w:left="851" w:hanging="284"/>
        <w:jc w:val="both"/>
        <w:rPr>
          <w:rFonts w:ascii="Arial" w:eastAsia="MS Mincho" w:hAnsi="Arial" w:cs="Arial"/>
          <w:sz w:val="28"/>
          <w:szCs w:val="28"/>
        </w:rPr>
      </w:pPr>
      <w:r w:rsidRPr="003B725A">
        <w:rPr>
          <w:rFonts w:ascii="Arial" w:eastAsia="MS Mincho" w:hAnsi="Arial" w:cs="Arial"/>
          <w:sz w:val="28"/>
          <w:szCs w:val="28"/>
        </w:rPr>
        <w:t>No haber sido condenado mediante sentencia firme por delito doloso que amerite pena de más de un año de prisión.</w:t>
      </w:r>
    </w:p>
    <w:p w14:paraId="0D255D05" w14:textId="77777777" w:rsidR="00F74D4A" w:rsidRPr="003B725A" w:rsidRDefault="00F74D4A" w:rsidP="00D449E9">
      <w:pPr>
        <w:spacing w:after="0" w:line="240" w:lineRule="auto"/>
        <w:jc w:val="both"/>
        <w:rPr>
          <w:rFonts w:ascii="Arial" w:hAnsi="Arial" w:cs="Arial"/>
          <w:sz w:val="28"/>
          <w:szCs w:val="28"/>
        </w:rPr>
      </w:pPr>
    </w:p>
    <w:p w14:paraId="6D6E3A1E" w14:textId="62DAE8CE" w:rsidR="00F74D4A" w:rsidRPr="003B725A" w:rsidRDefault="00EE1287" w:rsidP="00D449E9">
      <w:pPr>
        <w:spacing w:after="0" w:line="240" w:lineRule="auto"/>
        <w:jc w:val="center"/>
        <w:rPr>
          <w:rFonts w:ascii="Arial" w:hAnsi="Arial" w:cs="Arial"/>
          <w:b/>
          <w:bCs/>
          <w:sz w:val="28"/>
          <w:szCs w:val="28"/>
        </w:rPr>
      </w:pPr>
      <w:r w:rsidRPr="003B725A">
        <w:rPr>
          <w:rFonts w:ascii="Arial" w:hAnsi="Arial" w:cs="Arial"/>
          <w:b/>
          <w:bCs/>
          <w:sz w:val="28"/>
          <w:szCs w:val="28"/>
        </w:rPr>
        <w:t>CAPÍTULO III</w:t>
      </w:r>
    </w:p>
    <w:p w14:paraId="38B87EAB" w14:textId="4F9F838C" w:rsidR="00F74D4A" w:rsidRPr="003B725A" w:rsidRDefault="00EE1287" w:rsidP="00D449E9">
      <w:pPr>
        <w:spacing w:after="0" w:line="240" w:lineRule="auto"/>
        <w:jc w:val="center"/>
        <w:rPr>
          <w:rFonts w:ascii="Arial" w:hAnsi="Arial" w:cs="Arial"/>
          <w:b/>
          <w:bCs/>
          <w:sz w:val="28"/>
          <w:szCs w:val="28"/>
        </w:rPr>
      </w:pPr>
      <w:r w:rsidRPr="003B725A">
        <w:rPr>
          <w:rFonts w:ascii="Arial" w:hAnsi="Arial" w:cs="Arial"/>
          <w:b/>
          <w:bCs/>
          <w:sz w:val="28"/>
          <w:szCs w:val="28"/>
        </w:rPr>
        <w:t>FACULTADES DE LA COMISIÓN</w:t>
      </w:r>
    </w:p>
    <w:p w14:paraId="18E04402" w14:textId="77777777" w:rsidR="00F74D4A" w:rsidRPr="003B725A" w:rsidRDefault="00F74D4A" w:rsidP="00D449E9">
      <w:pPr>
        <w:spacing w:after="0" w:line="240" w:lineRule="auto"/>
        <w:jc w:val="both"/>
        <w:rPr>
          <w:rFonts w:ascii="Arial" w:hAnsi="Arial" w:cs="Arial"/>
          <w:b/>
          <w:bCs/>
          <w:sz w:val="28"/>
          <w:szCs w:val="28"/>
        </w:rPr>
      </w:pPr>
    </w:p>
    <w:p w14:paraId="6E9DCB0E" w14:textId="5566F0ED"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1</w:t>
      </w:r>
      <w:r w:rsidR="00A55CB4" w:rsidRPr="003B725A">
        <w:rPr>
          <w:rFonts w:ascii="Arial" w:hAnsi="Arial" w:cs="Arial"/>
          <w:b/>
          <w:bCs/>
          <w:sz w:val="28"/>
          <w:szCs w:val="28"/>
          <w:lang w:eastAsia="es-MX"/>
        </w:rPr>
        <w:t>7</w:t>
      </w:r>
      <w:r w:rsidRPr="003B725A">
        <w:rPr>
          <w:rFonts w:ascii="Arial" w:hAnsi="Arial" w:cs="Arial"/>
          <w:b/>
          <w:bCs/>
          <w:sz w:val="28"/>
          <w:szCs w:val="28"/>
        </w:rPr>
        <w:t xml:space="preserve">. Facultades de la Comisión. </w:t>
      </w:r>
      <w:r w:rsidRPr="003B725A">
        <w:rPr>
          <w:rFonts w:ascii="Arial" w:hAnsi="Arial" w:cs="Arial"/>
          <w:sz w:val="28"/>
          <w:szCs w:val="28"/>
        </w:rPr>
        <w:t>La Comisión tendrá las facultades siguientes:</w:t>
      </w:r>
    </w:p>
    <w:p w14:paraId="3683B91E" w14:textId="77777777" w:rsidR="00F74D4A" w:rsidRPr="003B725A" w:rsidRDefault="00F74D4A" w:rsidP="00D449E9">
      <w:pPr>
        <w:spacing w:after="0" w:line="240" w:lineRule="auto"/>
        <w:ind w:firstLine="708"/>
        <w:jc w:val="both"/>
        <w:rPr>
          <w:rFonts w:ascii="Arial" w:hAnsi="Arial" w:cs="Arial"/>
          <w:sz w:val="28"/>
          <w:szCs w:val="28"/>
        </w:rPr>
      </w:pPr>
    </w:p>
    <w:p w14:paraId="7FE28480" w14:textId="77777777" w:rsidR="00CA6771" w:rsidRPr="003B725A" w:rsidRDefault="00F74D4A"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Sustanciar los asuntos y emitir la resolución correspondiente de los conflictos laborales, ordinarios y especiales, </w:t>
      </w:r>
      <w:r w:rsidR="00384F8A" w:rsidRPr="003B725A">
        <w:rPr>
          <w:rFonts w:ascii="Arial" w:hAnsi="Arial" w:cs="Arial"/>
          <w:sz w:val="28"/>
          <w:szCs w:val="28"/>
        </w:rPr>
        <w:t xml:space="preserve">suscitados entre la Suprema Corte </w:t>
      </w:r>
      <w:r w:rsidR="00470C5E" w:rsidRPr="003B725A">
        <w:rPr>
          <w:rFonts w:ascii="Arial" w:hAnsi="Arial" w:cs="Arial"/>
          <w:sz w:val="28"/>
          <w:szCs w:val="28"/>
        </w:rPr>
        <w:t>o</w:t>
      </w:r>
      <w:r w:rsidR="00384F8A" w:rsidRPr="003B725A">
        <w:rPr>
          <w:rFonts w:ascii="Arial" w:hAnsi="Arial" w:cs="Arial"/>
          <w:sz w:val="28"/>
          <w:szCs w:val="28"/>
        </w:rPr>
        <w:t xml:space="preserve"> el </w:t>
      </w:r>
      <w:r w:rsidRPr="003B725A">
        <w:rPr>
          <w:rFonts w:ascii="Arial" w:hAnsi="Arial" w:cs="Arial"/>
          <w:sz w:val="28"/>
          <w:szCs w:val="28"/>
        </w:rPr>
        <w:t>Consejo y las personas servidoras públicas que le estén adscritas;</w:t>
      </w:r>
    </w:p>
    <w:p w14:paraId="2BF10073" w14:textId="77777777" w:rsidR="00CA6771" w:rsidRPr="003B725A" w:rsidRDefault="00F74D4A"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Autorizar convenios de conciliación entre las partes;</w:t>
      </w:r>
    </w:p>
    <w:p w14:paraId="7369AC0B" w14:textId="77777777" w:rsidR="00CA6771" w:rsidRPr="003B725A" w:rsidRDefault="00F74D4A"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Dictar las providencias que estime conveniente para lograr la mayor eficacia y celeridad en la tramitación de los asuntos de su competencia;</w:t>
      </w:r>
    </w:p>
    <w:p w14:paraId="06F2FAC4" w14:textId="56BA9EDF" w:rsidR="00CA6771" w:rsidRPr="003B725A" w:rsidRDefault="00F74D4A"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Resolver los incidentes presentados por las partes en contra de los acuerdos </w:t>
      </w:r>
      <w:r w:rsidR="00E66867" w:rsidRPr="003B725A">
        <w:rPr>
          <w:rFonts w:ascii="Arial" w:hAnsi="Arial" w:cs="Arial"/>
          <w:sz w:val="28"/>
          <w:szCs w:val="28"/>
        </w:rPr>
        <w:t xml:space="preserve">que se susciten respecto de </w:t>
      </w:r>
      <w:r w:rsidR="00E66867" w:rsidRPr="003B725A">
        <w:rPr>
          <w:rFonts w:ascii="Arial" w:hAnsi="Arial" w:cs="Arial"/>
          <w:sz w:val="28"/>
          <w:szCs w:val="28"/>
        </w:rPr>
        <w:lastRenderedPageBreak/>
        <w:t>las cuestiones indicadas en el</w:t>
      </w:r>
      <w:r w:rsidR="00EE337C" w:rsidRPr="003B725A">
        <w:rPr>
          <w:rFonts w:ascii="Arial" w:hAnsi="Arial" w:cs="Arial"/>
          <w:sz w:val="28"/>
          <w:szCs w:val="28"/>
        </w:rPr>
        <w:t xml:space="preserve"> artículo 141 de la Ley Reglamentaria</w:t>
      </w:r>
      <w:r w:rsidRPr="003B725A">
        <w:rPr>
          <w:rFonts w:ascii="Arial" w:hAnsi="Arial" w:cs="Arial"/>
          <w:sz w:val="28"/>
          <w:szCs w:val="28"/>
        </w:rPr>
        <w:t>;</w:t>
      </w:r>
    </w:p>
    <w:p w14:paraId="518B03F0" w14:textId="77777777" w:rsidR="00CA6771" w:rsidRPr="003B725A" w:rsidRDefault="00F74D4A"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Rendir un informe anual al Pleno de</w:t>
      </w:r>
      <w:r w:rsidR="00384F8A" w:rsidRPr="003B725A">
        <w:rPr>
          <w:rFonts w:ascii="Arial" w:hAnsi="Arial" w:cs="Arial"/>
          <w:sz w:val="28"/>
          <w:szCs w:val="28"/>
        </w:rPr>
        <w:t xml:space="preserve"> </w:t>
      </w:r>
      <w:r w:rsidRPr="003B725A">
        <w:rPr>
          <w:rFonts w:ascii="Arial" w:hAnsi="Arial" w:cs="Arial"/>
          <w:sz w:val="28"/>
          <w:szCs w:val="28"/>
        </w:rPr>
        <w:t>l</w:t>
      </w:r>
      <w:r w:rsidR="00384F8A" w:rsidRPr="003B725A">
        <w:rPr>
          <w:rFonts w:ascii="Arial" w:hAnsi="Arial" w:cs="Arial"/>
          <w:sz w:val="28"/>
          <w:szCs w:val="28"/>
        </w:rPr>
        <w:t>a Suprema Corte y al Pleno del Consejo</w:t>
      </w:r>
      <w:r w:rsidRPr="003B725A">
        <w:rPr>
          <w:rFonts w:ascii="Arial" w:hAnsi="Arial" w:cs="Arial"/>
          <w:sz w:val="28"/>
          <w:szCs w:val="28"/>
        </w:rPr>
        <w:t>;</w:t>
      </w:r>
    </w:p>
    <w:p w14:paraId="1BE2C817" w14:textId="77777777" w:rsidR="00CA6771" w:rsidRPr="003B725A" w:rsidRDefault="00F74D4A"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Dictar medidas cautelares;</w:t>
      </w:r>
    </w:p>
    <w:p w14:paraId="389FBED2" w14:textId="77777777" w:rsidR="00CA6771" w:rsidRPr="003B725A" w:rsidRDefault="00F74D4A"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Resolver los procedimientos de designación de personas beneficiarias cuando las trabajadoras o trabajadores no hubiesen llenado el formato respectivo. En caso contrario, dictará las providencias para que, sin demora, se proceda conforme al formato respectivo;</w:t>
      </w:r>
    </w:p>
    <w:p w14:paraId="21F870FD" w14:textId="77777777" w:rsidR="00CA6771" w:rsidRPr="003B725A" w:rsidRDefault="003542AF"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Elaborar la estadística correspondiente de los asuntos a su cargo;</w:t>
      </w:r>
    </w:p>
    <w:p w14:paraId="43F6AADB" w14:textId="6C591873" w:rsidR="00CA6771" w:rsidRPr="003B725A" w:rsidRDefault="00F74D4A"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Imponer las medidas disciplinarias a las partes, así como las sanciones administrativas a </w:t>
      </w:r>
      <w:r w:rsidR="003542AF" w:rsidRPr="003B725A">
        <w:rPr>
          <w:rFonts w:ascii="Arial" w:hAnsi="Arial" w:cs="Arial"/>
          <w:sz w:val="28"/>
          <w:szCs w:val="28"/>
        </w:rPr>
        <w:t>las personas servidoras públicas</w:t>
      </w:r>
      <w:r w:rsidRPr="003B725A">
        <w:rPr>
          <w:rFonts w:ascii="Arial" w:hAnsi="Arial" w:cs="Arial"/>
          <w:sz w:val="28"/>
          <w:szCs w:val="28"/>
        </w:rPr>
        <w:t xml:space="preserve"> adscrit</w:t>
      </w:r>
      <w:r w:rsidR="003542AF" w:rsidRPr="003B725A">
        <w:rPr>
          <w:rFonts w:ascii="Arial" w:hAnsi="Arial" w:cs="Arial"/>
          <w:sz w:val="28"/>
          <w:szCs w:val="28"/>
        </w:rPr>
        <w:t>a</w:t>
      </w:r>
      <w:r w:rsidRPr="003B725A">
        <w:rPr>
          <w:rFonts w:ascii="Arial" w:hAnsi="Arial" w:cs="Arial"/>
          <w:sz w:val="28"/>
          <w:szCs w:val="28"/>
        </w:rPr>
        <w:t xml:space="preserve">s a la Comisión, por faltas que se cometan en el desempeño de sus </w:t>
      </w:r>
      <w:r w:rsidR="00CA6771" w:rsidRPr="003B725A">
        <w:rPr>
          <w:rFonts w:ascii="Arial" w:hAnsi="Arial" w:cs="Arial"/>
          <w:sz w:val="28"/>
          <w:szCs w:val="28"/>
        </w:rPr>
        <w:br/>
      </w:r>
      <w:r w:rsidRPr="003B725A">
        <w:rPr>
          <w:rFonts w:ascii="Arial" w:hAnsi="Arial" w:cs="Arial"/>
          <w:sz w:val="28"/>
          <w:szCs w:val="28"/>
        </w:rPr>
        <w:t>funciones</w:t>
      </w:r>
      <w:r w:rsidR="00CA6771" w:rsidRPr="003B725A">
        <w:rPr>
          <w:rFonts w:ascii="Arial" w:hAnsi="Arial" w:cs="Arial"/>
          <w:sz w:val="28"/>
          <w:szCs w:val="28"/>
        </w:rPr>
        <w:t>,</w:t>
      </w:r>
      <w:r w:rsidRPr="003B725A">
        <w:rPr>
          <w:rFonts w:ascii="Arial" w:hAnsi="Arial" w:cs="Arial"/>
          <w:sz w:val="28"/>
          <w:szCs w:val="28"/>
        </w:rPr>
        <w:t xml:space="preserve"> y</w:t>
      </w:r>
    </w:p>
    <w:p w14:paraId="2738B9E6" w14:textId="60B9C73E" w:rsidR="00F74D4A" w:rsidRPr="003B725A" w:rsidRDefault="00F74D4A" w:rsidP="00AF33D6">
      <w:pPr>
        <w:numPr>
          <w:ilvl w:val="0"/>
          <w:numId w:val="10"/>
        </w:numPr>
        <w:spacing w:after="0" w:line="240" w:lineRule="auto"/>
        <w:ind w:left="851" w:hanging="284"/>
        <w:jc w:val="both"/>
        <w:rPr>
          <w:rFonts w:ascii="Arial" w:hAnsi="Arial" w:cs="Arial"/>
          <w:sz w:val="28"/>
          <w:szCs w:val="28"/>
        </w:rPr>
      </w:pPr>
      <w:r w:rsidRPr="003B725A">
        <w:rPr>
          <w:rFonts w:ascii="Arial" w:hAnsi="Arial" w:cs="Arial"/>
          <w:sz w:val="28"/>
          <w:szCs w:val="28"/>
        </w:rPr>
        <w:t>Las demás que les confieran la normativa aplicable.</w:t>
      </w:r>
    </w:p>
    <w:p w14:paraId="46407F33" w14:textId="77777777" w:rsidR="00F74D4A" w:rsidRPr="003B725A" w:rsidRDefault="00F74D4A" w:rsidP="00D449E9">
      <w:pPr>
        <w:spacing w:after="0" w:line="240" w:lineRule="auto"/>
        <w:ind w:left="709" w:hanging="1"/>
        <w:jc w:val="both"/>
        <w:rPr>
          <w:rFonts w:ascii="Arial" w:hAnsi="Arial" w:cs="Arial"/>
          <w:b/>
          <w:bCs/>
          <w:sz w:val="28"/>
          <w:szCs w:val="28"/>
        </w:rPr>
      </w:pPr>
    </w:p>
    <w:p w14:paraId="335CAEC8" w14:textId="45AA2C56" w:rsidR="00F74D4A" w:rsidRPr="003B725A" w:rsidRDefault="00F74D4A" w:rsidP="00D449E9">
      <w:pPr>
        <w:spacing w:after="0" w:line="240" w:lineRule="auto"/>
        <w:jc w:val="both"/>
        <w:rPr>
          <w:rFonts w:ascii="Arial" w:hAnsi="Arial" w:cs="Arial"/>
          <w:sz w:val="28"/>
          <w:szCs w:val="28"/>
        </w:rPr>
      </w:pPr>
      <w:bookmarkStart w:id="0" w:name="Artículo_160"/>
      <w:r w:rsidRPr="003B725A">
        <w:rPr>
          <w:rFonts w:ascii="Arial" w:hAnsi="Arial" w:cs="Arial"/>
          <w:b/>
          <w:bCs/>
          <w:sz w:val="28"/>
          <w:szCs w:val="28"/>
        </w:rPr>
        <w:t xml:space="preserve">Artículo </w:t>
      </w:r>
      <w:r w:rsidR="00663E5B" w:rsidRPr="003B725A">
        <w:rPr>
          <w:rFonts w:ascii="Arial" w:hAnsi="Arial" w:cs="Arial"/>
          <w:b/>
          <w:bCs/>
          <w:sz w:val="28"/>
          <w:szCs w:val="28"/>
          <w:lang w:eastAsia="es-MX"/>
        </w:rPr>
        <w:t>1</w:t>
      </w:r>
      <w:r w:rsidR="00A55CB4" w:rsidRPr="003B725A">
        <w:rPr>
          <w:rFonts w:ascii="Arial" w:hAnsi="Arial" w:cs="Arial"/>
          <w:b/>
          <w:bCs/>
          <w:sz w:val="28"/>
          <w:szCs w:val="28"/>
          <w:lang w:eastAsia="es-MX"/>
        </w:rPr>
        <w:t>8</w:t>
      </w:r>
      <w:r w:rsidRPr="003B725A">
        <w:rPr>
          <w:rFonts w:ascii="Arial" w:hAnsi="Arial" w:cs="Arial"/>
          <w:b/>
          <w:bCs/>
          <w:sz w:val="28"/>
          <w:szCs w:val="28"/>
        </w:rPr>
        <w:t xml:space="preserve">. </w:t>
      </w:r>
      <w:bookmarkEnd w:id="0"/>
      <w:r w:rsidRPr="003B725A">
        <w:rPr>
          <w:rFonts w:ascii="Arial" w:hAnsi="Arial" w:cs="Arial"/>
          <w:b/>
          <w:bCs/>
          <w:sz w:val="28"/>
          <w:szCs w:val="28"/>
        </w:rPr>
        <w:t xml:space="preserve">Reuniones de la Comisión. </w:t>
      </w:r>
      <w:r w:rsidRPr="003B725A">
        <w:rPr>
          <w:rFonts w:ascii="Arial" w:hAnsi="Arial" w:cs="Arial"/>
          <w:sz w:val="28"/>
          <w:szCs w:val="28"/>
        </w:rPr>
        <w:t>La Comisión se reunirá cuantas veces sea necesario, para conocer y resolver por unanimidad o mayoría de votos los conflictos laborales que se le presenten.</w:t>
      </w:r>
    </w:p>
    <w:p w14:paraId="05A9EDAD" w14:textId="77777777" w:rsidR="00F74D4A" w:rsidRPr="003B725A" w:rsidRDefault="00F74D4A" w:rsidP="00D449E9">
      <w:pPr>
        <w:spacing w:after="0" w:line="240" w:lineRule="auto"/>
        <w:ind w:firstLine="708"/>
        <w:jc w:val="both"/>
        <w:rPr>
          <w:rFonts w:ascii="Arial" w:hAnsi="Arial" w:cs="Arial"/>
          <w:sz w:val="28"/>
          <w:szCs w:val="28"/>
        </w:rPr>
      </w:pPr>
    </w:p>
    <w:p w14:paraId="630FB01B" w14:textId="0F78737C"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sz w:val="28"/>
          <w:szCs w:val="28"/>
        </w:rPr>
        <w:t xml:space="preserve">Dentro de los primeros </w:t>
      </w:r>
      <w:r w:rsidR="00B8404B" w:rsidRPr="003B725A">
        <w:rPr>
          <w:rFonts w:ascii="Arial" w:hAnsi="Arial" w:cs="Arial"/>
          <w:sz w:val="28"/>
          <w:szCs w:val="28"/>
        </w:rPr>
        <w:t xml:space="preserve">cinco </w:t>
      </w:r>
      <w:r w:rsidRPr="003B725A">
        <w:rPr>
          <w:rFonts w:ascii="Arial" w:hAnsi="Arial" w:cs="Arial"/>
          <w:sz w:val="28"/>
          <w:szCs w:val="28"/>
        </w:rPr>
        <w:t>días hábiles del mes de enero, la Presidencia someterá a consideración de la Comisión</w:t>
      </w:r>
      <w:r w:rsidR="00013061" w:rsidRPr="003B725A">
        <w:rPr>
          <w:rFonts w:ascii="Arial" w:hAnsi="Arial" w:cs="Arial"/>
          <w:sz w:val="28"/>
          <w:szCs w:val="28"/>
        </w:rPr>
        <w:t xml:space="preserve"> los días de la semana </w:t>
      </w:r>
      <w:r w:rsidR="00A46EAC" w:rsidRPr="003B725A">
        <w:rPr>
          <w:rFonts w:ascii="Arial" w:hAnsi="Arial" w:cs="Arial"/>
          <w:sz w:val="28"/>
          <w:szCs w:val="28"/>
        </w:rPr>
        <w:t xml:space="preserve">y el horario en los </w:t>
      </w:r>
      <w:r w:rsidR="00013061" w:rsidRPr="003B725A">
        <w:rPr>
          <w:rFonts w:ascii="Arial" w:hAnsi="Arial" w:cs="Arial"/>
          <w:sz w:val="28"/>
          <w:szCs w:val="28"/>
        </w:rPr>
        <w:t>que celebrarán sesiones ordinarias y, en su caso, extraordinarias atendiendo a las cargas de trabajo</w:t>
      </w:r>
      <w:r w:rsidRPr="003B725A">
        <w:rPr>
          <w:rFonts w:ascii="Arial" w:hAnsi="Arial" w:cs="Arial"/>
          <w:sz w:val="28"/>
          <w:szCs w:val="28"/>
        </w:rPr>
        <w:t>.</w:t>
      </w:r>
    </w:p>
    <w:p w14:paraId="7C0ECBF3" w14:textId="77777777" w:rsidR="001960C1" w:rsidRPr="003B725A" w:rsidRDefault="001960C1" w:rsidP="00D449E9">
      <w:pPr>
        <w:spacing w:after="0" w:line="240" w:lineRule="auto"/>
        <w:ind w:left="709" w:hanging="1"/>
        <w:rPr>
          <w:rFonts w:ascii="Arial" w:hAnsi="Arial" w:cs="Arial"/>
          <w:b/>
          <w:bCs/>
          <w:sz w:val="28"/>
          <w:szCs w:val="28"/>
        </w:rPr>
      </w:pPr>
    </w:p>
    <w:p w14:paraId="2117757E" w14:textId="6B56E474" w:rsidR="00F74D4A" w:rsidRPr="003B725A" w:rsidRDefault="001960C1" w:rsidP="00D449E9">
      <w:pPr>
        <w:spacing w:after="0" w:line="240" w:lineRule="auto"/>
        <w:jc w:val="center"/>
        <w:rPr>
          <w:rFonts w:ascii="Arial" w:hAnsi="Arial" w:cs="Arial"/>
          <w:b/>
          <w:bCs/>
          <w:sz w:val="28"/>
          <w:szCs w:val="28"/>
        </w:rPr>
      </w:pPr>
      <w:r w:rsidRPr="003B725A">
        <w:rPr>
          <w:rFonts w:ascii="Arial" w:hAnsi="Arial" w:cs="Arial"/>
          <w:b/>
          <w:bCs/>
          <w:sz w:val="28"/>
          <w:szCs w:val="28"/>
        </w:rPr>
        <w:t>CAPÍTULO IV</w:t>
      </w:r>
    </w:p>
    <w:p w14:paraId="0A305AD5" w14:textId="77777777" w:rsidR="00342CC9" w:rsidRPr="003B725A" w:rsidRDefault="001960C1" w:rsidP="00D449E9">
      <w:pPr>
        <w:spacing w:after="0" w:line="240" w:lineRule="auto"/>
        <w:jc w:val="center"/>
        <w:rPr>
          <w:rFonts w:ascii="Arial" w:hAnsi="Arial" w:cs="Arial"/>
          <w:b/>
          <w:bCs/>
          <w:sz w:val="28"/>
          <w:szCs w:val="28"/>
        </w:rPr>
      </w:pPr>
      <w:r w:rsidRPr="003B725A">
        <w:rPr>
          <w:rFonts w:ascii="Arial" w:hAnsi="Arial" w:cs="Arial"/>
          <w:b/>
          <w:bCs/>
          <w:sz w:val="28"/>
          <w:szCs w:val="28"/>
        </w:rPr>
        <w:t xml:space="preserve">FUNCIONES DEL PERSONAL ADSCRITO </w:t>
      </w:r>
    </w:p>
    <w:p w14:paraId="1C03296F" w14:textId="618D70E1" w:rsidR="00F74D4A" w:rsidRPr="003B725A" w:rsidRDefault="001960C1" w:rsidP="00D449E9">
      <w:pPr>
        <w:spacing w:after="0" w:line="240" w:lineRule="auto"/>
        <w:jc w:val="center"/>
        <w:rPr>
          <w:rFonts w:ascii="Arial" w:hAnsi="Arial" w:cs="Arial"/>
          <w:b/>
          <w:bCs/>
          <w:sz w:val="28"/>
          <w:szCs w:val="28"/>
        </w:rPr>
      </w:pPr>
      <w:r w:rsidRPr="003B725A">
        <w:rPr>
          <w:rFonts w:ascii="Arial" w:hAnsi="Arial" w:cs="Arial"/>
          <w:b/>
          <w:bCs/>
          <w:sz w:val="28"/>
          <w:szCs w:val="28"/>
        </w:rPr>
        <w:t>A LA COMISIÓN</w:t>
      </w:r>
    </w:p>
    <w:p w14:paraId="405945D1" w14:textId="77777777" w:rsidR="00F74D4A" w:rsidRPr="003B725A" w:rsidRDefault="00F74D4A" w:rsidP="00D449E9">
      <w:pPr>
        <w:spacing w:after="0" w:line="240" w:lineRule="auto"/>
        <w:jc w:val="both"/>
        <w:rPr>
          <w:rFonts w:ascii="Arial" w:hAnsi="Arial" w:cs="Arial"/>
          <w:b/>
          <w:bCs/>
          <w:sz w:val="28"/>
          <w:szCs w:val="28"/>
        </w:rPr>
      </w:pPr>
    </w:p>
    <w:p w14:paraId="3BD82922" w14:textId="7B0A60E3" w:rsidR="00F74D4A" w:rsidRPr="003B725A" w:rsidRDefault="00F74D4A" w:rsidP="00D449E9">
      <w:pPr>
        <w:spacing w:after="0" w:line="240" w:lineRule="auto"/>
        <w:jc w:val="both"/>
        <w:rPr>
          <w:rFonts w:ascii="Arial" w:hAnsi="Arial" w:cs="Arial"/>
          <w:bCs/>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1</w:t>
      </w:r>
      <w:r w:rsidR="00A55CB4" w:rsidRPr="003B725A">
        <w:rPr>
          <w:rFonts w:ascii="Arial" w:hAnsi="Arial" w:cs="Arial"/>
          <w:b/>
          <w:bCs/>
          <w:sz w:val="28"/>
          <w:szCs w:val="28"/>
          <w:lang w:eastAsia="es-MX"/>
        </w:rPr>
        <w:t>9</w:t>
      </w:r>
      <w:r w:rsidRPr="003B725A">
        <w:rPr>
          <w:rFonts w:ascii="Arial" w:hAnsi="Arial" w:cs="Arial"/>
          <w:b/>
          <w:bCs/>
          <w:sz w:val="28"/>
          <w:szCs w:val="28"/>
        </w:rPr>
        <w:t xml:space="preserve">. Funciones de los integrantes de la Comisión. </w:t>
      </w:r>
      <w:r w:rsidRPr="003B725A">
        <w:rPr>
          <w:rFonts w:ascii="Arial" w:hAnsi="Arial" w:cs="Arial"/>
          <w:bCs/>
          <w:sz w:val="28"/>
          <w:szCs w:val="28"/>
        </w:rPr>
        <w:t>L</w:t>
      </w:r>
      <w:r w:rsidR="00C70324" w:rsidRPr="003B725A">
        <w:rPr>
          <w:rFonts w:ascii="Arial" w:hAnsi="Arial" w:cs="Arial"/>
          <w:bCs/>
          <w:sz w:val="28"/>
          <w:szCs w:val="28"/>
        </w:rPr>
        <w:t>o</w:t>
      </w:r>
      <w:r w:rsidR="003542AF" w:rsidRPr="003B725A">
        <w:rPr>
          <w:rFonts w:ascii="Arial" w:hAnsi="Arial" w:cs="Arial"/>
          <w:bCs/>
          <w:sz w:val="28"/>
          <w:szCs w:val="28"/>
        </w:rPr>
        <w:t>s</w:t>
      </w:r>
      <w:r w:rsidRPr="003B725A">
        <w:rPr>
          <w:rFonts w:ascii="Arial" w:hAnsi="Arial" w:cs="Arial"/>
          <w:bCs/>
          <w:sz w:val="28"/>
          <w:szCs w:val="28"/>
        </w:rPr>
        <w:t xml:space="preserve"> integrantes de la Comisión tendrán las siguientes funciones:</w:t>
      </w:r>
    </w:p>
    <w:p w14:paraId="6EAEDEC1" w14:textId="77777777" w:rsidR="00F74D4A" w:rsidRPr="003B725A" w:rsidRDefault="00F74D4A" w:rsidP="00D449E9">
      <w:pPr>
        <w:spacing w:after="0" w:line="240" w:lineRule="auto"/>
        <w:jc w:val="both"/>
        <w:rPr>
          <w:rFonts w:ascii="Arial" w:hAnsi="Arial" w:cs="Arial"/>
          <w:bCs/>
          <w:sz w:val="28"/>
          <w:szCs w:val="28"/>
        </w:rPr>
      </w:pPr>
    </w:p>
    <w:p w14:paraId="5B469238" w14:textId="77777777" w:rsidR="00C5606A" w:rsidRPr="003B725A" w:rsidRDefault="00F74D4A" w:rsidP="00AF33D6">
      <w:pPr>
        <w:numPr>
          <w:ilvl w:val="0"/>
          <w:numId w:val="11"/>
        </w:numPr>
        <w:spacing w:after="0" w:line="240" w:lineRule="auto"/>
        <w:ind w:left="851" w:hanging="284"/>
        <w:jc w:val="both"/>
        <w:rPr>
          <w:rFonts w:ascii="Arial" w:hAnsi="Arial" w:cs="Arial"/>
          <w:sz w:val="28"/>
          <w:szCs w:val="28"/>
        </w:rPr>
      </w:pPr>
      <w:r w:rsidRPr="003B725A">
        <w:rPr>
          <w:rFonts w:ascii="Arial" w:hAnsi="Arial" w:cs="Arial"/>
          <w:sz w:val="28"/>
          <w:szCs w:val="28"/>
        </w:rPr>
        <w:t>Desempeñar debidamente su función</w:t>
      </w:r>
      <w:r w:rsidRPr="003B725A">
        <w:rPr>
          <w:rFonts w:ascii="Arial" w:hAnsi="Arial" w:cs="Arial"/>
          <w:bCs/>
          <w:sz w:val="28"/>
          <w:szCs w:val="28"/>
        </w:rPr>
        <w:t xml:space="preserve">, fundando y motivando sus argumentaciones jurídicas, </w:t>
      </w:r>
      <w:r w:rsidRPr="003B725A">
        <w:rPr>
          <w:rFonts w:ascii="Arial" w:hAnsi="Arial" w:cs="Arial"/>
          <w:sz w:val="28"/>
          <w:szCs w:val="28"/>
        </w:rPr>
        <w:t>acatando las reglas de claridad, precisión, exhaustividad y congruencia</w:t>
      </w:r>
      <w:r w:rsidRPr="003B725A">
        <w:rPr>
          <w:rFonts w:ascii="Arial" w:hAnsi="Arial" w:cs="Arial"/>
          <w:bCs/>
          <w:sz w:val="28"/>
          <w:szCs w:val="28"/>
        </w:rPr>
        <w:t>;</w:t>
      </w:r>
    </w:p>
    <w:p w14:paraId="320E90AE" w14:textId="42491BA4" w:rsidR="00C5606A" w:rsidRPr="003B725A" w:rsidRDefault="005735E5" w:rsidP="00AF33D6">
      <w:pPr>
        <w:numPr>
          <w:ilvl w:val="0"/>
          <w:numId w:val="11"/>
        </w:numPr>
        <w:spacing w:after="0" w:line="240" w:lineRule="auto"/>
        <w:ind w:left="851" w:hanging="284"/>
        <w:jc w:val="both"/>
        <w:rPr>
          <w:rFonts w:ascii="Arial" w:hAnsi="Arial" w:cs="Arial"/>
          <w:sz w:val="28"/>
          <w:szCs w:val="28"/>
        </w:rPr>
      </w:pPr>
      <w:r w:rsidRPr="003B725A">
        <w:rPr>
          <w:rFonts w:ascii="Arial" w:hAnsi="Arial" w:cs="Arial"/>
          <w:sz w:val="28"/>
          <w:szCs w:val="28"/>
        </w:rPr>
        <w:lastRenderedPageBreak/>
        <w:t>Atender los asuntos con los principios de excelencia, profesionalismo, objetividad, imparcialidad, independencia y transparencia</w:t>
      </w:r>
      <w:r w:rsidR="003526C5" w:rsidRPr="003B725A">
        <w:rPr>
          <w:rFonts w:ascii="Arial" w:hAnsi="Arial" w:cs="Arial"/>
          <w:sz w:val="28"/>
          <w:szCs w:val="28"/>
        </w:rPr>
        <w:t>;</w:t>
      </w:r>
    </w:p>
    <w:p w14:paraId="48E12D79" w14:textId="2549C1FC" w:rsidR="00C5606A" w:rsidRPr="003B725A" w:rsidRDefault="00F74D4A" w:rsidP="00AF33D6">
      <w:pPr>
        <w:numPr>
          <w:ilvl w:val="0"/>
          <w:numId w:val="11"/>
        </w:numPr>
        <w:spacing w:after="0" w:line="240" w:lineRule="auto"/>
        <w:ind w:left="851" w:hanging="284"/>
        <w:jc w:val="both"/>
        <w:rPr>
          <w:rFonts w:ascii="Arial" w:hAnsi="Arial" w:cs="Arial"/>
          <w:sz w:val="28"/>
          <w:szCs w:val="28"/>
        </w:rPr>
      </w:pPr>
      <w:r w:rsidRPr="003B725A">
        <w:rPr>
          <w:rFonts w:ascii="Arial" w:hAnsi="Arial" w:cs="Arial"/>
          <w:sz w:val="28"/>
          <w:szCs w:val="28"/>
        </w:rPr>
        <w:t>Resolver los asuntos de su competencia dentro de los plazos que establezca la normativ</w:t>
      </w:r>
      <w:r w:rsidR="00C70324" w:rsidRPr="003B725A">
        <w:rPr>
          <w:rFonts w:ascii="Arial" w:hAnsi="Arial" w:cs="Arial"/>
          <w:sz w:val="28"/>
          <w:szCs w:val="28"/>
        </w:rPr>
        <w:t>a</w:t>
      </w:r>
      <w:r w:rsidRPr="003B725A">
        <w:rPr>
          <w:rFonts w:ascii="Arial" w:hAnsi="Arial" w:cs="Arial"/>
          <w:sz w:val="28"/>
          <w:szCs w:val="28"/>
        </w:rPr>
        <w:t xml:space="preserve"> aplicable;</w:t>
      </w:r>
    </w:p>
    <w:p w14:paraId="736FD46D" w14:textId="77777777" w:rsidR="00C5606A" w:rsidRPr="003B725A" w:rsidRDefault="00F74D4A" w:rsidP="00AF33D6">
      <w:pPr>
        <w:numPr>
          <w:ilvl w:val="0"/>
          <w:numId w:val="11"/>
        </w:numPr>
        <w:spacing w:after="0" w:line="240" w:lineRule="auto"/>
        <w:ind w:left="851" w:hanging="284"/>
        <w:jc w:val="both"/>
        <w:rPr>
          <w:rFonts w:ascii="Arial" w:hAnsi="Arial" w:cs="Arial"/>
          <w:sz w:val="28"/>
          <w:szCs w:val="28"/>
        </w:rPr>
      </w:pPr>
      <w:r w:rsidRPr="003B725A">
        <w:rPr>
          <w:rFonts w:ascii="Arial" w:hAnsi="Arial" w:cs="Arial"/>
          <w:sz w:val="28"/>
          <w:szCs w:val="28"/>
        </w:rPr>
        <w:t>Vigilar el resguardo de los expedientes, documentos y valores, que le correspondan;</w:t>
      </w:r>
    </w:p>
    <w:p w14:paraId="6397078C" w14:textId="31840D46" w:rsidR="00C5606A" w:rsidRPr="003B725A" w:rsidRDefault="004A1543" w:rsidP="00AF33D6">
      <w:pPr>
        <w:numPr>
          <w:ilvl w:val="0"/>
          <w:numId w:val="11"/>
        </w:numPr>
        <w:spacing w:after="0" w:line="240" w:lineRule="auto"/>
        <w:ind w:left="851" w:hanging="284"/>
        <w:jc w:val="both"/>
        <w:rPr>
          <w:rFonts w:ascii="Arial" w:hAnsi="Arial" w:cs="Arial"/>
          <w:sz w:val="28"/>
          <w:szCs w:val="28"/>
        </w:rPr>
      </w:pPr>
      <w:r w:rsidRPr="003B725A">
        <w:rPr>
          <w:rFonts w:ascii="Arial" w:hAnsi="Arial" w:cs="Arial"/>
          <w:sz w:val="28"/>
          <w:szCs w:val="28"/>
        </w:rPr>
        <w:t>Acudir a las sesiones de manera presencial o mediante el uso de videoconferencias</w:t>
      </w:r>
      <w:r w:rsidR="00D84875" w:rsidRPr="003B725A">
        <w:rPr>
          <w:rFonts w:ascii="Arial" w:hAnsi="Arial" w:cs="Arial"/>
          <w:sz w:val="28"/>
          <w:szCs w:val="28"/>
        </w:rPr>
        <w:t>;</w:t>
      </w:r>
    </w:p>
    <w:p w14:paraId="66049472" w14:textId="77777777" w:rsidR="003435CE" w:rsidRPr="003B725A" w:rsidRDefault="00F74D4A" w:rsidP="00AF33D6">
      <w:pPr>
        <w:numPr>
          <w:ilvl w:val="0"/>
          <w:numId w:val="11"/>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Solicitar que se practiquen las diligencias que no se hubieren llevado a cabo por causas no imputables a las partes, o cualquier diligencia que consideren conveniente para que se pueda esclarecer la </w:t>
      </w:r>
      <w:r w:rsidR="003435CE" w:rsidRPr="003B725A">
        <w:rPr>
          <w:rFonts w:ascii="Arial" w:hAnsi="Arial" w:cs="Arial"/>
          <w:sz w:val="28"/>
          <w:szCs w:val="28"/>
        </w:rPr>
        <w:br/>
      </w:r>
      <w:r w:rsidRPr="003B725A">
        <w:rPr>
          <w:rFonts w:ascii="Arial" w:hAnsi="Arial" w:cs="Arial"/>
          <w:sz w:val="28"/>
          <w:szCs w:val="28"/>
        </w:rPr>
        <w:t>verdad</w:t>
      </w:r>
      <w:r w:rsidR="003435CE" w:rsidRPr="003B725A">
        <w:rPr>
          <w:rFonts w:ascii="Arial" w:hAnsi="Arial" w:cs="Arial"/>
          <w:sz w:val="28"/>
          <w:szCs w:val="28"/>
        </w:rPr>
        <w:t>,</w:t>
      </w:r>
      <w:r w:rsidRPr="003B725A">
        <w:rPr>
          <w:rFonts w:ascii="Arial" w:hAnsi="Arial" w:cs="Arial"/>
          <w:sz w:val="28"/>
          <w:szCs w:val="28"/>
        </w:rPr>
        <w:t xml:space="preserve"> y</w:t>
      </w:r>
    </w:p>
    <w:p w14:paraId="706E2067" w14:textId="23BAC22E" w:rsidR="00F74D4A" w:rsidRPr="003B725A" w:rsidRDefault="00F74D4A" w:rsidP="00AF33D6">
      <w:pPr>
        <w:numPr>
          <w:ilvl w:val="0"/>
          <w:numId w:val="11"/>
        </w:numPr>
        <w:spacing w:after="0" w:line="240" w:lineRule="auto"/>
        <w:ind w:left="851" w:hanging="284"/>
        <w:jc w:val="both"/>
        <w:rPr>
          <w:rFonts w:ascii="Arial" w:hAnsi="Arial" w:cs="Arial"/>
          <w:sz w:val="28"/>
          <w:szCs w:val="28"/>
        </w:rPr>
      </w:pPr>
      <w:r w:rsidRPr="003B725A">
        <w:rPr>
          <w:rFonts w:ascii="Arial" w:hAnsi="Arial" w:cs="Arial"/>
          <w:sz w:val="28"/>
          <w:szCs w:val="28"/>
        </w:rPr>
        <w:t>Las demás que correspondan al ámbito de su competencia conforme a la normativa aplicable.</w:t>
      </w:r>
    </w:p>
    <w:p w14:paraId="4BDDFC4A" w14:textId="77777777" w:rsidR="00F74D4A" w:rsidRPr="003B725A" w:rsidRDefault="00F74D4A" w:rsidP="00D449E9">
      <w:pPr>
        <w:pStyle w:val="Prrafodelista"/>
        <w:spacing w:after="0" w:line="240" w:lineRule="auto"/>
        <w:ind w:left="851"/>
        <w:jc w:val="both"/>
        <w:rPr>
          <w:rFonts w:ascii="Arial" w:hAnsi="Arial" w:cs="Arial"/>
          <w:sz w:val="28"/>
          <w:szCs w:val="28"/>
        </w:rPr>
      </w:pPr>
    </w:p>
    <w:p w14:paraId="1E2479E0" w14:textId="52F89819" w:rsidR="00F74D4A" w:rsidRPr="003B725A" w:rsidRDefault="00F74D4A" w:rsidP="00D449E9">
      <w:pPr>
        <w:pStyle w:val="Prrafodelista"/>
        <w:spacing w:after="0" w:line="240" w:lineRule="auto"/>
        <w:ind w:left="0"/>
        <w:jc w:val="both"/>
        <w:rPr>
          <w:rFonts w:ascii="Arial" w:hAnsi="Arial" w:cs="Arial"/>
          <w:bCs/>
          <w:sz w:val="28"/>
          <w:szCs w:val="28"/>
        </w:rPr>
      </w:pPr>
      <w:r w:rsidRPr="003B725A">
        <w:rPr>
          <w:rFonts w:ascii="Arial" w:hAnsi="Arial" w:cs="Arial"/>
          <w:b/>
          <w:bCs/>
          <w:sz w:val="28"/>
          <w:szCs w:val="28"/>
        </w:rPr>
        <w:t xml:space="preserve">Artículo </w:t>
      </w:r>
      <w:r w:rsidR="00A55CB4" w:rsidRPr="003B725A">
        <w:rPr>
          <w:rFonts w:ascii="Arial" w:hAnsi="Arial" w:cs="Arial"/>
          <w:b/>
          <w:bCs/>
          <w:sz w:val="28"/>
          <w:szCs w:val="28"/>
          <w:lang w:eastAsia="es-MX"/>
        </w:rPr>
        <w:t>20</w:t>
      </w:r>
      <w:r w:rsidRPr="003B725A">
        <w:rPr>
          <w:rFonts w:ascii="Arial" w:hAnsi="Arial" w:cs="Arial"/>
          <w:b/>
          <w:bCs/>
          <w:sz w:val="28"/>
          <w:szCs w:val="28"/>
        </w:rPr>
        <w:t xml:space="preserve">. Funciones de la Presidencia de la Comisión. </w:t>
      </w:r>
      <w:r w:rsidR="00BF5DBB" w:rsidRPr="003B725A">
        <w:rPr>
          <w:rFonts w:ascii="Arial" w:hAnsi="Arial" w:cs="Arial"/>
          <w:bCs/>
          <w:sz w:val="28"/>
          <w:szCs w:val="28"/>
        </w:rPr>
        <w:t>La Presidencia</w:t>
      </w:r>
      <w:r w:rsidRPr="003B725A">
        <w:rPr>
          <w:rFonts w:ascii="Arial" w:hAnsi="Arial" w:cs="Arial"/>
          <w:bCs/>
          <w:sz w:val="28"/>
          <w:szCs w:val="28"/>
        </w:rPr>
        <w:t xml:space="preserve"> de la Comisión tendrá las funciones siguientes:</w:t>
      </w:r>
    </w:p>
    <w:p w14:paraId="78645BCA" w14:textId="77777777" w:rsidR="00F74D4A" w:rsidRPr="003B725A" w:rsidRDefault="00F74D4A" w:rsidP="00D449E9">
      <w:pPr>
        <w:pStyle w:val="Prrafodelista"/>
        <w:spacing w:after="0" w:line="240" w:lineRule="auto"/>
        <w:ind w:left="0" w:firstLine="708"/>
        <w:jc w:val="both"/>
        <w:rPr>
          <w:rFonts w:ascii="Arial" w:hAnsi="Arial" w:cs="Arial"/>
          <w:bCs/>
          <w:sz w:val="28"/>
          <w:szCs w:val="28"/>
        </w:rPr>
      </w:pPr>
    </w:p>
    <w:p w14:paraId="6DB27757" w14:textId="77777777" w:rsidR="00F874C6" w:rsidRPr="003B725A" w:rsidRDefault="00F74D4A" w:rsidP="00AF33D6">
      <w:pPr>
        <w:numPr>
          <w:ilvl w:val="0"/>
          <w:numId w:val="12"/>
        </w:numPr>
        <w:spacing w:after="0" w:line="240" w:lineRule="auto"/>
        <w:ind w:left="851" w:hanging="284"/>
        <w:jc w:val="both"/>
        <w:rPr>
          <w:rFonts w:ascii="Arial" w:hAnsi="Arial" w:cs="Arial"/>
          <w:sz w:val="28"/>
          <w:szCs w:val="28"/>
        </w:rPr>
      </w:pPr>
      <w:r w:rsidRPr="003B725A">
        <w:rPr>
          <w:rFonts w:ascii="Arial" w:eastAsia="MS Mincho" w:hAnsi="Arial" w:cs="Arial"/>
          <w:sz w:val="28"/>
          <w:szCs w:val="28"/>
        </w:rPr>
        <w:t>Ejercer la representación de la Comisión;</w:t>
      </w:r>
    </w:p>
    <w:p w14:paraId="6A90E045" w14:textId="77777777" w:rsidR="00F874C6" w:rsidRPr="003B725A" w:rsidRDefault="00F74D4A" w:rsidP="00AF33D6">
      <w:pPr>
        <w:numPr>
          <w:ilvl w:val="0"/>
          <w:numId w:val="12"/>
        </w:numPr>
        <w:spacing w:after="0" w:line="240" w:lineRule="auto"/>
        <w:ind w:left="851" w:hanging="284"/>
        <w:jc w:val="both"/>
        <w:rPr>
          <w:rFonts w:ascii="Arial" w:hAnsi="Arial" w:cs="Arial"/>
          <w:sz w:val="28"/>
          <w:szCs w:val="28"/>
        </w:rPr>
      </w:pPr>
      <w:r w:rsidRPr="003B725A">
        <w:rPr>
          <w:rFonts w:ascii="Arial" w:eastAsia="MS Mincho" w:hAnsi="Arial" w:cs="Arial"/>
          <w:sz w:val="28"/>
          <w:szCs w:val="28"/>
        </w:rPr>
        <w:t>Realizar la convocatoria y presidir las sesiones;</w:t>
      </w:r>
    </w:p>
    <w:p w14:paraId="383053E5" w14:textId="77777777" w:rsidR="00F874C6" w:rsidRPr="003B725A" w:rsidRDefault="00F74D4A" w:rsidP="00AF33D6">
      <w:pPr>
        <w:numPr>
          <w:ilvl w:val="0"/>
          <w:numId w:val="12"/>
        </w:numPr>
        <w:spacing w:after="0" w:line="240" w:lineRule="auto"/>
        <w:ind w:left="851" w:hanging="284"/>
        <w:jc w:val="both"/>
        <w:rPr>
          <w:rFonts w:ascii="Arial" w:hAnsi="Arial" w:cs="Arial"/>
          <w:sz w:val="28"/>
          <w:szCs w:val="28"/>
        </w:rPr>
      </w:pPr>
      <w:r w:rsidRPr="003B725A">
        <w:rPr>
          <w:rFonts w:ascii="Arial" w:eastAsia="MS Mincho" w:hAnsi="Arial" w:cs="Arial"/>
          <w:sz w:val="28"/>
          <w:szCs w:val="28"/>
        </w:rPr>
        <w:t>Cuidar el orden y la disciplina del personal de la Comisión;</w:t>
      </w:r>
    </w:p>
    <w:p w14:paraId="1A3D7DC7" w14:textId="77777777" w:rsidR="00F874C6" w:rsidRPr="003B725A" w:rsidRDefault="00F74D4A" w:rsidP="00AF33D6">
      <w:pPr>
        <w:numPr>
          <w:ilvl w:val="0"/>
          <w:numId w:val="12"/>
        </w:numPr>
        <w:spacing w:after="0" w:line="240" w:lineRule="auto"/>
        <w:ind w:left="851" w:hanging="284"/>
        <w:jc w:val="both"/>
        <w:rPr>
          <w:rFonts w:ascii="Arial" w:hAnsi="Arial" w:cs="Arial"/>
          <w:sz w:val="28"/>
          <w:szCs w:val="28"/>
        </w:rPr>
      </w:pPr>
      <w:r w:rsidRPr="003B725A">
        <w:rPr>
          <w:rFonts w:ascii="Arial" w:eastAsia="MS Mincho" w:hAnsi="Arial" w:cs="Arial"/>
          <w:sz w:val="28"/>
          <w:szCs w:val="28"/>
        </w:rPr>
        <w:t>Conceder, cuando corresponda, las licencias que le sean solicitadas;</w:t>
      </w:r>
    </w:p>
    <w:p w14:paraId="06774425" w14:textId="77777777" w:rsidR="00F874C6" w:rsidRPr="003B725A" w:rsidRDefault="00F74D4A" w:rsidP="00AF33D6">
      <w:pPr>
        <w:numPr>
          <w:ilvl w:val="0"/>
          <w:numId w:val="12"/>
        </w:numPr>
        <w:spacing w:after="0" w:line="240" w:lineRule="auto"/>
        <w:ind w:left="851" w:hanging="284"/>
        <w:jc w:val="both"/>
        <w:rPr>
          <w:rFonts w:ascii="Arial" w:hAnsi="Arial" w:cs="Arial"/>
          <w:sz w:val="28"/>
          <w:szCs w:val="28"/>
        </w:rPr>
      </w:pPr>
      <w:r w:rsidRPr="003B725A">
        <w:rPr>
          <w:rFonts w:ascii="Arial" w:eastAsia="MS Mincho" w:hAnsi="Arial" w:cs="Arial"/>
          <w:sz w:val="28"/>
          <w:szCs w:val="28"/>
        </w:rPr>
        <w:t>Asignar los expedientes al resto de integrantes de la Comisión, para que elaboren los proyectos de resolución correspondientes, conforme al sistema aleatorio de turno establecido para tal efecto;</w:t>
      </w:r>
    </w:p>
    <w:p w14:paraId="456F944F" w14:textId="03E7F7AB" w:rsidR="00F874C6" w:rsidRPr="003B725A" w:rsidRDefault="00F74D4A" w:rsidP="00AF33D6">
      <w:pPr>
        <w:numPr>
          <w:ilvl w:val="0"/>
          <w:numId w:val="12"/>
        </w:numPr>
        <w:spacing w:after="0" w:line="240" w:lineRule="auto"/>
        <w:ind w:left="851" w:hanging="284"/>
        <w:jc w:val="both"/>
        <w:rPr>
          <w:rFonts w:ascii="Arial" w:hAnsi="Arial" w:cs="Arial"/>
          <w:sz w:val="28"/>
          <w:szCs w:val="28"/>
        </w:rPr>
      </w:pPr>
      <w:r w:rsidRPr="003B725A">
        <w:rPr>
          <w:rFonts w:ascii="Arial" w:hAnsi="Arial" w:cs="Arial"/>
          <w:sz w:val="28"/>
          <w:szCs w:val="28"/>
        </w:rPr>
        <w:t>Verificar que se cumplan las resoluciones aprobadas por la Comisión;</w:t>
      </w:r>
    </w:p>
    <w:p w14:paraId="4CD71973" w14:textId="77777777" w:rsidR="00F874C6" w:rsidRPr="003B725A" w:rsidRDefault="00F74D4A" w:rsidP="00AF33D6">
      <w:pPr>
        <w:numPr>
          <w:ilvl w:val="0"/>
          <w:numId w:val="12"/>
        </w:numPr>
        <w:spacing w:after="0" w:line="240" w:lineRule="auto"/>
        <w:ind w:left="851" w:hanging="284"/>
        <w:jc w:val="both"/>
        <w:rPr>
          <w:rFonts w:ascii="Arial" w:hAnsi="Arial" w:cs="Arial"/>
          <w:sz w:val="28"/>
          <w:szCs w:val="28"/>
        </w:rPr>
      </w:pPr>
      <w:r w:rsidRPr="003B725A">
        <w:rPr>
          <w:rFonts w:ascii="Arial" w:hAnsi="Arial" w:cs="Arial"/>
          <w:sz w:val="28"/>
          <w:szCs w:val="28"/>
        </w:rPr>
        <w:t>Rendir informes ante el Pleno en los recursos de revocación;</w:t>
      </w:r>
    </w:p>
    <w:p w14:paraId="57267D74" w14:textId="1C1375D8" w:rsidR="00F874C6" w:rsidRPr="003B725A" w:rsidRDefault="00F74D4A" w:rsidP="00AF33D6">
      <w:pPr>
        <w:numPr>
          <w:ilvl w:val="0"/>
          <w:numId w:val="12"/>
        </w:numPr>
        <w:spacing w:after="0" w:line="240" w:lineRule="auto"/>
        <w:ind w:left="851" w:hanging="284"/>
        <w:jc w:val="both"/>
        <w:rPr>
          <w:rFonts w:ascii="Arial" w:hAnsi="Arial" w:cs="Arial"/>
          <w:sz w:val="28"/>
          <w:szCs w:val="28"/>
        </w:rPr>
      </w:pPr>
      <w:r w:rsidRPr="003B725A">
        <w:rPr>
          <w:rFonts w:ascii="Arial" w:hAnsi="Arial" w:cs="Arial"/>
          <w:sz w:val="28"/>
          <w:szCs w:val="28"/>
        </w:rPr>
        <w:t>Supervisar el debido funcionamiento de la Comisión;</w:t>
      </w:r>
    </w:p>
    <w:p w14:paraId="3A116ABD" w14:textId="202363CF" w:rsidR="003042B8" w:rsidRPr="003B725A" w:rsidRDefault="00072597" w:rsidP="00AF33D6">
      <w:pPr>
        <w:numPr>
          <w:ilvl w:val="0"/>
          <w:numId w:val="12"/>
        </w:numPr>
        <w:spacing w:after="0" w:line="240" w:lineRule="auto"/>
        <w:ind w:left="851" w:hanging="284"/>
        <w:jc w:val="both"/>
        <w:rPr>
          <w:rFonts w:ascii="Arial" w:hAnsi="Arial" w:cs="Arial"/>
          <w:sz w:val="28"/>
          <w:szCs w:val="28"/>
        </w:rPr>
      </w:pPr>
      <w:r w:rsidRPr="003B725A">
        <w:rPr>
          <w:rFonts w:ascii="Arial" w:hAnsi="Arial" w:cs="Arial"/>
          <w:sz w:val="28"/>
          <w:szCs w:val="28"/>
        </w:rPr>
        <w:t>Proveer sobre la admisión de la demanda y d</w:t>
      </w:r>
      <w:r w:rsidR="0034252A" w:rsidRPr="003B725A">
        <w:rPr>
          <w:rFonts w:ascii="Arial" w:hAnsi="Arial" w:cs="Arial"/>
          <w:sz w:val="28"/>
          <w:szCs w:val="28"/>
        </w:rPr>
        <w:t xml:space="preserve">ictar </w:t>
      </w:r>
      <w:r w:rsidR="00B8404B" w:rsidRPr="003B725A">
        <w:rPr>
          <w:rFonts w:ascii="Arial" w:hAnsi="Arial" w:cs="Arial"/>
          <w:sz w:val="28"/>
          <w:szCs w:val="28"/>
        </w:rPr>
        <w:t>los acuerdos deriva</w:t>
      </w:r>
      <w:r w:rsidR="0044350E" w:rsidRPr="003B725A">
        <w:rPr>
          <w:rFonts w:ascii="Arial" w:hAnsi="Arial" w:cs="Arial"/>
          <w:sz w:val="28"/>
          <w:szCs w:val="28"/>
        </w:rPr>
        <w:t>d</w:t>
      </w:r>
      <w:r w:rsidR="00B8404B" w:rsidRPr="003B725A">
        <w:rPr>
          <w:rFonts w:ascii="Arial" w:hAnsi="Arial" w:cs="Arial"/>
          <w:sz w:val="28"/>
          <w:szCs w:val="28"/>
        </w:rPr>
        <w:t>os del trámite de los asuntos competencia de la Comisión, con excepción de lo correspondiente a la audiencia de ley</w:t>
      </w:r>
      <w:r w:rsidR="003042B8" w:rsidRPr="003B725A">
        <w:rPr>
          <w:rFonts w:ascii="Arial" w:hAnsi="Arial" w:cs="Arial"/>
          <w:sz w:val="28"/>
          <w:szCs w:val="28"/>
        </w:rPr>
        <w:t>,</w:t>
      </w:r>
      <w:r w:rsidR="0034252A" w:rsidRPr="003B725A">
        <w:rPr>
          <w:rFonts w:ascii="Arial" w:hAnsi="Arial" w:cs="Arial"/>
          <w:sz w:val="28"/>
          <w:szCs w:val="28"/>
        </w:rPr>
        <w:t xml:space="preserve"> </w:t>
      </w:r>
      <w:r w:rsidR="00F74D4A" w:rsidRPr="003B725A">
        <w:rPr>
          <w:rFonts w:ascii="Arial" w:hAnsi="Arial" w:cs="Arial"/>
          <w:sz w:val="28"/>
          <w:szCs w:val="28"/>
        </w:rPr>
        <w:t>y</w:t>
      </w:r>
    </w:p>
    <w:p w14:paraId="20D6BE7A" w14:textId="75151FC1" w:rsidR="00F74D4A" w:rsidRPr="003B725A" w:rsidRDefault="00F74D4A" w:rsidP="00AF33D6">
      <w:pPr>
        <w:numPr>
          <w:ilvl w:val="0"/>
          <w:numId w:val="12"/>
        </w:numPr>
        <w:spacing w:after="0" w:line="240" w:lineRule="auto"/>
        <w:ind w:left="851" w:hanging="284"/>
        <w:jc w:val="both"/>
        <w:rPr>
          <w:rFonts w:ascii="Arial" w:hAnsi="Arial" w:cs="Arial"/>
          <w:sz w:val="28"/>
          <w:szCs w:val="28"/>
        </w:rPr>
      </w:pPr>
      <w:r w:rsidRPr="003B725A">
        <w:rPr>
          <w:rFonts w:ascii="Arial" w:hAnsi="Arial" w:cs="Arial"/>
          <w:sz w:val="28"/>
          <w:szCs w:val="28"/>
        </w:rPr>
        <w:t>Las demás que le establezcan otras disposiciones legales, y que estén en el ámbito de su competencia.</w:t>
      </w:r>
    </w:p>
    <w:p w14:paraId="6956028B" w14:textId="77777777" w:rsidR="00F74D4A" w:rsidRPr="003B725A" w:rsidRDefault="00F74D4A" w:rsidP="00D449E9">
      <w:pPr>
        <w:pStyle w:val="Prrafodelista"/>
        <w:spacing w:after="0" w:line="240" w:lineRule="auto"/>
        <w:jc w:val="both"/>
        <w:rPr>
          <w:rFonts w:ascii="Arial" w:hAnsi="Arial" w:cs="Arial"/>
          <w:sz w:val="28"/>
          <w:szCs w:val="28"/>
        </w:rPr>
      </w:pPr>
    </w:p>
    <w:p w14:paraId="23AC7F7D" w14:textId="0B912A99" w:rsidR="00F74D4A" w:rsidRPr="003B725A" w:rsidRDefault="00F74D4A" w:rsidP="00D449E9">
      <w:pPr>
        <w:spacing w:after="0" w:line="240" w:lineRule="auto"/>
        <w:jc w:val="both"/>
        <w:rPr>
          <w:rFonts w:ascii="Arial" w:hAnsi="Arial" w:cs="Arial"/>
          <w:bCs/>
          <w:sz w:val="28"/>
          <w:szCs w:val="28"/>
        </w:rPr>
      </w:pPr>
      <w:r w:rsidRPr="003B725A">
        <w:rPr>
          <w:rFonts w:ascii="Arial" w:hAnsi="Arial" w:cs="Arial"/>
          <w:b/>
          <w:bCs/>
          <w:sz w:val="28"/>
          <w:szCs w:val="28"/>
        </w:rPr>
        <w:lastRenderedPageBreak/>
        <w:t xml:space="preserve">Artículo </w:t>
      </w:r>
      <w:r w:rsidR="00663E5B" w:rsidRPr="003B725A">
        <w:rPr>
          <w:rFonts w:ascii="Arial" w:hAnsi="Arial" w:cs="Arial"/>
          <w:b/>
          <w:bCs/>
          <w:sz w:val="28"/>
          <w:szCs w:val="28"/>
          <w:lang w:eastAsia="es-MX"/>
        </w:rPr>
        <w:t>2</w:t>
      </w:r>
      <w:r w:rsidR="00A55CB4" w:rsidRPr="003B725A">
        <w:rPr>
          <w:rFonts w:ascii="Arial" w:hAnsi="Arial" w:cs="Arial"/>
          <w:b/>
          <w:bCs/>
          <w:sz w:val="28"/>
          <w:szCs w:val="28"/>
          <w:lang w:eastAsia="es-MX"/>
        </w:rPr>
        <w:t>1</w:t>
      </w:r>
      <w:r w:rsidRPr="003B725A">
        <w:rPr>
          <w:rFonts w:ascii="Arial" w:hAnsi="Arial" w:cs="Arial"/>
          <w:b/>
          <w:bCs/>
          <w:sz w:val="28"/>
          <w:szCs w:val="28"/>
        </w:rPr>
        <w:t xml:space="preserve">. Funciones de la </w:t>
      </w:r>
      <w:proofErr w:type="gramStart"/>
      <w:r w:rsidRPr="003B725A">
        <w:rPr>
          <w:rFonts w:ascii="Arial" w:hAnsi="Arial" w:cs="Arial"/>
          <w:b/>
          <w:bCs/>
          <w:sz w:val="28"/>
          <w:szCs w:val="28"/>
        </w:rPr>
        <w:t>Secretaria</w:t>
      </w:r>
      <w:proofErr w:type="gramEnd"/>
      <w:r w:rsidRPr="003B725A">
        <w:rPr>
          <w:rFonts w:ascii="Arial" w:hAnsi="Arial" w:cs="Arial"/>
          <w:b/>
          <w:bCs/>
          <w:sz w:val="28"/>
          <w:szCs w:val="28"/>
        </w:rPr>
        <w:t xml:space="preserve"> o Secretario General de Acuerdos. </w:t>
      </w:r>
      <w:r w:rsidRPr="003B725A">
        <w:rPr>
          <w:rFonts w:ascii="Arial" w:hAnsi="Arial" w:cs="Arial"/>
          <w:bCs/>
          <w:sz w:val="28"/>
          <w:szCs w:val="28"/>
        </w:rPr>
        <w:t xml:space="preserve">La </w:t>
      </w:r>
      <w:proofErr w:type="gramStart"/>
      <w:r w:rsidRPr="003B725A">
        <w:rPr>
          <w:rFonts w:ascii="Arial" w:hAnsi="Arial" w:cs="Arial"/>
          <w:bCs/>
          <w:sz w:val="28"/>
          <w:szCs w:val="28"/>
        </w:rPr>
        <w:t>Secretaria</w:t>
      </w:r>
      <w:proofErr w:type="gramEnd"/>
      <w:r w:rsidRPr="003B725A">
        <w:rPr>
          <w:rFonts w:ascii="Arial" w:hAnsi="Arial" w:cs="Arial"/>
          <w:bCs/>
          <w:sz w:val="28"/>
          <w:szCs w:val="28"/>
        </w:rPr>
        <w:t xml:space="preserve"> o Secretario General de Acuerdos tendrá las funciones siguientes:</w:t>
      </w:r>
    </w:p>
    <w:p w14:paraId="2BA3B4F4" w14:textId="77777777" w:rsidR="00F74D4A" w:rsidRPr="003B725A" w:rsidRDefault="00F74D4A" w:rsidP="00D449E9">
      <w:pPr>
        <w:spacing w:after="0" w:line="240" w:lineRule="auto"/>
        <w:ind w:firstLine="426"/>
        <w:jc w:val="both"/>
        <w:rPr>
          <w:rFonts w:ascii="Arial" w:hAnsi="Arial" w:cs="Arial"/>
          <w:bCs/>
          <w:sz w:val="28"/>
          <w:szCs w:val="28"/>
        </w:rPr>
      </w:pPr>
    </w:p>
    <w:p w14:paraId="1D6F0319" w14:textId="360DD4EA" w:rsidR="00C761A8" w:rsidRPr="003B725A" w:rsidRDefault="00E46751"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Presidir, intervenir y conducir la realización y desarrollo de las audiencias correspondientes</w:t>
      </w:r>
      <w:r w:rsidR="00F861B2" w:rsidRPr="003B725A">
        <w:rPr>
          <w:rFonts w:ascii="Arial" w:hAnsi="Arial" w:cs="Arial"/>
          <w:sz w:val="28"/>
          <w:szCs w:val="28"/>
        </w:rPr>
        <w:t xml:space="preserve">, con el apoyo de la </w:t>
      </w:r>
      <w:proofErr w:type="gramStart"/>
      <w:r w:rsidR="00F861B2" w:rsidRPr="003B725A">
        <w:rPr>
          <w:rFonts w:ascii="Arial" w:hAnsi="Arial" w:cs="Arial"/>
          <w:sz w:val="28"/>
          <w:szCs w:val="28"/>
        </w:rPr>
        <w:t>Secretari</w:t>
      </w:r>
      <w:r w:rsidR="006B30F5" w:rsidRPr="003B725A">
        <w:rPr>
          <w:rFonts w:ascii="Arial" w:hAnsi="Arial" w:cs="Arial"/>
          <w:sz w:val="28"/>
          <w:szCs w:val="28"/>
        </w:rPr>
        <w:t>a</w:t>
      </w:r>
      <w:proofErr w:type="gramEnd"/>
      <w:r w:rsidR="00F861B2" w:rsidRPr="003B725A">
        <w:rPr>
          <w:rFonts w:ascii="Arial" w:hAnsi="Arial" w:cs="Arial"/>
          <w:sz w:val="28"/>
          <w:szCs w:val="28"/>
        </w:rPr>
        <w:t xml:space="preserve"> o Secretario Auxiliar de Audiencias que corresponda</w:t>
      </w:r>
      <w:r w:rsidRPr="003B725A">
        <w:rPr>
          <w:rFonts w:ascii="Arial" w:hAnsi="Arial" w:cs="Arial"/>
          <w:sz w:val="28"/>
          <w:szCs w:val="28"/>
        </w:rPr>
        <w:t>;</w:t>
      </w:r>
    </w:p>
    <w:p w14:paraId="6CF5718B" w14:textId="77777777" w:rsidR="00C761A8"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bCs/>
          <w:sz w:val="28"/>
          <w:szCs w:val="28"/>
        </w:rPr>
        <w:t xml:space="preserve">Auxiliar a la </w:t>
      </w:r>
      <w:proofErr w:type="gramStart"/>
      <w:r w:rsidRPr="003B725A">
        <w:rPr>
          <w:rFonts w:ascii="Arial" w:hAnsi="Arial" w:cs="Arial"/>
          <w:bCs/>
          <w:sz w:val="28"/>
          <w:szCs w:val="28"/>
        </w:rPr>
        <w:t>Presidenta</w:t>
      </w:r>
      <w:proofErr w:type="gramEnd"/>
      <w:r w:rsidRPr="003B725A">
        <w:rPr>
          <w:rFonts w:ascii="Arial" w:hAnsi="Arial" w:cs="Arial"/>
          <w:bCs/>
          <w:sz w:val="28"/>
          <w:szCs w:val="28"/>
        </w:rPr>
        <w:t xml:space="preserve"> o Presidente para efecto de la convocatoria y desarrollo de las sesiones;</w:t>
      </w:r>
    </w:p>
    <w:p w14:paraId="7FEAFB6B" w14:textId="7DC057E1" w:rsidR="00C761A8"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bCs/>
          <w:sz w:val="28"/>
          <w:szCs w:val="28"/>
        </w:rPr>
        <w:t xml:space="preserve">Verificar </w:t>
      </w:r>
      <w:r w:rsidRPr="003B725A">
        <w:rPr>
          <w:rFonts w:ascii="Arial" w:hAnsi="Arial" w:cs="Arial"/>
          <w:sz w:val="28"/>
          <w:szCs w:val="28"/>
        </w:rPr>
        <w:t xml:space="preserve">la debida sustanciación de los procedimientos </w:t>
      </w:r>
      <w:r w:rsidR="00770F45" w:rsidRPr="003B725A">
        <w:rPr>
          <w:rFonts w:ascii="Arial" w:hAnsi="Arial" w:cs="Arial"/>
          <w:sz w:val="28"/>
          <w:szCs w:val="28"/>
        </w:rPr>
        <w:t>de la competencia de la Comisión</w:t>
      </w:r>
      <w:r w:rsidRPr="003B725A">
        <w:rPr>
          <w:rFonts w:ascii="Arial" w:hAnsi="Arial" w:cs="Arial"/>
          <w:sz w:val="28"/>
          <w:szCs w:val="28"/>
        </w:rPr>
        <w:t>;</w:t>
      </w:r>
    </w:p>
    <w:p w14:paraId="79AEE19E" w14:textId="2D44D2E5" w:rsidR="00CD3D6D"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bCs/>
          <w:sz w:val="28"/>
          <w:szCs w:val="28"/>
        </w:rPr>
        <w:t xml:space="preserve">Remitir los convenios de conciliación entre las partes a la Presidencia de la Comisión para </w:t>
      </w:r>
      <w:r w:rsidR="00770F45" w:rsidRPr="003B725A">
        <w:rPr>
          <w:rFonts w:ascii="Arial" w:hAnsi="Arial" w:cs="Arial"/>
          <w:bCs/>
          <w:sz w:val="28"/>
          <w:szCs w:val="28"/>
        </w:rPr>
        <w:t>que, por su conducto, sea</w:t>
      </w:r>
      <w:r w:rsidR="0009304D">
        <w:rPr>
          <w:rFonts w:ascii="Arial" w:hAnsi="Arial" w:cs="Arial"/>
          <w:bCs/>
          <w:sz w:val="28"/>
          <w:szCs w:val="28"/>
        </w:rPr>
        <w:t>n</w:t>
      </w:r>
      <w:r w:rsidR="00770F45" w:rsidRPr="003B725A">
        <w:rPr>
          <w:rFonts w:ascii="Arial" w:hAnsi="Arial" w:cs="Arial"/>
          <w:bCs/>
          <w:sz w:val="28"/>
          <w:szCs w:val="28"/>
        </w:rPr>
        <w:t xml:space="preserve"> sometido</w:t>
      </w:r>
      <w:r w:rsidR="0009304D">
        <w:rPr>
          <w:rFonts w:ascii="Arial" w:hAnsi="Arial" w:cs="Arial"/>
          <w:bCs/>
          <w:sz w:val="28"/>
          <w:szCs w:val="28"/>
        </w:rPr>
        <w:t>s</w:t>
      </w:r>
      <w:r w:rsidR="00770F45" w:rsidRPr="003B725A">
        <w:rPr>
          <w:rFonts w:ascii="Arial" w:hAnsi="Arial" w:cs="Arial"/>
          <w:bCs/>
          <w:sz w:val="28"/>
          <w:szCs w:val="28"/>
        </w:rPr>
        <w:t xml:space="preserve"> a la autorización del</w:t>
      </w:r>
      <w:r w:rsidRPr="003B725A">
        <w:rPr>
          <w:rFonts w:ascii="Arial" w:hAnsi="Arial" w:cs="Arial"/>
          <w:bCs/>
          <w:sz w:val="28"/>
          <w:szCs w:val="28"/>
        </w:rPr>
        <w:t xml:space="preserve"> Pleno de la Comisión;</w:t>
      </w:r>
    </w:p>
    <w:p w14:paraId="120D4AAE" w14:textId="77777777" w:rsidR="00EE70A4"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Dar cuenta a la Presidencia de la Comisión de los asuntos y promociones que se reciban, para su asignación y despacho, conforme al Sistema Automatizado de Turno;</w:t>
      </w:r>
    </w:p>
    <w:p w14:paraId="14A2EB34" w14:textId="77777777" w:rsidR="00EE70A4"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bCs/>
          <w:sz w:val="28"/>
          <w:szCs w:val="28"/>
        </w:rPr>
        <w:t>Autorizar y dar fe de lo actuado en la Comisión;</w:t>
      </w:r>
    </w:p>
    <w:p w14:paraId="436DA96C" w14:textId="77777777" w:rsidR="00EE70A4"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Recibir y dar cuenta a la Presidencia de la Comisión de las demandas, medidas cautelares, procedimientos de designación de beneficiarios y demás promociones;</w:t>
      </w:r>
    </w:p>
    <w:p w14:paraId="76824DCC" w14:textId="7DF7CBAB" w:rsidR="00EE70A4" w:rsidRPr="003B725A" w:rsidRDefault="00A1185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Suscribir los oficios, exhortos o despachos relativos a los asuntos a su cargo, en cumplimiento a la normativa correspondiente;</w:t>
      </w:r>
    </w:p>
    <w:p w14:paraId="26359DBD" w14:textId="77777777" w:rsidR="00EE70A4"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Realizar el trámite de asignación de los expedientes;</w:t>
      </w:r>
    </w:p>
    <w:p w14:paraId="179F36C4" w14:textId="77777777" w:rsidR="00EE70A4"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Expedir, cuando proceda, certificaciones sobre constancias que obren en los expedientes de la competencia de la Comisión;</w:t>
      </w:r>
    </w:p>
    <w:p w14:paraId="6AF37FE8" w14:textId="77777777" w:rsidR="00EE70A4"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Supervisar la operación de la Oficialía de Partes de la Comisión;</w:t>
      </w:r>
    </w:p>
    <w:p w14:paraId="11B715DB" w14:textId="37CE2D74" w:rsidR="00EE70A4"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Recibir en custodia los </w:t>
      </w:r>
      <w:r w:rsidR="00665E05" w:rsidRPr="003B725A">
        <w:rPr>
          <w:rFonts w:ascii="Arial" w:hAnsi="Arial" w:cs="Arial"/>
          <w:sz w:val="28"/>
          <w:szCs w:val="28"/>
        </w:rPr>
        <w:t xml:space="preserve">bienes </w:t>
      </w:r>
      <w:r w:rsidRPr="003B725A">
        <w:rPr>
          <w:rFonts w:ascii="Arial" w:hAnsi="Arial" w:cs="Arial"/>
          <w:sz w:val="28"/>
          <w:szCs w:val="28"/>
        </w:rPr>
        <w:t>relacionados con los juicios seguidos ante la Comisión;</w:t>
      </w:r>
    </w:p>
    <w:p w14:paraId="67B8EE82" w14:textId="01A44E03" w:rsidR="00EE70A4"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Elaborar el proyecto de informe que la Presidencia de la Comisión rendirá ante el Pleno</w:t>
      </w:r>
      <w:r w:rsidR="0009304D">
        <w:rPr>
          <w:rFonts w:ascii="Arial" w:hAnsi="Arial" w:cs="Arial"/>
          <w:sz w:val="28"/>
          <w:szCs w:val="28"/>
        </w:rPr>
        <w:t xml:space="preserve"> que corresponda</w:t>
      </w:r>
      <w:r w:rsidRPr="003B725A">
        <w:rPr>
          <w:rFonts w:ascii="Arial" w:hAnsi="Arial" w:cs="Arial"/>
          <w:sz w:val="28"/>
          <w:szCs w:val="28"/>
        </w:rPr>
        <w:t>, ante la interposición de un recurso</w:t>
      </w:r>
      <w:r w:rsidR="00EE70A4" w:rsidRPr="003B725A">
        <w:rPr>
          <w:rFonts w:ascii="Arial" w:hAnsi="Arial" w:cs="Arial"/>
          <w:sz w:val="28"/>
          <w:szCs w:val="28"/>
        </w:rPr>
        <w:t>,</w:t>
      </w:r>
      <w:r w:rsidRPr="003B725A">
        <w:rPr>
          <w:rFonts w:ascii="Arial" w:hAnsi="Arial" w:cs="Arial"/>
          <w:sz w:val="28"/>
          <w:szCs w:val="28"/>
        </w:rPr>
        <w:t xml:space="preserve"> y</w:t>
      </w:r>
    </w:p>
    <w:p w14:paraId="10B650CB" w14:textId="6CB313D4" w:rsidR="00F74D4A" w:rsidRPr="003B725A" w:rsidRDefault="00F74D4A" w:rsidP="00AF33D6">
      <w:pPr>
        <w:numPr>
          <w:ilvl w:val="0"/>
          <w:numId w:val="13"/>
        </w:numPr>
        <w:spacing w:after="0" w:line="240" w:lineRule="auto"/>
        <w:ind w:left="851" w:hanging="284"/>
        <w:jc w:val="both"/>
        <w:rPr>
          <w:rFonts w:ascii="Arial" w:hAnsi="Arial" w:cs="Arial"/>
          <w:sz w:val="28"/>
          <w:szCs w:val="28"/>
        </w:rPr>
      </w:pPr>
      <w:r w:rsidRPr="003B725A">
        <w:rPr>
          <w:rFonts w:ascii="Arial" w:hAnsi="Arial" w:cs="Arial"/>
          <w:sz w:val="28"/>
          <w:szCs w:val="28"/>
        </w:rPr>
        <w:t>Las demás que se establezcan en su ámbito de competencia en la normativ</w:t>
      </w:r>
      <w:r w:rsidR="00770F45" w:rsidRPr="003B725A">
        <w:rPr>
          <w:rFonts w:ascii="Arial" w:hAnsi="Arial" w:cs="Arial"/>
          <w:sz w:val="28"/>
          <w:szCs w:val="28"/>
        </w:rPr>
        <w:t xml:space="preserve">a </w:t>
      </w:r>
      <w:r w:rsidRPr="003B725A">
        <w:rPr>
          <w:rFonts w:ascii="Arial" w:hAnsi="Arial" w:cs="Arial"/>
          <w:sz w:val="28"/>
          <w:szCs w:val="28"/>
        </w:rPr>
        <w:t xml:space="preserve">aplicable y las que </w:t>
      </w:r>
      <w:r w:rsidR="00770F45" w:rsidRPr="003B725A">
        <w:rPr>
          <w:rFonts w:ascii="Arial" w:hAnsi="Arial" w:cs="Arial"/>
          <w:sz w:val="28"/>
          <w:szCs w:val="28"/>
        </w:rPr>
        <w:t xml:space="preserve">le </w:t>
      </w:r>
      <w:r w:rsidRPr="003B725A">
        <w:rPr>
          <w:rFonts w:ascii="Arial" w:hAnsi="Arial" w:cs="Arial"/>
          <w:sz w:val="28"/>
          <w:szCs w:val="28"/>
        </w:rPr>
        <w:t xml:space="preserve">encomienden la </w:t>
      </w:r>
      <w:proofErr w:type="gramStart"/>
      <w:r w:rsidRPr="003B725A">
        <w:rPr>
          <w:rFonts w:ascii="Arial" w:hAnsi="Arial" w:cs="Arial"/>
          <w:sz w:val="28"/>
          <w:szCs w:val="28"/>
        </w:rPr>
        <w:t>Presidenta</w:t>
      </w:r>
      <w:proofErr w:type="gramEnd"/>
      <w:r w:rsidRPr="003B725A">
        <w:rPr>
          <w:rFonts w:ascii="Arial" w:hAnsi="Arial" w:cs="Arial"/>
          <w:sz w:val="28"/>
          <w:szCs w:val="28"/>
        </w:rPr>
        <w:t xml:space="preserve"> o el Presidente de la Comisión y sus demás integrantes.</w:t>
      </w:r>
    </w:p>
    <w:p w14:paraId="3D463FA2" w14:textId="77777777" w:rsidR="00F74D4A" w:rsidRPr="003B725A" w:rsidRDefault="00F74D4A" w:rsidP="00D449E9">
      <w:pPr>
        <w:spacing w:after="0" w:line="240" w:lineRule="auto"/>
        <w:jc w:val="both"/>
        <w:rPr>
          <w:rFonts w:ascii="Arial" w:hAnsi="Arial" w:cs="Arial"/>
          <w:bCs/>
          <w:sz w:val="28"/>
          <w:szCs w:val="28"/>
        </w:rPr>
      </w:pPr>
    </w:p>
    <w:p w14:paraId="4B03F30E" w14:textId="590941DC" w:rsidR="00F74D4A" w:rsidRPr="003B725A" w:rsidRDefault="00F74D4A" w:rsidP="00D449E9">
      <w:pPr>
        <w:spacing w:after="0" w:line="240" w:lineRule="auto"/>
        <w:jc w:val="both"/>
        <w:rPr>
          <w:rFonts w:ascii="Arial" w:hAnsi="Arial" w:cs="Arial"/>
          <w:bCs/>
          <w:sz w:val="28"/>
          <w:szCs w:val="28"/>
        </w:rPr>
      </w:pPr>
      <w:r w:rsidRPr="003B725A">
        <w:rPr>
          <w:rFonts w:ascii="Arial" w:hAnsi="Arial" w:cs="Arial"/>
          <w:b/>
          <w:bCs/>
          <w:sz w:val="28"/>
          <w:szCs w:val="28"/>
        </w:rPr>
        <w:lastRenderedPageBreak/>
        <w:t xml:space="preserve">Artículo </w:t>
      </w:r>
      <w:r w:rsidR="00663E5B" w:rsidRPr="003B725A">
        <w:rPr>
          <w:rFonts w:ascii="Arial" w:hAnsi="Arial" w:cs="Arial"/>
          <w:b/>
          <w:bCs/>
          <w:sz w:val="28"/>
          <w:szCs w:val="28"/>
          <w:lang w:eastAsia="es-MX"/>
        </w:rPr>
        <w:t>2</w:t>
      </w:r>
      <w:r w:rsidR="00A55CB4" w:rsidRPr="003B725A">
        <w:rPr>
          <w:rFonts w:ascii="Arial" w:hAnsi="Arial" w:cs="Arial"/>
          <w:b/>
          <w:bCs/>
          <w:sz w:val="28"/>
          <w:szCs w:val="28"/>
          <w:lang w:eastAsia="es-MX"/>
        </w:rPr>
        <w:t>2</w:t>
      </w:r>
      <w:r w:rsidRPr="003B725A">
        <w:rPr>
          <w:rFonts w:ascii="Arial" w:hAnsi="Arial" w:cs="Arial"/>
          <w:b/>
          <w:bCs/>
          <w:sz w:val="28"/>
          <w:szCs w:val="28"/>
        </w:rPr>
        <w:t xml:space="preserve">. Funciones de la </w:t>
      </w:r>
      <w:proofErr w:type="gramStart"/>
      <w:r w:rsidRPr="003B725A">
        <w:rPr>
          <w:rFonts w:ascii="Arial" w:hAnsi="Arial" w:cs="Arial"/>
          <w:b/>
          <w:bCs/>
          <w:sz w:val="28"/>
          <w:szCs w:val="28"/>
        </w:rPr>
        <w:t>Secretaria</w:t>
      </w:r>
      <w:proofErr w:type="gramEnd"/>
      <w:r w:rsidRPr="003B725A">
        <w:rPr>
          <w:rFonts w:ascii="Arial" w:hAnsi="Arial" w:cs="Arial"/>
          <w:b/>
          <w:bCs/>
          <w:sz w:val="28"/>
          <w:szCs w:val="28"/>
        </w:rPr>
        <w:t xml:space="preserve"> o Secretario Auxiliar Conciliador. </w:t>
      </w:r>
      <w:r w:rsidRPr="003B725A">
        <w:rPr>
          <w:rFonts w:ascii="Arial" w:hAnsi="Arial" w:cs="Arial"/>
          <w:bCs/>
          <w:sz w:val="28"/>
          <w:szCs w:val="28"/>
        </w:rPr>
        <w:t xml:space="preserve">La </w:t>
      </w:r>
      <w:proofErr w:type="gramStart"/>
      <w:r w:rsidRPr="003B725A">
        <w:rPr>
          <w:rFonts w:ascii="Arial" w:hAnsi="Arial" w:cs="Arial"/>
          <w:bCs/>
          <w:sz w:val="28"/>
          <w:szCs w:val="28"/>
        </w:rPr>
        <w:t>Secretaria</w:t>
      </w:r>
      <w:proofErr w:type="gramEnd"/>
      <w:r w:rsidRPr="003B725A">
        <w:rPr>
          <w:rFonts w:ascii="Arial" w:hAnsi="Arial" w:cs="Arial"/>
          <w:bCs/>
          <w:sz w:val="28"/>
          <w:szCs w:val="28"/>
        </w:rPr>
        <w:t xml:space="preserve"> o Secretario Auxiliar Conciliador tendrá las funciones siguientes:</w:t>
      </w:r>
    </w:p>
    <w:p w14:paraId="71904BAE" w14:textId="77777777" w:rsidR="00F74D4A" w:rsidRPr="003B725A" w:rsidRDefault="00F74D4A" w:rsidP="00D449E9">
      <w:pPr>
        <w:spacing w:after="0" w:line="240" w:lineRule="auto"/>
        <w:jc w:val="both"/>
        <w:rPr>
          <w:rFonts w:ascii="Arial" w:hAnsi="Arial" w:cs="Arial"/>
          <w:bCs/>
          <w:sz w:val="28"/>
          <w:szCs w:val="28"/>
        </w:rPr>
      </w:pPr>
    </w:p>
    <w:p w14:paraId="7E4079CC" w14:textId="025BA842" w:rsidR="000D1AF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Prestar el servicio público de conciliación entre las partes;</w:t>
      </w:r>
    </w:p>
    <w:p w14:paraId="60C65AD1" w14:textId="77777777" w:rsidR="000D1AF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Procurar avenir a las partes para que celebren un convenio de conciliación;</w:t>
      </w:r>
    </w:p>
    <w:p w14:paraId="63AC6DEE" w14:textId="1E15F97C" w:rsidR="000D1AF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Emitir el citatorio a la audiencia de conciliación conforme a la normativ</w:t>
      </w:r>
      <w:r w:rsidR="009F67BB" w:rsidRPr="003B725A">
        <w:rPr>
          <w:rFonts w:ascii="Arial" w:hAnsi="Arial" w:cs="Arial"/>
          <w:sz w:val="28"/>
          <w:szCs w:val="28"/>
        </w:rPr>
        <w:t>a</w:t>
      </w:r>
      <w:r w:rsidRPr="003B725A">
        <w:rPr>
          <w:rFonts w:ascii="Arial" w:hAnsi="Arial" w:cs="Arial"/>
          <w:sz w:val="28"/>
          <w:szCs w:val="28"/>
        </w:rPr>
        <w:t xml:space="preserve"> aplicable;</w:t>
      </w:r>
    </w:p>
    <w:p w14:paraId="465A23F6" w14:textId="77777777" w:rsidR="003B25D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Comunicar a las partes el objeto, alcance y límites de la conciliación;</w:t>
      </w:r>
    </w:p>
    <w:p w14:paraId="4B115AE7" w14:textId="77777777" w:rsidR="003B25D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Exhortar a las partes para que presenten propuestas de arreglo para la conciliación;</w:t>
      </w:r>
    </w:p>
    <w:p w14:paraId="03D7B7F9" w14:textId="77777777" w:rsidR="003B25D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Evaluar los proyectos de conciliación de las partes, para formular propuestas de arreglo, sin que ello implique la imposición de acuerdos, la vulneración de los derechos humanos de las personas servidoras públicas, ni la afectación de derechos de terceros y disposiciones de orden público;</w:t>
      </w:r>
    </w:p>
    <w:p w14:paraId="08B77B09" w14:textId="79DC52EA" w:rsidR="003B25D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Supervisar la redacción, así como revisar </w:t>
      </w:r>
      <w:r w:rsidR="009F67BB" w:rsidRPr="003B725A">
        <w:rPr>
          <w:rFonts w:ascii="Arial" w:hAnsi="Arial" w:cs="Arial"/>
          <w:sz w:val="28"/>
          <w:szCs w:val="28"/>
        </w:rPr>
        <w:t xml:space="preserve">el contenido de </w:t>
      </w:r>
      <w:r w:rsidRPr="003B725A">
        <w:rPr>
          <w:rFonts w:ascii="Arial" w:hAnsi="Arial" w:cs="Arial"/>
          <w:sz w:val="28"/>
          <w:szCs w:val="28"/>
        </w:rPr>
        <w:t>los convenios de conciliación que se formalicen entre las partes;</w:t>
      </w:r>
    </w:p>
    <w:p w14:paraId="4B4926A1" w14:textId="77777777" w:rsidR="003B25D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Verificar la elaboración del acta en la que se certificará la celebración de audiencias de conciliación y dar fe, en su caso, de la entrega a la persona servidora pública de las cantidades o prestaciones convenidas;</w:t>
      </w:r>
    </w:p>
    <w:p w14:paraId="11FA25D3" w14:textId="77777777" w:rsidR="003B25D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Validar los convenios a que lleguen las partes, y las constancias de no conciliación en aquellos casos que ésta no fuere posible;</w:t>
      </w:r>
    </w:p>
    <w:p w14:paraId="4557B61D" w14:textId="7BE55A54" w:rsidR="003B25D4"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Expedir las copias certificadas de los convenios de conciliación y de las actas de su cumplimiento</w:t>
      </w:r>
      <w:r w:rsidR="003B25D4" w:rsidRPr="003B725A">
        <w:rPr>
          <w:rFonts w:ascii="Arial" w:hAnsi="Arial" w:cs="Arial"/>
          <w:sz w:val="28"/>
          <w:szCs w:val="28"/>
        </w:rPr>
        <w:t>,</w:t>
      </w:r>
      <w:r w:rsidRPr="003B725A">
        <w:rPr>
          <w:rFonts w:ascii="Arial" w:hAnsi="Arial" w:cs="Arial"/>
          <w:sz w:val="28"/>
          <w:szCs w:val="28"/>
        </w:rPr>
        <w:t xml:space="preserve"> y</w:t>
      </w:r>
    </w:p>
    <w:p w14:paraId="4AB7F164" w14:textId="7915C0F1" w:rsidR="00F74D4A" w:rsidRPr="003B725A" w:rsidRDefault="00F74D4A" w:rsidP="00AF33D6">
      <w:pPr>
        <w:numPr>
          <w:ilvl w:val="0"/>
          <w:numId w:val="14"/>
        </w:numPr>
        <w:spacing w:after="0" w:line="240" w:lineRule="auto"/>
        <w:ind w:left="851" w:hanging="284"/>
        <w:jc w:val="both"/>
        <w:rPr>
          <w:rFonts w:ascii="Arial" w:hAnsi="Arial" w:cs="Arial"/>
          <w:sz w:val="28"/>
          <w:szCs w:val="28"/>
        </w:rPr>
      </w:pPr>
      <w:r w:rsidRPr="003B725A">
        <w:rPr>
          <w:rFonts w:ascii="Arial" w:hAnsi="Arial" w:cs="Arial"/>
          <w:sz w:val="28"/>
          <w:szCs w:val="28"/>
        </w:rPr>
        <w:t>Las demás que se establezcan en su ámbito de competencia en la normativ</w:t>
      </w:r>
      <w:r w:rsidR="009F67BB" w:rsidRPr="003B725A">
        <w:rPr>
          <w:rFonts w:ascii="Arial" w:hAnsi="Arial" w:cs="Arial"/>
          <w:sz w:val="28"/>
          <w:szCs w:val="28"/>
        </w:rPr>
        <w:t>a</w:t>
      </w:r>
      <w:r w:rsidRPr="003B725A">
        <w:rPr>
          <w:rFonts w:ascii="Arial" w:hAnsi="Arial" w:cs="Arial"/>
          <w:sz w:val="28"/>
          <w:szCs w:val="28"/>
        </w:rPr>
        <w:t xml:space="preserve"> aplicable y las que </w:t>
      </w:r>
      <w:r w:rsidR="009F67BB" w:rsidRPr="003B725A">
        <w:rPr>
          <w:rFonts w:ascii="Arial" w:hAnsi="Arial" w:cs="Arial"/>
          <w:sz w:val="28"/>
          <w:szCs w:val="28"/>
        </w:rPr>
        <w:t xml:space="preserve">le </w:t>
      </w:r>
      <w:r w:rsidRPr="003B725A">
        <w:rPr>
          <w:rFonts w:ascii="Arial" w:hAnsi="Arial" w:cs="Arial"/>
          <w:sz w:val="28"/>
          <w:szCs w:val="28"/>
        </w:rPr>
        <w:t xml:space="preserve">encomienden la </w:t>
      </w:r>
      <w:proofErr w:type="gramStart"/>
      <w:r w:rsidRPr="003B725A">
        <w:rPr>
          <w:rFonts w:ascii="Arial" w:hAnsi="Arial" w:cs="Arial"/>
          <w:sz w:val="28"/>
          <w:szCs w:val="28"/>
        </w:rPr>
        <w:t>Presidenta</w:t>
      </w:r>
      <w:proofErr w:type="gramEnd"/>
      <w:r w:rsidRPr="003B725A">
        <w:rPr>
          <w:rFonts w:ascii="Arial" w:hAnsi="Arial" w:cs="Arial"/>
          <w:sz w:val="28"/>
          <w:szCs w:val="28"/>
        </w:rPr>
        <w:t xml:space="preserve"> o el Presidente de la Comisión y sus demás integrantes, así como la Secretaria o </w:t>
      </w:r>
      <w:r w:rsidRPr="003B725A">
        <w:rPr>
          <w:rFonts w:ascii="Arial" w:hAnsi="Arial" w:cs="Arial"/>
          <w:bCs/>
          <w:sz w:val="28"/>
          <w:szCs w:val="28"/>
        </w:rPr>
        <w:t>Secretario General de Acuerdos.</w:t>
      </w:r>
    </w:p>
    <w:p w14:paraId="0DB458C1" w14:textId="77777777" w:rsidR="00F74D4A" w:rsidRPr="003B725A" w:rsidRDefault="00F74D4A" w:rsidP="00D449E9">
      <w:pPr>
        <w:spacing w:after="0" w:line="240" w:lineRule="auto"/>
        <w:ind w:firstLine="708"/>
        <w:jc w:val="both"/>
        <w:rPr>
          <w:rFonts w:ascii="Arial" w:hAnsi="Arial" w:cs="Arial"/>
          <w:b/>
          <w:bCs/>
          <w:sz w:val="28"/>
          <w:szCs w:val="28"/>
        </w:rPr>
      </w:pPr>
    </w:p>
    <w:p w14:paraId="5ABDAC45" w14:textId="03300ADD" w:rsidR="00F74D4A" w:rsidRPr="003B725A" w:rsidRDefault="00F74D4A" w:rsidP="00D449E9">
      <w:pPr>
        <w:spacing w:after="0" w:line="240" w:lineRule="auto"/>
        <w:jc w:val="both"/>
        <w:rPr>
          <w:rFonts w:ascii="Arial" w:hAnsi="Arial" w:cs="Arial"/>
          <w:bCs/>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2</w:t>
      </w:r>
      <w:r w:rsidR="00A55CB4" w:rsidRPr="003B725A">
        <w:rPr>
          <w:rFonts w:ascii="Arial" w:hAnsi="Arial" w:cs="Arial"/>
          <w:b/>
          <w:bCs/>
          <w:sz w:val="28"/>
          <w:szCs w:val="28"/>
          <w:lang w:eastAsia="es-MX"/>
        </w:rPr>
        <w:t>3</w:t>
      </w:r>
      <w:r w:rsidRPr="003B725A">
        <w:rPr>
          <w:rFonts w:ascii="Arial" w:hAnsi="Arial" w:cs="Arial"/>
          <w:b/>
          <w:bCs/>
          <w:sz w:val="28"/>
          <w:szCs w:val="28"/>
        </w:rPr>
        <w:t xml:space="preserve">. Funciones de la </w:t>
      </w:r>
      <w:proofErr w:type="gramStart"/>
      <w:r w:rsidRPr="003B725A">
        <w:rPr>
          <w:rFonts w:ascii="Arial" w:hAnsi="Arial" w:cs="Arial"/>
          <w:b/>
          <w:bCs/>
          <w:sz w:val="28"/>
          <w:szCs w:val="28"/>
        </w:rPr>
        <w:t>Secretaria</w:t>
      </w:r>
      <w:proofErr w:type="gramEnd"/>
      <w:r w:rsidRPr="003B725A">
        <w:rPr>
          <w:rFonts w:ascii="Arial" w:hAnsi="Arial" w:cs="Arial"/>
          <w:b/>
          <w:bCs/>
          <w:sz w:val="28"/>
          <w:szCs w:val="28"/>
        </w:rPr>
        <w:t xml:space="preserve"> o Secretario Auxiliar de Audiencias. </w:t>
      </w:r>
      <w:r w:rsidRPr="003B725A">
        <w:rPr>
          <w:rFonts w:ascii="Arial" w:hAnsi="Arial" w:cs="Arial"/>
          <w:bCs/>
          <w:sz w:val="28"/>
          <w:szCs w:val="28"/>
        </w:rPr>
        <w:t xml:space="preserve">La </w:t>
      </w:r>
      <w:proofErr w:type="gramStart"/>
      <w:r w:rsidRPr="003B725A">
        <w:rPr>
          <w:rFonts w:ascii="Arial" w:hAnsi="Arial" w:cs="Arial"/>
          <w:bCs/>
          <w:sz w:val="28"/>
          <w:szCs w:val="28"/>
        </w:rPr>
        <w:t>Secretaria</w:t>
      </w:r>
      <w:proofErr w:type="gramEnd"/>
      <w:r w:rsidRPr="003B725A">
        <w:rPr>
          <w:rFonts w:ascii="Arial" w:hAnsi="Arial" w:cs="Arial"/>
          <w:bCs/>
          <w:sz w:val="28"/>
          <w:szCs w:val="28"/>
        </w:rPr>
        <w:t xml:space="preserve"> o Secretario Auxiliar de Audiencias tendrá las funciones siguientes:</w:t>
      </w:r>
    </w:p>
    <w:p w14:paraId="3986A9D6" w14:textId="77777777" w:rsidR="00F74D4A" w:rsidRPr="003B725A" w:rsidRDefault="00F74D4A" w:rsidP="00D449E9">
      <w:pPr>
        <w:spacing w:after="0" w:line="240" w:lineRule="auto"/>
        <w:ind w:firstLine="426"/>
        <w:jc w:val="both"/>
        <w:rPr>
          <w:rFonts w:ascii="Arial" w:hAnsi="Arial" w:cs="Arial"/>
          <w:bCs/>
          <w:sz w:val="28"/>
          <w:szCs w:val="28"/>
        </w:rPr>
      </w:pPr>
    </w:p>
    <w:p w14:paraId="2B314919" w14:textId="77777777" w:rsidR="00EB291A" w:rsidRPr="003B725A" w:rsidRDefault="00E46751" w:rsidP="00AF33D6">
      <w:pPr>
        <w:numPr>
          <w:ilvl w:val="0"/>
          <w:numId w:val="15"/>
        </w:numPr>
        <w:spacing w:after="0" w:line="240" w:lineRule="auto"/>
        <w:ind w:left="851" w:hanging="284"/>
        <w:jc w:val="both"/>
        <w:rPr>
          <w:rFonts w:ascii="Arial" w:hAnsi="Arial" w:cs="Arial"/>
          <w:sz w:val="28"/>
          <w:szCs w:val="28"/>
        </w:rPr>
      </w:pPr>
      <w:r w:rsidRPr="003B725A">
        <w:rPr>
          <w:rFonts w:ascii="Arial" w:hAnsi="Arial" w:cs="Arial"/>
          <w:sz w:val="28"/>
          <w:szCs w:val="28"/>
        </w:rPr>
        <w:t>I</w:t>
      </w:r>
      <w:r w:rsidR="00F74D4A" w:rsidRPr="003B725A">
        <w:rPr>
          <w:rFonts w:ascii="Arial" w:hAnsi="Arial" w:cs="Arial"/>
          <w:sz w:val="28"/>
          <w:szCs w:val="28"/>
        </w:rPr>
        <w:t xml:space="preserve">ntervenir </w:t>
      </w:r>
      <w:r w:rsidR="00456867" w:rsidRPr="003B725A">
        <w:rPr>
          <w:rFonts w:ascii="Arial" w:hAnsi="Arial" w:cs="Arial"/>
          <w:sz w:val="28"/>
          <w:szCs w:val="28"/>
        </w:rPr>
        <w:t xml:space="preserve">y </w:t>
      </w:r>
      <w:r w:rsidR="00C27A09" w:rsidRPr="003B725A">
        <w:rPr>
          <w:rFonts w:ascii="Arial" w:hAnsi="Arial" w:cs="Arial"/>
          <w:sz w:val="28"/>
          <w:szCs w:val="28"/>
        </w:rPr>
        <w:t>apoyar</w:t>
      </w:r>
      <w:r w:rsidRPr="003B725A">
        <w:rPr>
          <w:rFonts w:ascii="Arial" w:hAnsi="Arial" w:cs="Arial"/>
          <w:sz w:val="28"/>
          <w:szCs w:val="28"/>
        </w:rPr>
        <w:t xml:space="preserve"> en</w:t>
      </w:r>
      <w:r w:rsidR="00456867" w:rsidRPr="003B725A">
        <w:rPr>
          <w:rFonts w:ascii="Arial" w:hAnsi="Arial" w:cs="Arial"/>
          <w:sz w:val="28"/>
          <w:szCs w:val="28"/>
        </w:rPr>
        <w:t xml:space="preserve"> </w:t>
      </w:r>
      <w:r w:rsidR="00F74D4A" w:rsidRPr="003B725A">
        <w:rPr>
          <w:rFonts w:ascii="Arial" w:hAnsi="Arial" w:cs="Arial"/>
          <w:sz w:val="28"/>
          <w:szCs w:val="28"/>
        </w:rPr>
        <w:t xml:space="preserve">la realización y desarrollo de las audiencias </w:t>
      </w:r>
      <w:r w:rsidR="00A1185A" w:rsidRPr="003B725A">
        <w:rPr>
          <w:rFonts w:ascii="Arial" w:hAnsi="Arial" w:cs="Arial"/>
          <w:sz w:val="28"/>
          <w:szCs w:val="28"/>
        </w:rPr>
        <w:t>respectivas</w:t>
      </w:r>
      <w:r w:rsidR="00F74D4A" w:rsidRPr="003B725A">
        <w:rPr>
          <w:rFonts w:ascii="Arial" w:hAnsi="Arial" w:cs="Arial"/>
          <w:sz w:val="28"/>
          <w:szCs w:val="28"/>
        </w:rPr>
        <w:t>;</w:t>
      </w:r>
    </w:p>
    <w:p w14:paraId="01B8317F" w14:textId="77777777" w:rsidR="00EB291A" w:rsidRPr="003B725A" w:rsidRDefault="00F74D4A" w:rsidP="00AF33D6">
      <w:pPr>
        <w:numPr>
          <w:ilvl w:val="0"/>
          <w:numId w:val="15"/>
        </w:numPr>
        <w:spacing w:after="0" w:line="240" w:lineRule="auto"/>
        <w:ind w:left="851" w:hanging="284"/>
        <w:jc w:val="both"/>
        <w:rPr>
          <w:rFonts w:ascii="Arial" w:hAnsi="Arial" w:cs="Arial"/>
          <w:sz w:val="28"/>
          <w:szCs w:val="28"/>
        </w:rPr>
      </w:pPr>
      <w:r w:rsidRPr="003B725A">
        <w:rPr>
          <w:rFonts w:ascii="Arial" w:hAnsi="Arial" w:cs="Arial"/>
          <w:sz w:val="28"/>
          <w:szCs w:val="28"/>
        </w:rPr>
        <w:lastRenderedPageBreak/>
        <w:t>Llevar a cabo la admisión y desahogo de las pruebas;</w:t>
      </w:r>
    </w:p>
    <w:p w14:paraId="737C15E6" w14:textId="77777777" w:rsidR="00EB291A" w:rsidRPr="003B725A" w:rsidRDefault="00F74D4A" w:rsidP="00AF33D6">
      <w:pPr>
        <w:numPr>
          <w:ilvl w:val="0"/>
          <w:numId w:val="15"/>
        </w:numPr>
        <w:spacing w:after="0" w:line="240" w:lineRule="auto"/>
        <w:ind w:left="851" w:hanging="284"/>
        <w:jc w:val="both"/>
        <w:rPr>
          <w:rFonts w:ascii="Arial" w:hAnsi="Arial" w:cs="Arial"/>
          <w:sz w:val="28"/>
          <w:szCs w:val="28"/>
        </w:rPr>
      </w:pPr>
      <w:r w:rsidRPr="003B725A">
        <w:rPr>
          <w:rFonts w:ascii="Arial" w:hAnsi="Arial" w:cs="Arial"/>
          <w:sz w:val="28"/>
          <w:szCs w:val="28"/>
        </w:rPr>
        <w:t>Recibir los alegatos presentados por las partes desde el sistema de juicio en línea, dentro del cual se podrán desahogar mediante el esquema de videoconferencia o, excepcionalmente, de manera presencial;</w:t>
      </w:r>
    </w:p>
    <w:p w14:paraId="2895079E" w14:textId="32ED16A6" w:rsidR="00EB291A" w:rsidRPr="003B725A" w:rsidRDefault="00F74D4A" w:rsidP="00AF33D6">
      <w:pPr>
        <w:numPr>
          <w:ilvl w:val="0"/>
          <w:numId w:val="15"/>
        </w:numPr>
        <w:spacing w:after="0" w:line="240" w:lineRule="auto"/>
        <w:ind w:left="851" w:hanging="284"/>
        <w:jc w:val="both"/>
        <w:rPr>
          <w:rFonts w:ascii="Arial" w:hAnsi="Arial" w:cs="Arial"/>
          <w:sz w:val="28"/>
          <w:szCs w:val="28"/>
        </w:rPr>
      </w:pPr>
      <w:r w:rsidRPr="003B725A">
        <w:rPr>
          <w:rFonts w:ascii="Arial" w:hAnsi="Arial" w:cs="Arial"/>
          <w:sz w:val="28"/>
          <w:szCs w:val="28"/>
        </w:rPr>
        <w:t>Dar fe de las actuaciones y diligencias en que intervengan, en los términos de la normativ</w:t>
      </w:r>
      <w:r w:rsidR="009F67BB" w:rsidRPr="003B725A">
        <w:rPr>
          <w:rFonts w:ascii="Arial" w:hAnsi="Arial" w:cs="Arial"/>
          <w:sz w:val="28"/>
          <w:szCs w:val="28"/>
        </w:rPr>
        <w:t>a</w:t>
      </w:r>
      <w:r w:rsidRPr="003B725A">
        <w:rPr>
          <w:rFonts w:ascii="Arial" w:hAnsi="Arial" w:cs="Arial"/>
          <w:sz w:val="28"/>
          <w:szCs w:val="28"/>
        </w:rPr>
        <w:t xml:space="preserve"> aplicable;</w:t>
      </w:r>
    </w:p>
    <w:p w14:paraId="70CFEF52" w14:textId="4B4B2C58" w:rsidR="00EB291A" w:rsidRPr="003B725A" w:rsidRDefault="00CB1BD3" w:rsidP="00AF33D6">
      <w:pPr>
        <w:numPr>
          <w:ilvl w:val="0"/>
          <w:numId w:val="15"/>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Auxiliar a la secretaría general de acuerdos en la resolución de </w:t>
      </w:r>
      <w:r w:rsidR="00F74D4A" w:rsidRPr="003B725A">
        <w:rPr>
          <w:rFonts w:ascii="Arial" w:hAnsi="Arial" w:cs="Arial"/>
          <w:sz w:val="28"/>
          <w:szCs w:val="28"/>
        </w:rPr>
        <w:t>las cuestiones que se susciten en las audiencias que se celebren</w:t>
      </w:r>
      <w:r w:rsidR="008E27D2" w:rsidRPr="003B725A">
        <w:rPr>
          <w:rFonts w:ascii="Arial" w:hAnsi="Arial" w:cs="Arial"/>
          <w:sz w:val="28"/>
          <w:szCs w:val="28"/>
        </w:rPr>
        <w:t>;</w:t>
      </w:r>
    </w:p>
    <w:p w14:paraId="0CAC927C" w14:textId="77777777" w:rsidR="003764BD" w:rsidRPr="003B725A" w:rsidRDefault="00142695" w:rsidP="00AF33D6">
      <w:pPr>
        <w:numPr>
          <w:ilvl w:val="0"/>
          <w:numId w:val="15"/>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Auxiliar en </w:t>
      </w:r>
      <w:r w:rsidR="00F74D4A" w:rsidRPr="003B725A">
        <w:rPr>
          <w:rFonts w:ascii="Arial" w:hAnsi="Arial" w:cs="Arial"/>
          <w:sz w:val="28"/>
          <w:szCs w:val="28"/>
        </w:rPr>
        <w:t>las diligencias que por necesidad se tengan que desahogar en días y horas inhábiles</w:t>
      </w:r>
      <w:r w:rsidR="003764BD" w:rsidRPr="003B725A">
        <w:rPr>
          <w:rFonts w:ascii="Arial" w:hAnsi="Arial" w:cs="Arial"/>
          <w:sz w:val="28"/>
          <w:szCs w:val="28"/>
        </w:rPr>
        <w:t>,</w:t>
      </w:r>
      <w:r w:rsidR="00F74D4A" w:rsidRPr="003B725A">
        <w:rPr>
          <w:rFonts w:ascii="Arial" w:hAnsi="Arial" w:cs="Arial"/>
          <w:sz w:val="28"/>
          <w:szCs w:val="28"/>
        </w:rPr>
        <w:t xml:space="preserve"> y</w:t>
      </w:r>
    </w:p>
    <w:p w14:paraId="15750116" w14:textId="5266683C" w:rsidR="00F74D4A" w:rsidRPr="003B725A" w:rsidRDefault="00F74D4A" w:rsidP="00AF33D6">
      <w:pPr>
        <w:numPr>
          <w:ilvl w:val="0"/>
          <w:numId w:val="15"/>
        </w:numPr>
        <w:spacing w:after="0" w:line="240" w:lineRule="auto"/>
        <w:ind w:left="851" w:hanging="284"/>
        <w:jc w:val="both"/>
        <w:rPr>
          <w:rFonts w:ascii="Arial" w:hAnsi="Arial" w:cs="Arial"/>
          <w:sz w:val="28"/>
          <w:szCs w:val="28"/>
        </w:rPr>
      </w:pPr>
      <w:r w:rsidRPr="003B725A">
        <w:rPr>
          <w:rFonts w:ascii="Arial" w:hAnsi="Arial" w:cs="Arial"/>
          <w:sz w:val="28"/>
          <w:szCs w:val="28"/>
        </w:rPr>
        <w:t>Las demás que se establezcan en su ámbito de competencia en la normativ</w:t>
      </w:r>
      <w:r w:rsidR="006D4680" w:rsidRPr="003B725A">
        <w:rPr>
          <w:rFonts w:ascii="Arial" w:hAnsi="Arial" w:cs="Arial"/>
          <w:sz w:val="28"/>
          <w:szCs w:val="28"/>
        </w:rPr>
        <w:t>a</w:t>
      </w:r>
      <w:r w:rsidRPr="003B725A">
        <w:rPr>
          <w:rFonts w:ascii="Arial" w:hAnsi="Arial" w:cs="Arial"/>
          <w:sz w:val="28"/>
          <w:szCs w:val="28"/>
        </w:rPr>
        <w:t xml:space="preserve"> aplicable y las que</w:t>
      </w:r>
      <w:r w:rsidR="006D4680" w:rsidRPr="003B725A">
        <w:rPr>
          <w:rFonts w:ascii="Arial" w:hAnsi="Arial" w:cs="Arial"/>
          <w:sz w:val="28"/>
          <w:szCs w:val="28"/>
        </w:rPr>
        <w:t xml:space="preserve"> le</w:t>
      </w:r>
      <w:r w:rsidRPr="003B725A">
        <w:rPr>
          <w:rFonts w:ascii="Arial" w:hAnsi="Arial" w:cs="Arial"/>
          <w:sz w:val="28"/>
          <w:szCs w:val="28"/>
        </w:rPr>
        <w:t xml:space="preserve"> encomienden la </w:t>
      </w:r>
      <w:proofErr w:type="gramStart"/>
      <w:r w:rsidRPr="003B725A">
        <w:rPr>
          <w:rFonts w:ascii="Arial" w:hAnsi="Arial" w:cs="Arial"/>
          <w:sz w:val="28"/>
          <w:szCs w:val="28"/>
        </w:rPr>
        <w:t>Presidenta</w:t>
      </w:r>
      <w:proofErr w:type="gramEnd"/>
      <w:r w:rsidRPr="003B725A">
        <w:rPr>
          <w:rFonts w:ascii="Arial" w:hAnsi="Arial" w:cs="Arial"/>
          <w:sz w:val="28"/>
          <w:szCs w:val="28"/>
        </w:rPr>
        <w:t xml:space="preserve"> o el Presidente de la Comisión y sus demás integrantes, así como la Secretaria o </w:t>
      </w:r>
      <w:r w:rsidRPr="003B725A">
        <w:rPr>
          <w:rFonts w:ascii="Arial" w:hAnsi="Arial" w:cs="Arial"/>
          <w:bCs/>
          <w:sz w:val="28"/>
          <w:szCs w:val="28"/>
        </w:rPr>
        <w:t>Secretario General de Acuerdos.</w:t>
      </w:r>
    </w:p>
    <w:p w14:paraId="44B77292" w14:textId="77777777" w:rsidR="00F74D4A" w:rsidRPr="003B725A" w:rsidRDefault="00F74D4A" w:rsidP="00D449E9">
      <w:pPr>
        <w:spacing w:after="0" w:line="240" w:lineRule="auto"/>
        <w:jc w:val="both"/>
        <w:rPr>
          <w:rFonts w:ascii="Arial" w:hAnsi="Arial" w:cs="Arial"/>
          <w:b/>
          <w:bCs/>
          <w:sz w:val="28"/>
          <w:szCs w:val="28"/>
        </w:rPr>
      </w:pPr>
    </w:p>
    <w:p w14:paraId="4CB3331D" w14:textId="7788626D" w:rsidR="00F74D4A" w:rsidRPr="003B725A" w:rsidRDefault="00F74D4A" w:rsidP="00D449E9">
      <w:pPr>
        <w:spacing w:after="0" w:line="240" w:lineRule="auto"/>
        <w:jc w:val="both"/>
        <w:rPr>
          <w:rFonts w:ascii="Arial" w:hAnsi="Arial" w:cs="Arial"/>
          <w:bCs/>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2</w:t>
      </w:r>
      <w:r w:rsidR="00A55CB4" w:rsidRPr="003B725A">
        <w:rPr>
          <w:rFonts w:ascii="Arial" w:hAnsi="Arial" w:cs="Arial"/>
          <w:b/>
          <w:bCs/>
          <w:sz w:val="28"/>
          <w:szCs w:val="28"/>
          <w:lang w:eastAsia="es-MX"/>
        </w:rPr>
        <w:t>4</w:t>
      </w:r>
      <w:r w:rsidRPr="003B725A">
        <w:rPr>
          <w:rFonts w:ascii="Arial" w:hAnsi="Arial" w:cs="Arial"/>
          <w:b/>
          <w:bCs/>
          <w:sz w:val="28"/>
          <w:szCs w:val="28"/>
        </w:rPr>
        <w:t xml:space="preserve">. Funciones de la </w:t>
      </w:r>
      <w:proofErr w:type="gramStart"/>
      <w:r w:rsidRPr="003B725A">
        <w:rPr>
          <w:rFonts w:ascii="Arial" w:hAnsi="Arial" w:cs="Arial"/>
          <w:b/>
          <w:bCs/>
          <w:sz w:val="28"/>
          <w:szCs w:val="28"/>
        </w:rPr>
        <w:t>Secretaria</w:t>
      </w:r>
      <w:proofErr w:type="gramEnd"/>
      <w:r w:rsidRPr="003B725A">
        <w:rPr>
          <w:rFonts w:ascii="Arial" w:hAnsi="Arial" w:cs="Arial"/>
          <w:b/>
          <w:bCs/>
          <w:sz w:val="28"/>
          <w:szCs w:val="28"/>
        </w:rPr>
        <w:t xml:space="preserve"> o el Secretario Auxiliar Proyectista. </w:t>
      </w:r>
      <w:r w:rsidRPr="003B725A">
        <w:rPr>
          <w:rFonts w:ascii="Arial" w:hAnsi="Arial" w:cs="Arial"/>
          <w:sz w:val="28"/>
          <w:szCs w:val="28"/>
        </w:rPr>
        <w:t xml:space="preserve">La </w:t>
      </w:r>
      <w:proofErr w:type="gramStart"/>
      <w:r w:rsidRPr="003B725A">
        <w:rPr>
          <w:rFonts w:ascii="Arial" w:hAnsi="Arial" w:cs="Arial"/>
          <w:sz w:val="28"/>
          <w:szCs w:val="28"/>
        </w:rPr>
        <w:t>Secretaria</w:t>
      </w:r>
      <w:proofErr w:type="gramEnd"/>
      <w:r w:rsidRPr="003B725A">
        <w:rPr>
          <w:rFonts w:ascii="Arial" w:hAnsi="Arial" w:cs="Arial"/>
          <w:sz w:val="28"/>
          <w:szCs w:val="28"/>
        </w:rPr>
        <w:t xml:space="preserve"> o </w:t>
      </w:r>
      <w:r w:rsidRPr="003B725A">
        <w:rPr>
          <w:rFonts w:ascii="Arial" w:hAnsi="Arial" w:cs="Arial"/>
          <w:bCs/>
          <w:sz w:val="28"/>
          <w:szCs w:val="28"/>
        </w:rPr>
        <w:t>el Secretario Auxiliar Proyectista tendrá las funciones siguientes:</w:t>
      </w:r>
    </w:p>
    <w:p w14:paraId="4634D666" w14:textId="77777777" w:rsidR="005A65DF" w:rsidRPr="003B725A" w:rsidRDefault="005A65DF" w:rsidP="00D449E9">
      <w:pPr>
        <w:spacing w:after="0" w:line="240" w:lineRule="auto"/>
        <w:jc w:val="both"/>
        <w:rPr>
          <w:rFonts w:ascii="Arial" w:hAnsi="Arial" w:cs="Arial"/>
          <w:bCs/>
          <w:sz w:val="28"/>
          <w:szCs w:val="28"/>
        </w:rPr>
      </w:pPr>
    </w:p>
    <w:p w14:paraId="5E8B0A02" w14:textId="77777777" w:rsidR="0052728A" w:rsidRPr="003B725A" w:rsidRDefault="00F74D4A" w:rsidP="00AF33D6">
      <w:pPr>
        <w:numPr>
          <w:ilvl w:val="0"/>
          <w:numId w:val="16"/>
        </w:numPr>
        <w:spacing w:after="0" w:line="240" w:lineRule="auto"/>
        <w:ind w:left="851" w:hanging="284"/>
        <w:jc w:val="both"/>
        <w:rPr>
          <w:rFonts w:ascii="Arial" w:hAnsi="Arial" w:cs="Arial"/>
          <w:sz w:val="28"/>
          <w:szCs w:val="28"/>
        </w:rPr>
      </w:pPr>
      <w:r w:rsidRPr="003B725A">
        <w:rPr>
          <w:rFonts w:ascii="Arial" w:hAnsi="Arial" w:cs="Arial"/>
          <w:sz w:val="28"/>
          <w:szCs w:val="28"/>
        </w:rPr>
        <w:t>Elaborar en tiempo y forma los proyectos de resoluciones de los expedientes de los conflictos laborales que le sean asignados;</w:t>
      </w:r>
    </w:p>
    <w:p w14:paraId="6AC7EAE1" w14:textId="6BE188C4" w:rsidR="0052728A" w:rsidRPr="003B725A" w:rsidRDefault="00F74D4A" w:rsidP="00AF33D6">
      <w:pPr>
        <w:numPr>
          <w:ilvl w:val="0"/>
          <w:numId w:val="16"/>
        </w:numPr>
        <w:spacing w:after="0" w:line="240" w:lineRule="auto"/>
        <w:ind w:left="851" w:hanging="284"/>
        <w:jc w:val="both"/>
        <w:rPr>
          <w:rFonts w:ascii="Arial" w:hAnsi="Arial" w:cs="Arial"/>
          <w:sz w:val="28"/>
          <w:szCs w:val="28"/>
        </w:rPr>
      </w:pPr>
      <w:r w:rsidRPr="003B725A">
        <w:rPr>
          <w:rFonts w:ascii="Arial" w:hAnsi="Arial" w:cs="Arial"/>
          <w:sz w:val="28"/>
          <w:szCs w:val="28"/>
        </w:rPr>
        <w:t>Verificar que los expedientes cuenten con las formalidades legales aplicables</w:t>
      </w:r>
      <w:r w:rsidR="0052728A" w:rsidRPr="003B725A">
        <w:rPr>
          <w:rFonts w:ascii="Arial" w:hAnsi="Arial" w:cs="Arial"/>
          <w:sz w:val="28"/>
          <w:szCs w:val="28"/>
        </w:rPr>
        <w:t>,</w:t>
      </w:r>
      <w:r w:rsidRPr="003B725A">
        <w:rPr>
          <w:rFonts w:ascii="Arial" w:hAnsi="Arial" w:cs="Arial"/>
          <w:sz w:val="28"/>
          <w:szCs w:val="28"/>
        </w:rPr>
        <w:t xml:space="preserve"> y</w:t>
      </w:r>
    </w:p>
    <w:p w14:paraId="05940F92" w14:textId="1ED90052" w:rsidR="00F74D4A" w:rsidRPr="003B725A" w:rsidRDefault="00F74D4A" w:rsidP="00AF33D6">
      <w:pPr>
        <w:numPr>
          <w:ilvl w:val="0"/>
          <w:numId w:val="16"/>
        </w:numPr>
        <w:spacing w:after="0" w:line="240" w:lineRule="auto"/>
        <w:ind w:left="851" w:hanging="284"/>
        <w:jc w:val="both"/>
        <w:rPr>
          <w:rFonts w:ascii="Arial" w:hAnsi="Arial" w:cs="Arial"/>
          <w:sz w:val="28"/>
          <w:szCs w:val="28"/>
        </w:rPr>
      </w:pPr>
      <w:r w:rsidRPr="003B725A">
        <w:rPr>
          <w:rFonts w:ascii="Arial" w:hAnsi="Arial" w:cs="Arial"/>
          <w:sz w:val="28"/>
          <w:szCs w:val="28"/>
        </w:rPr>
        <w:t>Las demás que se establezcan en su ámbito de competencia en la normativ</w:t>
      </w:r>
      <w:r w:rsidR="006D4680" w:rsidRPr="003B725A">
        <w:rPr>
          <w:rFonts w:ascii="Arial" w:hAnsi="Arial" w:cs="Arial"/>
          <w:sz w:val="28"/>
          <w:szCs w:val="28"/>
        </w:rPr>
        <w:t>a</w:t>
      </w:r>
      <w:r w:rsidRPr="003B725A">
        <w:rPr>
          <w:rFonts w:ascii="Arial" w:hAnsi="Arial" w:cs="Arial"/>
          <w:sz w:val="28"/>
          <w:szCs w:val="28"/>
        </w:rPr>
        <w:t xml:space="preserve"> aplicable y las que </w:t>
      </w:r>
      <w:r w:rsidR="006D4680" w:rsidRPr="003B725A">
        <w:rPr>
          <w:rFonts w:ascii="Arial" w:hAnsi="Arial" w:cs="Arial"/>
          <w:sz w:val="28"/>
          <w:szCs w:val="28"/>
        </w:rPr>
        <w:t xml:space="preserve">le </w:t>
      </w:r>
      <w:r w:rsidRPr="003B725A">
        <w:rPr>
          <w:rFonts w:ascii="Arial" w:hAnsi="Arial" w:cs="Arial"/>
          <w:sz w:val="28"/>
          <w:szCs w:val="28"/>
        </w:rPr>
        <w:t xml:space="preserve">encomienden la </w:t>
      </w:r>
      <w:proofErr w:type="gramStart"/>
      <w:r w:rsidRPr="003B725A">
        <w:rPr>
          <w:rFonts w:ascii="Arial" w:hAnsi="Arial" w:cs="Arial"/>
          <w:sz w:val="28"/>
          <w:szCs w:val="28"/>
        </w:rPr>
        <w:t>Presidenta</w:t>
      </w:r>
      <w:proofErr w:type="gramEnd"/>
      <w:r w:rsidRPr="003B725A">
        <w:rPr>
          <w:rFonts w:ascii="Arial" w:hAnsi="Arial" w:cs="Arial"/>
          <w:sz w:val="28"/>
          <w:szCs w:val="28"/>
        </w:rPr>
        <w:t xml:space="preserve"> o el Presidente de la Comisión y sus demás integrantes, así como la Secretaria o el </w:t>
      </w:r>
      <w:r w:rsidRPr="003B725A">
        <w:rPr>
          <w:rFonts w:ascii="Arial" w:hAnsi="Arial" w:cs="Arial"/>
          <w:bCs/>
          <w:sz w:val="28"/>
          <w:szCs w:val="28"/>
        </w:rPr>
        <w:t>Secretario General de Acuerdos.</w:t>
      </w:r>
    </w:p>
    <w:p w14:paraId="1C25FA41" w14:textId="77777777" w:rsidR="00F74D4A" w:rsidRPr="003B725A" w:rsidRDefault="00F74D4A" w:rsidP="00D449E9">
      <w:pPr>
        <w:spacing w:after="0" w:line="240" w:lineRule="auto"/>
        <w:jc w:val="both"/>
        <w:rPr>
          <w:rFonts w:ascii="Arial" w:hAnsi="Arial" w:cs="Arial"/>
          <w:b/>
          <w:bCs/>
          <w:sz w:val="28"/>
          <w:szCs w:val="28"/>
        </w:rPr>
      </w:pPr>
    </w:p>
    <w:p w14:paraId="77FE5B83" w14:textId="21914351"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2</w:t>
      </w:r>
      <w:r w:rsidR="00A55CB4" w:rsidRPr="003B725A">
        <w:rPr>
          <w:rFonts w:ascii="Arial" w:hAnsi="Arial" w:cs="Arial"/>
          <w:b/>
          <w:bCs/>
          <w:sz w:val="28"/>
          <w:szCs w:val="28"/>
          <w:lang w:eastAsia="es-MX"/>
        </w:rPr>
        <w:t>5</w:t>
      </w:r>
      <w:r w:rsidRPr="003B725A">
        <w:rPr>
          <w:rFonts w:ascii="Arial" w:hAnsi="Arial" w:cs="Arial"/>
          <w:b/>
          <w:bCs/>
          <w:sz w:val="28"/>
          <w:szCs w:val="28"/>
        </w:rPr>
        <w:t xml:space="preserve">. Funciones de las Actuarias o Actuarios. </w:t>
      </w:r>
      <w:r w:rsidRPr="003B725A">
        <w:rPr>
          <w:rFonts w:ascii="Arial" w:hAnsi="Arial" w:cs="Arial"/>
          <w:bCs/>
          <w:sz w:val="28"/>
          <w:szCs w:val="28"/>
        </w:rPr>
        <w:t xml:space="preserve">Las Actuarias o los Actuarios </w:t>
      </w:r>
      <w:r w:rsidRPr="003B725A">
        <w:rPr>
          <w:rFonts w:ascii="Arial" w:hAnsi="Arial" w:cs="Arial"/>
          <w:sz w:val="28"/>
          <w:szCs w:val="28"/>
        </w:rPr>
        <w:t>tendrán las funciones siguientes:</w:t>
      </w:r>
    </w:p>
    <w:p w14:paraId="7409B0DD" w14:textId="77777777" w:rsidR="00F74D4A" w:rsidRPr="003B725A" w:rsidRDefault="00F74D4A" w:rsidP="00D449E9">
      <w:pPr>
        <w:spacing w:after="0" w:line="240" w:lineRule="auto"/>
        <w:jc w:val="both"/>
        <w:rPr>
          <w:rFonts w:ascii="Arial" w:hAnsi="Arial" w:cs="Arial"/>
          <w:bCs/>
          <w:sz w:val="28"/>
          <w:szCs w:val="28"/>
        </w:rPr>
      </w:pPr>
    </w:p>
    <w:p w14:paraId="479BD841" w14:textId="77777777" w:rsidR="00AF794F" w:rsidRPr="003B725A" w:rsidRDefault="00F74D4A" w:rsidP="00AF33D6">
      <w:pPr>
        <w:numPr>
          <w:ilvl w:val="0"/>
          <w:numId w:val="17"/>
        </w:numPr>
        <w:spacing w:after="0" w:line="240" w:lineRule="auto"/>
        <w:ind w:left="851" w:hanging="284"/>
        <w:jc w:val="both"/>
        <w:rPr>
          <w:rFonts w:ascii="Arial" w:hAnsi="Arial" w:cs="Arial"/>
          <w:sz w:val="28"/>
          <w:szCs w:val="28"/>
        </w:rPr>
      </w:pPr>
      <w:r w:rsidRPr="003B725A">
        <w:rPr>
          <w:rFonts w:ascii="Arial" w:hAnsi="Arial" w:cs="Arial"/>
          <w:sz w:val="28"/>
          <w:szCs w:val="28"/>
        </w:rPr>
        <w:t>Recibir diariamente las actuaciones que le sean entregadas para la práctica de las notificaciones y diligencias respectivas, incluidas las realizadas electrónicamente desde la plataforma del Consejo</w:t>
      </w:r>
      <w:r w:rsidRPr="003B725A">
        <w:rPr>
          <w:rFonts w:ascii="Arial" w:hAnsi="Arial" w:cs="Arial"/>
          <w:bCs/>
          <w:sz w:val="28"/>
          <w:szCs w:val="28"/>
        </w:rPr>
        <w:t>;</w:t>
      </w:r>
    </w:p>
    <w:p w14:paraId="5E9B2003" w14:textId="1928FC12" w:rsidR="00AF794F" w:rsidRPr="003B725A" w:rsidRDefault="00F74D4A" w:rsidP="00AF33D6">
      <w:pPr>
        <w:numPr>
          <w:ilvl w:val="0"/>
          <w:numId w:val="17"/>
        </w:numPr>
        <w:spacing w:after="0" w:line="240" w:lineRule="auto"/>
        <w:ind w:left="851" w:hanging="284"/>
        <w:jc w:val="both"/>
        <w:rPr>
          <w:rFonts w:ascii="Arial" w:hAnsi="Arial" w:cs="Arial"/>
          <w:sz w:val="28"/>
          <w:szCs w:val="28"/>
        </w:rPr>
      </w:pPr>
      <w:r w:rsidRPr="003B725A">
        <w:rPr>
          <w:rFonts w:ascii="Arial" w:hAnsi="Arial" w:cs="Arial"/>
          <w:sz w:val="28"/>
          <w:szCs w:val="28"/>
        </w:rPr>
        <w:t>Devolver las actuaciones, previas las anotaciones correspondientes y el levantamiento de las razones actuariales que procedan legalmente</w:t>
      </w:r>
      <w:r w:rsidR="00AF794F" w:rsidRPr="003B725A">
        <w:rPr>
          <w:rFonts w:ascii="Arial" w:hAnsi="Arial" w:cs="Arial"/>
          <w:sz w:val="28"/>
          <w:szCs w:val="28"/>
        </w:rPr>
        <w:t>,</w:t>
      </w:r>
      <w:r w:rsidRPr="003B725A">
        <w:rPr>
          <w:rFonts w:ascii="Arial" w:hAnsi="Arial" w:cs="Arial"/>
          <w:sz w:val="28"/>
          <w:szCs w:val="28"/>
        </w:rPr>
        <w:t xml:space="preserve"> y</w:t>
      </w:r>
    </w:p>
    <w:p w14:paraId="68D6481F" w14:textId="3552C54E" w:rsidR="00F74D4A" w:rsidRPr="003B725A" w:rsidRDefault="00F74D4A" w:rsidP="00AF33D6">
      <w:pPr>
        <w:numPr>
          <w:ilvl w:val="0"/>
          <w:numId w:val="17"/>
        </w:numPr>
        <w:spacing w:after="0" w:line="240" w:lineRule="auto"/>
        <w:ind w:left="851" w:hanging="284"/>
        <w:jc w:val="both"/>
        <w:rPr>
          <w:rFonts w:ascii="Arial" w:hAnsi="Arial" w:cs="Arial"/>
          <w:sz w:val="28"/>
          <w:szCs w:val="28"/>
        </w:rPr>
      </w:pPr>
      <w:r w:rsidRPr="003B725A">
        <w:rPr>
          <w:rFonts w:ascii="Arial" w:hAnsi="Arial" w:cs="Arial"/>
          <w:sz w:val="28"/>
          <w:szCs w:val="28"/>
        </w:rPr>
        <w:lastRenderedPageBreak/>
        <w:t xml:space="preserve">Las demás que les </w:t>
      </w:r>
      <w:r w:rsidR="006D4680" w:rsidRPr="003B725A">
        <w:rPr>
          <w:rFonts w:ascii="Arial" w:hAnsi="Arial" w:cs="Arial"/>
          <w:sz w:val="28"/>
          <w:szCs w:val="28"/>
        </w:rPr>
        <w:t xml:space="preserve">confiera </w:t>
      </w:r>
      <w:r w:rsidRPr="003B725A">
        <w:rPr>
          <w:rFonts w:ascii="Arial" w:hAnsi="Arial" w:cs="Arial"/>
          <w:sz w:val="28"/>
          <w:szCs w:val="28"/>
        </w:rPr>
        <w:t>la normativ</w:t>
      </w:r>
      <w:r w:rsidR="006D4680" w:rsidRPr="003B725A">
        <w:rPr>
          <w:rFonts w:ascii="Arial" w:hAnsi="Arial" w:cs="Arial"/>
          <w:sz w:val="28"/>
          <w:szCs w:val="28"/>
        </w:rPr>
        <w:t>a</w:t>
      </w:r>
      <w:r w:rsidRPr="003B725A">
        <w:rPr>
          <w:rFonts w:ascii="Arial" w:hAnsi="Arial" w:cs="Arial"/>
          <w:sz w:val="28"/>
          <w:szCs w:val="28"/>
        </w:rPr>
        <w:t xml:space="preserve"> correspondiente y las que les encomienden la </w:t>
      </w:r>
      <w:proofErr w:type="gramStart"/>
      <w:r w:rsidRPr="003B725A">
        <w:rPr>
          <w:rFonts w:ascii="Arial" w:hAnsi="Arial" w:cs="Arial"/>
          <w:sz w:val="28"/>
          <w:szCs w:val="28"/>
        </w:rPr>
        <w:t>Presidenta</w:t>
      </w:r>
      <w:proofErr w:type="gramEnd"/>
      <w:r w:rsidRPr="003B725A">
        <w:rPr>
          <w:rFonts w:ascii="Arial" w:hAnsi="Arial" w:cs="Arial"/>
          <w:sz w:val="28"/>
          <w:szCs w:val="28"/>
        </w:rPr>
        <w:t xml:space="preserve"> o el Presidente de la Comisión y sus demás integrantes, así como la Secretaria o el Secretario General de Acuerdos.</w:t>
      </w:r>
    </w:p>
    <w:p w14:paraId="7F99B376" w14:textId="77777777" w:rsidR="00F74D4A" w:rsidRPr="003B725A" w:rsidRDefault="00F74D4A" w:rsidP="00D449E9">
      <w:pPr>
        <w:spacing w:after="0" w:line="240" w:lineRule="auto"/>
        <w:jc w:val="both"/>
        <w:rPr>
          <w:rFonts w:ascii="Arial" w:hAnsi="Arial" w:cs="Arial"/>
          <w:sz w:val="28"/>
          <w:szCs w:val="28"/>
        </w:rPr>
      </w:pPr>
    </w:p>
    <w:p w14:paraId="4686ACC7" w14:textId="5903601B"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2</w:t>
      </w:r>
      <w:r w:rsidR="00A55CB4" w:rsidRPr="003B725A">
        <w:rPr>
          <w:rFonts w:ascii="Arial" w:hAnsi="Arial" w:cs="Arial"/>
          <w:b/>
          <w:bCs/>
          <w:sz w:val="28"/>
          <w:szCs w:val="28"/>
          <w:lang w:eastAsia="es-MX"/>
        </w:rPr>
        <w:t>6</w:t>
      </w:r>
      <w:r w:rsidRPr="003B725A">
        <w:rPr>
          <w:rFonts w:ascii="Arial" w:hAnsi="Arial" w:cs="Arial"/>
          <w:b/>
          <w:bCs/>
          <w:sz w:val="28"/>
          <w:szCs w:val="28"/>
        </w:rPr>
        <w:t xml:space="preserve">. Funciones del personal administrativo. </w:t>
      </w:r>
      <w:r w:rsidRPr="003B725A">
        <w:rPr>
          <w:rFonts w:ascii="Arial" w:hAnsi="Arial" w:cs="Arial"/>
          <w:sz w:val="28"/>
          <w:szCs w:val="28"/>
        </w:rPr>
        <w:t xml:space="preserve">El personal administrativo colaborará de acuerdo con las funciones inherentes al cargo desempeñado, con los integrantes de la Comisión, con su </w:t>
      </w:r>
      <w:proofErr w:type="gramStart"/>
      <w:r w:rsidRPr="003B725A">
        <w:rPr>
          <w:rFonts w:ascii="Arial" w:hAnsi="Arial" w:cs="Arial"/>
          <w:sz w:val="28"/>
          <w:szCs w:val="28"/>
        </w:rPr>
        <w:t>Secretaria</w:t>
      </w:r>
      <w:proofErr w:type="gramEnd"/>
      <w:r w:rsidRPr="003B725A">
        <w:rPr>
          <w:rFonts w:ascii="Arial" w:hAnsi="Arial" w:cs="Arial"/>
          <w:sz w:val="28"/>
          <w:szCs w:val="28"/>
        </w:rPr>
        <w:t xml:space="preserve"> o Secretario General de Acuerdos, las Secretarias o Secretarios Auxiliares y las o los </w:t>
      </w:r>
      <w:r w:rsidR="00A41BF5" w:rsidRPr="003B725A">
        <w:rPr>
          <w:rFonts w:ascii="Arial" w:hAnsi="Arial" w:cs="Arial"/>
          <w:sz w:val="28"/>
          <w:szCs w:val="28"/>
        </w:rPr>
        <w:t>a</w:t>
      </w:r>
      <w:r w:rsidRPr="003B725A">
        <w:rPr>
          <w:rFonts w:ascii="Arial" w:hAnsi="Arial" w:cs="Arial"/>
          <w:sz w:val="28"/>
          <w:szCs w:val="28"/>
        </w:rPr>
        <w:t>ctuarios, apoyando en la realización de sus funciones, conforme a la normativ</w:t>
      </w:r>
      <w:r w:rsidR="006D4680" w:rsidRPr="003B725A">
        <w:rPr>
          <w:rFonts w:ascii="Arial" w:hAnsi="Arial" w:cs="Arial"/>
          <w:sz w:val="28"/>
          <w:szCs w:val="28"/>
        </w:rPr>
        <w:t>a</w:t>
      </w:r>
      <w:r w:rsidRPr="003B725A">
        <w:rPr>
          <w:rFonts w:ascii="Arial" w:hAnsi="Arial" w:cs="Arial"/>
          <w:sz w:val="28"/>
          <w:szCs w:val="28"/>
        </w:rPr>
        <w:t xml:space="preserve"> aplicable.</w:t>
      </w:r>
    </w:p>
    <w:p w14:paraId="379F3253" w14:textId="77777777" w:rsidR="00F74D4A" w:rsidRPr="003B725A" w:rsidRDefault="00F74D4A" w:rsidP="00D449E9">
      <w:pPr>
        <w:spacing w:after="0" w:line="240" w:lineRule="auto"/>
        <w:jc w:val="both"/>
        <w:rPr>
          <w:rFonts w:ascii="Arial" w:hAnsi="Arial" w:cs="Arial"/>
          <w:b/>
          <w:bCs/>
          <w:sz w:val="28"/>
          <w:szCs w:val="28"/>
        </w:rPr>
      </w:pPr>
    </w:p>
    <w:p w14:paraId="33326AB3" w14:textId="0624B959" w:rsidR="00F74D4A" w:rsidRPr="003B725A" w:rsidRDefault="00440021" w:rsidP="00D449E9">
      <w:pPr>
        <w:spacing w:after="0" w:line="240" w:lineRule="auto"/>
        <w:jc w:val="center"/>
        <w:rPr>
          <w:rFonts w:ascii="Arial" w:hAnsi="Arial" w:cs="Arial"/>
          <w:b/>
          <w:bCs/>
          <w:sz w:val="28"/>
          <w:szCs w:val="28"/>
        </w:rPr>
      </w:pPr>
      <w:r w:rsidRPr="003B725A">
        <w:rPr>
          <w:rFonts w:ascii="Arial" w:hAnsi="Arial" w:cs="Arial"/>
          <w:b/>
          <w:bCs/>
          <w:sz w:val="28"/>
          <w:szCs w:val="28"/>
        </w:rPr>
        <w:t>CAPÍTULO V</w:t>
      </w:r>
    </w:p>
    <w:p w14:paraId="3C4FEEEB" w14:textId="77777777" w:rsidR="00342CC9" w:rsidRPr="003B725A" w:rsidRDefault="00440021" w:rsidP="00D449E9">
      <w:pPr>
        <w:spacing w:after="0" w:line="240" w:lineRule="auto"/>
        <w:jc w:val="center"/>
        <w:rPr>
          <w:rFonts w:ascii="Arial" w:hAnsi="Arial" w:cs="Arial"/>
          <w:b/>
          <w:bCs/>
          <w:sz w:val="28"/>
          <w:szCs w:val="28"/>
        </w:rPr>
      </w:pPr>
      <w:r w:rsidRPr="003B725A">
        <w:rPr>
          <w:rFonts w:ascii="Arial" w:hAnsi="Arial" w:cs="Arial"/>
          <w:b/>
          <w:bCs/>
          <w:sz w:val="28"/>
          <w:szCs w:val="28"/>
        </w:rPr>
        <w:t xml:space="preserve">GENERALIDADES DEL FUNCIONAMIENTO </w:t>
      </w:r>
    </w:p>
    <w:p w14:paraId="30342FEB" w14:textId="4B028FB5" w:rsidR="00F74D4A" w:rsidRPr="003B725A" w:rsidRDefault="00440021" w:rsidP="00D449E9">
      <w:pPr>
        <w:spacing w:after="0" w:line="240" w:lineRule="auto"/>
        <w:jc w:val="center"/>
        <w:rPr>
          <w:rFonts w:ascii="Arial" w:hAnsi="Arial" w:cs="Arial"/>
          <w:b/>
          <w:bCs/>
          <w:sz w:val="28"/>
          <w:szCs w:val="28"/>
        </w:rPr>
      </w:pPr>
      <w:r w:rsidRPr="003B725A">
        <w:rPr>
          <w:rFonts w:ascii="Arial" w:hAnsi="Arial" w:cs="Arial"/>
          <w:b/>
          <w:bCs/>
          <w:sz w:val="28"/>
          <w:szCs w:val="28"/>
        </w:rPr>
        <w:t>DE LA COMISIÓN</w:t>
      </w:r>
    </w:p>
    <w:p w14:paraId="5D1F0A82" w14:textId="77777777" w:rsidR="00F74D4A" w:rsidRPr="003B725A" w:rsidRDefault="00F74D4A" w:rsidP="00D449E9">
      <w:pPr>
        <w:spacing w:after="0" w:line="240" w:lineRule="auto"/>
        <w:jc w:val="center"/>
        <w:rPr>
          <w:rFonts w:ascii="Arial" w:hAnsi="Arial" w:cs="Arial"/>
          <w:b/>
          <w:bCs/>
          <w:sz w:val="28"/>
          <w:szCs w:val="28"/>
        </w:rPr>
      </w:pPr>
    </w:p>
    <w:p w14:paraId="0AE309A7" w14:textId="6934F4FA" w:rsidR="00F74D4A" w:rsidRPr="003B725A" w:rsidRDefault="00440021" w:rsidP="00D449E9">
      <w:pPr>
        <w:spacing w:after="0" w:line="240" w:lineRule="auto"/>
        <w:jc w:val="center"/>
        <w:rPr>
          <w:rFonts w:ascii="Arial" w:hAnsi="Arial" w:cs="Arial"/>
          <w:b/>
          <w:bCs/>
          <w:sz w:val="28"/>
          <w:szCs w:val="28"/>
        </w:rPr>
      </w:pPr>
      <w:r w:rsidRPr="003B725A">
        <w:rPr>
          <w:rFonts w:ascii="Arial" w:hAnsi="Arial" w:cs="Arial"/>
          <w:b/>
          <w:bCs/>
          <w:sz w:val="28"/>
          <w:szCs w:val="28"/>
        </w:rPr>
        <w:t>SECCIÓN PRIMERA</w:t>
      </w:r>
    </w:p>
    <w:p w14:paraId="11357628" w14:textId="77777777" w:rsidR="00342CC9" w:rsidRPr="003B725A" w:rsidRDefault="00440021" w:rsidP="00D449E9">
      <w:pPr>
        <w:spacing w:after="0" w:line="240" w:lineRule="auto"/>
        <w:jc w:val="center"/>
        <w:rPr>
          <w:rFonts w:ascii="Arial" w:eastAsia="MS Mincho" w:hAnsi="Arial" w:cs="Arial"/>
          <w:b/>
          <w:bCs/>
          <w:sz w:val="28"/>
          <w:szCs w:val="28"/>
        </w:rPr>
      </w:pPr>
      <w:r w:rsidRPr="003B725A">
        <w:rPr>
          <w:rFonts w:ascii="Arial" w:eastAsia="MS Mincho" w:hAnsi="Arial" w:cs="Arial"/>
          <w:b/>
          <w:bCs/>
          <w:sz w:val="28"/>
          <w:szCs w:val="28"/>
        </w:rPr>
        <w:t xml:space="preserve">DE LA CAPACITACIÓN DEL PERSONAL </w:t>
      </w:r>
    </w:p>
    <w:p w14:paraId="786C092A" w14:textId="62527A94" w:rsidR="00F74D4A" w:rsidRPr="003B725A" w:rsidRDefault="00440021" w:rsidP="00D449E9">
      <w:pPr>
        <w:spacing w:after="0" w:line="240" w:lineRule="auto"/>
        <w:jc w:val="center"/>
        <w:rPr>
          <w:rFonts w:ascii="Arial" w:eastAsia="MS Mincho" w:hAnsi="Arial" w:cs="Arial"/>
          <w:b/>
          <w:bCs/>
          <w:sz w:val="28"/>
          <w:szCs w:val="28"/>
        </w:rPr>
      </w:pPr>
      <w:r w:rsidRPr="003B725A">
        <w:rPr>
          <w:rFonts w:ascii="Arial" w:eastAsia="MS Mincho" w:hAnsi="Arial" w:cs="Arial"/>
          <w:b/>
          <w:bCs/>
          <w:sz w:val="28"/>
          <w:szCs w:val="28"/>
        </w:rPr>
        <w:t>DE LA COMISIÓN</w:t>
      </w:r>
    </w:p>
    <w:p w14:paraId="63A878EE" w14:textId="77777777" w:rsidR="00F74D4A" w:rsidRPr="003B725A" w:rsidRDefault="00F74D4A" w:rsidP="00D449E9">
      <w:pPr>
        <w:spacing w:after="0" w:line="240" w:lineRule="auto"/>
        <w:jc w:val="both"/>
        <w:rPr>
          <w:rFonts w:ascii="Arial" w:eastAsia="MS Mincho" w:hAnsi="Arial" w:cs="Arial"/>
          <w:b/>
          <w:bCs/>
          <w:sz w:val="28"/>
          <w:szCs w:val="28"/>
        </w:rPr>
      </w:pPr>
    </w:p>
    <w:p w14:paraId="51343939" w14:textId="412C3048" w:rsidR="00F74D4A" w:rsidRPr="003B725A" w:rsidRDefault="00F74D4A" w:rsidP="00D449E9">
      <w:pPr>
        <w:spacing w:after="0" w:line="240" w:lineRule="auto"/>
        <w:jc w:val="both"/>
        <w:rPr>
          <w:rFonts w:ascii="Arial" w:eastAsia="MS Mincho" w:hAnsi="Arial" w:cs="Arial"/>
          <w:sz w:val="28"/>
          <w:szCs w:val="28"/>
        </w:rPr>
      </w:pPr>
      <w:r w:rsidRPr="003B725A">
        <w:rPr>
          <w:rFonts w:ascii="Arial" w:eastAsia="MS Mincho" w:hAnsi="Arial" w:cs="Arial"/>
          <w:b/>
          <w:bCs/>
          <w:sz w:val="28"/>
          <w:szCs w:val="28"/>
        </w:rPr>
        <w:t xml:space="preserve">Artículo </w:t>
      </w:r>
      <w:r w:rsidR="00663E5B" w:rsidRPr="003B725A">
        <w:rPr>
          <w:rFonts w:ascii="Arial" w:hAnsi="Arial" w:cs="Arial"/>
          <w:b/>
          <w:bCs/>
          <w:sz w:val="28"/>
          <w:szCs w:val="28"/>
          <w:lang w:eastAsia="es-MX"/>
        </w:rPr>
        <w:t>2</w:t>
      </w:r>
      <w:r w:rsidR="002A769F" w:rsidRPr="003B725A">
        <w:rPr>
          <w:rFonts w:ascii="Arial" w:hAnsi="Arial" w:cs="Arial"/>
          <w:b/>
          <w:bCs/>
          <w:sz w:val="28"/>
          <w:szCs w:val="28"/>
          <w:lang w:eastAsia="es-MX"/>
        </w:rPr>
        <w:t>7</w:t>
      </w:r>
      <w:r w:rsidRPr="003B725A">
        <w:rPr>
          <w:rFonts w:ascii="Arial" w:eastAsia="MS Mincho" w:hAnsi="Arial" w:cs="Arial"/>
          <w:b/>
          <w:bCs/>
          <w:sz w:val="28"/>
          <w:szCs w:val="28"/>
        </w:rPr>
        <w:t xml:space="preserve">. Capacitación del personal. </w:t>
      </w:r>
      <w:r w:rsidRPr="003B725A">
        <w:rPr>
          <w:rFonts w:ascii="Arial" w:eastAsia="MS Mincho" w:hAnsi="Arial" w:cs="Arial"/>
          <w:sz w:val="28"/>
          <w:szCs w:val="28"/>
        </w:rPr>
        <w:t>Se procurará que el personal adscrito a la Comisión cuente con, al menos, una capacitación anual</w:t>
      </w:r>
      <w:r w:rsidR="00761449" w:rsidRPr="003B725A">
        <w:rPr>
          <w:rFonts w:ascii="Arial" w:eastAsia="MS Mincho" w:hAnsi="Arial" w:cs="Arial"/>
          <w:sz w:val="28"/>
          <w:szCs w:val="28"/>
        </w:rPr>
        <w:t xml:space="preserve"> la cual puede ser en materia laboral, derechos humanos o perspectiva de género</w:t>
      </w:r>
      <w:r w:rsidRPr="003B725A">
        <w:rPr>
          <w:rFonts w:ascii="Arial" w:eastAsia="MS Mincho" w:hAnsi="Arial" w:cs="Arial"/>
          <w:sz w:val="28"/>
          <w:szCs w:val="28"/>
        </w:rPr>
        <w:t>, preferentemente a cargo de la Escuela Federal de Formación Judicial.</w:t>
      </w:r>
    </w:p>
    <w:p w14:paraId="5B8415B9" w14:textId="77777777" w:rsidR="00F74D4A" w:rsidRPr="003B725A" w:rsidRDefault="00F74D4A" w:rsidP="00D449E9">
      <w:pPr>
        <w:spacing w:after="0" w:line="240" w:lineRule="auto"/>
        <w:ind w:firstLine="708"/>
        <w:jc w:val="both"/>
        <w:rPr>
          <w:rFonts w:ascii="Arial" w:eastAsia="MS Mincho" w:hAnsi="Arial" w:cs="Arial"/>
          <w:b/>
          <w:bCs/>
          <w:sz w:val="28"/>
          <w:szCs w:val="28"/>
        </w:rPr>
      </w:pPr>
    </w:p>
    <w:p w14:paraId="75424820" w14:textId="24917411" w:rsidR="00F74D4A" w:rsidRPr="003B725A" w:rsidRDefault="00596820" w:rsidP="00D449E9">
      <w:pPr>
        <w:spacing w:after="0" w:line="240" w:lineRule="auto"/>
        <w:jc w:val="center"/>
        <w:rPr>
          <w:rFonts w:ascii="Arial" w:eastAsia="MS Mincho" w:hAnsi="Arial" w:cs="Arial"/>
          <w:b/>
          <w:bCs/>
          <w:sz w:val="28"/>
          <w:szCs w:val="28"/>
        </w:rPr>
      </w:pPr>
      <w:r w:rsidRPr="003B725A">
        <w:rPr>
          <w:rFonts w:ascii="Arial" w:eastAsia="MS Mincho" w:hAnsi="Arial" w:cs="Arial"/>
          <w:b/>
          <w:bCs/>
          <w:sz w:val="28"/>
          <w:szCs w:val="28"/>
        </w:rPr>
        <w:t>SECCIÓN SEGUNDA</w:t>
      </w:r>
    </w:p>
    <w:p w14:paraId="0AD5DF60" w14:textId="5854CA2A" w:rsidR="00F74D4A" w:rsidRPr="003B725A" w:rsidRDefault="00596820" w:rsidP="00D449E9">
      <w:pPr>
        <w:spacing w:after="0" w:line="240" w:lineRule="auto"/>
        <w:jc w:val="center"/>
        <w:rPr>
          <w:rFonts w:ascii="Arial" w:eastAsia="MS Mincho" w:hAnsi="Arial" w:cs="Arial"/>
          <w:b/>
          <w:bCs/>
          <w:sz w:val="28"/>
          <w:szCs w:val="28"/>
        </w:rPr>
      </w:pPr>
      <w:r w:rsidRPr="003B725A">
        <w:rPr>
          <w:rFonts w:ascii="Arial" w:eastAsia="MS Mincho" w:hAnsi="Arial" w:cs="Arial"/>
          <w:b/>
          <w:bCs/>
          <w:sz w:val="28"/>
          <w:szCs w:val="28"/>
        </w:rPr>
        <w:t>DE LA PREVISIÓN PRESUPUESTAL</w:t>
      </w:r>
    </w:p>
    <w:p w14:paraId="49E72125" w14:textId="77777777" w:rsidR="00F74D4A" w:rsidRPr="003B725A" w:rsidRDefault="00F74D4A" w:rsidP="00D449E9">
      <w:pPr>
        <w:spacing w:after="0" w:line="240" w:lineRule="auto"/>
        <w:ind w:firstLine="708"/>
        <w:jc w:val="both"/>
        <w:rPr>
          <w:rFonts w:ascii="Arial" w:eastAsia="MS Mincho" w:hAnsi="Arial" w:cs="Arial"/>
          <w:b/>
          <w:bCs/>
          <w:sz w:val="28"/>
          <w:szCs w:val="28"/>
        </w:rPr>
      </w:pPr>
    </w:p>
    <w:p w14:paraId="2D559A16" w14:textId="77777777" w:rsidR="00364830"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142695" w:rsidRPr="003B725A">
        <w:rPr>
          <w:rFonts w:ascii="Arial" w:hAnsi="Arial" w:cs="Arial"/>
          <w:b/>
          <w:bCs/>
          <w:sz w:val="28"/>
          <w:szCs w:val="28"/>
          <w:lang w:eastAsia="es-MX"/>
        </w:rPr>
        <w:t>2</w:t>
      </w:r>
      <w:r w:rsidR="002A769F" w:rsidRPr="003B725A">
        <w:rPr>
          <w:rFonts w:ascii="Arial" w:hAnsi="Arial" w:cs="Arial"/>
          <w:b/>
          <w:bCs/>
          <w:sz w:val="28"/>
          <w:szCs w:val="28"/>
          <w:lang w:eastAsia="es-MX"/>
        </w:rPr>
        <w:t>8</w:t>
      </w:r>
      <w:r w:rsidRPr="003B725A">
        <w:rPr>
          <w:rFonts w:ascii="Arial" w:hAnsi="Arial" w:cs="Arial"/>
          <w:b/>
          <w:bCs/>
          <w:sz w:val="28"/>
          <w:szCs w:val="28"/>
        </w:rPr>
        <w:t>. Inclusión en el presupuesto.</w:t>
      </w:r>
      <w:r w:rsidRPr="003B725A">
        <w:rPr>
          <w:rFonts w:ascii="Arial" w:hAnsi="Arial" w:cs="Arial"/>
          <w:sz w:val="28"/>
          <w:szCs w:val="28"/>
        </w:rPr>
        <w:t xml:space="preserve"> Los sueldos y gastos que sean originados por el funcionamiento de la Comisión se incluirán en el correspondiente Presupuesto de Egresos del Poder Judicial de la Federación, para los efectos correspondientes.</w:t>
      </w:r>
    </w:p>
    <w:p w14:paraId="032E7D8F" w14:textId="77777777" w:rsidR="00364830" w:rsidRDefault="00364830" w:rsidP="00D449E9">
      <w:pPr>
        <w:spacing w:after="0" w:line="240" w:lineRule="auto"/>
        <w:jc w:val="both"/>
        <w:rPr>
          <w:rFonts w:ascii="Arial" w:hAnsi="Arial" w:cs="Arial"/>
          <w:sz w:val="28"/>
          <w:szCs w:val="28"/>
        </w:rPr>
      </w:pPr>
    </w:p>
    <w:p w14:paraId="6776EF83" w14:textId="4805021A" w:rsidR="005735E5" w:rsidRPr="003B725A" w:rsidRDefault="005735E5" w:rsidP="00D449E9">
      <w:pPr>
        <w:spacing w:after="0" w:line="240" w:lineRule="auto"/>
        <w:jc w:val="both"/>
        <w:rPr>
          <w:rFonts w:ascii="Arial" w:hAnsi="Arial" w:cs="Arial"/>
          <w:sz w:val="28"/>
          <w:szCs w:val="28"/>
        </w:rPr>
      </w:pPr>
      <w:r w:rsidRPr="003B725A">
        <w:rPr>
          <w:rFonts w:ascii="Arial" w:hAnsi="Arial" w:cs="Arial"/>
          <w:sz w:val="28"/>
          <w:szCs w:val="28"/>
        </w:rPr>
        <w:t>El Consejo es el responsable de dotar del inmueble y de las herramientas de trabajo a la Comisión.</w:t>
      </w:r>
    </w:p>
    <w:p w14:paraId="32431ACD" w14:textId="49CA73B7" w:rsidR="00142695" w:rsidRPr="003B725A" w:rsidRDefault="00142695" w:rsidP="00D449E9">
      <w:pPr>
        <w:spacing w:after="0" w:line="240" w:lineRule="auto"/>
        <w:jc w:val="both"/>
        <w:rPr>
          <w:rFonts w:ascii="Arial" w:hAnsi="Arial" w:cs="Arial"/>
          <w:sz w:val="28"/>
          <w:szCs w:val="28"/>
        </w:rPr>
      </w:pPr>
    </w:p>
    <w:p w14:paraId="76C60AC5" w14:textId="269818DC" w:rsidR="00EB1474" w:rsidRPr="003B725A" w:rsidRDefault="00EB1474" w:rsidP="00D449E9">
      <w:pPr>
        <w:spacing w:after="0" w:line="240" w:lineRule="auto"/>
        <w:jc w:val="both"/>
        <w:rPr>
          <w:rFonts w:ascii="Arial" w:hAnsi="Arial" w:cs="Arial"/>
          <w:sz w:val="28"/>
          <w:szCs w:val="28"/>
        </w:rPr>
      </w:pPr>
    </w:p>
    <w:p w14:paraId="33FE7BFA" w14:textId="44E6E74F" w:rsidR="00EB1474" w:rsidRPr="003B725A" w:rsidRDefault="00EB1474" w:rsidP="00D449E9">
      <w:pPr>
        <w:spacing w:after="0" w:line="240" w:lineRule="auto"/>
        <w:jc w:val="both"/>
        <w:rPr>
          <w:rFonts w:ascii="Arial" w:hAnsi="Arial" w:cs="Arial"/>
          <w:sz w:val="28"/>
          <w:szCs w:val="28"/>
        </w:rPr>
      </w:pPr>
    </w:p>
    <w:p w14:paraId="69449218" w14:textId="06A59F1B" w:rsidR="00EB1474" w:rsidRPr="003B725A" w:rsidRDefault="00EB1474" w:rsidP="00D449E9">
      <w:pPr>
        <w:spacing w:after="0" w:line="240" w:lineRule="auto"/>
        <w:jc w:val="both"/>
        <w:rPr>
          <w:rFonts w:ascii="Arial" w:hAnsi="Arial" w:cs="Arial"/>
          <w:sz w:val="28"/>
          <w:szCs w:val="28"/>
        </w:rPr>
      </w:pPr>
    </w:p>
    <w:p w14:paraId="1AD57001" w14:textId="77777777" w:rsidR="00EB1474" w:rsidRPr="003B725A" w:rsidRDefault="00EB1474" w:rsidP="00D449E9">
      <w:pPr>
        <w:spacing w:after="0" w:line="240" w:lineRule="auto"/>
        <w:jc w:val="both"/>
        <w:rPr>
          <w:rFonts w:ascii="Arial" w:hAnsi="Arial" w:cs="Arial"/>
          <w:sz w:val="28"/>
          <w:szCs w:val="28"/>
        </w:rPr>
      </w:pPr>
    </w:p>
    <w:p w14:paraId="0BC94204" w14:textId="7381EC22" w:rsidR="00142695" w:rsidRPr="003B725A" w:rsidRDefault="009B08E7" w:rsidP="00D449E9">
      <w:pPr>
        <w:spacing w:after="0" w:line="240" w:lineRule="auto"/>
        <w:jc w:val="center"/>
        <w:rPr>
          <w:rFonts w:ascii="Arial" w:hAnsi="Arial" w:cs="Arial"/>
          <w:b/>
          <w:bCs/>
          <w:sz w:val="28"/>
          <w:szCs w:val="28"/>
        </w:rPr>
      </w:pPr>
      <w:r w:rsidRPr="003B725A">
        <w:rPr>
          <w:rFonts w:ascii="Arial" w:hAnsi="Arial" w:cs="Arial"/>
          <w:b/>
          <w:bCs/>
          <w:sz w:val="28"/>
          <w:szCs w:val="28"/>
        </w:rPr>
        <w:lastRenderedPageBreak/>
        <w:t>SECCIÓN TERCERA</w:t>
      </w:r>
    </w:p>
    <w:p w14:paraId="0496274D" w14:textId="4CD167F5" w:rsidR="00142695" w:rsidRPr="003B725A" w:rsidRDefault="009B08E7" w:rsidP="00D449E9">
      <w:pPr>
        <w:spacing w:after="0" w:line="240" w:lineRule="auto"/>
        <w:jc w:val="center"/>
        <w:rPr>
          <w:rFonts w:ascii="Arial" w:hAnsi="Arial" w:cs="Arial"/>
          <w:b/>
          <w:bCs/>
          <w:sz w:val="28"/>
          <w:szCs w:val="28"/>
        </w:rPr>
      </w:pPr>
      <w:r w:rsidRPr="003B725A">
        <w:rPr>
          <w:rFonts w:ascii="Arial" w:hAnsi="Arial" w:cs="Arial"/>
          <w:b/>
          <w:bCs/>
          <w:sz w:val="28"/>
          <w:szCs w:val="28"/>
        </w:rPr>
        <w:t>VACACIONES Y LICENCIAS</w:t>
      </w:r>
    </w:p>
    <w:p w14:paraId="53D0E2CB" w14:textId="77777777" w:rsidR="002B3AFF" w:rsidRPr="003B725A" w:rsidRDefault="002B3AFF" w:rsidP="00D449E9">
      <w:pPr>
        <w:spacing w:after="0" w:line="240" w:lineRule="auto"/>
        <w:jc w:val="center"/>
        <w:rPr>
          <w:rFonts w:ascii="Arial" w:hAnsi="Arial" w:cs="Arial"/>
          <w:b/>
          <w:bCs/>
          <w:sz w:val="28"/>
          <w:szCs w:val="28"/>
        </w:rPr>
      </w:pPr>
    </w:p>
    <w:p w14:paraId="1BF43B12" w14:textId="7DF53DB6" w:rsidR="00142695" w:rsidRPr="003B725A" w:rsidRDefault="00142695"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Pr="003B725A">
        <w:rPr>
          <w:rFonts w:ascii="Arial" w:hAnsi="Arial" w:cs="Arial"/>
          <w:b/>
          <w:bCs/>
          <w:sz w:val="28"/>
          <w:szCs w:val="28"/>
          <w:lang w:eastAsia="es-MX"/>
        </w:rPr>
        <w:t>2</w:t>
      </w:r>
      <w:r w:rsidR="002A769F" w:rsidRPr="003B725A">
        <w:rPr>
          <w:rFonts w:ascii="Arial" w:hAnsi="Arial" w:cs="Arial"/>
          <w:b/>
          <w:bCs/>
          <w:sz w:val="28"/>
          <w:szCs w:val="28"/>
          <w:lang w:eastAsia="es-MX"/>
        </w:rPr>
        <w:t>9</w:t>
      </w:r>
      <w:r w:rsidRPr="003B725A">
        <w:rPr>
          <w:rFonts w:ascii="Arial" w:hAnsi="Arial" w:cs="Arial"/>
          <w:b/>
          <w:bCs/>
          <w:sz w:val="28"/>
          <w:szCs w:val="28"/>
        </w:rPr>
        <w:t>. Vacaciones.</w:t>
      </w:r>
      <w:r w:rsidRPr="003B725A">
        <w:rPr>
          <w:rFonts w:ascii="Arial" w:hAnsi="Arial" w:cs="Arial"/>
          <w:sz w:val="28"/>
          <w:szCs w:val="28"/>
        </w:rPr>
        <w:t xml:space="preserve"> Quienes integran la Comisión, la </w:t>
      </w:r>
      <w:proofErr w:type="gramStart"/>
      <w:r w:rsidRPr="003B725A">
        <w:rPr>
          <w:rFonts w:ascii="Arial" w:hAnsi="Arial" w:cs="Arial"/>
          <w:sz w:val="28"/>
          <w:szCs w:val="28"/>
        </w:rPr>
        <w:t>Secretaria</w:t>
      </w:r>
      <w:proofErr w:type="gramEnd"/>
      <w:r w:rsidRPr="003B725A">
        <w:rPr>
          <w:rFonts w:ascii="Arial" w:hAnsi="Arial" w:cs="Arial"/>
          <w:sz w:val="28"/>
          <w:szCs w:val="28"/>
        </w:rPr>
        <w:t xml:space="preserve"> o el Secretario de Acuerdos, las y los </w:t>
      </w:r>
      <w:r w:rsidR="00A41BF5" w:rsidRPr="003B725A">
        <w:rPr>
          <w:rFonts w:ascii="Arial" w:hAnsi="Arial" w:cs="Arial"/>
          <w:sz w:val="28"/>
          <w:szCs w:val="28"/>
        </w:rPr>
        <w:t>s</w:t>
      </w:r>
      <w:r w:rsidRPr="003B725A">
        <w:rPr>
          <w:rFonts w:ascii="Arial" w:hAnsi="Arial" w:cs="Arial"/>
          <w:sz w:val="28"/>
          <w:szCs w:val="28"/>
        </w:rPr>
        <w:t xml:space="preserve">ecretarios </w:t>
      </w:r>
      <w:r w:rsidR="00A41BF5" w:rsidRPr="003B725A">
        <w:rPr>
          <w:rFonts w:ascii="Arial" w:hAnsi="Arial" w:cs="Arial"/>
          <w:sz w:val="28"/>
          <w:szCs w:val="28"/>
        </w:rPr>
        <w:t>a</w:t>
      </w:r>
      <w:r w:rsidRPr="003B725A">
        <w:rPr>
          <w:rFonts w:ascii="Arial" w:hAnsi="Arial" w:cs="Arial"/>
          <w:sz w:val="28"/>
          <w:szCs w:val="28"/>
        </w:rPr>
        <w:t xml:space="preserve">uxiliares, las y los </w:t>
      </w:r>
      <w:r w:rsidR="00A41BF5" w:rsidRPr="003B725A">
        <w:rPr>
          <w:rFonts w:ascii="Arial" w:hAnsi="Arial" w:cs="Arial"/>
          <w:sz w:val="28"/>
          <w:szCs w:val="28"/>
        </w:rPr>
        <w:t>a</w:t>
      </w:r>
      <w:r w:rsidRPr="003B725A">
        <w:rPr>
          <w:rFonts w:ascii="Arial" w:hAnsi="Arial" w:cs="Arial"/>
          <w:sz w:val="28"/>
          <w:szCs w:val="28"/>
        </w:rPr>
        <w:t xml:space="preserve">ctuarios y el personal administrativo, disfrutarán de dos períodos de vacaciones cada año, conforme a lo dispuesto en </w:t>
      </w:r>
      <w:r w:rsidR="005138AF" w:rsidRPr="003B725A">
        <w:rPr>
          <w:rFonts w:ascii="Arial" w:hAnsi="Arial" w:cs="Arial"/>
          <w:sz w:val="28"/>
          <w:szCs w:val="28"/>
        </w:rPr>
        <w:t xml:space="preserve">el </w:t>
      </w:r>
      <w:r w:rsidRPr="003B725A">
        <w:rPr>
          <w:rFonts w:ascii="Arial" w:hAnsi="Arial" w:cs="Arial"/>
          <w:sz w:val="28"/>
          <w:szCs w:val="28"/>
        </w:rPr>
        <w:t>artículo 139 de la Ley Orgánica.</w:t>
      </w:r>
    </w:p>
    <w:p w14:paraId="038AD7DE" w14:textId="77777777" w:rsidR="00142695" w:rsidRPr="003B725A" w:rsidRDefault="00142695" w:rsidP="00D449E9">
      <w:pPr>
        <w:spacing w:after="0" w:line="240" w:lineRule="auto"/>
        <w:ind w:firstLine="708"/>
        <w:jc w:val="both"/>
        <w:rPr>
          <w:rFonts w:ascii="Arial" w:hAnsi="Arial" w:cs="Arial"/>
          <w:sz w:val="28"/>
          <w:szCs w:val="28"/>
        </w:rPr>
      </w:pPr>
    </w:p>
    <w:p w14:paraId="00880737" w14:textId="30CC80B3" w:rsidR="00142695" w:rsidRPr="003B725A" w:rsidRDefault="00142695" w:rsidP="00D449E9">
      <w:pPr>
        <w:spacing w:after="0" w:line="240" w:lineRule="auto"/>
        <w:jc w:val="both"/>
        <w:rPr>
          <w:rFonts w:ascii="Arial" w:hAnsi="Arial" w:cs="Arial"/>
          <w:sz w:val="28"/>
          <w:szCs w:val="28"/>
        </w:rPr>
      </w:pPr>
      <w:r w:rsidRPr="003B725A">
        <w:rPr>
          <w:rFonts w:ascii="Arial" w:hAnsi="Arial" w:cs="Arial"/>
          <w:sz w:val="28"/>
          <w:szCs w:val="28"/>
        </w:rPr>
        <w:t>Los períodos vacacionales se disfrutarán durante los períodos de receso de julio y diciembre de cada año.</w:t>
      </w:r>
    </w:p>
    <w:p w14:paraId="7D8978DB" w14:textId="77777777" w:rsidR="00142695" w:rsidRPr="003B725A" w:rsidRDefault="00142695" w:rsidP="00D449E9">
      <w:pPr>
        <w:spacing w:after="0" w:line="240" w:lineRule="auto"/>
        <w:jc w:val="both"/>
        <w:rPr>
          <w:rFonts w:ascii="Arial" w:hAnsi="Arial" w:cs="Arial"/>
          <w:sz w:val="28"/>
          <w:szCs w:val="28"/>
        </w:rPr>
      </w:pPr>
    </w:p>
    <w:p w14:paraId="1DEE6C63" w14:textId="389482B8" w:rsidR="00142695" w:rsidRPr="003B725A" w:rsidRDefault="00142695" w:rsidP="00D449E9">
      <w:pPr>
        <w:autoSpaceDE w:val="0"/>
        <w:autoSpaceDN w:val="0"/>
        <w:adjustRightInd w:val="0"/>
        <w:spacing w:after="0" w:line="240" w:lineRule="auto"/>
        <w:jc w:val="both"/>
        <w:rPr>
          <w:rFonts w:ascii="Arial" w:hAnsi="Arial" w:cs="Arial"/>
          <w:b/>
          <w:bCs/>
          <w:sz w:val="28"/>
          <w:szCs w:val="28"/>
        </w:rPr>
      </w:pPr>
      <w:r w:rsidRPr="003B725A">
        <w:rPr>
          <w:rFonts w:ascii="Arial" w:hAnsi="Arial" w:cs="Arial"/>
          <w:sz w:val="28"/>
          <w:szCs w:val="28"/>
        </w:rPr>
        <w:t xml:space="preserve">En el supuesto de que la carga de trabajo así lo amerite, la </w:t>
      </w:r>
      <w:proofErr w:type="gramStart"/>
      <w:r w:rsidRPr="003B725A">
        <w:rPr>
          <w:rFonts w:ascii="Arial" w:hAnsi="Arial" w:cs="Arial"/>
          <w:sz w:val="28"/>
          <w:szCs w:val="28"/>
        </w:rPr>
        <w:t>Presidenta</w:t>
      </w:r>
      <w:proofErr w:type="gramEnd"/>
      <w:r w:rsidRPr="003B725A">
        <w:rPr>
          <w:rFonts w:ascii="Arial" w:hAnsi="Arial" w:cs="Arial"/>
          <w:sz w:val="28"/>
          <w:szCs w:val="28"/>
        </w:rPr>
        <w:t xml:space="preserve"> o Presidente de la Comisión podrá otorgar períodos vacacionales en meses diversos a los señalados en el párrafo anterior para la Secretaria o el Secretario General de Acuerdos, las y los </w:t>
      </w:r>
      <w:r w:rsidR="00A41BF5" w:rsidRPr="003B725A">
        <w:rPr>
          <w:rFonts w:ascii="Arial" w:hAnsi="Arial" w:cs="Arial"/>
          <w:sz w:val="28"/>
          <w:szCs w:val="28"/>
        </w:rPr>
        <w:t>s</w:t>
      </w:r>
      <w:r w:rsidRPr="003B725A">
        <w:rPr>
          <w:rFonts w:ascii="Arial" w:hAnsi="Arial" w:cs="Arial"/>
          <w:sz w:val="28"/>
          <w:szCs w:val="28"/>
        </w:rPr>
        <w:t xml:space="preserve">ecretarios </w:t>
      </w:r>
      <w:r w:rsidR="00A41BF5" w:rsidRPr="003B725A">
        <w:rPr>
          <w:rFonts w:ascii="Arial" w:hAnsi="Arial" w:cs="Arial"/>
          <w:sz w:val="28"/>
          <w:szCs w:val="28"/>
        </w:rPr>
        <w:t>a</w:t>
      </w:r>
      <w:r w:rsidRPr="003B725A">
        <w:rPr>
          <w:rFonts w:ascii="Arial" w:hAnsi="Arial" w:cs="Arial"/>
          <w:sz w:val="28"/>
          <w:szCs w:val="28"/>
        </w:rPr>
        <w:t xml:space="preserve">uxiliares, las y los </w:t>
      </w:r>
      <w:r w:rsidR="00A41BF5" w:rsidRPr="003B725A">
        <w:rPr>
          <w:rFonts w:ascii="Arial" w:hAnsi="Arial" w:cs="Arial"/>
          <w:sz w:val="28"/>
          <w:szCs w:val="28"/>
        </w:rPr>
        <w:t>a</w:t>
      </w:r>
      <w:r w:rsidRPr="003B725A">
        <w:rPr>
          <w:rFonts w:ascii="Arial" w:hAnsi="Arial" w:cs="Arial"/>
          <w:sz w:val="28"/>
          <w:szCs w:val="28"/>
        </w:rPr>
        <w:t>ctuarios y el personal administrativo. Los integrantes de la Comisión necesitarán de la aprobación del Pleno de la Suprema Corte y del Pleno del Consejo.</w:t>
      </w:r>
    </w:p>
    <w:p w14:paraId="5EC0D686" w14:textId="77777777" w:rsidR="00142695" w:rsidRPr="003B725A" w:rsidRDefault="00142695" w:rsidP="00D449E9">
      <w:pPr>
        <w:spacing w:after="0" w:line="240" w:lineRule="auto"/>
        <w:jc w:val="both"/>
        <w:rPr>
          <w:rFonts w:ascii="Arial" w:hAnsi="Arial" w:cs="Arial"/>
          <w:sz w:val="28"/>
          <w:szCs w:val="28"/>
        </w:rPr>
      </w:pPr>
    </w:p>
    <w:p w14:paraId="26F2B43D" w14:textId="5D25A948" w:rsidR="00142695" w:rsidRPr="003B725A" w:rsidRDefault="00142695"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2A769F" w:rsidRPr="003B725A">
        <w:rPr>
          <w:rFonts w:ascii="Arial" w:hAnsi="Arial" w:cs="Arial"/>
          <w:b/>
          <w:bCs/>
          <w:sz w:val="28"/>
          <w:szCs w:val="28"/>
          <w:lang w:eastAsia="es-MX"/>
        </w:rPr>
        <w:t>30</w:t>
      </w:r>
      <w:r w:rsidRPr="003B725A">
        <w:rPr>
          <w:rFonts w:ascii="Arial" w:hAnsi="Arial" w:cs="Arial"/>
          <w:b/>
          <w:bCs/>
          <w:sz w:val="28"/>
          <w:szCs w:val="28"/>
        </w:rPr>
        <w:t>. Licencias.</w:t>
      </w:r>
      <w:r w:rsidRPr="003B725A">
        <w:rPr>
          <w:rFonts w:ascii="Arial" w:hAnsi="Arial" w:cs="Arial"/>
          <w:sz w:val="28"/>
          <w:szCs w:val="28"/>
        </w:rPr>
        <w:t xml:space="preserve"> La </w:t>
      </w:r>
      <w:proofErr w:type="gramStart"/>
      <w:r w:rsidRPr="003B725A">
        <w:rPr>
          <w:rFonts w:ascii="Arial" w:hAnsi="Arial" w:cs="Arial"/>
          <w:sz w:val="28"/>
          <w:szCs w:val="28"/>
        </w:rPr>
        <w:t>Secretaria</w:t>
      </w:r>
      <w:proofErr w:type="gramEnd"/>
      <w:r w:rsidRPr="003B725A">
        <w:rPr>
          <w:rFonts w:ascii="Arial" w:hAnsi="Arial" w:cs="Arial"/>
          <w:sz w:val="28"/>
          <w:szCs w:val="28"/>
        </w:rPr>
        <w:t xml:space="preserve"> o el Secretario General de Acuerdos, las y los </w:t>
      </w:r>
      <w:r w:rsidR="00B36A03" w:rsidRPr="003B725A">
        <w:rPr>
          <w:rFonts w:ascii="Arial" w:hAnsi="Arial" w:cs="Arial"/>
          <w:sz w:val="28"/>
          <w:szCs w:val="28"/>
        </w:rPr>
        <w:t>s</w:t>
      </w:r>
      <w:r w:rsidRPr="003B725A">
        <w:rPr>
          <w:rFonts w:ascii="Arial" w:hAnsi="Arial" w:cs="Arial"/>
          <w:sz w:val="28"/>
          <w:szCs w:val="28"/>
        </w:rPr>
        <w:t xml:space="preserve">ecretarios </w:t>
      </w:r>
      <w:r w:rsidR="00B36A03" w:rsidRPr="003B725A">
        <w:rPr>
          <w:rFonts w:ascii="Arial" w:hAnsi="Arial" w:cs="Arial"/>
          <w:sz w:val="28"/>
          <w:szCs w:val="28"/>
        </w:rPr>
        <w:t>a</w:t>
      </w:r>
      <w:r w:rsidRPr="003B725A">
        <w:rPr>
          <w:rFonts w:ascii="Arial" w:hAnsi="Arial" w:cs="Arial"/>
          <w:sz w:val="28"/>
          <w:szCs w:val="28"/>
        </w:rPr>
        <w:t xml:space="preserve">uxiliares, las y los </w:t>
      </w:r>
      <w:r w:rsidR="00B36A03" w:rsidRPr="003B725A">
        <w:rPr>
          <w:rFonts w:ascii="Arial" w:hAnsi="Arial" w:cs="Arial"/>
          <w:sz w:val="28"/>
          <w:szCs w:val="28"/>
        </w:rPr>
        <w:t>a</w:t>
      </w:r>
      <w:r w:rsidRPr="003B725A">
        <w:rPr>
          <w:rFonts w:ascii="Arial" w:hAnsi="Arial" w:cs="Arial"/>
          <w:sz w:val="28"/>
          <w:szCs w:val="28"/>
        </w:rPr>
        <w:t>ctuarios y el personal administrativo, podrán solicitar las respectivas licencias</w:t>
      </w:r>
      <w:r w:rsidR="00761449" w:rsidRPr="003B725A">
        <w:rPr>
          <w:rFonts w:ascii="Arial" w:hAnsi="Arial" w:cs="Arial"/>
          <w:sz w:val="28"/>
          <w:szCs w:val="28"/>
        </w:rPr>
        <w:t xml:space="preserve"> con o sin goce de sueldo</w:t>
      </w:r>
      <w:r w:rsidRPr="003B725A">
        <w:rPr>
          <w:rFonts w:ascii="Arial" w:hAnsi="Arial" w:cs="Arial"/>
          <w:sz w:val="28"/>
          <w:szCs w:val="28"/>
        </w:rPr>
        <w:t>, conforme a lo siguiente:</w:t>
      </w:r>
    </w:p>
    <w:p w14:paraId="47F94EAB" w14:textId="77777777" w:rsidR="00142695" w:rsidRPr="003B725A" w:rsidRDefault="00142695" w:rsidP="00D449E9">
      <w:pPr>
        <w:spacing w:after="0" w:line="240" w:lineRule="auto"/>
        <w:ind w:firstLine="708"/>
        <w:jc w:val="both"/>
        <w:rPr>
          <w:rFonts w:ascii="Arial" w:hAnsi="Arial" w:cs="Arial"/>
          <w:sz w:val="28"/>
          <w:szCs w:val="28"/>
        </w:rPr>
      </w:pPr>
    </w:p>
    <w:p w14:paraId="017FA999" w14:textId="77777777" w:rsidR="00823999" w:rsidRPr="003B725A" w:rsidRDefault="00142695" w:rsidP="00AF33D6">
      <w:pPr>
        <w:numPr>
          <w:ilvl w:val="0"/>
          <w:numId w:val="18"/>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Las que no excedan de quince días, serán concedidas por la </w:t>
      </w:r>
      <w:proofErr w:type="gramStart"/>
      <w:r w:rsidRPr="003B725A">
        <w:rPr>
          <w:rFonts w:ascii="Arial" w:hAnsi="Arial" w:cs="Arial"/>
          <w:sz w:val="28"/>
          <w:szCs w:val="28"/>
        </w:rPr>
        <w:t>Presidenta</w:t>
      </w:r>
      <w:proofErr w:type="gramEnd"/>
      <w:r w:rsidRPr="003B725A">
        <w:rPr>
          <w:rFonts w:ascii="Arial" w:hAnsi="Arial" w:cs="Arial"/>
          <w:sz w:val="28"/>
          <w:szCs w:val="28"/>
        </w:rPr>
        <w:t xml:space="preserve"> o Presidente de la Comisión;</w:t>
      </w:r>
    </w:p>
    <w:p w14:paraId="3734FE4D" w14:textId="77777777" w:rsidR="00823999" w:rsidRPr="003B725A" w:rsidRDefault="00142695" w:rsidP="00AF33D6">
      <w:pPr>
        <w:numPr>
          <w:ilvl w:val="0"/>
          <w:numId w:val="18"/>
        </w:numPr>
        <w:spacing w:after="0" w:line="240" w:lineRule="auto"/>
        <w:ind w:left="851" w:hanging="284"/>
        <w:jc w:val="both"/>
        <w:rPr>
          <w:rFonts w:ascii="Arial" w:hAnsi="Arial" w:cs="Arial"/>
          <w:sz w:val="28"/>
          <w:szCs w:val="28"/>
        </w:rPr>
      </w:pPr>
      <w:r w:rsidRPr="003B725A">
        <w:rPr>
          <w:rFonts w:ascii="Arial" w:hAnsi="Arial" w:cs="Arial"/>
          <w:sz w:val="28"/>
          <w:szCs w:val="28"/>
        </w:rPr>
        <w:t>Las que excedan de quince días, pero no sean mayores a seis meses, serán concedidas conjuntamente por el Pleno de la Comisión, y</w:t>
      </w:r>
    </w:p>
    <w:p w14:paraId="482A00E2" w14:textId="3916375E" w:rsidR="00142695" w:rsidRPr="003B725A" w:rsidRDefault="00142695" w:rsidP="00AF33D6">
      <w:pPr>
        <w:numPr>
          <w:ilvl w:val="0"/>
          <w:numId w:val="18"/>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Las licencias para programas académicos y las que sean mayores a seis meses serán concedidas por la </w:t>
      </w:r>
      <w:r w:rsidR="00BB5660" w:rsidRPr="003B725A">
        <w:rPr>
          <w:rFonts w:ascii="Arial" w:hAnsi="Arial" w:cs="Arial"/>
          <w:sz w:val="28"/>
          <w:szCs w:val="28"/>
        </w:rPr>
        <w:t>Comisión de Administración</w:t>
      </w:r>
      <w:r w:rsidR="00BD215A" w:rsidRPr="003B725A">
        <w:rPr>
          <w:rFonts w:ascii="Arial" w:hAnsi="Arial" w:cs="Arial"/>
          <w:sz w:val="28"/>
          <w:szCs w:val="28"/>
        </w:rPr>
        <w:t xml:space="preserve"> del Consejo</w:t>
      </w:r>
      <w:r w:rsidRPr="003B725A">
        <w:rPr>
          <w:rFonts w:ascii="Arial" w:hAnsi="Arial" w:cs="Arial"/>
          <w:sz w:val="28"/>
          <w:szCs w:val="28"/>
        </w:rPr>
        <w:t>.</w:t>
      </w:r>
    </w:p>
    <w:p w14:paraId="0E70C62E" w14:textId="77777777" w:rsidR="00142695" w:rsidRPr="003B725A" w:rsidRDefault="00142695" w:rsidP="00D449E9">
      <w:pPr>
        <w:pStyle w:val="Prrafodelista"/>
        <w:spacing w:after="0" w:line="240" w:lineRule="auto"/>
        <w:jc w:val="both"/>
        <w:rPr>
          <w:rFonts w:ascii="Arial" w:hAnsi="Arial" w:cs="Arial"/>
          <w:sz w:val="28"/>
          <w:szCs w:val="28"/>
        </w:rPr>
      </w:pPr>
    </w:p>
    <w:p w14:paraId="176F91A7" w14:textId="755A8B79" w:rsidR="00142695" w:rsidRPr="003B725A" w:rsidRDefault="00142695" w:rsidP="00D449E9">
      <w:pPr>
        <w:spacing w:after="0" w:line="240" w:lineRule="auto"/>
        <w:jc w:val="both"/>
        <w:rPr>
          <w:rFonts w:ascii="Arial" w:hAnsi="Arial" w:cs="Arial"/>
          <w:bCs/>
          <w:sz w:val="28"/>
          <w:szCs w:val="28"/>
        </w:rPr>
      </w:pPr>
      <w:r w:rsidRPr="003B725A">
        <w:rPr>
          <w:rFonts w:ascii="Arial" w:hAnsi="Arial" w:cs="Arial"/>
          <w:bCs/>
          <w:sz w:val="28"/>
          <w:szCs w:val="28"/>
        </w:rPr>
        <w:t xml:space="preserve">Las licencias de quienes integran la Comisión se otorgarán por </w:t>
      </w:r>
      <w:r w:rsidR="00665E05" w:rsidRPr="003B725A">
        <w:rPr>
          <w:rFonts w:ascii="Arial" w:hAnsi="Arial" w:cs="Arial"/>
          <w:bCs/>
          <w:sz w:val="28"/>
          <w:szCs w:val="28"/>
        </w:rPr>
        <w:t>el Pleno</w:t>
      </w:r>
      <w:r w:rsidRPr="003B725A">
        <w:rPr>
          <w:rFonts w:ascii="Arial" w:hAnsi="Arial" w:cs="Arial"/>
          <w:bCs/>
          <w:sz w:val="28"/>
          <w:szCs w:val="28"/>
        </w:rPr>
        <w:t xml:space="preserve"> de</w:t>
      </w:r>
      <w:r w:rsidR="00665E05" w:rsidRPr="003B725A">
        <w:rPr>
          <w:rFonts w:ascii="Arial" w:hAnsi="Arial" w:cs="Arial"/>
          <w:bCs/>
          <w:sz w:val="28"/>
          <w:szCs w:val="28"/>
        </w:rPr>
        <w:t xml:space="preserve"> la Suprema Corte o del Consejo, según se trate, </w:t>
      </w:r>
      <w:r w:rsidRPr="003B725A">
        <w:rPr>
          <w:rFonts w:ascii="Arial" w:hAnsi="Arial" w:cs="Arial"/>
          <w:bCs/>
          <w:sz w:val="28"/>
          <w:szCs w:val="28"/>
        </w:rPr>
        <w:t xml:space="preserve">si son iguales o menores a </w:t>
      </w:r>
      <w:r w:rsidR="00343B0F" w:rsidRPr="003B725A">
        <w:rPr>
          <w:rFonts w:ascii="Arial" w:hAnsi="Arial" w:cs="Arial"/>
          <w:bCs/>
          <w:sz w:val="28"/>
          <w:szCs w:val="28"/>
        </w:rPr>
        <w:t>treinta</w:t>
      </w:r>
      <w:r w:rsidRPr="003B725A">
        <w:rPr>
          <w:rFonts w:ascii="Arial" w:hAnsi="Arial" w:cs="Arial"/>
          <w:bCs/>
          <w:sz w:val="28"/>
          <w:szCs w:val="28"/>
        </w:rPr>
        <w:t xml:space="preserve"> días, o si </w:t>
      </w:r>
      <w:r w:rsidR="00665E05" w:rsidRPr="003B725A">
        <w:rPr>
          <w:rFonts w:ascii="Arial" w:hAnsi="Arial" w:cs="Arial"/>
          <w:bCs/>
          <w:sz w:val="28"/>
          <w:szCs w:val="28"/>
        </w:rPr>
        <w:t xml:space="preserve">estas </w:t>
      </w:r>
      <w:r w:rsidRPr="003B725A">
        <w:rPr>
          <w:rFonts w:ascii="Arial" w:hAnsi="Arial" w:cs="Arial"/>
          <w:bCs/>
          <w:sz w:val="28"/>
          <w:szCs w:val="28"/>
        </w:rPr>
        <w:t>superan dicha temporalidad.</w:t>
      </w:r>
    </w:p>
    <w:p w14:paraId="2E337D53" w14:textId="77777777" w:rsidR="00142695" w:rsidRPr="003B725A" w:rsidRDefault="00142695" w:rsidP="00D449E9">
      <w:pPr>
        <w:spacing w:after="0" w:line="240" w:lineRule="auto"/>
        <w:jc w:val="both"/>
        <w:rPr>
          <w:rFonts w:ascii="Arial" w:hAnsi="Arial" w:cs="Arial"/>
          <w:b/>
          <w:bCs/>
          <w:sz w:val="28"/>
          <w:szCs w:val="28"/>
        </w:rPr>
      </w:pPr>
    </w:p>
    <w:p w14:paraId="085BA1D6" w14:textId="3A2C44EC" w:rsidR="00142695" w:rsidRPr="003B725A" w:rsidRDefault="00142695" w:rsidP="00D449E9">
      <w:pPr>
        <w:spacing w:after="0" w:line="240" w:lineRule="auto"/>
        <w:jc w:val="both"/>
        <w:rPr>
          <w:rFonts w:ascii="Arial" w:eastAsia="MS Mincho" w:hAnsi="Arial" w:cs="Arial"/>
          <w:sz w:val="28"/>
          <w:szCs w:val="28"/>
        </w:rPr>
      </w:pPr>
      <w:r w:rsidRPr="003B725A">
        <w:rPr>
          <w:rFonts w:ascii="Arial" w:hAnsi="Arial" w:cs="Arial"/>
          <w:b/>
          <w:bCs/>
          <w:sz w:val="28"/>
          <w:szCs w:val="28"/>
        </w:rPr>
        <w:t xml:space="preserve">Artículo </w:t>
      </w:r>
      <w:r w:rsidRPr="003B725A">
        <w:rPr>
          <w:rFonts w:ascii="Arial" w:hAnsi="Arial" w:cs="Arial"/>
          <w:b/>
          <w:bCs/>
          <w:sz w:val="28"/>
          <w:szCs w:val="28"/>
          <w:lang w:eastAsia="es-MX"/>
        </w:rPr>
        <w:t>3</w:t>
      </w:r>
      <w:r w:rsidR="002A769F" w:rsidRPr="003B725A">
        <w:rPr>
          <w:rFonts w:ascii="Arial" w:hAnsi="Arial" w:cs="Arial"/>
          <w:b/>
          <w:bCs/>
          <w:sz w:val="28"/>
          <w:szCs w:val="28"/>
          <w:lang w:eastAsia="es-MX"/>
        </w:rPr>
        <w:t>1</w:t>
      </w:r>
      <w:r w:rsidRPr="003B725A">
        <w:rPr>
          <w:rFonts w:ascii="Arial" w:hAnsi="Arial" w:cs="Arial"/>
          <w:b/>
          <w:bCs/>
          <w:sz w:val="28"/>
          <w:szCs w:val="28"/>
        </w:rPr>
        <w:t xml:space="preserve">. Suplencias </w:t>
      </w:r>
      <w:r w:rsidR="005F4878" w:rsidRPr="003B725A">
        <w:rPr>
          <w:rFonts w:ascii="Arial" w:hAnsi="Arial" w:cs="Arial"/>
          <w:b/>
          <w:bCs/>
          <w:sz w:val="28"/>
          <w:szCs w:val="28"/>
        </w:rPr>
        <w:t xml:space="preserve">de </w:t>
      </w:r>
      <w:r w:rsidRPr="003B725A">
        <w:rPr>
          <w:rFonts w:ascii="Arial" w:hAnsi="Arial" w:cs="Arial"/>
          <w:b/>
          <w:bCs/>
          <w:sz w:val="28"/>
          <w:szCs w:val="28"/>
        </w:rPr>
        <w:t>los integrantes</w:t>
      </w:r>
      <w:r w:rsidR="005F4878" w:rsidRPr="003B725A">
        <w:rPr>
          <w:rFonts w:ascii="Arial" w:hAnsi="Arial" w:cs="Arial"/>
          <w:b/>
          <w:bCs/>
          <w:sz w:val="28"/>
          <w:szCs w:val="28"/>
        </w:rPr>
        <w:t xml:space="preserve"> de la Comisión</w:t>
      </w:r>
      <w:r w:rsidRPr="003B725A">
        <w:rPr>
          <w:rFonts w:ascii="Arial" w:hAnsi="Arial" w:cs="Arial"/>
          <w:b/>
          <w:bCs/>
          <w:sz w:val="28"/>
          <w:szCs w:val="28"/>
        </w:rPr>
        <w:t>.</w:t>
      </w:r>
      <w:r w:rsidRPr="003B725A">
        <w:rPr>
          <w:rFonts w:ascii="Arial" w:eastAsia="MS Mincho" w:hAnsi="Arial" w:cs="Arial"/>
          <w:sz w:val="28"/>
          <w:szCs w:val="28"/>
        </w:rPr>
        <w:t xml:space="preserve"> Los integrantes de la Comisión que falten </w:t>
      </w:r>
      <w:r w:rsidRPr="003B725A">
        <w:rPr>
          <w:rFonts w:ascii="Arial" w:eastAsia="MS Mincho" w:hAnsi="Arial" w:cs="Arial"/>
          <w:sz w:val="28"/>
          <w:szCs w:val="28"/>
        </w:rPr>
        <w:lastRenderedPageBreak/>
        <w:t xml:space="preserve">definitiva o </w:t>
      </w:r>
      <w:proofErr w:type="gramStart"/>
      <w:r w:rsidRPr="003B725A">
        <w:rPr>
          <w:rFonts w:ascii="Arial" w:eastAsia="MS Mincho" w:hAnsi="Arial" w:cs="Arial"/>
          <w:sz w:val="28"/>
          <w:szCs w:val="28"/>
        </w:rPr>
        <w:t>temporalmente,</w:t>
      </w:r>
      <w:proofErr w:type="gramEnd"/>
      <w:r w:rsidRPr="003B725A">
        <w:rPr>
          <w:rFonts w:ascii="Arial" w:eastAsia="MS Mincho" w:hAnsi="Arial" w:cs="Arial"/>
          <w:sz w:val="28"/>
          <w:szCs w:val="28"/>
        </w:rPr>
        <w:t xml:space="preserve"> serán suplidos por las personas que al efecto designen los facultados para nombrarlos.</w:t>
      </w:r>
    </w:p>
    <w:p w14:paraId="6A0ADE5D" w14:textId="77777777" w:rsidR="00D74698" w:rsidRPr="003B725A" w:rsidRDefault="00D74698" w:rsidP="00D449E9">
      <w:pPr>
        <w:spacing w:after="0" w:line="240" w:lineRule="auto"/>
        <w:jc w:val="center"/>
        <w:rPr>
          <w:rFonts w:ascii="Arial" w:hAnsi="Arial" w:cs="Arial"/>
          <w:b/>
          <w:bCs/>
          <w:sz w:val="28"/>
          <w:szCs w:val="28"/>
        </w:rPr>
      </w:pPr>
    </w:p>
    <w:p w14:paraId="6ACAB58C" w14:textId="7461E13D" w:rsidR="00F74D4A" w:rsidRPr="003B725A" w:rsidRDefault="00A13EDA" w:rsidP="00D449E9">
      <w:pPr>
        <w:spacing w:after="0" w:line="240" w:lineRule="auto"/>
        <w:jc w:val="center"/>
        <w:rPr>
          <w:rFonts w:ascii="Arial" w:hAnsi="Arial" w:cs="Arial"/>
          <w:b/>
          <w:bCs/>
          <w:sz w:val="28"/>
          <w:szCs w:val="28"/>
        </w:rPr>
      </w:pPr>
      <w:r w:rsidRPr="003B725A">
        <w:rPr>
          <w:rFonts w:ascii="Arial" w:hAnsi="Arial" w:cs="Arial"/>
          <w:b/>
          <w:bCs/>
          <w:sz w:val="28"/>
          <w:szCs w:val="28"/>
        </w:rPr>
        <w:t>CAPÍTULO VI</w:t>
      </w:r>
    </w:p>
    <w:p w14:paraId="7DA3B397" w14:textId="16731306" w:rsidR="00F74D4A" w:rsidRPr="003B725A" w:rsidRDefault="00A13EDA" w:rsidP="00D449E9">
      <w:pPr>
        <w:spacing w:after="0" w:line="240" w:lineRule="auto"/>
        <w:jc w:val="center"/>
        <w:rPr>
          <w:rFonts w:ascii="Arial" w:hAnsi="Arial" w:cs="Arial"/>
          <w:b/>
          <w:sz w:val="28"/>
          <w:szCs w:val="28"/>
        </w:rPr>
      </w:pPr>
      <w:r w:rsidRPr="003B725A">
        <w:rPr>
          <w:rFonts w:ascii="Arial" w:eastAsia="Times New Roman" w:hAnsi="Arial" w:cs="Arial"/>
          <w:b/>
          <w:bCs/>
          <w:sz w:val="28"/>
          <w:szCs w:val="28"/>
          <w:lang w:val="es-ES" w:eastAsia="es-ES"/>
        </w:rPr>
        <w:t>PLAZOS</w:t>
      </w:r>
      <w:r w:rsidRPr="003B725A">
        <w:rPr>
          <w:rFonts w:ascii="Arial" w:hAnsi="Arial" w:cs="Arial"/>
          <w:b/>
          <w:sz w:val="28"/>
          <w:szCs w:val="28"/>
        </w:rPr>
        <w:t xml:space="preserve"> PROCESALES Y NOTIFICACIONES</w:t>
      </w:r>
    </w:p>
    <w:p w14:paraId="0C2DB240" w14:textId="77777777" w:rsidR="00F74D4A" w:rsidRPr="003B725A" w:rsidRDefault="00F74D4A" w:rsidP="00D449E9">
      <w:pPr>
        <w:spacing w:after="0" w:line="240" w:lineRule="auto"/>
        <w:jc w:val="both"/>
        <w:rPr>
          <w:rFonts w:ascii="Arial" w:hAnsi="Arial" w:cs="Arial"/>
          <w:b/>
          <w:sz w:val="28"/>
          <w:szCs w:val="28"/>
        </w:rPr>
      </w:pPr>
    </w:p>
    <w:p w14:paraId="7987303E" w14:textId="137FD02E" w:rsidR="000B032B" w:rsidRPr="003B725A" w:rsidRDefault="000B032B" w:rsidP="00D449E9">
      <w:pPr>
        <w:spacing w:after="0" w:line="240" w:lineRule="auto"/>
        <w:jc w:val="both"/>
        <w:rPr>
          <w:rFonts w:ascii="Arial" w:hAnsi="Arial" w:cs="Arial"/>
          <w:b/>
          <w:sz w:val="28"/>
          <w:szCs w:val="28"/>
        </w:rPr>
      </w:pPr>
      <w:r w:rsidRPr="003B725A">
        <w:rPr>
          <w:rFonts w:ascii="Arial" w:hAnsi="Arial" w:cs="Arial"/>
          <w:b/>
          <w:sz w:val="28"/>
          <w:szCs w:val="28"/>
        </w:rPr>
        <w:t xml:space="preserve">Artículo 32. Plazos de prescripción. </w:t>
      </w:r>
      <w:r w:rsidRPr="003B725A">
        <w:rPr>
          <w:rFonts w:ascii="Arial" w:hAnsi="Arial" w:cs="Arial"/>
          <w:bCs/>
          <w:sz w:val="28"/>
          <w:szCs w:val="28"/>
        </w:rPr>
        <w:t xml:space="preserve">Los plazos de prescripción se regirán por lo previsto en los artículos del 112 al 116 de la Ley </w:t>
      </w:r>
      <w:r w:rsidR="009E7276" w:rsidRPr="003B725A">
        <w:rPr>
          <w:rFonts w:ascii="Arial" w:hAnsi="Arial" w:cs="Arial"/>
          <w:bCs/>
          <w:sz w:val="28"/>
          <w:szCs w:val="28"/>
        </w:rPr>
        <w:t>Reglamentaria</w:t>
      </w:r>
      <w:r w:rsidRPr="003B725A">
        <w:rPr>
          <w:rFonts w:ascii="Arial" w:hAnsi="Arial" w:cs="Arial"/>
          <w:bCs/>
          <w:sz w:val="28"/>
          <w:szCs w:val="28"/>
        </w:rPr>
        <w:t>.</w:t>
      </w:r>
      <w:r w:rsidR="009E7276" w:rsidRPr="003B725A">
        <w:rPr>
          <w:rFonts w:ascii="Arial" w:hAnsi="Arial" w:cs="Arial"/>
          <w:bCs/>
          <w:sz w:val="28"/>
          <w:szCs w:val="28"/>
        </w:rPr>
        <w:t xml:space="preserve"> </w:t>
      </w:r>
    </w:p>
    <w:p w14:paraId="4A67E82D" w14:textId="77777777" w:rsidR="000B032B" w:rsidRPr="003B725A" w:rsidRDefault="000B032B" w:rsidP="00D449E9">
      <w:pPr>
        <w:spacing w:after="0" w:line="240" w:lineRule="auto"/>
        <w:jc w:val="both"/>
        <w:rPr>
          <w:rFonts w:ascii="Arial" w:hAnsi="Arial" w:cs="Arial"/>
          <w:b/>
          <w:sz w:val="28"/>
          <w:szCs w:val="28"/>
        </w:rPr>
      </w:pPr>
    </w:p>
    <w:p w14:paraId="501C079B" w14:textId="11AC6FF5"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663E5B" w:rsidRPr="003B725A">
        <w:rPr>
          <w:rFonts w:ascii="Arial" w:hAnsi="Arial" w:cs="Arial"/>
          <w:b/>
          <w:sz w:val="28"/>
          <w:szCs w:val="28"/>
        </w:rPr>
        <w:t>3</w:t>
      </w:r>
      <w:r w:rsidR="000B032B" w:rsidRPr="003B725A">
        <w:rPr>
          <w:rFonts w:ascii="Arial" w:hAnsi="Arial" w:cs="Arial"/>
          <w:b/>
          <w:sz w:val="28"/>
          <w:szCs w:val="28"/>
        </w:rPr>
        <w:t>3</w:t>
      </w:r>
      <w:r w:rsidRPr="003B725A">
        <w:rPr>
          <w:rFonts w:ascii="Arial" w:hAnsi="Arial" w:cs="Arial"/>
          <w:b/>
          <w:sz w:val="28"/>
          <w:szCs w:val="28"/>
        </w:rPr>
        <w:t>. Cómputo de plazos.</w:t>
      </w:r>
      <w:r w:rsidRPr="003B725A">
        <w:rPr>
          <w:rFonts w:ascii="Arial" w:hAnsi="Arial" w:cs="Arial"/>
          <w:sz w:val="28"/>
          <w:szCs w:val="28"/>
        </w:rPr>
        <w:t xml:space="preserve"> Para el cómputo de los plazos se estará a las siguientes reglas:</w:t>
      </w:r>
    </w:p>
    <w:p w14:paraId="5E5CB4A7" w14:textId="77777777" w:rsidR="00F74D4A" w:rsidRPr="003B725A" w:rsidRDefault="00F74D4A" w:rsidP="00D449E9">
      <w:pPr>
        <w:spacing w:after="0" w:line="240" w:lineRule="auto"/>
        <w:jc w:val="both"/>
        <w:rPr>
          <w:rFonts w:ascii="Arial" w:hAnsi="Arial" w:cs="Arial"/>
          <w:sz w:val="28"/>
          <w:szCs w:val="28"/>
        </w:rPr>
      </w:pPr>
    </w:p>
    <w:p w14:paraId="3BF5809C" w14:textId="5A648198" w:rsidR="00387E0A" w:rsidRPr="003B725A" w:rsidRDefault="00F74D4A" w:rsidP="00AF33D6">
      <w:pPr>
        <w:numPr>
          <w:ilvl w:val="0"/>
          <w:numId w:val="19"/>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No se computarán los días </w:t>
      </w:r>
      <w:r w:rsidR="00CA3F5E" w:rsidRPr="003B725A">
        <w:rPr>
          <w:rFonts w:ascii="Arial" w:hAnsi="Arial" w:cs="Arial"/>
          <w:sz w:val="28"/>
          <w:szCs w:val="28"/>
        </w:rPr>
        <w:t xml:space="preserve">inhábiles </w:t>
      </w:r>
      <w:r w:rsidRPr="003B725A">
        <w:rPr>
          <w:rFonts w:ascii="Arial" w:hAnsi="Arial" w:cs="Arial"/>
          <w:sz w:val="28"/>
          <w:szCs w:val="28"/>
        </w:rPr>
        <w:t xml:space="preserve">en que la Comisión deje de actuar conforme al calendario de labores aprobado por el </w:t>
      </w:r>
      <w:r w:rsidR="00156C21" w:rsidRPr="003B725A">
        <w:rPr>
          <w:rFonts w:ascii="Arial" w:hAnsi="Arial" w:cs="Arial"/>
          <w:sz w:val="28"/>
          <w:szCs w:val="28"/>
        </w:rPr>
        <w:t xml:space="preserve">Pleno de la Suprema Corte y el </w:t>
      </w:r>
      <w:r w:rsidRPr="003B725A">
        <w:rPr>
          <w:rFonts w:ascii="Arial" w:hAnsi="Arial" w:cs="Arial"/>
          <w:sz w:val="28"/>
          <w:szCs w:val="28"/>
        </w:rPr>
        <w:t>Pleno del Consejo, así como cuando por caso fortuito o de fuerza mayor no puedan llevarse a cabo actuaciones. Los avisos de suspensión de labores se publicarán en la lista de acuerdos o en los estrados, en su caso</w:t>
      </w:r>
      <w:r w:rsidR="00387E0A" w:rsidRPr="003B725A">
        <w:rPr>
          <w:rFonts w:ascii="Arial" w:hAnsi="Arial" w:cs="Arial"/>
          <w:sz w:val="28"/>
          <w:szCs w:val="28"/>
        </w:rPr>
        <w:t>;</w:t>
      </w:r>
    </w:p>
    <w:p w14:paraId="50EF2E24" w14:textId="62E7D877" w:rsidR="004E2231" w:rsidRPr="003B725A" w:rsidRDefault="00F74D4A" w:rsidP="00AF33D6">
      <w:pPr>
        <w:numPr>
          <w:ilvl w:val="0"/>
          <w:numId w:val="19"/>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Cuando la realización o práctica de algún acto procesal o el ejercicio de un derecho no tengan fijado un </w:t>
      </w:r>
      <w:r w:rsidR="001612D9" w:rsidRPr="003B725A">
        <w:rPr>
          <w:rFonts w:ascii="Arial" w:hAnsi="Arial" w:cs="Arial"/>
          <w:sz w:val="28"/>
          <w:szCs w:val="28"/>
        </w:rPr>
        <w:t>plazo</w:t>
      </w:r>
      <w:r w:rsidRPr="003B725A">
        <w:rPr>
          <w:rFonts w:ascii="Arial" w:hAnsi="Arial" w:cs="Arial"/>
          <w:sz w:val="28"/>
          <w:szCs w:val="28"/>
        </w:rPr>
        <w:t>, éste será el de tres días hábiles</w:t>
      </w:r>
      <w:r w:rsidR="004E2231" w:rsidRPr="003B725A">
        <w:rPr>
          <w:rFonts w:ascii="Arial" w:hAnsi="Arial" w:cs="Arial"/>
          <w:sz w:val="28"/>
          <w:szCs w:val="28"/>
        </w:rPr>
        <w:t>, y</w:t>
      </w:r>
    </w:p>
    <w:p w14:paraId="3A743555" w14:textId="73682771" w:rsidR="00F74D4A" w:rsidRPr="003B725A" w:rsidRDefault="00F74D4A" w:rsidP="00AF33D6">
      <w:pPr>
        <w:numPr>
          <w:ilvl w:val="0"/>
          <w:numId w:val="19"/>
        </w:numPr>
        <w:spacing w:after="0" w:line="240" w:lineRule="auto"/>
        <w:ind w:left="851" w:hanging="284"/>
        <w:jc w:val="both"/>
        <w:rPr>
          <w:rFonts w:ascii="Arial" w:hAnsi="Arial" w:cs="Arial"/>
          <w:sz w:val="28"/>
          <w:szCs w:val="28"/>
        </w:rPr>
      </w:pPr>
      <w:r w:rsidRPr="003B725A">
        <w:rPr>
          <w:rFonts w:ascii="Arial" w:hAnsi="Arial" w:cs="Arial"/>
          <w:sz w:val="28"/>
          <w:szCs w:val="28"/>
        </w:rPr>
        <w:t>Los meses se entenderán de treinta días naturales; y los días hábiles se considerarán de veinticuatro horas naturales, contados de las veinticuatro a las veinticuatro horas, salvo disposición contraria en est</w:t>
      </w:r>
      <w:r w:rsidR="00A20E5E" w:rsidRPr="003B725A">
        <w:rPr>
          <w:rFonts w:ascii="Arial" w:hAnsi="Arial" w:cs="Arial"/>
          <w:sz w:val="28"/>
          <w:szCs w:val="28"/>
        </w:rPr>
        <w:t>e Acuerdo General</w:t>
      </w:r>
      <w:r w:rsidRPr="003B725A">
        <w:rPr>
          <w:rFonts w:ascii="Arial" w:hAnsi="Arial" w:cs="Arial"/>
          <w:sz w:val="28"/>
          <w:szCs w:val="28"/>
        </w:rPr>
        <w:t>.</w:t>
      </w:r>
    </w:p>
    <w:p w14:paraId="172EDF4A" w14:textId="77777777" w:rsidR="00F74D4A" w:rsidRPr="003B725A" w:rsidRDefault="00F74D4A" w:rsidP="00D449E9">
      <w:pPr>
        <w:spacing w:after="0" w:line="240" w:lineRule="auto"/>
        <w:jc w:val="both"/>
        <w:rPr>
          <w:rFonts w:ascii="Arial" w:hAnsi="Arial" w:cs="Arial"/>
          <w:sz w:val="28"/>
          <w:szCs w:val="28"/>
        </w:rPr>
      </w:pPr>
    </w:p>
    <w:p w14:paraId="7C38D273" w14:textId="520ADF02"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663E5B" w:rsidRPr="003B725A">
        <w:rPr>
          <w:rFonts w:ascii="Arial" w:hAnsi="Arial" w:cs="Arial"/>
          <w:b/>
          <w:sz w:val="28"/>
          <w:szCs w:val="28"/>
        </w:rPr>
        <w:t>3</w:t>
      </w:r>
      <w:r w:rsidR="000B032B" w:rsidRPr="003B725A">
        <w:rPr>
          <w:rFonts w:ascii="Arial" w:hAnsi="Arial" w:cs="Arial"/>
          <w:b/>
          <w:sz w:val="28"/>
          <w:szCs w:val="28"/>
        </w:rPr>
        <w:t>4</w:t>
      </w:r>
      <w:r w:rsidRPr="003B725A">
        <w:rPr>
          <w:rFonts w:ascii="Arial" w:hAnsi="Arial" w:cs="Arial"/>
          <w:b/>
          <w:sz w:val="28"/>
          <w:szCs w:val="28"/>
        </w:rPr>
        <w:t xml:space="preserve">. Preclusión. </w:t>
      </w:r>
      <w:r w:rsidRPr="003B725A">
        <w:rPr>
          <w:rFonts w:ascii="Arial" w:hAnsi="Arial" w:cs="Arial"/>
          <w:sz w:val="28"/>
          <w:szCs w:val="28"/>
        </w:rPr>
        <w:t xml:space="preserve">Transcurridos los </w:t>
      </w:r>
      <w:r w:rsidR="001612D9" w:rsidRPr="003B725A">
        <w:rPr>
          <w:rFonts w:ascii="Arial" w:hAnsi="Arial" w:cs="Arial"/>
          <w:sz w:val="28"/>
          <w:szCs w:val="28"/>
        </w:rPr>
        <w:t xml:space="preserve">plazos </w:t>
      </w:r>
      <w:r w:rsidRPr="003B725A">
        <w:rPr>
          <w:rFonts w:ascii="Arial" w:hAnsi="Arial" w:cs="Arial"/>
          <w:sz w:val="28"/>
          <w:szCs w:val="28"/>
        </w:rPr>
        <w:t>fijados a las partes, se tendrá por perdido el derecho que debieron ejercitar, sin necesidad de acusar rebeldía.</w:t>
      </w:r>
    </w:p>
    <w:p w14:paraId="2AEE8B4D" w14:textId="77777777" w:rsidR="00F74D4A" w:rsidRPr="003B725A" w:rsidRDefault="00F74D4A" w:rsidP="00D449E9">
      <w:pPr>
        <w:spacing w:after="0" w:line="240" w:lineRule="auto"/>
        <w:jc w:val="both"/>
        <w:rPr>
          <w:rFonts w:ascii="Arial" w:hAnsi="Arial" w:cs="Arial"/>
          <w:sz w:val="28"/>
          <w:szCs w:val="28"/>
        </w:rPr>
      </w:pPr>
    </w:p>
    <w:p w14:paraId="1C62D6D3" w14:textId="16B47277" w:rsidR="00F74D4A" w:rsidRPr="003B725A" w:rsidRDefault="00F74D4A" w:rsidP="00D449E9">
      <w:pPr>
        <w:spacing w:after="0" w:line="240" w:lineRule="auto"/>
        <w:jc w:val="both"/>
        <w:rPr>
          <w:rFonts w:ascii="Arial" w:eastAsia="Calibri" w:hAnsi="Arial" w:cs="Arial"/>
          <w:sz w:val="28"/>
          <w:szCs w:val="28"/>
        </w:rPr>
      </w:pPr>
      <w:r w:rsidRPr="003B725A">
        <w:rPr>
          <w:rFonts w:ascii="Arial" w:eastAsia="Calibri" w:hAnsi="Arial" w:cs="Arial"/>
          <w:b/>
          <w:bCs/>
          <w:sz w:val="28"/>
          <w:szCs w:val="28"/>
        </w:rPr>
        <w:t xml:space="preserve">Artículo </w:t>
      </w:r>
      <w:r w:rsidR="00663E5B" w:rsidRPr="003B725A">
        <w:rPr>
          <w:rFonts w:ascii="Arial" w:eastAsia="Calibri" w:hAnsi="Arial" w:cs="Arial"/>
          <w:b/>
          <w:bCs/>
          <w:sz w:val="28"/>
          <w:szCs w:val="28"/>
          <w:lang w:eastAsia="es-MX"/>
        </w:rPr>
        <w:t>3</w:t>
      </w:r>
      <w:r w:rsidR="000B032B" w:rsidRPr="003B725A">
        <w:rPr>
          <w:rFonts w:ascii="Arial" w:eastAsia="Calibri" w:hAnsi="Arial" w:cs="Arial"/>
          <w:b/>
          <w:bCs/>
          <w:sz w:val="28"/>
          <w:szCs w:val="28"/>
          <w:lang w:eastAsia="es-MX"/>
        </w:rPr>
        <w:t>5</w:t>
      </w:r>
      <w:r w:rsidRPr="003B725A">
        <w:rPr>
          <w:rFonts w:ascii="Arial" w:eastAsia="Calibri" w:hAnsi="Arial" w:cs="Arial"/>
          <w:b/>
          <w:bCs/>
          <w:sz w:val="28"/>
          <w:szCs w:val="28"/>
          <w:lang w:eastAsia="es-MX"/>
        </w:rPr>
        <w:t xml:space="preserve">. </w:t>
      </w:r>
      <w:r w:rsidR="0023354D" w:rsidRPr="003B725A">
        <w:rPr>
          <w:rFonts w:ascii="Arial" w:eastAsia="Calibri" w:hAnsi="Arial" w:cs="Arial"/>
          <w:b/>
          <w:bCs/>
          <w:sz w:val="28"/>
          <w:szCs w:val="28"/>
          <w:lang w:eastAsia="es-MX"/>
        </w:rPr>
        <w:t>Surtimiento de efectos</w:t>
      </w:r>
      <w:r w:rsidRPr="003B725A">
        <w:rPr>
          <w:rFonts w:ascii="Arial" w:eastAsia="Calibri" w:hAnsi="Arial" w:cs="Arial"/>
          <w:b/>
          <w:bCs/>
          <w:sz w:val="28"/>
          <w:szCs w:val="28"/>
          <w:lang w:eastAsia="es-MX"/>
        </w:rPr>
        <w:t xml:space="preserve"> de las notificaciones</w:t>
      </w:r>
      <w:r w:rsidRPr="003B725A">
        <w:rPr>
          <w:rFonts w:ascii="Arial" w:eastAsia="Calibri" w:hAnsi="Arial" w:cs="Arial"/>
          <w:b/>
          <w:bCs/>
          <w:sz w:val="28"/>
          <w:szCs w:val="28"/>
        </w:rPr>
        <w:t xml:space="preserve">. </w:t>
      </w:r>
      <w:r w:rsidRPr="003B725A">
        <w:rPr>
          <w:rFonts w:ascii="Arial" w:eastAsia="Calibri" w:hAnsi="Arial" w:cs="Arial"/>
          <w:sz w:val="28"/>
          <w:szCs w:val="28"/>
        </w:rPr>
        <w:t xml:space="preserve">Las notificaciones </w:t>
      </w:r>
      <w:r w:rsidR="0034252A" w:rsidRPr="003B725A">
        <w:rPr>
          <w:rFonts w:ascii="Arial" w:eastAsia="Calibri" w:hAnsi="Arial" w:cs="Arial"/>
          <w:sz w:val="28"/>
          <w:szCs w:val="28"/>
        </w:rPr>
        <w:t xml:space="preserve">personales </w:t>
      </w:r>
      <w:r w:rsidR="00EA0A51" w:rsidRPr="003B725A">
        <w:rPr>
          <w:rFonts w:ascii="Arial" w:eastAsia="Calibri" w:hAnsi="Arial" w:cs="Arial"/>
          <w:sz w:val="28"/>
          <w:szCs w:val="28"/>
        </w:rPr>
        <w:t>surtirán</w:t>
      </w:r>
      <w:r w:rsidRPr="003B725A">
        <w:rPr>
          <w:rFonts w:ascii="Arial" w:eastAsia="Calibri" w:hAnsi="Arial" w:cs="Arial"/>
          <w:sz w:val="28"/>
          <w:szCs w:val="28"/>
        </w:rPr>
        <w:t xml:space="preserve"> </w:t>
      </w:r>
      <w:r w:rsidR="00C06862" w:rsidRPr="003B725A">
        <w:rPr>
          <w:rFonts w:ascii="Arial" w:eastAsia="Calibri" w:hAnsi="Arial" w:cs="Arial"/>
          <w:sz w:val="28"/>
          <w:szCs w:val="28"/>
        </w:rPr>
        <w:t xml:space="preserve">sus </w:t>
      </w:r>
      <w:r w:rsidRPr="003B725A">
        <w:rPr>
          <w:rFonts w:ascii="Arial" w:eastAsia="Calibri" w:hAnsi="Arial" w:cs="Arial"/>
          <w:sz w:val="28"/>
          <w:szCs w:val="28"/>
        </w:rPr>
        <w:t>efecto</w:t>
      </w:r>
      <w:r w:rsidR="00C06862" w:rsidRPr="003B725A">
        <w:rPr>
          <w:rFonts w:ascii="Arial" w:eastAsia="Calibri" w:hAnsi="Arial" w:cs="Arial"/>
          <w:sz w:val="28"/>
          <w:szCs w:val="28"/>
        </w:rPr>
        <w:t>s</w:t>
      </w:r>
      <w:r w:rsidRPr="003B725A">
        <w:rPr>
          <w:rFonts w:ascii="Arial" w:eastAsia="Calibri" w:hAnsi="Arial" w:cs="Arial"/>
          <w:sz w:val="28"/>
          <w:szCs w:val="28"/>
        </w:rPr>
        <w:t xml:space="preserve"> el día en que se practican, por lo que todos los plazos correrán a partir del día hábil siguiente a aquél en que se haga el emplazamiento, citación o notificación </w:t>
      </w:r>
      <w:r w:rsidR="00573F3C" w:rsidRPr="003B725A">
        <w:rPr>
          <w:rFonts w:ascii="Arial" w:eastAsia="Calibri" w:hAnsi="Arial" w:cs="Arial"/>
          <w:sz w:val="28"/>
          <w:szCs w:val="28"/>
        </w:rPr>
        <w:t xml:space="preserve">personal </w:t>
      </w:r>
      <w:r w:rsidRPr="003B725A">
        <w:rPr>
          <w:rFonts w:ascii="Arial" w:eastAsia="Calibri" w:hAnsi="Arial" w:cs="Arial"/>
          <w:sz w:val="28"/>
          <w:szCs w:val="28"/>
        </w:rPr>
        <w:t>respectiva, y se contará en ellos el día del vencimiento.</w:t>
      </w:r>
    </w:p>
    <w:p w14:paraId="4293B7EB" w14:textId="1732D044" w:rsidR="00EA26DA" w:rsidRPr="003B725A" w:rsidRDefault="00EA26DA" w:rsidP="00D449E9">
      <w:pPr>
        <w:spacing w:after="0" w:line="240" w:lineRule="auto"/>
        <w:jc w:val="both"/>
        <w:rPr>
          <w:rFonts w:ascii="Arial" w:eastAsia="Calibri" w:hAnsi="Arial" w:cs="Arial"/>
          <w:sz w:val="28"/>
          <w:szCs w:val="28"/>
        </w:rPr>
      </w:pPr>
    </w:p>
    <w:p w14:paraId="136C70A9" w14:textId="239BC026" w:rsidR="00523324" w:rsidRPr="003B725A" w:rsidRDefault="00523324" w:rsidP="00D449E9">
      <w:pPr>
        <w:spacing w:after="0" w:line="240" w:lineRule="auto"/>
        <w:jc w:val="both"/>
        <w:rPr>
          <w:rFonts w:ascii="Arial" w:eastAsia="Calibri" w:hAnsi="Arial" w:cs="Arial"/>
          <w:b/>
          <w:bCs/>
          <w:sz w:val="28"/>
          <w:szCs w:val="28"/>
        </w:rPr>
      </w:pPr>
      <w:r w:rsidRPr="003B725A">
        <w:rPr>
          <w:rFonts w:ascii="Arial" w:eastAsia="Calibri" w:hAnsi="Arial" w:cs="Arial"/>
          <w:sz w:val="28"/>
          <w:szCs w:val="28"/>
        </w:rPr>
        <w:t>Las notificaciones por estrados</w:t>
      </w:r>
      <w:r w:rsidR="00710D0F" w:rsidRPr="003B725A">
        <w:rPr>
          <w:rFonts w:ascii="Arial" w:eastAsia="Calibri" w:hAnsi="Arial" w:cs="Arial"/>
          <w:sz w:val="28"/>
          <w:szCs w:val="28"/>
        </w:rPr>
        <w:t xml:space="preserve"> y</w:t>
      </w:r>
      <w:r w:rsidRPr="003B725A">
        <w:rPr>
          <w:rFonts w:ascii="Arial" w:eastAsia="Calibri" w:hAnsi="Arial" w:cs="Arial"/>
          <w:sz w:val="28"/>
          <w:szCs w:val="28"/>
        </w:rPr>
        <w:t xml:space="preserve"> por boletín electrónico surtirán sus efectos al día siguiente de su publicación.</w:t>
      </w:r>
    </w:p>
    <w:p w14:paraId="5CD69B3E" w14:textId="300E81AD" w:rsidR="00093350" w:rsidRPr="003B725A" w:rsidRDefault="00093350" w:rsidP="00D449E9">
      <w:pPr>
        <w:spacing w:after="0" w:line="240" w:lineRule="auto"/>
        <w:jc w:val="both"/>
        <w:rPr>
          <w:rFonts w:ascii="Arial" w:eastAsia="Calibri" w:hAnsi="Arial" w:cs="Arial"/>
          <w:b/>
          <w:bCs/>
          <w:sz w:val="28"/>
          <w:szCs w:val="28"/>
        </w:rPr>
      </w:pPr>
    </w:p>
    <w:p w14:paraId="37918FC2" w14:textId="6C6BBD50" w:rsidR="00093350" w:rsidRPr="003B725A" w:rsidRDefault="00093350" w:rsidP="00D449E9">
      <w:pPr>
        <w:spacing w:after="0" w:line="240" w:lineRule="auto"/>
        <w:jc w:val="both"/>
        <w:rPr>
          <w:rFonts w:ascii="Arial" w:eastAsia="Calibri" w:hAnsi="Arial" w:cs="Arial"/>
          <w:b/>
          <w:bCs/>
          <w:sz w:val="28"/>
          <w:szCs w:val="28"/>
        </w:rPr>
      </w:pPr>
      <w:r w:rsidRPr="003B725A">
        <w:rPr>
          <w:rFonts w:ascii="Arial" w:eastAsia="Calibri" w:hAnsi="Arial" w:cs="Arial"/>
          <w:sz w:val="28"/>
          <w:szCs w:val="28"/>
        </w:rPr>
        <w:lastRenderedPageBreak/>
        <w:t>Las notificaciones por correo electrónico</w:t>
      </w:r>
      <w:r w:rsidR="00FC77A9" w:rsidRPr="003B725A">
        <w:rPr>
          <w:rFonts w:ascii="Arial" w:eastAsia="Calibri" w:hAnsi="Arial" w:cs="Arial"/>
          <w:sz w:val="28"/>
          <w:szCs w:val="28"/>
        </w:rPr>
        <w:t xml:space="preserve"> institucional</w:t>
      </w:r>
      <w:r w:rsidRPr="003B725A">
        <w:rPr>
          <w:rFonts w:ascii="Arial" w:eastAsia="Calibri" w:hAnsi="Arial" w:cs="Arial"/>
          <w:sz w:val="28"/>
          <w:szCs w:val="28"/>
        </w:rPr>
        <w:t xml:space="preserve"> </w:t>
      </w:r>
      <w:r w:rsidR="007611A7" w:rsidRPr="003B725A">
        <w:rPr>
          <w:rFonts w:ascii="Arial" w:eastAsia="Calibri" w:hAnsi="Arial" w:cs="Arial"/>
          <w:sz w:val="28"/>
          <w:szCs w:val="28"/>
        </w:rPr>
        <w:t>surtirán sus efectos a</w:t>
      </w:r>
      <w:r w:rsidR="00FC77A9" w:rsidRPr="003B725A">
        <w:rPr>
          <w:rFonts w:ascii="Arial" w:eastAsia="Calibri" w:hAnsi="Arial" w:cs="Arial"/>
          <w:sz w:val="28"/>
          <w:szCs w:val="28"/>
        </w:rPr>
        <w:t>l segundo</w:t>
      </w:r>
      <w:r w:rsidR="007611A7" w:rsidRPr="003B725A">
        <w:rPr>
          <w:rFonts w:ascii="Arial" w:eastAsia="Calibri" w:hAnsi="Arial" w:cs="Arial"/>
          <w:sz w:val="28"/>
          <w:szCs w:val="28"/>
        </w:rPr>
        <w:t xml:space="preserve"> día siguiente </w:t>
      </w:r>
      <w:r w:rsidR="00FC77A9" w:rsidRPr="003B725A">
        <w:rPr>
          <w:rFonts w:ascii="Arial" w:eastAsia="Calibri" w:hAnsi="Arial" w:cs="Arial"/>
          <w:sz w:val="28"/>
          <w:szCs w:val="28"/>
        </w:rPr>
        <w:t xml:space="preserve">al en que se genere la constancia de recepción del proveído electrónico que se remita por esa vía, la cual se agregará </w:t>
      </w:r>
      <w:r w:rsidR="00CE77CC" w:rsidRPr="003B725A">
        <w:rPr>
          <w:rFonts w:ascii="Arial" w:eastAsia="Calibri" w:hAnsi="Arial" w:cs="Arial"/>
          <w:sz w:val="28"/>
          <w:szCs w:val="28"/>
        </w:rPr>
        <w:t>a</w:t>
      </w:r>
      <w:r w:rsidR="008A1350" w:rsidRPr="003B725A">
        <w:rPr>
          <w:rFonts w:ascii="Arial" w:eastAsia="Calibri" w:hAnsi="Arial" w:cs="Arial"/>
          <w:sz w:val="28"/>
          <w:szCs w:val="28"/>
        </w:rPr>
        <w:t>l</w:t>
      </w:r>
      <w:r w:rsidR="00CE77CC" w:rsidRPr="003B725A">
        <w:rPr>
          <w:rFonts w:ascii="Arial" w:eastAsia="Calibri" w:hAnsi="Arial" w:cs="Arial"/>
          <w:sz w:val="28"/>
          <w:szCs w:val="28"/>
        </w:rPr>
        <w:t xml:space="preserve"> expediente respectivo.</w:t>
      </w:r>
    </w:p>
    <w:p w14:paraId="7D264A20" w14:textId="77777777" w:rsidR="00523324" w:rsidRPr="003B725A" w:rsidRDefault="00523324" w:rsidP="00D449E9">
      <w:pPr>
        <w:spacing w:after="0" w:line="240" w:lineRule="auto"/>
        <w:jc w:val="both"/>
        <w:rPr>
          <w:rFonts w:ascii="Arial" w:eastAsia="Calibri" w:hAnsi="Arial" w:cs="Arial"/>
          <w:sz w:val="28"/>
          <w:szCs w:val="28"/>
        </w:rPr>
      </w:pPr>
    </w:p>
    <w:p w14:paraId="7CB9332E" w14:textId="67ED69F7" w:rsidR="00EA26DA" w:rsidRPr="003B725A" w:rsidRDefault="00EA26DA" w:rsidP="00D449E9">
      <w:pPr>
        <w:spacing w:after="0" w:line="240" w:lineRule="auto"/>
        <w:jc w:val="both"/>
        <w:rPr>
          <w:rFonts w:ascii="Arial" w:eastAsia="Calibri" w:hAnsi="Arial" w:cs="Arial"/>
          <w:sz w:val="28"/>
          <w:szCs w:val="28"/>
        </w:rPr>
      </w:pPr>
      <w:r w:rsidRPr="003B725A">
        <w:rPr>
          <w:rFonts w:ascii="Arial" w:eastAsia="Calibri" w:hAnsi="Arial" w:cs="Arial"/>
          <w:sz w:val="28"/>
          <w:szCs w:val="28"/>
        </w:rPr>
        <w:t>En caso de que un término concluya en día inhábil, se tendrá por vencido al día hábil siguiente.</w:t>
      </w:r>
    </w:p>
    <w:p w14:paraId="3398CE9C" w14:textId="77777777" w:rsidR="0034252A" w:rsidRPr="003B725A" w:rsidRDefault="0034252A" w:rsidP="00D449E9">
      <w:pPr>
        <w:spacing w:after="0" w:line="240" w:lineRule="auto"/>
        <w:jc w:val="both"/>
        <w:rPr>
          <w:rFonts w:ascii="Arial" w:eastAsia="Calibri" w:hAnsi="Arial" w:cs="Arial"/>
          <w:sz w:val="28"/>
          <w:szCs w:val="28"/>
        </w:rPr>
      </w:pPr>
    </w:p>
    <w:p w14:paraId="7E1A03AD" w14:textId="0DE39C65" w:rsidR="00F74D4A" w:rsidRPr="003B725A" w:rsidRDefault="00F74D4A" w:rsidP="00D449E9">
      <w:pPr>
        <w:spacing w:after="0" w:line="240" w:lineRule="auto"/>
        <w:jc w:val="both"/>
        <w:rPr>
          <w:rFonts w:ascii="Arial" w:hAnsi="Arial" w:cs="Arial"/>
          <w:sz w:val="28"/>
          <w:szCs w:val="28"/>
        </w:rPr>
      </w:pPr>
      <w:bookmarkStart w:id="1" w:name="Artículo_739"/>
      <w:r w:rsidRPr="003B725A">
        <w:rPr>
          <w:rFonts w:ascii="Arial" w:hAnsi="Arial" w:cs="Arial"/>
          <w:b/>
          <w:sz w:val="28"/>
          <w:szCs w:val="28"/>
        </w:rPr>
        <w:t xml:space="preserve">Artículo </w:t>
      </w:r>
      <w:bookmarkEnd w:id="1"/>
      <w:r w:rsidR="00663E5B" w:rsidRPr="003B725A">
        <w:rPr>
          <w:rFonts w:ascii="Arial" w:hAnsi="Arial" w:cs="Arial"/>
          <w:b/>
          <w:sz w:val="28"/>
          <w:szCs w:val="28"/>
        </w:rPr>
        <w:t>3</w:t>
      </w:r>
      <w:r w:rsidR="000B032B" w:rsidRPr="003B725A">
        <w:rPr>
          <w:rFonts w:ascii="Arial" w:hAnsi="Arial" w:cs="Arial"/>
          <w:b/>
          <w:sz w:val="28"/>
          <w:szCs w:val="28"/>
        </w:rPr>
        <w:t>6</w:t>
      </w:r>
      <w:r w:rsidRPr="003B725A">
        <w:rPr>
          <w:rFonts w:ascii="Arial" w:hAnsi="Arial" w:cs="Arial"/>
          <w:b/>
          <w:sz w:val="28"/>
          <w:szCs w:val="28"/>
        </w:rPr>
        <w:t>. Domicilio para recibir notificaciones</w:t>
      </w:r>
      <w:r w:rsidRPr="003B725A">
        <w:rPr>
          <w:rFonts w:ascii="Arial" w:hAnsi="Arial" w:cs="Arial"/>
          <w:sz w:val="28"/>
          <w:szCs w:val="28"/>
        </w:rPr>
        <w:t xml:space="preserve">. En su primera comparecencia o escrito, las partes y las personas terceras interesadas deberán señalar si desean </w:t>
      </w:r>
      <w:r w:rsidR="005A6781" w:rsidRPr="003B725A">
        <w:rPr>
          <w:rFonts w:ascii="Arial" w:hAnsi="Arial" w:cs="Arial"/>
          <w:sz w:val="28"/>
          <w:szCs w:val="28"/>
        </w:rPr>
        <w:t xml:space="preserve">recibir notificaciones de forma </w:t>
      </w:r>
      <w:r w:rsidRPr="003B725A">
        <w:rPr>
          <w:rFonts w:ascii="Arial" w:hAnsi="Arial" w:cs="Arial"/>
          <w:sz w:val="28"/>
          <w:szCs w:val="28"/>
        </w:rPr>
        <w:t xml:space="preserve">electrónica o, en caso contrario, </w:t>
      </w:r>
      <w:r w:rsidR="005A6781" w:rsidRPr="003B725A">
        <w:rPr>
          <w:rFonts w:ascii="Arial" w:hAnsi="Arial" w:cs="Arial"/>
          <w:sz w:val="28"/>
          <w:szCs w:val="28"/>
        </w:rPr>
        <w:t xml:space="preserve">deberán señalar </w:t>
      </w:r>
      <w:r w:rsidRPr="003B725A">
        <w:rPr>
          <w:rFonts w:ascii="Arial" w:hAnsi="Arial" w:cs="Arial"/>
          <w:sz w:val="28"/>
          <w:szCs w:val="28"/>
        </w:rPr>
        <w:t>un domicilio para oír y recibir notificaciones dentro del lugar de residencia de la Comisión. Si no lo hacen, las notificaciones personales se harán por boletín electrónico o por estrados, según el caso, en los términos previstos por las disposiciones normativas aplicables.</w:t>
      </w:r>
    </w:p>
    <w:p w14:paraId="470C0938" w14:textId="77777777" w:rsidR="00F74D4A" w:rsidRPr="003B725A" w:rsidRDefault="00F74D4A" w:rsidP="00D449E9">
      <w:pPr>
        <w:spacing w:after="0" w:line="240" w:lineRule="auto"/>
        <w:jc w:val="both"/>
        <w:rPr>
          <w:rFonts w:ascii="Arial" w:hAnsi="Arial" w:cs="Arial"/>
          <w:sz w:val="28"/>
          <w:szCs w:val="28"/>
        </w:rPr>
      </w:pPr>
    </w:p>
    <w:p w14:paraId="2CC023D6" w14:textId="1B898AE7" w:rsidR="00D32A56" w:rsidRPr="003B725A" w:rsidRDefault="00D32A56" w:rsidP="00D449E9">
      <w:pPr>
        <w:spacing w:after="0" w:line="240" w:lineRule="auto"/>
        <w:jc w:val="both"/>
        <w:rPr>
          <w:rFonts w:ascii="Arial" w:hAnsi="Arial" w:cs="Arial"/>
          <w:sz w:val="28"/>
          <w:szCs w:val="28"/>
        </w:rPr>
      </w:pPr>
      <w:r w:rsidRPr="003B725A">
        <w:rPr>
          <w:rFonts w:ascii="Arial" w:hAnsi="Arial" w:cs="Arial"/>
          <w:sz w:val="28"/>
          <w:szCs w:val="28"/>
        </w:rPr>
        <w:t>L</w:t>
      </w:r>
      <w:r w:rsidR="00F74D4A" w:rsidRPr="003B725A">
        <w:rPr>
          <w:rFonts w:ascii="Arial" w:hAnsi="Arial" w:cs="Arial"/>
          <w:sz w:val="28"/>
          <w:szCs w:val="28"/>
        </w:rPr>
        <w:t xml:space="preserve">a parte actora </w:t>
      </w:r>
      <w:r w:rsidRPr="003B725A">
        <w:rPr>
          <w:rFonts w:ascii="Arial" w:hAnsi="Arial" w:cs="Arial"/>
          <w:sz w:val="28"/>
          <w:szCs w:val="28"/>
        </w:rPr>
        <w:t>podrá</w:t>
      </w:r>
      <w:r w:rsidR="00F74D4A" w:rsidRPr="003B725A">
        <w:rPr>
          <w:rFonts w:ascii="Arial" w:hAnsi="Arial" w:cs="Arial"/>
          <w:sz w:val="28"/>
          <w:szCs w:val="28"/>
        </w:rPr>
        <w:t xml:space="preserve"> señalar el domicilio </w:t>
      </w:r>
      <w:r w:rsidR="00665E05" w:rsidRPr="003B725A">
        <w:rPr>
          <w:rFonts w:ascii="Arial" w:hAnsi="Arial" w:cs="Arial"/>
          <w:sz w:val="28"/>
          <w:szCs w:val="28"/>
        </w:rPr>
        <w:t>o</w:t>
      </w:r>
      <w:r w:rsidR="00F74D4A" w:rsidRPr="003B725A">
        <w:rPr>
          <w:rFonts w:ascii="Arial" w:hAnsi="Arial" w:cs="Arial"/>
          <w:sz w:val="28"/>
          <w:szCs w:val="28"/>
        </w:rPr>
        <w:t xml:space="preserve"> el correo electrónico institucional de la parte demandada y de las terceras interesadas para recibir notificaciones.</w:t>
      </w:r>
    </w:p>
    <w:p w14:paraId="7CEEDE89" w14:textId="2C9090EC" w:rsidR="00F74D4A" w:rsidRPr="003B725A" w:rsidRDefault="00F74D4A" w:rsidP="00D449E9">
      <w:pPr>
        <w:spacing w:after="0" w:line="240" w:lineRule="auto"/>
        <w:jc w:val="both"/>
        <w:rPr>
          <w:rFonts w:ascii="Arial" w:hAnsi="Arial" w:cs="Arial"/>
          <w:sz w:val="28"/>
          <w:szCs w:val="28"/>
        </w:rPr>
      </w:pPr>
    </w:p>
    <w:p w14:paraId="72DC15D8" w14:textId="3F07AC4C"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3</w:t>
      </w:r>
      <w:r w:rsidR="000B032B" w:rsidRPr="003B725A">
        <w:rPr>
          <w:rFonts w:ascii="Arial" w:hAnsi="Arial" w:cs="Arial"/>
          <w:b/>
          <w:bCs/>
          <w:sz w:val="28"/>
          <w:szCs w:val="28"/>
          <w:lang w:eastAsia="es-MX"/>
        </w:rPr>
        <w:t>7</w:t>
      </w:r>
      <w:r w:rsidRPr="003B725A">
        <w:rPr>
          <w:rFonts w:ascii="Arial" w:hAnsi="Arial" w:cs="Arial"/>
          <w:b/>
          <w:bCs/>
          <w:sz w:val="28"/>
          <w:szCs w:val="28"/>
        </w:rPr>
        <w:t>. Modalidad de las notificaciones</w:t>
      </w:r>
      <w:r w:rsidR="003E31B9" w:rsidRPr="003B725A">
        <w:rPr>
          <w:rFonts w:ascii="Arial" w:hAnsi="Arial" w:cs="Arial"/>
          <w:b/>
          <w:bCs/>
          <w:sz w:val="28"/>
          <w:szCs w:val="28"/>
        </w:rPr>
        <w:t xml:space="preserve"> personales</w:t>
      </w:r>
      <w:r w:rsidRPr="003B725A">
        <w:rPr>
          <w:rFonts w:ascii="Arial" w:hAnsi="Arial" w:cs="Arial"/>
          <w:b/>
          <w:bCs/>
          <w:sz w:val="28"/>
          <w:szCs w:val="28"/>
        </w:rPr>
        <w:t>.</w:t>
      </w:r>
      <w:r w:rsidRPr="003B725A">
        <w:rPr>
          <w:rFonts w:ascii="Arial" w:hAnsi="Arial" w:cs="Arial"/>
          <w:sz w:val="28"/>
          <w:szCs w:val="28"/>
        </w:rPr>
        <w:t xml:space="preserve"> Deberán notificarse personalmente, incluyendo la posibilidad de hacerlo por videoconferencia:</w:t>
      </w:r>
    </w:p>
    <w:p w14:paraId="003EE4DA" w14:textId="77777777" w:rsidR="00F74D4A" w:rsidRPr="003B725A" w:rsidRDefault="00F74D4A" w:rsidP="00D449E9">
      <w:pPr>
        <w:spacing w:after="0" w:line="240" w:lineRule="auto"/>
        <w:ind w:left="1134" w:hanging="567"/>
        <w:jc w:val="both"/>
        <w:rPr>
          <w:rFonts w:ascii="Arial" w:hAnsi="Arial" w:cs="Arial"/>
          <w:sz w:val="28"/>
          <w:szCs w:val="28"/>
        </w:rPr>
      </w:pPr>
    </w:p>
    <w:p w14:paraId="0B00EC5A" w14:textId="4E467E86" w:rsidR="0080007C" w:rsidRPr="003B725A" w:rsidRDefault="00016044" w:rsidP="00AF33D6">
      <w:pPr>
        <w:numPr>
          <w:ilvl w:val="0"/>
          <w:numId w:val="20"/>
        </w:numPr>
        <w:spacing w:after="0" w:line="240" w:lineRule="auto"/>
        <w:ind w:left="851" w:hanging="284"/>
        <w:jc w:val="both"/>
        <w:rPr>
          <w:rFonts w:ascii="Arial" w:hAnsi="Arial" w:cs="Arial"/>
          <w:sz w:val="28"/>
          <w:szCs w:val="28"/>
        </w:rPr>
      </w:pPr>
      <w:r w:rsidRPr="003B725A">
        <w:rPr>
          <w:rFonts w:ascii="Arial" w:hAnsi="Arial" w:cs="Arial"/>
          <w:sz w:val="28"/>
          <w:szCs w:val="28"/>
        </w:rPr>
        <w:t>Las prevenciones;</w:t>
      </w:r>
    </w:p>
    <w:p w14:paraId="250DF37D" w14:textId="77777777" w:rsidR="0080007C" w:rsidRPr="003B725A" w:rsidRDefault="00F74D4A" w:rsidP="00AF33D6">
      <w:pPr>
        <w:numPr>
          <w:ilvl w:val="0"/>
          <w:numId w:val="20"/>
        </w:numPr>
        <w:spacing w:after="0" w:line="240" w:lineRule="auto"/>
        <w:ind w:left="851" w:hanging="284"/>
        <w:jc w:val="both"/>
        <w:rPr>
          <w:rFonts w:ascii="Arial" w:hAnsi="Arial" w:cs="Arial"/>
          <w:sz w:val="28"/>
          <w:szCs w:val="28"/>
        </w:rPr>
      </w:pPr>
      <w:r w:rsidRPr="003B725A">
        <w:rPr>
          <w:rFonts w:ascii="Arial" w:hAnsi="Arial" w:cs="Arial"/>
          <w:sz w:val="28"/>
          <w:szCs w:val="28"/>
        </w:rPr>
        <w:t>La demanda (emplazamiento);</w:t>
      </w:r>
    </w:p>
    <w:p w14:paraId="500204AA" w14:textId="77777777" w:rsidR="0080007C" w:rsidRPr="003B725A" w:rsidRDefault="00F74D4A" w:rsidP="00AF33D6">
      <w:pPr>
        <w:numPr>
          <w:ilvl w:val="0"/>
          <w:numId w:val="20"/>
        </w:numPr>
        <w:spacing w:after="0" w:line="240" w:lineRule="auto"/>
        <w:ind w:left="851" w:hanging="284"/>
        <w:jc w:val="both"/>
        <w:rPr>
          <w:rFonts w:ascii="Arial" w:hAnsi="Arial" w:cs="Arial"/>
          <w:sz w:val="28"/>
          <w:szCs w:val="28"/>
        </w:rPr>
      </w:pPr>
      <w:r w:rsidRPr="003B725A">
        <w:rPr>
          <w:rFonts w:ascii="Arial" w:hAnsi="Arial" w:cs="Arial"/>
          <w:sz w:val="28"/>
          <w:szCs w:val="28"/>
        </w:rPr>
        <w:t>La citación para absolver posiciones;</w:t>
      </w:r>
    </w:p>
    <w:p w14:paraId="40A67529" w14:textId="77777777" w:rsidR="0080007C" w:rsidRPr="003B725A" w:rsidRDefault="00F74D4A" w:rsidP="00AF33D6">
      <w:pPr>
        <w:numPr>
          <w:ilvl w:val="0"/>
          <w:numId w:val="20"/>
        </w:numPr>
        <w:spacing w:after="0" w:line="240" w:lineRule="auto"/>
        <w:ind w:left="851" w:hanging="284"/>
        <w:jc w:val="both"/>
        <w:rPr>
          <w:rFonts w:ascii="Arial" w:hAnsi="Arial" w:cs="Arial"/>
          <w:sz w:val="28"/>
          <w:szCs w:val="28"/>
        </w:rPr>
      </w:pPr>
      <w:r w:rsidRPr="003B725A">
        <w:rPr>
          <w:rFonts w:ascii="Arial" w:hAnsi="Arial" w:cs="Arial"/>
          <w:sz w:val="28"/>
          <w:szCs w:val="28"/>
        </w:rPr>
        <w:t>La declaratoria de caducidad;</w:t>
      </w:r>
    </w:p>
    <w:p w14:paraId="2ED3443F" w14:textId="176A6E6F" w:rsidR="0080007C" w:rsidRPr="003B725A" w:rsidRDefault="00F74D4A" w:rsidP="00AF33D6">
      <w:pPr>
        <w:numPr>
          <w:ilvl w:val="0"/>
          <w:numId w:val="20"/>
        </w:numPr>
        <w:spacing w:after="0" w:line="240" w:lineRule="auto"/>
        <w:ind w:left="851" w:hanging="284"/>
        <w:jc w:val="both"/>
        <w:rPr>
          <w:rFonts w:ascii="Arial" w:hAnsi="Arial" w:cs="Arial"/>
          <w:sz w:val="28"/>
          <w:szCs w:val="28"/>
        </w:rPr>
      </w:pPr>
      <w:r w:rsidRPr="003B725A">
        <w:rPr>
          <w:rFonts w:ascii="Arial" w:hAnsi="Arial" w:cs="Arial"/>
          <w:sz w:val="28"/>
          <w:szCs w:val="28"/>
        </w:rPr>
        <w:t>La resolución</w:t>
      </w:r>
      <w:r w:rsidR="0007272D" w:rsidRPr="003B725A">
        <w:rPr>
          <w:rFonts w:ascii="Arial" w:hAnsi="Arial" w:cs="Arial"/>
          <w:sz w:val="28"/>
          <w:szCs w:val="28"/>
        </w:rPr>
        <w:t>;</w:t>
      </w:r>
    </w:p>
    <w:p w14:paraId="7E7DAEB6" w14:textId="3B296504" w:rsidR="00F74D4A" w:rsidRPr="003B725A" w:rsidRDefault="00F74D4A" w:rsidP="00AF33D6">
      <w:pPr>
        <w:numPr>
          <w:ilvl w:val="0"/>
          <w:numId w:val="20"/>
        </w:numPr>
        <w:spacing w:after="0" w:line="240" w:lineRule="auto"/>
        <w:ind w:left="851" w:hanging="284"/>
        <w:jc w:val="both"/>
        <w:rPr>
          <w:rFonts w:ascii="Arial" w:hAnsi="Arial" w:cs="Arial"/>
          <w:sz w:val="28"/>
          <w:szCs w:val="28"/>
        </w:rPr>
      </w:pPr>
      <w:r w:rsidRPr="003B725A">
        <w:rPr>
          <w:rFonts w:ascii="Arial" w:hAnsi="Arial" w:cs="Arial"/>
          <w:sz w:val="28"/>
          <w:szCs w:val="28"/>
        </w:rPr>
        <w:t>Los acuerdos con apercibimiento</w:t>
      </w:r>
      <w:r w:rsidR="0007272D" w:rsidRPr="003B725A">
        <w:rPr>
          <w:rFonts w:ascii="Arial" w:hAnsi="Arial" w:cs="Arial"/>
          <w:sz w:val="28"/>
          <w:szCs w:val="28"/>
        </w:rPr>
        <w:t>, y</w:t>
      </w:r>
    </w:p>
    <w:p w14:paraId="3E151B00" w14:textId="1CE32CA7" w:rsidR="0007272D" w:rsidRPr="003B725A" w:rsidRDefault="004A46EA" w:rsidP="00AF33D6">
      <w:pPr>
        <w:numPr>
          <w:ilvl w:val="0"/>
          <w:numId w:val="20"/>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Cualquier otra determinación, cuando </w:t>
      </w:r>
      <w:r w:rsidR="0007272D" w:rsidRPr="003B725A">
        <w:rPr>
          <w:rFonts w:ascii="Arial" w:hAnsi="Arial" w:cs="Arial"/>
          <w:sz w:val="28"/>
          <w:szCs w:val="28"/>
        </w:rPr>
        <w:t>concurran circunstancias excepcionales a juicio de</w:t>
      </w:r>
      <w:r w:rsidRPr="003B725A">
        <w:rPr>
          <w:rFonts w:ascii="Arial" w:hAnsi="Arial" w:cs="Arial"/>
          <w:sz w:val="28"/>
          <w:szCs w:val="28"/>
        </w:rPr>
        <w:t xml:space="preserve"> la</w:t>
      </w:r>
      <w:r w:rsidR="0007272D" w:rsidRPr="003B725A">
        <w:rPr>
          <w:rFonts w:ascii="Arial" w:hAnsi="Arial" w:cs="Arial"/>
          <w:sz w:val="28"/>
          <w:szCs w:val="28"/>
        </w:rPr>
        <w:t xml:space="preserve"> </w:t>
      </w:r>
      <w:proofErr w:type="gramStart"/>
      <w:r w:rsidR="0007272D" w:rsidRPr="003B725A">
        <w:rPr>
          <w:rFonts w:ascii="Arial" w:hAnsi="Arial" w:cs="Arial"/>
          <w:sz w:val="28"/>
          <w:szCs w:val="28"/>
        </w:rPr>
        <w:t>President</w:t>
      </w:r>
      <w:r w:rsidRPr="003B725A">
        <w:rPr>
          <w:rFonts w:ascii="Arial" w:hAnsi="Arial" w:cs="Arial"/>
          <w:sz w:val="28"/>
          <w:szCs w:val="28"/>
        </w:rPr>
        <w:t>a</w:t>
      </w:r>
      <w:proofErr w:type="gramEnd"/>
      <w:r w:rsidR="0007272D" w:rsidRPr="003B725A">
        <w:rPr>
          <w:rFonts w:ascii="Arial" w:hAnsi="Arial" w:cs="Arial"/>
          <w:sz w:val="28"/>
          <w:szCs w:val="28"/>
        </w:rPr>
        <w:t xml:space="preserve"> o President</w:t>
      </w:r>
      <w:r w:rsidRPr="003B725A">
        <w:rPr>
          <w:rFonts w:ascii="Arial" w:hAnsi="Arial" w:cs="Arial"/>
          <w:sz w:val="28"/>
          <w:szCs w:val="28"/>
        </w:rPr>
        <w:t>e</w:t>
      </w:r>
      <w:r w:rsidR="0007272D" w:rsidRPr="003B725A">
        <w:rPr>
          <w:rFonts w:ascii="Arial" w:hAnsi="Arial" w:cs="Arial"/>
          <w:sz w:val="28"/>
          <w:szCs w:val="28"/>
        </w:rPr>
        <w:t xml:space="preserve"> de la Comisión.</w:t>
      </w:r>
    </w:p>
    <w:p w14:paraId="36A47461" w14:textId="77777777" w:rsidR="00F74D4A" w:rsidRPr="003B725A" w:rsidRDefault="00F74D4A" w:rsidP="00D449E9">
      <w:pPr>
        <w:spacing w:after="0" w:line="240" w:lineRule="auto"/>
        <w:jc w:val="both"/>
        <w:rPr>
          <w:rFonts w:ascii="Arial" w:hAnsi="Arial" w:cs="Arial"/>
          <w:sz w:val="28"/>
          <w:szCs w:val="28"/>
        </w:rPr>
      </w:pPr>
    </w:p>
    <w:p w14:paraId="76C9895D" w14:textId="6318DD92" w:rsidR="00EA26D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Las notificaciones personales se harán en el domicilio señalado en autos, hasta en tanto no se designe nueva casa o local para ello; y las que se realicen en estas condiciones, surtirán plenamente sus efectos.</w:t>
      </w:r>
    </w:p>
    <w:p w14:paraId="5ECBBAB7" w14:textId="77777777" w:rsidR="00F74D4A" w:rsidRPr="003B725A" w:rsidRDefault="00F74D4A" w:rsidP="00D449E9">
      <w:pPr>
        <w:spacing w:after="0" w:line="240" w:lineRule="auto"/>
        <w:jc w:val="both"/>
        <w:rPr>
          <w:rFonts w:ascii="Arial" w:hAnsi="Arial" w:cs="Arial"/>
          <w:sz w:val="28"/>
          <w:szCs w:val="28"/>
        </w:rPr>
      </w:pPr>
    </w:p>
    <w:p w14:paraId="48C6ED99" w14:textId="5EB170E0"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Las demás notificaciones deberán realizarse por </w:t>
      </w:r>
      <w:r w:rsidR="008B5703">
        <w:rPr>
          <w:rFonts w:ascii="Arial" w:hAnsi="Arial" w:cs="Arial"/>
          <w:sz w:val="28"/>
          <w:szCs w:val="28"/>
        </w:rPr>
        <w:t>estrados</w:t>
      </w:r>
      <w:r w:rsidRPr="003B725A">
        <w:rPr>
          <w:rFonts w:ascii="Arial" w:hAnsi="Arial" w:cs="Arial"/>
          <w:sz w:val="28"/>
          <w:szCs w:val="28"/>
        </w:rPr>
        <w:t xml:space="preserve"> y correo electrónico, en caso de haberse aportado </w:t>
      </w:r>
      <w:r w:rsidR="00AE065D" w:rsidRPr="003B725A">
        <w:rPr>
          <w:rFonts w:ascii="Arial" w:hAnsi="Arial" w:cs="Arial"/>
          <w:sz w:val="28"/>
          <w:szCs w:val="28"/>
        </w:rPr>
        <w:t>este</w:t>
      </w:r>
      <w:r w:rsidRPr="003B725A">
        <w:rPr>
          <w:rFonts w:ascii="Arial" w:hAnsi="Arial" w:cs="Arial"/>
          <w:sz w:val="28"/>
          <w:szCs w:val="28"/>
        </w:rPr>
        <w:t xml:space="preserve"> último por la parte actora.</w:t>
      </w:r>
    </w:p>
    <w:p w14:paraId="1CF46835" w14:textId="0C074CC0" w:rsidR="00F74D4A" w:rsidRPr="003B725A" w:rsidRDefault="00F74D4A" w:rsidP="00D449E9">
      <w:pPr>
        <w:spacing w:after="0" w:line="240" w:lineRule="auto"/>
        <w:jc w:val="both"/>
        <w:rPr>
          <w:rFonts w:ascii="Arial" w:hAnsi="Arial" w:cs="Arial"/>
          <w:sz w:val="28"/>
          <w:szCs w:val="28"/>
        </w:rPr>
      </w:pPr>
      <w:bookmarkStart w:id="2" w:name="Artículo_739_Bis"/>
      <w:r w:rsidRPr="003B725A">
        <w:rPr>
          <w:rFonts w:ascii="Arial" w:hAnsi="Arial" w:cs="Arial"/>
          <w:b/>
          <w:sz w:val="28"/>
          <w:szCs w:val="28"/>
        </w:rPr>
        <w:lastRenderedPageBreak/>
        <w:t xml:space="preserve">Artículo </w:t>
      </w:r>
      <w:bookmarkEnd w:id="2"/>
      <w:r w:rsidR="00663E5B" w:rsidRPr="003B725A">
        <w:rPr>
          <w:rFonts w:ascii="Arial" w:hAnsi="Arial" w:cs="Arial"/>
          <w:b/>
          <w:sz w:val="28"/>
          <w:szCs w:val="28"/>
        </w:rPr>
        <w:t>3</w:t>
      </w:r>
      <w:r w:rsidR="000B032B" w:rsidRPr="003B725A">
        <w:rPr>
          <w:rFonts w:ascii="Arial" w:hAnsi="Arial" w:cs="Arial"/>
          <w:b/>
          <w:sz w:val="28"/>
          <w:szCs w:val="28"/>
        </w:rPr>
        <w:t>8</w:t>
      </w:r>
      <w:r w:rsidRPr="003B725A">
        <w:rPr>
          <w:rFonts w:ascii="Arial" w:hAnsi="Arial" w:cs="Arial"/>
          <w:b/>
          <w:sz w:val="28"/>
          <w:szCs w:val="28"/>
        </w:rPr>
        <w:t xml:space="preserve">. </w:t>
      </w:r>
      <w:r w:rsidR="00D606EF" w:rsidRPr="003B725A">
        <w:rPr>
          <w:rFonts w:ascii="Arial" w:hAnsi="Arial" w:cs="Arial"/>
          <w:b/>
          <w:sz w:val="28"/>
          <w:szCs w:val="28"/>
        </w:rPr>
        <w:t>Plazos para la n</w:t>
      </w:r>
      <w:r w:rsidRPr="003B725A">
        <w:rPr>
          <w:rFonts w:ascii="Arial" w:hAnsi="Arial" w:cs="Arial"/>
          <w:b/>
          <w:sz w:val="28"/>
          <w:szCs w:val="28"/>
        </w:rPr>
        <w:t>otificación de las determinaciones de la Comisión.</w:t>
      </w:r>
      <w:r w:rsidRPr="003B725A">
        <w:rPr>
          <w:rFonts w:ascii="Arial" w:hAnsi="Arial" w:cs="Arial"/>
          <w:sz w:val="28"/>
          <w:szCs w:val="28"/>
        </w:rPr>
        <w:t xml:space="preserve"> Las notificaciones deberán practicarse en horas hábiles y, tratándose de las que citen al desahogo de una diligencia, con una anticipación de veinticuatro horas, por lo menos, del día y hora en que deba llevarse a cabo.</w:t>
      </w:r>
    </w:p>
    <w:p w14:paraId="674E7EC9" w14:textId="77777777" w:rsidR="00F74D4A" w:rsidRPr="003B725A" w:rsidRDefault="00F74D4A" w:rsidP="00D449E9">
      <w:pPr>
        <w:spacing w:after="0" w:line="240" w:lineRule="auto"/>
        <w:jc w:val="both"/>
        <w:rPr>
          <w:rFonts w:ascii="Arial" w:hAnsi="Arial" w:cs="Arial"/>
          <w:sz w:val="28"/>
          <w:szCs w:val="28"/>
        </w:rPr>
      </w:pPr>
    </w:p>
    <w:p w14:paraId="4962D470" w14:textId="5809E344"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Las </w:t>
      </w:r>
      <w:r w:rsidR="00F45DCF" w:rsidRPr="003B725A">
        <w:rPr>
          <w:rFonts w:ascii="Arial" w:hAnsi="Arial" w:cs="Arial"/>
          <w:sz w:val="28"/>
          <w:szCs w:val="28"/>
        </w:rPr>
        <w:t>resoluciones</w:t>
      </w:r>
      <w:r w:rsidRPr="003B725A">
        <w:rPr>
          <w:rFonts w:ascii="Arial" w:hAnsi="Arial" w:cs="Arial"/>
          <w:sz w:val="28"/>
          <w:szCs w:val="28"/>
        </w:rPr>
        <w:t xml:space="preserve"> de la Comisión deberán notificarse a más tardar dentro de</w:t>
      </w:r>
      <w:r w:rsidR="00ED5C88" w:rsidRPr="003B725A">
        <w:rPr>
          <w:rFonts w:ascii="Arial" w:hAnsi="Arial" w:cs="Arial"/>
          <w:sz w:val="28"/>
          <w:szCs w:val="28"/>
        </w:rPr>
        <w:t xml:space="preserve"> tres días hábiles</w:t>
      </w:r>
      <w:r w:rsidR="001C339C" w:rsidRPr="003B725A">
        <w:rPr>
          <w:rFonts w:ascii="Arial" w:hAnsi="Arial" w:cs="Arial"/>
          <w:sz w:val="28"/>
          <w:szCs w:val="28"/>
        </w:rPr>
        <w:t xml:space="preserve"> siguientes</w:t>
      </w:r>
      <w:r w:rsidR="00ED5C88" w:rsidRPr="003B725A">
        <w:rPr>
          <w:rFonts w:ascii="Arial" w:hAnsi="Arial" w:cs="Arial"/>
          <w:sz w:val="28"/>
          <w:szCs w:val="28"/>
        </w:rPr>
        <w:t xml:space="preserve"> </w:t>
      </w:r>
      <w:r w:rsidR="001C339C" w:rsidRPr="003B725A">
        <w:rPr>
          <w:rFonts w:ascii="Arial" w:hAnsi="Arial" w:cs="Arial"/>
          <w:sz w:val="28"/>
          <w:szCs w:val="28"/>
        </w:rPr>
        <w:t>al en que se apruebe el engrose respectivo</w:t>
      </w:r>
      <w:r w:rsidRPr="003B725A">
        <w:rPr>
          <w:rFonts w:ascii="Arial" w:hAnsi="Arial" w:cs="Arial"/>
          <w:sz w:val="28"/>
          <w:szCs w:val="28"/>
        </w:rPr>
        <w:t>. La</w:t>
      </w:r>
      <w:r w:rsidR="0062367D" w:rsidRPr="003B725A">
        <w:rPr>
          <w:rFonts w:ascii="Arial" w:hAnsi="Arial" w:cs="Arial"/>
          <w:sz w:val="28"/>
          <w:szCs w:val="28"/>
        </w:rPr>
        <w:t>s</w:t>
      </w:r>
      <w:r w:rsidRPr="003B725A">
        <w:rPr>
          <w:rFonts w:ascii="Arial" w:hAnsi="Arial" w:cs="Arial"/>
          <w:sz w:val="28"/>
          <w:szCs w:val="28"/>
        </w:rPr>
        <w:t xml:space="preserve"> raz</w:t>
      </w:r>
      <w:r w:rsidR="0062367D" w:rsidRPr="003B725A">
        <w:rPr>
          <w:rFonts w:ascii="Arial" w:hAnsi="Arial" w:cs="Arial"/>
          <w:sz w:val="28"/>
          <w:szCs w:val="28"/>
        </w:rPr>
        <w:t>ones</w:t>
      </w:r>
      <w:r w:rsidRPr="003B725A">
        <w:rPr>
          <w:rFonts w:ascii="Arial" w:hAnsi="Arial" w:cs="Arial"/>
          <w:sz w:val="28"/>
          <w:szCs w:val="28"/>
        </w:rPr>
        <w:t xml:space="preserve"> correspond</w:t>
      </w:r>
      <w:r w:rsidR="0062367D" w:rsidRPr="003B725A">
        <w:rPr>
          <w:rFonts w:ascii="Arial" w:hAnsi="Arial" w:cs="Arial"/>
          <w:sz w:val="28"/>
          <w:szCs w:val="28"/>
        </w:rPr>
        <w:t>ientes a la sesión y a la notificación por boletín electrónico de la conclusión del engrose se deberán agregar al expediente respectivo</w:t>
      </w:r>
      <w:r w:rsidRPr="003B725A">
        <w:rPr>
          <w:rFonts w:ascii="Arial" w:hAnsi="Arial" w:cs="Arial"/>
          <w:sz w:val="28"/>
          <w:szCs w:val="28"/>
        </w:rPr>
        <w:t xml:space="preserve">. El resto de </w:t>
      </w:r>
      <w:r w:rsidR="00D8720B" w:rsidRPr="003B725A">
        <w:rPr>
          <w:rFonts w:ascii="Arial" w:hAnsi="Arial" w:cs="Arial"/>
          <w:sz w:val="28"/>
          <w:szCs w:val="28"/>
        </w:rPr>
        <w:t>las notificaciones</w:t>
      </w:r>
      <w:r w:rsidRPr="003B725A">
        <w:rPr>
          <w:rFonts w:ascii="Arial" w:hAnsi="Arial" w:cs="Arial"/>
          <w:sz w:val="28"/>
          <w:szCs w:val="28"/>
        </w:rPr>
        <w:t xml:space="preserve"> que no se rijan por un plazo expreso, deberán llevarse a cabo dentro de los cinco días </w:t>
      </w:r>
      <w:r w:rsidR="00BC615D" w:rsidRPr="003B725A">
        <w:rPr>
          <w:rFonts w:ascii="Arial" w:hAnsi="Arial" w:cs="Arial"/>
          <w:sz w:val="28"/>
          <w:szCs w:val="28"/>
        </w:rPr>
        <w:t xml:space="preserve">hábiles </w:t>
      </w:r>
      <w:r w:rsidRPr="003B725A">
        <w:rPr>
          <w:rFonts w:ascii="Arial" w:hAnsi="Arial" w:cs="Arial"/>
          <w:sz w:val="28"/>
          <w:szCs w:val="28"/>
        </w:rPr>
        <w:t xml:space="preserve">siguientes a </w:t>
      </w:r>
      <w:r w:rsidR="006F3EEA" w:rsidRPr="003B725A">
        <w:rPr>
          <w:rFonts w:ascii="Arial" w:hAnsi="Arial" w:cs="Arial"/>
          <w:sz w:val="28"/>
          <w:szCs w:val="28"/>
        </w:rPr>
        <w:t>la</w:t>
      </w:r>
      <w:r w:rsidRPr="003B725A">
        <w:rPr>
          <w:rFonts w:ascii="Arial" w:hAnsi="Arial" w:cs="Arial"/>
          <w:sz w:val="28"/>
          <w:szCs w:val="28"/>
        </w:rPr>
        <w:t xml:space="preserve"> emisión </w:t>
      </w:r>
      <w:r w:rsidR="006F3EEA" w:rsidRPr="003B725A">
        <w:rPr>
          <w:rFonts w:ascii="Arial" w:hAnsi="Arial" w:cs="Arial"/>
          <w:sz w:val="28"/>
          <w:szCs w:val="28"/>
        </w:rPr>
        <w:t xml:space="preserve">de la determinación respectiva, </w:t>
      </w:r>
      <w:r w:rsidRPr="003B725A">
        <w:rPr>
          <w:rFonts w:ascii="Arial" w:hAnsi="Arial" w:cs="Arial"/>
          <w:sz w:val="28"/>
          <w:szCs w:val="28"/>
        </w:rPr>
        <w:t xml:space="preserve">con una anticipación de veinticuatro horas, por lo menos, del día y hora en que deba efectuarse la diligencia, salvo disposición en contrario de </w:t>
      </w:r>
      <w:r w:rsidR="006F3EEA" w:rsidRPr="003B725A">
        <w:rPr>
          <w:rFonts w:ascii="Arial" w:hAnsi="Arial" w:cs="Arial"/>
          <w:sz w:val="28"/>
          <w:szCs w:val="28"/>
        </w:rPr>
        <w:t xml:space="preserve">la regulación </w:t>
      </w:r>
      <w:r w:rsidRPr="003B725A">
        <w:rPr>
          <w:rFonts w:ascii="Arial" w:hAnsi="Arial" w:cs="Arial"/>
          <w:sz w:val="28"/>
          <w:szCs w:val="28"/>
        </w:rPr>
        <w:t>aplicable.</w:t>
      </w:r>
    </w:p>
    <w:p w14:paraId="6F7CAA58" w14:textId="77777777" w:rsidR="00F74D4A" w:rsidRPr="003B725A" w:rsidRDefault="00F74D4A" w:rsidP="00D449E9">
      <w:pPr>
        <w:spacing w:after="0" w:line="240" w:lineRule="auto"/>
        <w:jc w:val="both"/>
        <w:rPr>
          <w:rFonts w:ascii="Arial" w:hAnsi="Arial" w:cs="Arial"/>
          <w:sz w:val="28"/>
          <w:szCs w:val="28"/>
        </w:rPr>
      </w:pPr>
    </w:p>
    <w:p w14:paraId="1C9FF41F" w14:textId="57D977F3"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Las notificaciones practicadas a las personas apoderadas o a las expresamente autorizadas legalmente por las partes, acreditadas ante la Comisión, surtirán efectos </w:t>
      </w:r>
      <w:r w:rsidR="004163F5" w:rsidRPr="003B725A">
        <w:rPr>
          <w:rFonts w:ascii="Arial" w:hAnsi="Arial" w:cs="Arial"/>
          <w:sz w:val="28"/>
          <w:szCs w:val="28"/>
        </w:rPr>
        <w:t xml:space="preserve">como </w:t>
      </w:r>
      <w:r w:rsidRPr="003B725A">
        <w:rPr>
          <w:rFonts w:ascii="Arial" w:hAnsi="Arial" w:cs="Arial"/>
          <w:sz w:val="28"/>
          <w:szCs w:val="28"/>
        </w:rPr>
        <w:t xml:space="preserve">si se hubiesen </w:t>
      </w:r>
      <w:r w:rsidR="004163F5" w:rsidRPr="003B725A">
        <w:rPr>
          <w:rFonts w:ascii="Arial" w:hAnsi="Arial" w:cs="Arial"/>
          <w:sz w:val="28"/>
          <w:szCs w:val="28"/>
        </w:rPr>
        <w:t xml:space="preserve">realizado </w:t>
      </w:r>
      <w:r w:rsidRPr="003B725A">
        <w:rPr>
          <w:rFonts w:ascii="Arial" w:hAnsi="Arial" w:cs="Arial"/>
          <w:sz w:val="28"/>
          <w:szCs w:val="28"/>
        </w:rPr>
        <w:t xml:space="preserve">a </w:t>
      </w:r>
      <w:r w:rsidR="004163F5" w:rsidRPr="003B725A">
        <w:rPr>
          <w:rFonts w:ascii="Arial" w:hAnsi="Arial" w:cs="Arial"/>
          <w:sz w:val="28"/>
          <w:szCs w:val="28"/>
        </w:rPr>
        <w:t>éstas</w:t>
      </w:r>
      <w:r w:rsidRPr="003B725A">
        <w:rPr>
          <w:rFonts w:ascii="Arial" w:hAnsi="Arial" w:cs="Arial"/>
          <w:sz w:val="28"/>
          <w:szCs w:val="28"/>
        </w:rPr>
        <w:t>.</w:t>
      </w:r>
    </w:p>
    <w:p w14:paraId="2331CE73" w14:textId="77777777" w:rsidR="00F74D4A" w:rsidRPr="003B725A" w:rsidRDefault="00F74D4A" w:rsidP="00D449E9">
      <w:pPr>
        <w:spacing w:after="0" w:line="240" w:lineRule="auto"/>
        <w:jc w:val="both"/>
        <w:rPr>
          <w:rFonts w:ascii="Arial" w:hAnsi="Arial" w:cs="Arial"/>
          <w:b/>
          <w:bCs/>
          <w:sz w:val="28"/>
          <w:szCs w:val="28"/>
        </w:rPr>
      </w:pPr>
    </w:p>
    <w:p w14:paraId="48C9E59F" w14:textId="3036B298" w:rsidR="00F74D4A" w:rsidRPr="003B725A" w:rsidRDefault="00AB44AF" w:rsidP="00D449E9">
      <w:pPr>
        <w:spacing w:after="0" w:line="240" w:lineRule="auto"/>
        <w:ind w:firstLine="284"/>
        <w:jc w:val="center"/>
        <w:rPr>
          <w:rFonts w:ascii="Arial" w:eastAsia="Times New Roman" w:hAnsi="Arial" w:cs="Arial"/>
          <w:b/>
          <w:bCs/>
          <w:sz w:val="28"/>
          <w:szCs w:val="28"/>
          <w:lang w:val="es-ES" w:eastAsia="es-ES"/>
        </w:rPr>
      </w:pPr>
      <w:r w:rsidRPr="003B725A">
        <w:rPr>
          <w:rFonts w:ascii="Arial" w:eastAsia="Times New Roman" w:hAnsi="Arial" w:cs="Arial"/>
          <w:b/>
          <w:bCs/>
          <w:sz w:val="28"/>
          <w:szCs w:val="28"/>
          <w:lang w:val="es-ES" w:eastAsia="es-ES"/>
        </w:rPr>
        <w:t>CAPÍTULO VII</w:t>
      </w:r>
    </w:p>
    <w:p w14:paraId="7D1CF7C1" w14:textId="77777777" w:rsidR="00AB44AF" w:rsidRPr="003B725A" w:rsidRDefault="00AB44AF" w:rsidP="00D449E9">
      <w:pPr>
        <w:spacing w:after="0" w:line="240" w:lineRule="auto"/>
        <w:ind w:firstLine="284"/>
        <w:jc w:val="center"/>
        <w:rPr>
          <w:rFonts w:ascii="Arial" w:eastAsia="Times New Roman" w:hAnsi="Arial" w:cs="Arial"/>
          <w:b/>
          <w:bCs/>
          <w:sz w:val="28"/>
          <w:szCs w:val="28"/>
          <w:lang w:val="es-ES" w:eastAsia="es-ES"/>
        </w:rPr>
      </w:pPr>
      <w:r w:rsidRPr="003B725A">
        <w:rPr>
          <w:rFonts w:ascii="Arial" w:eastAsia="Times New Roman" w:hAnsi="Arial" w:cs="Arial"/>
          <w:b/>
          <w:bCs/>
          <w:sz w:val="28"/>
          <w:szCs w:val="28"/>
          <w:lang w:val="es-ES" w:eastAsia="es-ES"/>
        </w:rPr>
        <w:t xml:space="preserve">DE LA ACTUACIÓN ANTE LA COMISIÓN DE CONFLICTOS LABORALES DEL PODER JUDICIAL </w:t>
      </w:r>
    </w:p>
    <w:p w14:paraId="047AE86C" w14:textId="2D42F77B" w:rsidR="00F74D4A" w:rsidRPr="003B725A" w:rsidRDefault="00AB44AF" w:rsidP="00D449E9">
      <w:pPr>
        <w:spacing w:after="0" w:line="240" w:lineRule="auto"/>
        <w:ind w:firstLine="284"/>
        <w:jc w:val="center"/>
        <w:rPr>
          <w:rFonts w:ascii="Arial" w:eastAsia="Times New Roman" w:hAnsi="Arial" w:cs="Arial"/>
          <w:b/>
          <w:bCs/>
          <w:sz w:val="28"/>
          <w:szCs w:val="28"/>
          <w:lang w:val="es-ES" w:eastAsia="es-ES"/>
        </w:rPr>
      </w:pPr>
      <w:r w:rsidRPr="003B725A">
        <w:rPr>
          <w:rFonts w:ascii="Arial" w:eastAsia="Times New Roman" w:hAnsi="Arial" w:cs="Arial"/>
          <w:b/>
          <w:bCs/>
          <w:sz w:val="28"/>
          <w:szCs w:val="28"/>
          <w:lang w:val="es-ES" w:eastAsia="es-ES"/>
        </w:rPr>
        <w:t>DE LA FEDERACIÓN</w:t>
      </w:r>
    </w:p>
    <w:p w14:paraId="15933578" w14:textId="77777777" w:rsidR="00F74D4A" w:rsidRPr="003B725A" w:rsidRDefault="00F74D4A" w:rsidP="00D449E9">
      <w:pPr>
        <w:spacing w:after="0" w:line="240" w:lineRule="auto"/>
        <w:jc w:val="both"/>
        <w:rPr>
          <w:rFonts w:ascii="Arial" w:hAnsi="Arial" w:cs="Arial"/>
          <w:b/>
          <w:bCs/>
          <w:sz w:val="28"/>
          <w:szCs w:val="28"/>
        </w:rPr>
      </w:pPr>
    </w:p>
    <w:p w14:paraId="4B76EF2C" w14:textId="2A437A67"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3</w:t>
      </w:r>
      <w:r w:rsidR="000B032B" w:rsidRPr="003B725A">
        <w:rPr>
          <w:rFonts w:ascii="Arial" w:hAnsi="Arial" w:cs="Arial"/>
          <w:b/>
          <w:bCs/>
          <w:sz w:val="28"/>
          <w:szCs w:val="28"/>
          <w:lang w:eastAsia="es-MX"/>
        </w:rPr>
        <w:t>9</w:t>
      </w:r>
      <w:r w:rsidRPr="003B725A">
        <w:rPr>
          <w:rFonts w:ascii="Arial" w:hAnsi="Arial" w:cs="Arial"/>
          <w:b/>
          <w:bCs/>
          <w:sz w:val="28"/>
          <w:szCs w:val="28"/>
        </w:rPr>
        <w:t>. Tipos y modalidades de los procedimientos.</w:t>
      </w:r>
      <w:r w:rsidRPr="003B725A">
        <w:rPr>
          <w:rFonts w:ascii="Arial" w:hAnsi="Arial" w:cs="Arial"/>
          <w:sz w:val="28"/>
          <w:szCs w:val="28"/>
        </w:rPr>
        <w:t xml:space="preserve"> En los procedimientos regulados en este Acuerdo General no se requiere forma o solemnidad especial en la promoción o intervención de las partes.</w:t>
      </w:r>
    </w:p>
    <w:p w14:paraId="2CC235C4" w14:textId="77777777" w:rsidR="00F74D4A" w:rsidRPr="003B725A" w:rsidRDefault="00F74D4A" w:rsidP="00D449E9">
      <w:pPr>
        <w:spacing w:after="0" w:line="240" w:lineRule="auto"/>
        <w:jc w:val="both"/>
        <w:rPr>
          <w:rFonts w:ascii="Arial" w:hAnsi="Arial" w:cs="Arial"/>
          <w:sz w:val="28"/>
          <w:szCs w:val="28"/>
        </w:rPr>
      </w:pPr>
    </w:p>
    <w:p w14:paraId="31955E52" w14:textId="297C7DD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A fin de garantizar la celeridad en su sustanciación, en todas las etapas del procedimiento ordinario se hará uso, preferentemente, de las tecnologías de la información.</w:t>
      </w:r>
    </w:p>
    <w:p w14:paraId="4A503985" w14:textId="77777777" w:rsidR="00F74D4A" w:rsidRPr="003B725A" w:rsidRDefault="00F74D4A" w:rsidP="00D449E9">
      <w:pPr>
        <w:spacing w:after="0" w:line="240" w:lineRule="auto"/>
        <w:jc w:val="both"/>
        <w:rPr>
          <w:rFonts w:ascii="Arial" w:hAnsi="Arial" w:cs="Arial"/>
          <w:sz w:val="28"/>
          <w:szCs w:val="28"/>
        </w:rPr>
      </w:pPr>
    </w:p>
    <w:p w14:paraId="02BB72F8" w14:textId="6343D68F"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Existirán tres tipos de procedimientos:</w:t>
      </w:r>
    </w:p>
    <w:p w14:paraId="3C8B147A" w14:textId="77777777" w:rsidR="00047925" w:rsidRPr="003B725A" w:rsidRDefault="00047925" w:rsidP="00D449E9">
      <w:pPr>
        <w:spacing w:after="0" w:line="240" w:lineRule="auto"/>
        <w:jc w:val="both"/>
        <w:rPr>
          <w:rFonts w:ascii="Arial" w:hAnsi="Arial" w:cs="Arial"/>
          <w:sz w:val="28"/>
          <w:szCs w:val="28"/>
        </w:rPr>
      </w:pPr>
    </w:p>
    <w:p w14:paraId="1EDF4AF9" w14:textId="77777777" w:rsidR="00E17024" w:rsidRPr="003B725A" w:rsidRDefault="00F74D4A" w:rsidP="00AF33D6">
      <w:pPr>
        <w:numPr>
          <w:ilvl w:val="0"/>
          <w:numId w:val="21"/>
        </w:numPr>
        <w:spacing w:after="0" w:line="240" w:lineRule="auto"/>
        <w:ind w:left="851" w:hanging="284"/>
        <w:jc w:val="both"/>
        <w:rPr>
          <w:rFonts w:ascii="Arial" w:hAnsi="Arial" w:cs="Arial"/>
          <w:sz w:val="28"/>
          <w:szCs w:val="28"/>
        </w:rPr>
      </w:pPr>
      <w:r w:rsidRPr="003B725A">
        <w:rPr>
          <w:rFonts w:ascii="Arial" w:hAnsi="Arial" w:cs="Arial"/>
          <w:sz w:val="28"/>
          <w:szCs w:val="28"/>
        </w:rPr>
        <w:t>Los ordinarios;</w:t>
      </w:r>
    </w:p>
    <w:p w14:paraId="700D648F" w14:textId="08E1CAB7" w:rsidR="00E17024" w:rsidRPr="003B725A" w:rsidRDefault="00F74D4A" w:rsidP="00AF33D6">
      <w:pPr>
        <w:numPr>
          <w:ilvl w:val="0"/>
          <w:numId w:val="21"/>
        </w:numPr>
        <w:spacing w:after="0" w:line="240" w:lineRule="auto"/>
        <w:ind w:left="851" w:hanging="284"/>
        <w:jc w:val="both"/>
        <w:rPr>
          <w:rFonts w:ascii="Arial" w:hAnsi="Arial" w:cs="Arial"/>
          <w:sz w:val="28"/>
          <w:szCs w:val="28"/>
        </w:rPr>
      </w:pPr>
      <w:r w:rsidRPr="003B725A">
        <w:rPr>
          <w:rFonts w:ascii="Arial" w:hAnsi="Arial" w:cs="Arial"/>
          <w:sz w:val="28"/>
          <w:szCs w:val="28"/>
        </w:rPr>
        <w:t>Los especiales</w:t>
      </w:r>
      <w:r w:rsidR="00E17024" w:rsidRPr="003B725A">
        <w:rPr>
          <w:rFonts w:ascii="Arial" w:hAnsi="Arial" w:cs="Arial"/>
          <w:sz w:val="28"/>
          <w:szCs w:val="28"/>
        </w:rPr>
        <w:t>,</w:t>
      </w:r>
      <w:r w:rsidRPr="003B725A">
        <w:rPr>
          <w:rFonts w:ascii="Arial" w:hAnsi="Arial" w:cs="Arial"/>
          <w:sz w:val="28"/>
          <w:szCs w:val="28"/>
        </w:rPr>
        <w:t xml:space="preserve"> y</w:t>
      </w:r>
    </w:p>
    <w:p w14:paraId="66784618" w14:textId="7C94B5BF" w:rsidR="00E0675F" w:rsidRPr="003B725A" w:rsidRDefault="00F74D4A" w:rsidP="00AF33D6">
      <w:pPr>
        <w:numPr>
          <w:ilvl w:val="0"/>
          <w:numId w:val="21"/>
        </w:numPr>
        <w:spacing w:after="0" w:line="240" w:lineRule="auto"/>
        <w:ind w:left="851" w:hanging="284"/>
        <w:jc w:val="both"/>
        <w:rPr>
          <w:rFonts w:ascii="Arial" w:hAnsi="Arial" w:cs="Arial"/>
          <w:sz w:val="28"/>
          <w:szCs w:val="28"/>
        </w:rPr>
      </w:pPr>
      <w:r w:rsidRPr="003B725A">
        <w:rPr>
          <w:rFonts w:ascii="Arial" w:hAnsi="Arial" w:cs="Arial"/>
          <w:sz w:val="28"/>
          <w:szCs w:val="28"/>
        </w:rPr>
        <w:t>Los de designación de personas beneficiarias</w:t>
      </w:r>
      <w:r w:rsidR="00E0675F" w:rsidRPr="003B725A">
        <w:rPr>
          <w:rFonts w:ascii="Arial" w:hAnsi="Arial" w:cs="Arial"/>
          <w:sz w:val="28"/>
          <w:szCs w:val="28"/>
        </w:rPr>
        <w:t>.</w:t>
      </w:r>
    </w:p>
    <w:p w14:paraId="00CB82A2" w14:textId="77777777" w:rsidR="00F74D4A" w:rsidRPr="003B725A" w:rsidRDefault="00F74D4A" w:rsidP="00D449E9">
      <w:pPr>
        <w:spacing w:after="0" w:line="240" w:lineRule="auto"/>
        <w:jc w:val="both"/>
        <w:rPr>
          <w:rFonts w:ascii="Arial" w:hAnsi="Arial" w:cs="Arial"/>
          <w:sz w:val="28"/>
          <w:szCs w:val="28"/>
        </w:rPr>
      </w:pPr>
    </w:p>
    <w:p w14:paraId="1A5F39BA" w14:textId="500CE67F"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lastRenderedPageBreak/>
        <w:t xml:space="preserve">Los procedimientos ordinarios se regirán por las reglas establecidas en el </w:t>
      </w:r>
      <w:r w:rsidR="005A6781" w:rsidRPr="003B725A">
        <w:rPr>
          <w:rFonts w:ascii="Arial" w:hAnsi="Arial" w:cs="Arial"/>
          <w:sz w:val="28"/>
          <w:szCs w:val="28"/>
        </w:rPr>
        <w:t>Capítulo VIII del Título Segundo del presente Acuerdo General</w:t>
      </w:r>
      <w:r w:rsidRPr="003B725A">
        <w:rPr>
          <w:rFonts w:ascii="Arial" w:hAnsi="Arial" w:cs="Arial"/>
          <w:sz w:val="28"/>
          <w:szCs w:val="28"/>
        </w:rPr>
        <w:t xml:space="preserve">, mientras que </w:t>
      </w:r>
      <w:r w:rsidR="00A20E5E" w:rsidRPr="003B725A">
        <w:rPr>
          <w:rFonts w:ascii="Arial" w:hAnsi="Arial" w:cs="Arial"/>
          <w:sz w:val="28"/>
          <w:szCs w:val="28"/>
        </w:rPr>
        <w:t>l</w:t>
      </w:r>
      <w:r w:rsidRPr="003B725A">
        <w:rPr>
          <w:rFonts w:ascii="Arial" w:hAnsi="Arial" w:cs="Arial"/>
          <w:sz w:val="28"/>
          <w:szCs w:val="28"/>
        </w:rPr>
        <w:t xml:space="preserve">os </w:t>
      </w:r>
      <w:r w:rsidR="00085168" w:rsidRPr="003B725A">
        <w:rPr>
          <w:rFonts w:ascii="Arial" w:hAnsi="Arial" w:cs="Arial"/>
          <w:sz w:val="28"/>
          <w:szCs w:val="28"/>
        </w:rPr>
        <w:t xml:space="preserve">demás </w:t>
      </w:r>
      <w:r w:rsidR="00966C1D" w:rsidRPr="003B725A">
        <w:rPr>
          <w:rFonts w:ascii="Arial" w:hAnsi="Arial" w:cs="Arial"/>
          <w:sz w:val="28"/>
          <w:szCs w:val="28"/>
        </w:rPr>
        <w:t xml:space="preserve">por lo dispuesto </w:t>
      </w:r>
      <w:r w:rsidRPr="003B725A">
        <w:rPr>
          <w:rFonts w:ascii="Arial" w:hAnsi="Arial" w:cs="Arial"/>
          <w:sz w:val="28"/>
          <w:szCs w:val="28"/>
        </w:rPr>
        <w:t>en los siguientes preceptos.</w:t>
      </w:r>
    </w:p>
    <w:p w14:paraId="19F36DCE" w14:textId="2AC83F3F" w:rsidR="006558BB" w:rsidRPr="003B725A" w:rsidRDefault="006558BB" w:rsidP="00D449E9">
      <w:pPr>
        <w:spacing w:after="0" w:line="240" w:lineRule="auto"/>
        <w:jc w:val="both"/>
        <w:rPr>
          <w:rFonts w:ascii="Arial" w:hAnsi="Arial" w:cs="Arial"/>
          <w:sz w:val="28"/>
          <w:szCs w:val="28"/>
        </w:rPr>
      </w:pPr>
    </w:p>
    <w:p w14:paraId="5F2F0B55" w14:textId="4B816FBF" w:rsidR="006558BB" w:rsidRPr="003B725A" w:rsidRDefault="006558BB" w:rsidP="00D449E9">
      <w:pPr>
        <w:spacing w:after="0" w:line="240" w:lineRule="auto"/>
        <w:jc w:val="both"/>
        <w:rPr>
          <w:rFonts w:ascii="Arial" w:hAnsi="Arial" w:cs="Arial"/>
          <w:b/>
          <w:bCs/>
          <w:sz w:val="28"/>
          <w:szCs w:val="28"/>
        </w:rPr>
      </w:pPr>
      <w:r w:rsidRPr="003B725A">
        <w:rPr>
          <w:rFonts w:ascii="Arial" w:hAnsi="Arial" w:cs="Arial"/>
          <w:sz w:val="28"/>
          <w:szCs w:val="28"/>
        </w:rPr>
        <w:t>Se tramitarán de forma ordinaria aquellos conflictos que no se encuentren expresamente previstos en los procedimientos especiales y de designación de personas beneficiarias.</w:t>
      </w:r>
    </w:p>
    <w:p w14:paraId="523642E0" w14:textId="77777777" w:rsidR="00F74D4A" w:rsidRPr="003B725A" w:rsidRDefault="00F74D4A" w:rsidP="00D449E9">
      <w:pPr>
        <w:spacing w:after="0" w:line="240" w:lineRule="auto"/>
        <w:jc w:val="both"/>
        <w:rPr>
          <w:rFonts w:ascii="Arial" w:hAnsi="Arial" w:cs="Arial"/>
          <w:sz w:val="28"/>
          <w:szCs w:val="28"/>
        </w:rPr>
      </w:pPr>
    </w:p>
    <w:p w14:paraId="06B07A76" w14:textId="437D9AA9"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0B032B" w:rsidRPr="003B725A">
        <w:rPr>
          <w:rFonts w:ascii="Arial" w:hAnsi="Arial" w:cs="Arial"/>
          <w:b/>
          <w:sz w:val="28"/>
          <w:szCs w:val="28"/>
        </w:rPr>
        <w:t>40</w:t>
      </w:r>
      <w:r w:rsidRPr="003B725A">
        <w:rPr>
          <w:rFonts w:ascii="Arial" w:hAnsi="Arial" w:cs="Arial"/>
          <w:b/>
          <w:sz w:val="28"/>
          <w:szCs w:val="28"/>
        </w:rPr>
        <w:t>. Procedimientos especiales.</w:t>
      </w:r>
      <w:r w:rsidRPr="003B725A">
        <w:rPr>
          <w:rFonts w:ascii="Arial" w:hAnsi="Arial" w:cs="Arial"/>
          <w:sz w:val="28"/>
          <w:szCs w:val="28"/>
        </w:rPr>
        <w:t xml:space="preserve"> Serán conflictos de trabajo especiales los promovidos para impugnar todo lo relacionado con el otorgamiento de vacaciones o de licencias sin goce de sueldo, de conformidad con lo previsto en</w:t>
      </w:r>
      <w:r w:rsidR="00E0675F" w:rsidRPr="003B725A">
        <w:rPr>
          <w:rFonts w:ascii="Arial" w:hAnsi="Arial" w:cs="Arial"/>
          <w:sz w:val="28"/>
          <w:szCs w:val="28"/>
        </w:rPr>
        <w:t xml:space="preserve"> la normativ</w:t>
      </w:r>
      <w:r w:rsidR="00B72005" w:rsidRPr="003B725A">
        <w:rPr>
          <w:rFonts w:ascii="Arial" w:hAnsi="Arial" w:cs="Arial"/>
          <w:sz w:val="28"/>
          <w:szCs w:val="28"/>
        </w:rPr>
        <w:t>a</w:t>
      </w:r>
      <w:r w:rsidR="00E0675F" w:rsidRPr="003B725A">
        <w:rPr>
          <w:rFonts w:ascii="Arial" w:hAnsi="Arial" w:cs="Arial"/>
          <w:sz w:val="28"/>
          <w:szCs w:val="28"/>
        </w:rPr>
        <w:t xml:space="preserve"> aplicable</w:t>
      </w:r>
      <w:r w:rsidR="00690CA4" w:rsidRPr="003B725A">
        <w:rPr>
          <w:rFonts w:ascii="Arial" w:hAnsi="Arial" w:cs="Arial"/>
          <w:sz w:val="28"/>
          <w:szCs w:val="28"/>
        </w:rPr>
        <w:t>.</w:t>
      </w:r>
    </w:p>
    <w:p w14:paraId="3B56AC07" w14:textId="77777777" w:rsidR="00F74D4A" w:rsidRPr="003B725A" w:rsidRDefault="00F74D4A" w:rsidP="00D449E9">
      <w:pPr>
        <w:spacing w:after="0" w:line="240" w:lineRule="auto"/>
        <w:jc w:val="both"/>
        <w:rPr>
          <w:rFonts w:ascii="Arial" w:hAnsi="Arial" w:cs="Arial"/>
          <w:sz w:val="28"/>
          <w:szCs w:val="28"/>
        </w:rPr>
      </w:pPr>
    </w:p>
    <w:p w14:paraId="07125400" w14:textId="7777777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Para la promoción de estos procedimientos bastará el escrito de la persona trabajadora en el que exponga los hechos ocurridos y sus conceptos de impugnación en contra de la determinación adoptada en torno a su período vacacional o licencia sin goce de sueldo, acompañado de las pruebas documentales y testimoniales que estime conducente.</w:t>
      </w:r>
    </w:p>
    <w:p w14:paraId="652D341A" w14:textId="77777777" w:rsidR="00F74D4A" w:rsidRPr="003B725A" w:rsidRDefault="00F74D4A" w:rsidP="00D449E9">
      <w:pPr>
        <w:spacing w:after="0" w:line="240" w:lineRule="auto"/>
        <w:jc w:val="both"/>
        <w:rPr>
          <w:rFonts w:ascii="Arial" w:hAnsi="Arial" w:cs="Arial"/>
          <w:sz w:val="28"/>
          <w:szCs w:val="28"/>
        </w:rPr>
      </w:pPr>
    </w:p>
    <w:p w14:paraId="4932125A" w14:textId="41E6677A" w:rsidR="00D32A56" w:rsidRPr="003B725A" w:rsidRDefault="00D32A56" w:rsidP="00D449E9">
      <w:pPr>
        <w:spacing w:after="0" w:line="240" w:lineRule="auto"/>
        <w:jc w:val="both"/>
        <w:rPr>
          <w:rFonts w:ascii="Arial" w:hAnsi="Arial" w:cs="Arial"/>
          <w:sz w:val="28"/>
          <w:szCs w:val="28"/>
        </w:rPr>
      </w:pPr>
      <w:r w:rsidRPr="003B725A">
        <w:rPr>
          <w:rFonts w:ascii="Arial" w:hAnsi="Arial" w:cs="Arial"/>
          <w:sz w:val="28"/>
          <w:szCs w:val="28"/>
        </w:rPr>
        <w:t>Dentro de un plazo no mayor a tres días hábiles, la Comisión dará vista a la parte equiparada a patrón para que dé respuesta en el mismo plazo, y ofrezca las pruebas conducentes. La Comisión escuchará de manera presencial o por videoconferencia los testimonios cuyo contenido se haya estimado pertinente para acreditar las pretensiones de las partes y resolverá sin mayor trámite lo conducente, dentro de los diez días hábiles siguientes a la admisión del conflicto.</w:t>
      </w:r>
    </w:p>
    <w:p w14:paraId="5D8AD3B1" w14:textId="687031AC" w:rsidR="00F74D4A" w:rsidRPr="003B725A" w:rsidRDefault="00F74D4A" w:rsidP="00D449E9">
      <w:pPr>
        <w:spacing w:after="0" w:line="240" w:lineRule="auto"/>
        <w:jc w:val="both"/>
        <w:rPr>
          <w:rFonts w:ascii="Arial" w:hAnsi="Arial" w:cs="Arial"/>
          <w:sz w:val="28"/>
          <w:szCs w:val="28"/>
        </w:rPr>
      </w:pPr>
    </w:p>
    <w:p w14:paraId="31E8262A" w14:textId="603C9F39"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2A769F" w:rsidRPr="003B725A">
        <w:rPr>
          <w:rFonts w:ascii="Arial" w:hAnsi="Arial" w:cs="Arial"/>
          <w:b/>
          <w:sz w:val="28"/>
          <w:szCs w:val="28"/>
        </w:rPr>
        <w:t>4</w:t>
      </w:r>
      <w:r w:rsidR="000B032B" w:rsidRPr="003B725A">
        <w:rPr>
          <w:rFonts w:ascii="Arial" w:hAnsi="Arial" w:cs="Arial"/>
          <w:b/>
          <w:sz w:val="28"/>
          <w:szCs w:val="28"/>
        </w:rPr>
        <w:t>1</w:t>
      </w:r>
      <w:r w:rsidRPr="003B725A">
        <w:rPr>
          <w:rFonts w:ascii="Arial" w:hAnsi="Arial" w:cs="Arial"/>
          <w:b/>
          <w:sz w:val="28"/>
          <w:szCs w:val="28"/>
        </w:rPr>
        <w:t xml:space="preserve">. Procedimiento de designación de personas beneficiarias. </w:t>
      </w:r>
      <w:r w:rsidRPr="003B725A">
        <w:rPr>
          <w:rFonts w:ascii="Arial" w:hAnsi="Arial" w:cs="Arial"/>
          <w:sz w:val="28"/>
          <w:szCs w:val="28"/>
        </w:rPr>
        <w:t xml:space="preserve">Inmediatamente después de tener noticia del fallecimiento de una persona trabajadora, la </w:t>
      </w:r>
      <w:r w:rsidR="00B72005" w:rsidRPr="003B725A">
        <w:rPr>
          <w:rFonts w:ascii="Arial" w:hAnsi="Arial" w:cs="Arial"/>
          <w:sz w:val="28"/>
          <w:szCs w:val="28"/>
        </w:rPr>
        <w:t xml:space="preserve">respectiva </w:t>
      </w:r>
      <w:r w:rsidRPr="003B725A">
        <w:rPr>
          <w:rFonts w:ascii="Arial" w:hAnsi="Arial" w:cs="Arial"/>
          <w:sz w:val="28"/>
          <w:szCs w:val="28"/>
        </w:rPr>
        <w:t xml:space="preserve">Dirección General de Recursos Humanos deberá informar a las personas designadas como beneficiarias o a sus representantes, sobre la existencia del formato y los posibles adeudos pendientes. Asimismo, informará a la Comisión de esta situación, para que, en caso de que el asunto se someta a su conocimiento, proceda conforme a lo previsto en el </w:t>
      </w:r>
      <w:r w:rsidR="00690CA4" w:rsidRPr="003B725A">
        <w:rPr>
          <w:rFonts w:ascii="Arial" w:hAnsi="Arial" w:cs="Arial"/>
          <w:sz w:val="28"/>
          <w:szCs w:val="28"/>
        </w:rPr>
        <w:t xml:space="preserve">artículo </w:t>
      </w:r>
      <w:r w:rsidRPr="003B725A">
        <w:rPr>
          <w:rFonts w:ascii="Arial" w:hAnsi="Arial" w:cs="Arial"/>
          <w:sz w:val="28"/>
          <w:szCs w:val="28"/>
        </w:rPr>
        <w:t>anterior.</w:t>
      </w:r>
    </w:p>
    <w:p w14:paraId="320CD7AD" w14:textId="77777777" w:rsidR="00F74D4A" w:rsidRPr="003B725A" w:rsidRDefault="00F74D4A" w:rsidP="00D449E9">
      <w:pPr>
        <w:spacing w:after="0" w:line="240" w:lineRule="auto"/>
        <w:jc w:val="both"/>
        <w:rPr>
          <w:rFonts w:ascii="Arial" w:hAnsi="Arial" w:cs="Arial"/>
          <w:sz w:val="28"/>
          <w:szCs w:val="28"/>
        </w:rPr>
      </w:pPr>
    </w:p>
    <w:p w14:paraId="31BAC717" w14:textId="38209A7C"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lastRenderedPageBreak/>
        <w:t>Cuando exista el formato de designación respectivo, los procedimientos de designación de personas beneficiarias se limitarán al trámite administrativo ante la Dirección General de Recursos Humanos. En el evento de que el asunto se haya sometido al conocimiento de la Comisión</w:t>
      </w:r>
      <w:r w:rsidR="00D32A56" w:rsidRPr="003B725A">
        <w:rPr>
          <w:rFonts w:ascii="Arial" w:hAnsi="Arial" w:cs="Arial"/>
          <w:sz w:val="28"/>
          <w:szCs w:val="28"/>
        </w:rPr>
        <w:t>, esta determinará lo conducente atendiendo al caso en particular</w:t>
      </w:r>
      <w:r w:rsidRPr="003B725A">
        <w:rPr>
          <w:rFonts w:ascii="Arial" w:hAnsi="Arial" w:cs="Arial"/>
          <w:sz w:val="28"/>
          <w:szCs w:val="28"/>
        </w:rPr>
        <w:t>.</w:t>
      </w:r>
    </w:p>
    <w:p w14:paraId="65747C85" w14:textId="77777777" w:rsidR="00F74D4A" w:rsidRPr="003B725A" w:rsidRDefault="00F74D4A" w:rsidP="00D449E9">
      <w:pPr>
        <w:spacing w:after="0" w:line="240" w:lineRule="auto"/>
        <w:jc w:val="both"/>
        <w:rPr>
          <w:rFonts w:ascii="Arial" w:hAnsi="Arial" w:cs="Arial"/>
          <w:sz w:val="28"/>
          <w:szCs w:val="28"/>
        </w:rPr>
      </w:pPr>
    </w:p>
    <w:p w14:paraId="40D9D8E0" w14:textId="330547FD"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En caso de no existir el formato mencionado, se llevará a cabo la investigación en términos de lo previsto en </w:t>
      </w:r>
      <w:r w:rsidR="001612D9" w:rsidRPr="003B725A">
        <w:rPr>
          <w:rFonts w:ascii="Arial" w:hAnsi="Arial" w:cs="Arial"/>
          <w:sz w:val="28"/>
          <w:szCs w:val="28"/>
        </w:rPr>
        <w:t>el</w:t>
      </w:r>
      <w:r w:rsidR="009C3BC5" w:rsidRPr="003B725A">
        <w:rPr>
          <w:rFonts w:ascii="Arial" w:hAnsi="Arial" w:cs="Arial"/>
          <w:sz w:val="28"/>
          <w:szCs w:val="28"/>
        </w:rPr>
        <w:t xml:space="preserve"> </w:t>
      </w:r>
      <w:r w:rsidRPr="003B725A">
        <w:rPr>
          <w:rFonts w:ascii="Arial" w:hAnsi="Arial" w:cs="Arial"/>
          <w:sz w:val="28"/>
          <w:szCs w:val="28"/>
        </w:rPr>
        <w:t>artículo 50</w:t>
      </w:r>
      <w:r w:rsidR="00663E5B" w:rsidRPr="003B725A">
        <w:rPr>
          <w:rFonts w:ascii="Arial" w:hAnsi="Arial" w:cs="Arial"/>
          <w:sz w:val="28"/>
          <w:szCs w:val="28"/>
        </w:rPr>
        <w:t>3 de la Ley Federal</w:t>
      </w:r>
      <w:r w:rsidRPr="003B725A">
        <w:rPr>
          <w:rFonts w:ascii="Arial" w:hAnsi="Arial" w:cs="Arial"/>
          <w:sz w:val="28"/>
          <w:szCs w:val="28"/>
        </w:rPr>
        <w:t xml:space="preserve">, y se resolverá lo conducente, </w:t>
      </w:r>
      <w:r w:rsidR="00456867" w:rsidRPr="003B725A">
        <w:rPr>
          <w:rFonts w:ascii="Arial" w:hAnsi="Arial" w:cs="Arial"/>
          <w:sz w:val="28"/>
          <w:szCs w:val="28"/>
        </w:rPr>
        <w:t xml:space="preserve">analizándose cada caso en concreto y </w:t>
      </w:r>
      <w:r w:rsidRPr="003B725A">
        <w:rPr>
          <w:rFonts w:ascii="Arial" w:hAnsi="Arial" w:cs="Arial"/>
          <w:sz w:val="28"/>
          <w:szCs w:val="28"/>
        </w:rPr>
        <w:t>utilizando únicamente como criterio orientador el contenido del artículo 501 del mismo ordenamiento</w:t>
      </w:r>
      <w:r w:rsidR="00456867" w:rsidRPr="003B725A">
        <w:rPr>
          <w:rFonts w:ascii="Arial" w:hAnsi="Arial" w:cs="Arial"/>
          <w:sz w:val="28"/>
          <w:szCs w:val="28"/>
        </w:rPr>
        <w:t>.</w:t>
      </w:r>
    </w:p>
    <w:p w14:paraId="3D2F598D" w14:textId="5C8B462B" w:rsidR="00AC2D20" w:rsidRPr="003B725A" w:rsidRDefault="00AC2D20" w:rsidP="00D449E9">
      <w:pPr>
        <w:spacing w:after="0" w:line="240" w:lineRule="auto"/>
        <w:jc w:val="both"/>
        <w:rPr>
          <w:rFonts w:ascii="Arial" w:hAnsi="Arial" w:cs="Arial"/>
          <w:sz w:val="28"/>
          <w:szCs w:val="28"/>
        </w:rPr>
      </w:pPr>
    </w:p>
    <w:p w14:paraId="47A9B764" w14:textId="257F1084" w:rsidR="00F74D4A" w:rsidRPr="003B725A" w:rsidRDefault="00AC2D20" w:rsidP="00D449E9">
      <w:pPr>
        <w:spacing w:after="0" w:line="240" w:lineRule="auto"/>
        <w:jc w:val="both"/>
        <w:rPr>
          <w:rFonts w:ascii="Arial" w:hAnsi="Arial" w:cs="Arial"/>
          <w:sz w:val="28"/>
          <w:szCs w:val="28"/>
        </w:rPr>
      </w:pPr>
      <w:r w:rsidRPr="003B725A">
        <w:rPr>
          <w:rFonts w:ascii="Arial" w:hAnsi="Arial" w:cs="Arial"/>
          <w:b/>
          <w:bCs/>
          <w:sz w:val="28"/>
          <w:szCs w:val="28"/>
        </w:rPr>
        <w:t>Artículo 4</w:t>
      </w:r>
      <w:r w:rsidR="000B032B" w:rsidRPr="003B725A">
        <w:rPr>
          <w:rFonts w:ascii="Arial" w:hAnsi="Arial" w:cs="Arial"/>
          <w:b/>
          <w:bCs/>
          <w:sz w:val="28"/>
          <w:szCs w:val="28"/>
        </w:rPr>
        <w:t>2</w:t>
      </w:r>
      <w:r w:rsidRPr="003B725A">
        <w:rPr>
          <w:rFonts w:ascii="Arial" w:hAnsi="Arial" w:cs="Arial"/>
          <w:b/>
          <w:bCs/>
          <w:sz w:val="28"/>
          <w:szCs w:val="28"/>
        </w:rPr>
        <w:t>. Terminación de los efectos de nombramiento de las personas servidoras públicas de base de la Suprema Corte y del Consejo.</w:t>
      </w:r>
      <w:r w:rsidRPr="003B725A">
        <w:rPr>
          <w:rFonts w:ascii="Arial" w:hAnsi="Arial" w:cs="Arial"/>
          <w:sz w:val="28"/>
          <w:szCs w:val="28"/>
        </w:rPr>
        <w:t xml:space="preserve"> El procedimiento de terminación de los efectos del nombramiento de las personas servidoras públicas de base de la Suprema Corte y del Consejo se regulará mediante los acuerdos generales que, respectivamente, emitan los Plenos de ambas instituciones.</w:t>
      </w:r>
    </w:p>
    <w:p w14:paraId="46EF7426" w14:textId="77777777" w:rsidR="00D8720B" w:rsidRPr="003B725A" w:rsidRDefault="00D8720B" w:rsidP="00D449E9">
      <w:pPr>
        <w:spacing w:after="0" w:line="240" w:lineRule="auto"/>
        <w:jc w:val="both"/>
        <w:rPr>
          <w:rFonts w:ascii="Arial" w:hAnsi="Arial" w:cs="Arial"/>
          <w:b/>
          <w:bCs/>
          <w:sz w:val="28"/>
          <w:szCs w:val="28"/>
        </w:rPr>
      </w:pPr>
    </w:p>
    <w:p w14:paraId="54ED5D28" w14:textId="782CC7B7"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663E5B" w:rsidRPr="003B725A">
        <w:rPr>
          <w:rFonts w:ascii="Arial" w:hAnsi="Arial" w:cs="Arial"/>
          <w:b/>
          <w:bCs/>
          <w:sz w:val="28"/>
          <w:szCs w:val="28"/>
          <w:lang w:eastAsia="es-MX"/>
        </w:rPr>
        <w:t>4</w:t>
      </w:r>
      <w:r w:rsidR="000B032B" w:rsidRPr="003B725A">
        <w:rPr>
          <w:rFonts w:ascii="Arial" w:hAnsi="Arial" w:cs="Arial"/>
          <w:b/>
          <w:bCs/>
          <w:sz w:val="28"/>
          <w:szCs w:val="28"/>
          <w:lang w:eastAsia="es-MX"/>
        </w:rPr>
        <w:t>3</w:t>
      </w:r>
      <w:r w:rsidRPr="003B725A">
        <w:rPr>
          <w:rFonts w:ascii="Arial" w:hAnsi="Arial" w:cs="Arial"/>
          <w:b/>
          <w:bCs/>
          <w:sz w:val="28"/>
          <w:szCs w:val="28"/>
        </w:rPr>
        <w:t>. Representación de las partes</w:t>
      </w:r>
      <w:r w:rsidR="00663E5B" w:rsidRPr="003B725A">
        <w:rPr>
          <w:rFonts w:ascii="Arial" w:hAnsi="Arial" w:cs="Arial"/>
          <w:b/>
          <w:bCs/>
          <w:sz w:val="28"/>
          <w:szCs w:val="28"/>
        </w:rPr>
        <w:t xml:space="preserve">. </w:t>
      </w:r>
      <w:r w:rsidRPr="003B725A">
        <w:rPr>
          <w:rFonts w:ascii="Arial" w:hAnsi="Arial" w:cs="Arial"/>
          <w:sz w:val="28"/>
          <w:szCs w:val="28"/>
        </w:rPr>
        <w:t>Las partes tendrán derecho a que se garantice su debida defensa y representación conforme a las bases siguientes:</w:t>
      </w:r>
    </w:p>
    <w:p w14:paraId="311BA9FD" w14:textId="77777777" w:rsidR="00F74D4A" w:rsidRPr="003B725A" w:rsidRDefault="00F74D4A" w:rsidP="00D449E9">
      <w:pPr>
        <w:spacing w:after="0" w:line="240" w:lineRule="auto"/>
        <w:jc w:val="both"/>
        <w:rPr>
          <w:rFonts w:ascii="Arial" w:hAnsi="Arial" w:cs="Arial"/>
          <w:sz w:val="28"/>
          <w:szCs w:val="28"/>
        </w:rPr>
      </w:pPr>
    </w:p>
    <w:p w14:paraId="6342B488" w14:textId="77777777" w:rsidR="00CE0BE6" w:rsidRPr="003B725A" w:rsidRDefault="00F74D4A" w:rsidP="00AF33D6">
      <w:pPr>
        <w:numPr>
          <w:ilvl w:val="0"/>
          <w:numId w:val="22"/>
        </w:numPr>
        <w:spacing w:after="0" w:line="240" w:lineRule="auto"/>
        <w:ind w:left="851" w:hanging="284"/>
        <w:jc w:val="both"/>
        <w:rPr>
          <w:rFonts w:ascii="Arial" w:hAnsi="Arial" w:cs="Arial"/>
          <w:sz w:val="28"/>
          <w:szCs w:val="28"/>
        </w:rPr>
      </w:pPr>
      <w:r w:rsidRPr="003B725A">
        <w:rPr>
          <w:rFonts w:ascii="Arial" w:hAnsi="Arial" w:cs="Arial"/>
          <w:sz w:val="28"/>
          <w:szCs w:val="28"/>
          <w:lang w:eastAsia="es-MX"/>
        </w:rPr>
        <w:t>Las partes en un procedimiento de conflicto laboral tienen derecho a comparecer por sí mismas o a contar con una defensa adecuada a cargo de una persona abogada</w:t>
      </w:r>
      <w:r w:rsidR="00CE0BE6" w:rsidRPr="003B725A">
        <w:rPr>
          <w:rFonts w:ascii="Arial" w:hAnsi="Arial" w:cs="Arial"/>
          <w:sz w:val="28"/>
          <w:szCs w:val="28"/>
          <w:lang w:eastAsia="es-MX"/>
        </w:rPr>
        <w:t>;</w:t>
      </w:r>
    </w:p>
    <w:p w14:paraId="147BB60E" w14:textId="67C6FA06" w:rsidR="00423CD2" w:rsidRPr="003B725A" w:rsidRDefault="00F74D4A" w:rsidP="00AF33D6">
      <w:pPr>
        <w:numPr>
          <w:ilvl w:val="0"/>
          <w:numId w:val="22"/>
        </w:numPr>
        <w:spacing w:after="0" w:line="240" w:lineRule="auto"/>
        <w:ind w:left="851" w:hanging="284"/>
        <w:jc w:val="both"/>
        <w:rPr>
          <w:rFonts w:ascii="Arial" w:hAnsi="Arial" w:cs="Arial"/>
          <w:sz w:val="28"/>
          <w:szCs w:val="28"/>
        </w:rPr>
      </w:pPr>
      <w:r w:rsidRPr="003B725A">
        <w:rPr>
          <w:rFonts w:ascii="Arial" w:hAnsi="Arial" w:cs="Arial"/>
          <w:sz w:val="28"/>
          <w:szCs w:val="28"/>
          <w:lang w:eastAsia="es-MX"/>
        </w:rPr>
        <w:t>Cuando decidan ser representadas, las personas servidoras públicas podrán elegir libremente a una o un apoderado, a su Sindicato o, en caso de ser de su interés y de que no cuenten o rechacen la representación de éste, a una persona asesora jurídica de las adscritas al Instituto Federal de Defensoría Pública, para que les asistan durante la sustanciación del procedimiento y, en su caso, hasta la interposición y seguimiento del recurso de revocación o la ejecución de la resolución firme.</w:t>
      </w:r>
    </w:p>
    <w:p w14:paraId="727B05AD" w14:textId="39512419" w:rsidR="00423CD2" w:rsidRPr="003B725A" w:rsidRDefault="00F74D4A" w:rsidP="00D449E9">
      <w:pPr>
        <w:spacing w:after="0" w:line="240" w:lineRule="auto"/>
        <w:ind w:left="851"/>
        <w:jc w:val="both"/>
        <w:rPr>
          <w:rFonts w:ascii="Arial" w:hAnsi="Arial" w:cs="Arial"/>
          <w:sz w:val="28"/>
          <w:szCs w:val="28"/>
        </w:rPr>
      </w:pPr>
      <w:r w:rsidRPr="003B725A">
        <w:rPr>
          <w:rFonts w:ascii="Arial" w:hAnsi="Arial" w:cs="Arial"/>
          <w:sz w:val="28"/>
          <w:szCs w:val="28"/>
        </w:rPr>
        <w:t>Para tales efectos, la</w:t>
      </w:r>
      <w:r w:rsidR="00B72005" w:rsidRPr="003B725A">
        <w:rPr>
          <w:rFonts w:ascii="Arial" w:hAnsi="Arial" w:cs="Arial"/>
          <w:sz w:val="28"/>
          <w:szCs w:val="28"/>
        </w:rPr>
        <w:t xml:space="preserve"> </w:t>
      </w:r>
      <w:proofErr w:type="gramStart"/>
      <w:r w:rsidR="00B72005" w:rsidRPr="003B725A">
        <w:rPr>
          <w:rFonts w:ascii="Arial" w:hAnsi="Arial" w:cs="Arial"/>
          <w:sz w:val="28"/>
          <w:szCs w:val="28"/>
        </w:rPr>
        <w:t>Presidenta</w:t>
      </w:r>
      <w:proofErr w:type="gramEnd"/>
      <w:r w:rsidRPr="003B725A">
        <w:rPr>
          <w:rFonts w:ascii="Arial" w:hAnsi="Arial" w:cs="Arial"/>
          <w:sz w:val="28"/>
          <w:szCs w:val="28"/>
        </w:rPr>
        <w:t xml:space="preserve"> o el Presidente de la Comisión, a petición de la persona interesada, solicitará al Instituto Federal de Defensoría Pública la designación de la persona asesora jurídica que </w:t>
      </w:r>
      <w:r w:rsidRPr="003B725A">
        <w:rPr>
          <w:rFonts w:ascii="Arial" w:hAnsi="Arial" w:cs="Arial"/>
          <w:sz w:val="28"/>
          <w:szCs w:val="28"/>
        </w:rPr>
        <w:lastRenderedPageBreak/>
        <w:t>considere para que ejerza la mencionada representación.</w:t>
      </w:r>
    </w:p>
    <w:p w14:paraId="77FCDA62" w14:textId="1DF1C61C" w:rsidR="00683CC5" w:rsidRPr="003B725A" w:rsidRDefault="00F74D4A" w:rsidP="00D449E9">
      <w:pPr>
        <w:spacing w:after="0" w:line="240" w:lineRule="auto"/>
        <w:ind w:left="851"/>
        <w:jc w:val="both"/>
        <w:rPr>
          <w:rFonts w:ascii="Arial" w:hAnsi="Arial" w:cs="Arial"/>
          <w:sz w:val="28"/>
          <w:szCs w:val="28"/>
        </w:rPr>
      </w:pPr>
      <w:r w:rsidRPr="003B725A">
        <w:rPr>
          <w:rFonts w:ascii="Arial" w:hAnsi="Arial" w:cs="Arial"/>
          <w:sz w:val="28"/>
          <w:szCs w:val="28"/>
        </w:rPr>
        <w:t xml:space="preserve">En los primeros dos casos, la </w:t>
      </w:r>
      <w:r w:rsidRPr="003B725A">
        <w:rPr>
          <w:rFonts w:ascii="Arial" w:hAnsi="Arial" w:cs="Arial"/>
          <w:sz w:val="28"/>
          <w:szCs w:val="28"/>
          <w:lang w:eastAsia="es-MX"/>
        </w:rPr>
        <w:t>representación</w:t>
      </w:r>
      <w:r w:rsidRPr="003B725A">
        <w:rPr>
          <w:rFonts w:ascii="Arial" w:hAnsi="Arial" w:cs="Arial"/>
          <w:sz w:val="28"/>
          <w:szCs w:val="28"/>
        </w:rPr>
        <w:t xml:space="preserve"> podrá acreditarse mediante carta poder. Tratándose de </w:t>
      </w:r>
      <w:proofErr w:type="gramStart"/>
      <w:r w:rsidRPr="003B725A">
        <w:rPr>
          <w:rFonts w:ascii="Arial" w:hAnsi="Arial" w:cs="Arial"/>
          <w:sz w:val="28"/>
          <w:szCs w:val="28"/>
        </w:rPr>
        <w:t>asesoras y asesores</w:t>
      </w:r>
      <w:proofErr w:type="gramEnd"/>
      <w:r w:rsidRPr="003B725A">
        <w:rPr>
          <w:rFonts w:ascii="Arial" w:hAnsi="Arial" w:cs="Arial"/>
          <w:sz w:val="28"/>
          <w:szCs w:val="28"/>
        </w:rPr>
        <w:t xml:space="preserve"> del Instituto, bastará el oficio de designación</w:t>
      </w:r>
      <w:r w:rsidR="00683CC5" w:rsidRPr="003B725A">
        <w:rPr>
          <w:rFonts w:ascii="Arial" w:hAnsi="Arial" w:cs="Arial"/>
          <w:sz w:val="28"/>
          <w:szCs w:val="28"/>
        </w:rPr>
        <w:t>, y</w:t>
      </w:r>
    </w:p>
    <w:p w14:paraId="497E62BC" w14:textId="580E9C7F" w:rsidR="00F74D4A" w:rsidRPr="003B725A" w:rsidRDefault="00156C21" w:rsidP="00AF33D6">
      <w:pPr>
        <w:numPr>
          <w:ilvl w:val="0"/>
          <w:numId w:val="22"/>
        </w:numPr>
        <w:spacing w:after="0" w:line="240" w:lineRule="auto"/>
        <w:ind w:left="851" w:hanging="284"/>
        <w:jc w:val="both"/>
        <w:rPr>
          <w:rFonts w:ascii="Arial" w:hAnsi="Arial" w:cs="Arial"/>
          <w:sz w:val="28"/>
          <w:szCs w:val="28"/>
        </w:rPr>
      </w:pPr>
      <w:r w:rsidRPr="003B725A">
        <w:rPr>
          <w:rFonts w:ascii="Arial" w:eastAsia="Calibri" w:hAnsi="Arial" w:cs="Arial"/>
          <w:sz w:val="28"/>
          <w:szCs w:val="28"/>
        </w:rPr>
        <w:t xml:space="preserve">Las y los titulares de </w:t>
      </w:r>
      <w:r w:rsidR="003A17EC" w:rsidRPr="003B725A">
        <w:rPr>
          <w:rFonts w:ascii="Arial" w:eastAsia="Calibri" w:hAnsi="Arial" w:cs="Arial"/>
          <w:sz w:val="28"/>
          <w:szCs w:val="28"/>
        </w:rPr>
        <w:t>las áreas y órganos de</w:t>
      </w:r>
      <w:r w:rsidR="00966C1D" w:rsidRPr="003B725A">
        <w:rPr>
          <w:rFonts w:ascii="Arial" w:eastAsia="Calibri" w:hAnsi="Arial" w:cs="Arial"/>
          <w:sz w:val="28"/>
          <w:szCs w:val="28"/>
        </w:rPr>
        <w:t xml:space="preserve"> apoyo de</w:t>
      </w:r>
      <w:r w:rsidR="003A17EC" w:rsidRPr="003B725A">
        <w:rPr>
          <w:rFonts w:ascii="Arial" w:eastAsia="Calibri" w:hAnsi="Arial" w:cs="Arial"/>
          <w:sz w:val="28"/>
          <w:szCs w:val="28"/>
        </w:rPr>
        <w:t xml:space="preserve"> la Suprema Corte y l</w:t>
      </w:r>
      <w:r w:rsidR="00F74D4A" w:rsidRPr="003B725A">
        <w:rPr>
          <w:rFonts w:ascii="Arial" w:eastAsia="Calibri" w:hAnsi="Arial" w:cs="Arial"/>
          <w:sz w:val="28"/>
          <w:szCs w:val="28"/>
        </w:rPr>
        <w:t xml:space="preserve">as y los titulares de los órganos jurisdiccionales o de las </w:t>
      </w:r>
      <w:r w:rsidR="00B162E7" w:rsidRPr="003B725A">
        <w:rPr>
          <w:rFonts w:ascii="Arial" w:eastAsia="Calibri" w:hAnsi="Arial" w:cs="Arial"/>
          <w:sz w:val="28"/>
          <w:szCs w:val="28"/>
        </w:rPr>
        <w:t xml:space="preserve">áreas </w:t>
      </w:r>
      <w:r w:rsidR="00F74D4A" w:rsidRPr="003B725A">
        <w:rPr>
          <w:rFonts w:ascii="Arial" w:eastAsia="Calibri" w:hAnsi="Arial" w:cs="Arial"/>
          <w:sz w:val="28"/>
          <w:szCs w:val="28"/>
        </w:rPr>
        <w:t xml:space="preserve">administrativas podrán hacerse representar por personas apoderadas que acrediten ese carácter mediante oficio simple. En caso de así elegirlo, dicha representación quedará a cargo de la </w:t>
      </w:r>
      <w:r w:rsidR="00B72005" w:rsidRPr="003B725A">
        <w:rPr>
          <w:rFonts w:ascii="Arial" w:eastAsia="Calibri" w:hAnsi="Arial" w:cs="Arial"/>
          <w:sz w:val="28"/>
          <w:szCs w:val="28"/>
        </w:rPr>
        <w:t xml:space="preserve">respectiva </w:t>
      </w:r>
      <w:r w:rsidR="00F74D4A" w:rsidRPr="003B725A">
        <w:rPr>
          <w:rFonts w:ascii="Arial" w:eastAsia="Calibri" w:hAnsi="Arial" w:cs="Arial"/>
          <w:sz w:val="28"/>
          <w:szCs w:val="28"/>
        </w:rPr>
        <w:t>Dirección General de Asuntos Jurídicos, que contará con un área especializada para la asesoría de las y los titulares en los procedimientos ante la Comisión</w:t>
      </w:r>
      <w:r w:rsidR="00B162E7" w:rsidRPr="003B725A">
        <w:rPr>
          <w:rFonts w:ascii="Arial" w:eastAsia="Calibri" w:hAnsi="Arial" w:cs="Arial"/>
          <w:sz w:val="28"/>
          <w:szCs w:val="28"/>
        </w:rPr>
        <w:t>, en el ámbito de su competencia</w:t>
      </w:r>
      <w:r w:rsidR="008D6483" w:rsidRPr="003B725A">
        <w:rPr>
          <w:rFonts w:ascii="Arial" w:eastAsia="Calibri" w:hAnsi="Arial" w:cs="Arial"/>
          <w:sz w:val="28"/>
          <w:szCs w:val="28"/>
        </w:rPr>
        <w:t>.</w:t>
      </w:r>
    </w:p>
    <w:p w14:paraId="773B112F" w14:textId="77777777" w:rsidR="00223FAA" w:rsidRPr="003B725A" w:rsidRDefault="00223FAA" w:rsidP="00D449E9">
      <w:pPr>
        <w:spacing w:after="0" w:line="240" w:lineRule="auto"/>
        <w:jc w:val="both"/>
        <w:rPr>
          <w:rFonts w:ascii="Arial" w:hAnsi="Arial" w:cs="Arial"/>
          <w:b/>
          <w:sz w:val="28"/>
          <w:szCs w:val="28"/>
        </w:rPr>
      </w:pPr>
    </w:p>
    <w:p w14:paraId="30F38A91" w14:textId="2577927A"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663E5B" w:rsidRPr="003B725A">
        <w:rPr>
          <w:rFonts w:ascii="Arial" w:hAnsi="Arial" w:cs="Arial"/>
          <w:b/>
          <w:sz w:val="28"/>
          <w:szCs w:val="28"/>
        </w:rPr>
        <w:t>4</w:t>
      </w:r>
      <w:r w:rsidR="000B032B" w:rsidRPr="003B725A">
        <w:rPr>
          <w:rFonts w:ascii="Arial" w:hAnsi="Arial" w:cs="Arial"/>
          <w:b/>
          <w:sz w:val="28"/>
          <w:szCs w:val="28"/>
        </w:rPr>
        <w:t>4</w:t>
      </w:r>
      <w:r w:rsidRPr="003B725A">
        <w:rPr>
          <w:rFonts w:ascii="Arial" w:hAnsi="Arial" w:cs="Arial"/>
          <w:b/>
          <w:sz w:val="28"/>
          <w:szCs w:val="28"/>
        </w:rPr>
        <w:t>. Regulari</w:t>
      </w:r>
      <w:r w:rsidR="00B162E7" w:rsidRPr="003B725A">
        <w:rPr>
          <w:rFonts w:ascii="Arial" w:hAnsi="Arial" w:cs="Arial"/>
          <w:b/>
          <w:sz w:val="28"/>
          <w:szCs w:val="28"/>
        </w:rPr>
        <w:t>zación</w:t>
      </w:r>
      <w:r w:rsidRPr="003B725A">
        <w:rPr>
          <w:rFonts w:ascii="Arial" w:hAnsi="Arial" w:cs="Arial"/>
          <w:b/>
          <w:sz w:val="28"/>
          <w:szCs w:val="28"/>
        </w:rPr>
        <w:t xml:space="preserve"> de los procedimientos.</w:t>
      </w:r>
      <w:r w:rsidRPr="003B725A">
        <w:rPr>
          <w:rFonts w:ascii="Arial" w:hAnsi="Arial" w:cs="Arial"/>
          <w:sz w:val="28"/>
          <w:szCs w:val="28"/>
        </w:rPr>
        <w:t xml:space="preserve"> Los procedimientos y recursos ante la Comisión se sustanciarán y decidirán en los términos señalados en el presente Acuerdo </w:t>
      </w:r>
      <w:r w:rsidR="0070076C" w:rsidRPr="003B725A">
        <w:rPr>
          <w:rFonts w:ascii="Arial" w:hAnsi="Arial" w:cs="Arial"/>
          <w:sz w:val="28"/>
          <w:szCs w:val="28"/>
        </w:rPr>
        <w:t xml:space="preserve">General </w:t>
      </w:r>
      <w:r w:rsidRPr="003B725A">
        <w:rPr>
          <w:rFonts w:ascii="Arial" w:hAnsi="Arial" w:cs="Arial"/>
          <w:sz w:val="28"/>
          <w:szCs w:val="28"/>
        </w:rPr>
        <w:t>y, en su caso, en las disposiciones normativas aplicables.</w:t>
      </w:r>
    </w:p>
    <w:p w14:paraId="0A17BC70" w14:textId="77777777" w:rsidR="00F74D4A" w:rsidRPr="003B725A" w:rsidRDefault="00F74D4A" w:rsidP="00D449E9">
      <w:pPr>
        <w:spacing w:after="0" w:line="240" w:lineRule="auto"/>
        <w:jc w:val="both"/>
        <w:rPr>
          <w:rFonts w:ascii="Arial" w:hAnsi="Arial" w:cs="Arial"/>
          <w:sz w:val="28"/>
          <w:szCs w:val="28"/>
        </w:rPr>
      </w:pPr>
    </w:p>
    <w:p w14:paraId="4BA4CD68" w14:textId="7132B22D"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La Comisión corregirá de oficio cualquier irregularidad u omisión que notare en la sustanciación del proceso, para el efecto de regularizar el procedimiento, sin que ello implique que puedan revocar sus propias resoluciones ni afectar el derecho de defensa de las partes</w:t>
      </w:r>
      <w:r w:rsidR="00A24693" w:rsidRPr="003B725A">
        <w:rPr>
          <w:rFonts w:ascii="Arial" w:hAnsi="Arial" w:cs="Arial"/>
          <w:sz w:val="28"/>
          <w:szCs w:val="28"/>
        </w:rPr>
        <w:t>.</w:t>
      </w:r>
    </w:p>
    <w:p w14:paraId="0C68FBE1" w14:textId="77777777" w:rsidR="00F74D4A" w:rsidRPr="003B725A" w:rsidRDefault="00F74D4A" w:rsidP="00D449E9">
      <w:pPr>
        <w:spacing w:after="0" w:line="240" w:lineRule="auto"/>
        <w:jc w:val="both"/>
        <w:rPr>
          <w:rFonts w:ascii="Arial" w:hAnsi="Arial" w:cs="Arial"/>
          <w:sz w:val="28"/>
          <w:szCs w:val="28"/>
        </w:rPr>
      </w:pPr>
    </w:p>
    <w:p w14:paraId="3293AC33" w14:textId="54A3B59F"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663E5B" w:rsidRPr="003B725A">
        <w:rPr>
          <w:rFonts w:ascii="Arial" w:hAnsi="Arial" w:cs="Arial"/>
          <w:b/>
          <w:sz w:val="28"/>
          <w:szCs w:val="28"/>
        </w:rPr>
        <w:t>4</w:t>
      </w:r>
      <w:r w:rsidR="000B032B" w:rsidRPr="003B725A">
        <w:rPr>
          <w:rFonts w:ascii="Arial" w:hAnsi="Arial" w:cs="Arial"/>
          <w:b/>
          <w:sz w:val="28"/>
          <w:szCs w:val="28"/>
        </w:rPr>
        <w:t>5</w:t>
      </w:r>
      <w:r w:rsidRPr="003B725A">
        <w:rPr>
          <w:rFonts w:ascii="Arial" w:hAnsi="Arial" w:cs="Arial"/>
          <w:b/>
          <w:sz w:val="28"/>
          <w:szCs w:val="28"/>
        </w:rPr>
        <w:t>. Auxilio a la Comisión.</w:t>
      </w:r>
      <w:r w:rsidRPr="003B725A">
        <w:rPr>
          <w:rFonts w:ascii="Arial" w:hAnsi="Arial" w:cs="Arial"/>
          <w:sz w:val="28"/>
          <w:szCs w:val="28"/>
        </w:rPr>
        <w:t xml:space="preserve"> Las áreas administrativas están obligadas, en </w:t>
      </w:r>
      <w:r w:rsidR="00E90989" w:rsidRPr="003B725A">
        <w:rPr>
          <w:rFonts w:ascii="Arial" w:hAnsi="Arial" w:cs="Arial"/>
          <w:sz w:val="28"/>
          <w:szCs w:val="28"/>
        </w:rPr>
        <w:t>el ámbito de su competencia</w:t>
      </w:r>
      <w:r w:rsidRPr="003B725A">
        <w:rPr>
          <w:rFonts w:ascii="Arial" w:hAnsi="Arial" w:cs="Arial"/>
          <w:sz w:val="28"/>
          <w:szCs w:val="28"/>
        </w:rPr>
        <w:t>, a auxiliar a la Comisión.</w:t>
      </w:r>
    </w:p>
    <w:p w14:paraId="6641E29D" w14:textId="77777777" w:rsidR="00F74D4A" w:rsidRPr="003B725A" w:rsidRDefault="00F74D4A" w:rsidP="00D449E9">
      <w:pPr>
        <w:spacing w:after="0" w:line="240" w:lineRule="auto"/>
        <w:jc w:val="both"/>
        <w:rPr>
          <w:rFonts w:ascii="Arial" w:hAnsi="Arial" w:cs="Arial"/>
          <w:sz w:val="28"/>
          <w:szCs w:val="28"/>
        </w:rPr>
      </w:pPr>
    </w:p>
    <w:p w14:paraId="089F82D2" w14:textId="496DCC28"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4674AD" w:rsidRPr="003B725A">
        <w:rPr>
          <w:rFonts w:ascii="Arial" w:hAnsi="Arial" w:cs="Arial"/>
          <w:b/>
          <w:sz w:val="28"/>
          <w:szCs w:val="28"/>
        </w:rPr>
        <w:t>4</w:t>
      </w:r>
      <w:r w:rsidR="000B032B" w:rsidRPr="003B725A">
        <w:rPr>
          <w:rFonts w:ascii="Arial" w:hAnsi="Arial" w:cs="Arial"/>
          <w:b/>
          <w:sz w:val="28"/>
          <w:szCs w:val="28"/>
        </w:rPr>
        <w:t>6</w:t>
      </w:r>
      <w:r w:rsidRPr="003B725A">
        <w:rPr>
          <w:rFonts w:ascii="Arial" w:hAnsi="Arial" w:cs="Arial"/>
          <w:b/>
          <w:sz w:val="28"/>
          <w:szCs w:val="28"/>
        </w:rPr>
        <w:t>. Recepción de promociones.</w:t>
      </w:r>
      <w:r w:rsidRPr="003B725A">
        <w:rPr>
          <w:rFonts w:ascii="Arial" w:hAnsi="Arial" w:cs="Arial"/>
          <w:sz w:val="28"/>
          <w:szCs w:val="28"/>
        </w:rPr>
        <w:t xml:space="preserve"> La Comisión tendrá una </w:t>
      </w:r>
      <w:r w:rsidR="00ED5C88" w:rsidRPr="003B725A">
        <w:rPr>
          <w:rFonts w:ascii="Arial" w:hAnsi="Arial" w:cs="Arial"/>
          <w:sz w:val="28"/>
          <w:szCs w:val="28"/>
        </w:rPr>
        <w:t xml:space="preserve">oficialía de partes </w:t>
      </w:r>
      <w:r w:rsidRPr="003B725A">
        <w:rPr>
          <w:rFonts w:ascii="Arial" w:hAnsi="Arial" w:cs="Arial"/>
          <w:sz w:val="28"/>
          <w:szCs w:val="28"/>
        </w:rPr>
        <w:t xml:space="preserve">que proporcionará servicio durante los días y horas hábiles, y dará trámite </w:t>
      </w:r>
      <w:r w:rsidR="00E90989" w:rsidRPr="003B725A">
        <w:rPr>
          <w:rFonts w:ascii="Arial" w:hAnsi="Arial" w:cs="Arial"/>
          <w:sz w:val="28"/>
          <w:szCs w:val="28"/>
        </w:rPr>
        <w:t xml:space="preserve">a </w:t>
      </w:r>
      <w:r w:rsidRPr="003B725A">
        <w:rPr>
          <w:rFonts w:ascii="Arial" w:hAnsi="Arial" w:cs="Arial"/>
          <w:sz w:val="28"/>
          <w:szCs w:val="28"/>
        </w:rPr>
        <w:t>los escritos que reciba física o electrónicamente a más tardar al día siguiente.</w:t>
      </w:r>
    </w:p>
    <w:p w14:paraId="6A6A6756" w14:textId="77777777" w:rsidR="00F74D4A" w:rsidRPr="003B725A" w:rsidRDefault="00F74D4A" w:rsidP="00D449E9">
      <w:pPr>
        <w:spacing w:after="0" w:line="240" w:lineRule="auto"/>
        <w:jc w:val="both"/>
        <w:rPr>
          <w:rFonts w:ascii="Arial" w:hAnsi="Arial" w:cs="Arial"/>
          <w:sz w:val="28"/>
          <w:szCs w:val="28"/>
        </w:rPr>
      </w:pPr>
    </w:p>
    <w:p w14:paraId="0F0B3F2A" w14:textId="5A2E45B0"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2A769F" w:rsidRPr="003B725A">
        <w:rPr>
          <w:rFonts w:ascii="Arial" w:hAnsi="Arial" w:cs="Arial"/>
          <w:b/>
          <w:sz w:val="28"/>
          <w:szCs w:val="28"/>
        </w:rPr>
        <w:t>4</w:t>
      </w:r>
      <w:r w:rsidR="000B032B" w:rsidRPr="003B725A">
        <w:rPr>
          <w:rFonts w:ascii="Arial" w:hAnsi="Arial" w:cs="Arial"/>
          <w:b/>
          <w:sz w:val="28"/>
          <w:szCs w:val="28"/>
        </w:rPr>
        <w:t>7</w:t>
      </w:r>
      <w:r w:rsidRPr="003B725A">
        <w:rPr>
          <w:rFonts w:ascii="Arial" w:hAnsi="Arial" w:cs="Arial"/>
          <w:b/>
          <w:sz w:val="28"/>
          <w:szCs w:val="28"/>
        </w:rPr>
        <w:t>. Integridad de los expedientes y validez oficial del expediente electrónico.</w:t>
      </w:r>
      <w:r w:rsidRPr="003B725A">
        <w:rPr>
          <w:rFonts w:ascii="Arial" w:hAnsi="Arial" w:cs="Arial"/>
          <w:sz w:val="28"/>
          <w:szCs w:val="28"/>
        </w:rPr>
        <w:t xml:space="preserve"> En la integración de los expedientes, la Comisión garantizará su fidelidad, integridad, reproducción, conservación y resguardo.</w:t>
      </w:r>
    </w:p>
    <w:p w14:paraId="3D82D778" w14:textId="77777777" w:rsidR="00F74D4A" w:rsidRPr="003B725A" w:rsidRDefault="00F74D4A" w:rsidP="00D449E9">
      <w:pPr>
        <w:spacing w:after="0" w:line="240" w:lineRule="auto"/>
        <w:jc w:val="both"/>
        <w:rPr>
          <w:rFonts w:ascii="Arial" w:hAnsi="Arial" w:cs="Arial"/>
          <w:sz w:val="28"/>
          <w:szCs w:val="28"/>
        </w:rPr>
      </w:pPr>
    </w:p>
    <w:p w14:paraId="5F90ECAF" w14:textId="7777777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lastRenderedPageBreak/>
        <w:t>Sólo se tendrá resguardo físico de los documentos que se reciban de esa forma, mientras que será el expediente electrónico el que tenga validez oficial, integrándose por todos los documentos físicos digitalizados y por los generados electrónicamente.</w:t>
      </w:r>
    </w:p>
    <w:p w14:paraId="55D4EA76" w14:textId="77777777" w:rsidR="00F74D4A" w:rsidRPr="003B725A" w:rsidRDefault="00F74D4A" w:rsidP="00D449E9">
      <w:pPr>
        <w:spacing w:after="0" w:line="240" w:lineRule="auto"/>
        <w:jc w:val="both"/>
        <w:rPr>
          <w:rFonts w:ascii="Arial" w:hAnsi="Arial" w:cs="Arial"/>
          <w:sz w:val="28"/>
          <w:szCs w:val="28"/>
        </w:rPr>
      </w:pPr>
    </w:p>
    <w:p w14:paraId="6433987E" w14:textId="46212FC1"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4674AD" w:rsidRPr="003B725A">
        <w:rPr>
          <w:rFonts w:ascii="Arial" w:hAnsi="Arial" w:cs="Arial"/>
          <w:b/>
          <w:sz w:val="28"/>
          <w:szCs w:val="28"/>
        </w:rPr>
        <w:t>4</w:t>
      </w:r>
      <w:r w:rsidR="000B032B" w:rsidRPr="003B725A">
        <w:rPr>
          <w:rFonts w:ascii="Arial" w:hAnsi="Arial" w:cs="Arial"/>
          <w:b/>
          <w:sz w:val="28"/>
          <w:szCs w:val="28"/>
        </w:rPr>
        <w:t>8</w:t>
      </w:r>
      <w:r w:rsidRPr="003B725A">
        <w:rPr>
          <w:rFonts w:ascii="Arial" w:hAnsi="Arial" w:cs="Arial"/>
          <w:b/>
          <w:sz w:val="28"/>
          <w:szCs w:val="28"/>
        </w:rPr>
        <w:t>. Acceso y copias del expediente.</w:t>
      </w:r>
      <w:r w:rsidR="00500A9B" w:rsidRPr="003B725A">
        <w:rPr>
          <w:rFonts w:ascii="Arial" w:hAnsi="Arial" w:cs="Arial"/>
          <w:sz w:val="28"/>
          <w:szCs w:val="28"/>
        </w:rPr>
        <w:t xml:space="preserve"> La Suprema Corte y el</w:t>
      </w:r>
      <w:r w:rsidRPr="003B725A">
        <w:rPr>
          <w:rFonts w:ascii="Arial" w:hAnsi="Arial" w:cs="Arial"/>
          <w:sz w:val="28"/>
          <w:szCs w:val="28"/>
        </w:rPr>
        <w:t xml:space="preserve"> Consejo</w:t>
      </w:r>
      <w:r w:rsidR="00500A9B" w:rsidRPr="003B725A">
        <w:rPr>
          <w:rFonts w:ascii="Arial" w:hAnsi="Arial" w:cs="Arial"/>
          <w:sz w:val="28"/>
          <w:szCs w:val="28"/>
        </w:rPr>
        <w:t xml:space="preserve"> </w:t>
      </w:r>
      <w:r w:rsidRPr="003B725A">
        <w:rPr>
          <w:rFonts w:ascii="Arial" w:hAnsi="Arial" w:cs="Arial"/>
          <w:sz w:val="28"/>
          <w:szCs w:val="28"/>
        </w:rPr>
        <w:t>contará</w:t>
      </w:r>
      <w:r w:rsidR="00500A9B" w:rsidRPr="003B725A">
        <w:rPr>
          <w:rFonts w:ascii="Arial" w:hAnsi="Arial" w:cs="Arial"/>
          <w:sz w:val="28"/>
          <w:szCs w:val="28"/>
        </w:rPr>
        <w:t>n</w:t>
      </w:r>
      <w:r w:rsidRPr="003B725A">
        <w:rPr>
          <w:rFonts w:ascii="Arial" w:hAnsi="Arial" w:cs="Arial"/>
          <w:sz w:val="28"/>
          <w:szCs w:val="28"/>
        </w:rPr>
        <w:t xml:space="preserve"> con un sistema que permita el acceso remoto de las partes a su expediente electrónico.</w:t>
      </w:r>
    </w:p>
    <w:p w14:paraId="2A6DFBA2" w14:textId="77777777" w:rsidR="00F74D4A" w:rsidRPr="003B725A" w:rsidRDefault="00F74D4A" w:rsidP="00D449E9">
      <w:pPr>
        <w:spacing w:after="0" w:line="240" w:lineRule="auto"/>
        <w:jc w:val="both"/>
        <w:rPr>
          <w:rFonts w:ascii="Arial" w:hAnsi="Arial" w:cs="Arial"/>
          <w:sz w:val="28"/>
          <w:szCs w:val="28"/>
        </w:rPr>
      </w:pPr>
    </w:p>
    <w:p w14:paraId="585B31DE" w14:textId="7777777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La impresión de las constancias que obren en el expediente electrónico, acompañada de la debida evidencia criptográfica, será suficiente para que se tengan por certificadas las copias respectivas. En caso de que alguna autoridad solicite copias certificadas, se expedirán haciendo constar la justificación respectiva.</w:t>
      </w:r>
    </w:p>
    <w:p w14:paraId="3D94FE72" w14:textId="77777777" w:rsidR="00F74D4A" w:rsidRPr="003B725A" w:rsidRDefault="00F74D4A" w:rsidP="00D449E9">
      <w:pPr>
        <w:spacing w:after="0" w:line="240" w:lineRule="auto"/>
        <w:jc w:val="both"/>
        <w:rPr>
          <w:rFonts w:ascii="Arial" w:hAnsi="Arial" w:cs="Arial"/>
          <w:sz w:val="28"/>
          <w:szCs w:val="28"/>
        </w:rPr>
      </w:pPr>
    </w:p>
    <w:p w14:paraId="17F22B5E" w14:textId="4694FA83"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4674AD" w:rsidRPr="003B725A">
        <w:rPr>
          <w:rFonts w:ascii="Arial" w:hAnsi="Arial" w:cs="Arial"/>
          <w:b/>
          <w:sz w:val="28"/>
          <w:szCs w:val="28"/>
        </w:rPr>
        <w:t>4</w:t>
      </w:r>
      <w:r w:rsidR="000B032B" w:rsidRPr="003B725A">
        <w:rPr>
          <w:rFonts w:ascii="Arial" w:hAnsi="Arial" w:cs="Arial"/>
          <w:b/>
          <w:sz w:val="28"/>
          <w:szCs w:val="28"/>
        </w:rPr>
        <w:t>9</w:t>
      </w:r>
      <w:r w:rsidRPr="003B725A">
        <w:rPr>
          <w:rFonts w:ascii="Arial" w:hAnsi="Arial" w:cs="Arial"/>
          <w:b/>
          <w:sz w:val="28"/>
          <w:szCs w:val="28"/>
        </w:rPr>
        <w:t>. Extravío de constancias y reposición de autos.</w:t>
      </w:r>
      <w:r w:rsidRPr="003B725A">
        <w:rPr>
          <w:rFonts w:ascii="Arial" w:hAnsi="Arial" w:cs="Arial"/>
          <w:sz w:val="28"/>
          <w:szCs w:val="28"/>
        </w:rPr>
        <w:t xml:space="preserve"> En caso de extravío o desaparición de alguna constancia recibida físicamente, la </w:t>
      </w:r>
      <w:proofErr w:type="gramStart"/>
      <w:r w:rsidRPr="003B725A">
        <w:rPr>
          <w:rFonts w:ascii="Arial" w:hAnsi="Arial" w:cs="Arial"/>
          <w:sz w:val="28"/>
          <w:szCs w:val="28"/>
        </w:rPr>
        <w:t>Secretaria</w:t>
      </w:r>
      <w:proofErr w:type="gramEnd"/>
      <w:r w:rsidRPr="003B725A">
        <w:rPr>
          <w:rFonts w:ascii="Arial" w:hAnsi="Arial" w:cs="Arial"/>
          <w:sz w:val="28"/>
          <w:szCs w:val="28"/>
        </w:rPr>
        <w:t xml:space="preserve"> o Secretario </w:t>
      </w:r>
      <w:r w:rsidR="00BC7ED5" w:rsidRPr="003B725A">
        <w:rPr>
          <w:rFonts w:ascii="Arial" w:hAnsi="Arial" w:cs="Arial"/>
          <w:sz w:val="28"/>
          <w:szCs w:val="28"/>
        </w:rPr>
        <w:t xml:space="preserve">General de Acuerdos </w:t>
      </w:r>
      <w:r w:rsidRPr="003B725A">
        <w:rPr>
          <w:rFonts w:ascii="Arial" w:hAnsi="Arial" w:cs="Arial"/>
          <w:sz w:val="28"/>
          <w:szCs w:val="28"/>
        </w:rPr>
        <w:t>recibirá el informe de la persona encargada del archivo y certificará la existencia anterior y la falta posterior del expediente o de las actuaciones de la Comisión. Dicha actuación se llevará a cabo de oficio o a petición de parte, y lo hará del conocimiento de las partes. Al respecto, practicará las investigaciones del caso y tramitará de inmediato la reposición de los autos, en forma incidental.</w:t>
      </w:r>
    </w:p>
    <w:p w14:paraId="4076615B" w14:textId="77777777" w:rsidR="00F74D4A" w:rsidRPr="003B725A" w:rsidRDefault="00F74D4A" w:rsidP="00D449E9">
      <w:pPr>
        <w:spacing w:after="0" w:line="240" w:lineRule="auto"/>
        <w:jc w:val="both"/>
        <w:rPr>
          <w:rFonts w:ascii="Arial" w:hAnsi="Arial" w:cs="Arial"/>
          <w:sz w:val="28"/>
          <w:szCs w:val="28"/>
        </w:rPr>
      </w:pPr>
    </w:p>
    <w:p w14:paraId="1881C058" w14:textId="1604BDCA"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Para la tramitación del incidente, la Comisión señalará dentro de las setenta y dos horas siguientes, día y hora para que tenga lugar una audiencia en la que las partes aporten todos los elementos, constancias y copias que obren en su poder. La Comisión podrá ordenar se practiquen aquellas actuaciones y diligencias necesarias para reponer los autos.</w:t>
      </w:r>
    </w:p>
    <w:p w14:paraId="4EF1A588" w14:textId="77777777" w:rsidR="000E422E" w:rsidRPr="003B725A" w:rsidRDefault="000E422E" w:rsidP="00D449E9">
      <w:pPr>
        <w:spacing w:after="0" w:line="240" w:lineRule="auto"/>
        <w:jc w:val="both"/>
        <w:rPr>
          <w:rFonts w:ascii="Arial" w:hAnsi="Arial" w:cs="Arial"/>
          <w:sz w:val="28"/>
          <w:szCs w:val="28"/>
        </w:rPr>
      </w:pPr>
    </w:p>
    <w:p w14:paraId="162FE30F" w14:textId="4945680F"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En estos casos, la Comisión, de oficio, denunciará la desaparición del expediente o actuación correspondiente ante el Ministerio Público competente</w:t>
      </w:r>
      <w:r w:rsidR="00B162E7" w:rsidRPr="003B725A">
        <w:rPr>
          <w:rFonts w:ascii="Arial" w:hAnsi="Arial" w:cs="Arial"/>
          <w:sz w:val="28"/>
          <w:szCs w:val="28"/>
        </w:rPr>
        <w:t xml:space="preserve"> y ante las instancias disciplinarias que correspondan</w:t>
      </w:r>
      <w:r w:rsidRPr="003B725A">
        <w:rPr>
          <w:rFonts w:ascii="Arial" w:hAnsi="Arial" w:cs="Arial"/>
          <w:sz w:val="28"/>
          <w:szCs w:val="28"/>
        </w:rPr>
        <w:t>, acompañando copia de las actas y demás diligencias practicadas con dicho motivo.</w:t>
      </w:r>
    </w:p>
    <w:p w14:paraId="46267E88" w14:textId="162798E7" w:rsidR="00F74D4A" w:rsidRPr="003B725A" w:rsidRDefault="00F74D4A" w:rsidP="00D449E9">
      <w:pPr>
        <w:spacing w:after="0" w:line="240" w:lineRule="auto"/>
        <w:jc w:val="both"/>
        <w:rPr>
          <w:rFonts w:ascii="Arial" w:hAnsi="Arial" w:cs="Arial"/>
          <w:sz w:val="28"/>
          <w:szCs w:val="28"/>
        </w:rPr>
      </w:pPr>
    </w:p>
    <w:p w14:paraId="4DD0F734" w14:textId="484C38F5"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0B032B" w:rsidRPr="003B725A">
        <w:rPr>
          <w:rFonts w:ascii="Arial" w:hAnsi="Arial" w:cs="Arial"/>
          <w:b/>
          <w:sz w:val="28"/>
          <w:szCs w:val="28"/>
        </w:rPr>
        <w:t>50</w:t>
      </w:r>
      <w:r w:rsidRPr="003B725A">
        <w:rPr>
          <w:rFonts w:ascii="Arial" w:hAnsi="Arial" w:cs="Arial"/>
          <w:b/>
          <w:sz w:val="28"/>
          <w:szCs w:val="28"/>
        </w:rPr>
        <w:t>. Días y horas hábiles.</w:t>
      </w:r>
      <w:r w:rsidRPr="003B725A">
        <w:rPr>
          <w:rFonts w:ascii="Arial" w:hAnsi="Arial" w:cs="Arial"/>
          <w:sz w:val="28"/>
          <w:szCs w:val="28"/>
        </w:rPr>
        <w:t xml:space="preserve"> Las actuaciones de la Comisión deben practicarse en días y horas hábiles, bajo </w:t>
      </w:r>
      <w:r w:rsidRPr="003B725A">
        <w:rPr>
          <w:rFonts w:ascii="Arial" w:hAnsi="Arial" w:cs="Arial"/>
          <w:sz w:val="28"/>
          <w:szCs w:val="28"/>
        </w:rPr>
        <w:lastRenderedPageBreak/>
        <w:t xml:space="preserve">pena de nulidad, siempre que este Acuerdo </w:t>
      </w:r>
      <w:r w:rsidR="00141EFE" w:rsidRPr="003B725A">
        <w:rPr>
          <w:rFonts w:ascii="Arial" w:hAnsi="Arial" w:cs="Arial"/>
          <w:sz w:val="28"/>
          <w:szCs w:val="28"/>
        </w:rPr>
        <w:t xml:space="preserve">General </w:t>
      </w:r>
      <w:r w:rsidRPr="003B725A">
        <w:rPr>
          <w:rFonts w:ascii="Arial" w:hAnsi="Arial" w:cs="Arial"/>
          <w:sz w:val="28"/>
          <w:szCs w:val="28"/>
        </w:rPr>
        <w:t>o las disposiciones normativas aplicables no dispongan otra cosa.</w:t>
      </w:r>
    </w:p>
    <w:p w14:paraId="64A870E3" w14:textId="77777777" w:rsidR="00F74D4A" w:rsidRPr="003B725A" w:rsidRDefault="00F74D4A" w:rsidP="00D449E9">
      <w:pPr>
        <w:spacing w:after="0" w:line="240" w:lineRule="auto"/>
        <w:jc w:val="both"/>
        <w:rPr>
          <w:rFonts w:ascii="Arial" w:hAnsi="Arial" w:cs="Arial"/>
          <w:sz w:val="28"/>
          <w:szCs w:val="28"/>
        </w:rPr>
      </w:pPr>
    </w:p>
    <w:p w14:paraId="2CFF9CFE" w14:textId="4C54BB3E"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Son días hábiles todos los del año con excepción de los sábados y domingos, los de descanso obligatorio, los festivos que señale el calendario oficial y aquéllos en que la Comisión suspenda sus labores.</w:t>
      </w:r>
    </w:p>
    <w:p w14:paraId="65367EA8" w14:textId="77777777" w:rsidR="00F74D4A" w:rsidRPr="003B725A" w:rsidRDefault="00F74D4A" w:rsidP="00D449E9">
      <w:pPr>
        <w:spacing w:after="0" w:line="240" w:lineRule="auto"/>
        <w:jc w:val="both"/>
        <w:rPr>
          <w:rFonts w:ascii="Arial" w:hAnsi="Arial" w:cs="Arial"/>
          <w:sz w:val="28"/>
          <w:szCs w:val="28"/>
        </w:rPr>
      </w:pPr>
    </w:p>
    <w:p w14:paraId="76A5F0AF" w14:textId="0C0F91B0"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Son horas hábiles las comprendidas entre las nueve y las dieciocho horas.</w:t>
      </w:r>
    </w:p>
    <w:p w14:paraId="570F5ADD" w14:textId="77777777" w:rsidR="00F74D4A" w:rsidRPr="003B725A" w:rsidRDefault="00F74D4A" w:rsidP="00D449E9">
      <w:pPr>
        <w:spacing w:after="0" w:line="240" w:lineRule="auto"/>
        <w:jc w:val="both"/>
        <w:rPr>
          <w:rFonts w:ascii="Arial" w:hAnsi="Arial" w:cs="Arial"/>
          <w:sz w:val="28"/>
          <w:szCs w:val="28"/>
        </w:rPr>
      </w:pPr>
    </w:p>
    <w:p w14:paraId="031DC2B4" w14:textId="0AD632D6"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La </w:t>
      </w:r>
      <w:proofErr w:type="gramStart"/>
      <w:r w:rsidRPr="003B725A">
        <w:rPr>
          <w:rFonts w:ascii="Arial" w:hAnsi="Arial" w:cs="Arial"/>
          <w:sz w:val="28"/>
          <w:szCs w:val="28"/>
        </w:rPr>
        <w:t>Comisión</w:t>
      </w:r>
      <w:proofErr w:type="gramEnd"/>
      <w:r w:rsidR="00E90989" w:rsidRPr="003B725A">
        <w:rPr>
          <w:rFonts w:ascii="Arial" w:hAnsi="Arial" w:cs="Arial"/>
          <w:sz w:val="28"/>
          <w:szCs w:val="28"/>
        </w:rPr>
        <w:t xml:space="preserve"> así como su Presidenta o Presidente,</w:t>
      </w:r>
      <w:r w:rsidRPr="003B725A">
        <w:rPr>
          <w:rFonts w:ascii="Arial" w:hAnsi="Arial" w:cs="Arial"/>
          <w:sz w:val="28"/>
          <w:szCs w:val="28"/>
        </w:rPr>
        <w:t xml:space="preserve"> p</w:t>
      </w:r>
      <w:r w:rsidR="00E90989" w:rsidRPr="003B725A">
        <w:rPr>
          <w:rFonts w:ascii="Arial" w:hAnsi="Arial" w:cs="Arial"/>
          <w:sz w:val="28"/>
          <w:szCs w:val="28"/>
        </w:rPr>
        <w:t>odrá</w:t>
      </w:r>
      <w:r w:rsidRPr="003B725A">
        <w:rPr>
          <w:rFonts w:ascii="Arial" w:hAnsi="Arial" w:cs="Arial"/>
          <w:sz w:val="28"/>
          <w:szCs w:val="28"/>
        </w:rPr>
        <w:t xml:space="preserve"> habilitar los días y horas inhábiles para que se practiquen diligencias, cuando haya causa justificada, expresando concreta y claramente cuál es ésta, así como las diligencias que hayan de practicarse.</w:t>
      </w:r>
    </w:p>
    <w:p w14:paraId="27C334E1" w14:textId="77777777" w:rsidR="00F74D4A" w:rsidRPr="003B725A" w:rsidRDefault="00F74D4A" w:rsidP="00D449E9">
      <w:pPr>
        <w:spacing w:after="0" w:line="240" w:lineRule="auto"/>
        <w:jc w:val="both"/>
        <w:rPr>
          <w:rFonts w:ascii="Arial" w:hAnsi="Arial" w:cs="Arial"/>
          <w:sz w:val="28"/>
          <w:szCs w:val="28"/>
        </w:rPr>
      </w:pPr>
    </w:p>
    <w:p w14:paraId="06D06C24" w14:textId="7C82275E"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2A769F" w:rsidRPr="003B725A">
        <w:rPr>
          <w:rFonts w:ascii="Arial" w:hAnsi="Arial" w:cs="Arial"/>
          <w:b/>
          <w:sz w:val="28"/>
          <w:szCs w:val="28"/>
        </w:rPr>
        <w:t>5</w:t>
      </w:r>
      <w:r w:rsidR="000B032B" w:rsidRPr="003B725A">
        <w:rPr>
          <w:rFonts w:ascii="Arial" w:hAnsi="Arial" w:cs="Arial"/>
          <w:b/>
          <w:sz w:val="28"/>
          <w:szCs w:val="28"/>
        </w:rPr>
        <w:t>1</w:t>
      </w:r>
      <w:r w:rsidRPr="003B725A">
        <w:rPr>
          <w:rFonts w:ascii="Arial" w:hAnsi="Arial" w:cs="Arial"/>
          <w:b/>
          <w:sz w:val="28"/>
          <w:szCs w:val="28"/>
        </w:rPr>
        <w:t>. Generalidades de las audiencias.</w:t>
      </w:r>
      <w:r w:rsidRPr="003B725A">
        <w:rPr>
          <w:rFonts w:ascii="Arial" w:hAnsi="Arial" w:cs="Arial"/>
          <w:sz w:val="28"/>
          <w:szCs w:val="28"/>
        </w:rPr>
        <w:t xml:space="preserve"> Las audiencias ante la Comisión se regirán po</w:t>
      </w:r>
      <w:r w:rsidR="00DF5E07" w:rsidRPr="003B725A">
        <w:rPr>
          <w:rFonts w:ascii="Arial" w:hAnsi="Arial" w:cs="Arial"/>
          <w:sz w:val="28"/>
          <w:szCs w:val="28"/>
        </w:rPr>
        <w:t>r</w:t>
      </w:r>
      <w:r w:rsidRPr="003B725A">
        <w:rPr>
          <w:rFonts w:ascii="Arial" w:hAnsi="Arial" w:cs="Arial"/>
          <w:sz w:val="28"/>
          <w:szCs w:val="28"/>
        </w:rPr>
        <w:t xml:space="preserve"> las siguientes bases:</w:t>
      </w:r>
    </w:p>
    <w:p w14:paraId="282D4639" w14:textId="77777777" w:rsidR="00EE2C3B" w:rsidRPr="003B725A" w:rsidRDefault="00EE2C3B" w:rsidP="00D449E9">
      <w:pPr>
        <w:spacing w:after="0" w:line="240" w:lineRule="auto"/>
        <w:jc w:val="both"/>
        <w:rPr>
          <w:rFonts w:ascii="Arial" w:hAnsi="Arial" w:cs="Arial"/>
          <w:sz w:val="28"/>
          <w:szCs w:val="28"/>
        </w:rPr>
      </w:pPr>
    </w:p>
    <w:p w14:paraId="03351DE7" w14:textId="77777777" w:rsidR="00954D22" w:rsidRPr="003B725A" w:rsidRDefault="009C3BC5" w:rsidP="00AF33D6">
      <w:pPr>
        <w:numPr>
          <w:ilvl w:val="0"/>
          <w:numId w:val="23"/>
        </w:numPr>
        <w:spacing w:after="0" w:line="240" w:lineRule="auto"/>
        <w:ind w:left="851" w:hanging="284"/>
        <w:jc w:val="both"/>
        <w:rPr>
          <w:rFonts w:ascii="Arial" w:hAnsi="Arial" w:cs="Arial"/>
          <w:sz w:val="28"/>
          <w:szCs w:val="28"/>
        </w:rPr>
      </w:pPr>
      <w:r w:rsidRPr="003B725A">
        <w:rPr>
          <w:rFonts w:ascii="Arial" w:hAnsi="Arial" w:cs="Arial"/>
          <w:sz w:val="28"/>
          <w:szCs w:val="28"/>
        </w:rPr>
        <w:t>La asistencia será p</w:t>
      </w:r>
      <w:r w:rsidR="00F74D4A" w:rsidRPr="003B725A">
        <w:rPr>
          <w:rFonts w:ascii="Arial" w:hAnsi="Arial" w:cs="Arial"/>
          <w:sz w:val="28"/>
          <w:szCs w:val="28"/>
        </w:rPr>
        <w:t>or medios electrónicos o excepcionalmente física, de las partes o sus representantes o apoderados, salvo disposición en contrario</w:t>
      </w:r>
      <w:r w:rsidR="00954D22" w:rsidRPr="003B725A">
        <w:rPr>
          <w:rFonts w:ascii="Arial" w:hAnsi="Arial" w:cs="Arial"/>
          <w:sz w:val="28"/>
          <w:szCs w:val="28"/>
        </w:rPr>
        <w:t>;</w:t>
      </w:r>
    </w:p>
    <w:p w14:paraId="26F8683D" w14:textId="1D93F4B6" w:rsidR="00954D22" w:rsidRPr="003B725A" w:rsidRDefault="00F74D4A" w:rsidP="00AF33D6">
      <w:pPr>
        <w:numPr>
          <w:ilvl w:val="0"/>
          <w:numId w:val="23"/>
        </w:numPr>
        <w:spacing w:after="0" w:line="240" w:lineRule="auto"/>
        <w:ind w:left="851" w:hanging="284"/>
        <w:jc w:val="both"/>
        <w:rPr>
          <w:rFonts w:ascii="Arial" w:hAnsi="Arial" w:cs="Arial"/>
          <w:sz w:val="28"/>
          <w:szCs w:val="28"/>
        </w:rPr>
      </w:pPr>
      <w:r w:rsidRPr="003B725A">
        <w:rPr>
          <w:rFonts w:ascii="Arial" w:hAnsi="Arial" w:cs="Arial"/>
          <w:sz w:val="28"/>
          <w:szCs w:val="28"/>
        </w:rPr>
        <w:t>Las que inicien en día y hora hábil deberá continuarse hasta su terminación, sin suspenderse y sin necesidad de habilitación expresa. En caso de que se suspendan, se reanudarán el siguiente día hábil, debiendo constar en autos la razón de la suspensión</w:t>
      </w:r>
      <w:r w:rsidR="00E959D0" w:rsidRPr="003B725A">
        <w:rPr>
          <w:rFonts w:ascii="Arial" w:hAnsi="Arial" w:cs="Arial"/>
          <w:sz w:val="28"/>
          <w:szCs w:val="28"/>
        </w:rPr>
        <w:t>;</w:t>
      </w:r>
    </w:p>
    <w:p w14:paraId="6616D1C3" w14:textId="7615E9F2" w:rsidR="00954D22" w:rsidRPr="003B725A" w:rsidRDefault="00F74D4A" w:rsidP="00AF33D6">
      <w:pPr>
        <w:numPr>
          <w:ilvl w:val="0"/>
          <w:numId w:val="23"/>
        </w:numPr>
        <w:spacing w:after="0" w:line="240" w:lineRule="auto"/>
        <w:ind w:left="851" w:hanging="284"/>
        <w:jc w:val="both"/>
        <w:rPr>
          <w:rFonts w:ascii="Arial" w:hAnsi="Arial" w:cs="Arial"/>
          <w:sz w:val="28"/>
          <w:szCs w:val="28"/>
        </w:rPr>
      </w:pPr>
      <w:r w:rsidRPr="003B725A">
        <w:rPr>
          <w:rFonts w:ascii="Arial" w:hAnsi="Arial" w:cs="Arial"/>
          <w:sz w:val="28"/>
          <w:szCs w:val="28"/>
        </w:rPr>
        <w:t>Cuando en la fecha señalada no se llevaren a cabo, la</w:t>
      </w:r>
      <w:r w:rsidR="0078762A" w:rsidRPr="003B725A">
        <w:rPr>
          <w:rFonts w:ascii="Arial" w:hAnsi="Arial" w:cs="Arial"/>
          <w:sz w:val="28"/>
          <w:szCs w:val="28"/>
        </w:rPr>
        <w:t xml:space="preserve"> </w:t>
      </w:r>
      <w:proofErr w:type="gramStart"/>
      <w:r w:rsidR="0078762A" w:rsidRPr="003B725A">
        <w:rPr>
          <w:rFonts w:ascii="Arial" w:hAnsi="Arial" w:cs="Arial"/>
          <w:sz w:val="28"/>
          <w:szCs w:val="28"/>
        </w:rPr>
        <w:t>Presidenta</w:t>
      </w:r>
      <w:proofErr w:type="gramEnd"/>
      <w:r w:rsidR="0078762A" w:rsidRPr="003B725A">
        <w:rPr>
          <w:rFonts w:ascii="Arial" w:hAnsi="Arial" w:cs="Arial"/>
          <w:sz w:val="28"/>
          <w:szCs w:val="28"/>
        </w:rPr>
        <w:t xml:space="preserve"> o Presidente de la</w:t>
      </w:r>
      <w:r w:rsidRPr="003B725A">
        <w:rPr>
          <w:rFonts w:ascii="Arial" w:hAnsi="Arial" w:cs="Arial"/>
          <w:sz w:val="28"/>
          <w:szCs w:val="28"/>
        </w:rPr>
        <w:t xml:space="preserve"> Comisión hará constar en autos la razón por la cual no se practicó y señalará en el mismo acuerdo, el día y hora para que tengan lugar</w:t>
      </w:r>
      <w:r w:rsidR="00E959D0" w:rsidRPr="003B725A">
        <w:rPr>
          <w:rFonts w:ascii="Arial" w:hAnsi="Arial" w:cs="Arial"/>
          <w:sz w:val="28"/>
          <w:szCs w:val="28"/>
        </w:rPr>
        <w:t>;</w:t>
      </w:r>
    </w:p>
    <w:p w14:paraId="6906151E" w14:textId="61BA4D3A" w:rsidR="00954D22" w:rsidRPr="003B725A" w:rsidRDefault="00F74D4A" w:rsidP="00AF33D6">
      <w:pPr>
        <w:numPr>
          <w:ilvl w:val="0"/>
          <w:numId w:val="23"/>
        </w:numPr>
        <w:spacing w:after="0" w:line="240" w:lineRule="auto"/>
        <w:ind w:left="851" w:hanging="284"/>
        <w:jc w:val="both"/>
        <w:rPr>
          <w:rFonts w:ascii="Arial" w:hAnsi="Arial" w:cs="Arial"/>
          <w:sz w:val="28"/>
          <w:szCs w:val="28"/>
        </w:rPr>
      </w:pPr>
      <w:r w:rsidRPr="003B725A">
        <w:rPr>
          <w:rFonts w:ascii="Arial" w:hAnsi="Arial" w:cs="Arial"/>
          <w:sz w:val="28"/>
          <w:szCs w:val="28"/>
        </w:rPr>
        <w:t>Serán públicas, aunque la Comisión podrá ordenar, de oficio o a instancia de parte, su celebración con presencia restringida o a puerta cerrada, cuando se pueda transgredir el derecho a la intimidad</w:t>
      </w:r>
      <w:r w:rsidR="00CA3F5E" w:rsidRPr="003B725A">
        <w:rPr>
          <w:rFonts w:ascii="Arial" w:hAnsi="Arial" w:cs="Arial"/>
          <w:sz w:val="28"/>
          <w:szCs w:val="28"/>
        </w:rPr>
        <w:t xml:space="preserve"> o tratándose de casos de acoso sexual</w:t>
      </w:r>
      <w:r w:rsidR="00E959D0" w:rsidRPr="003B725A">
        <w:rPr>
          <w:rFonts w:ascii="Arial" w:hAnsi="Arial" w:cs="Arial"/>
          <w:sz w:val="28"/>
          <w:szCs w:val="28"/>
        </w:rPr>
        <w:t>;</w:t>
      </w:r>
    </w:p>
    <w:p w14:paraId="21567FF3" w14:textId="7D7ACD36" w:rsidR="00954D22" w:rsidRPr="003B725A" w:rsidRDefault="00F74D4A" w:rsidP="00AF33D6">
      <w:pPr>
        <w:numPr>
          <w:ilvl w:val="0"/>
          <w:numId w:val="23"/>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Serán presididas por la </w:t>
      </w:r>
      <w:proofErr w:type="gramStart"/>
      <w:r w:rsidRPr="003B725A">
        <w:rPr>
          <w:rFonts w:ascii="Arial" w:hAnsi="Arial" w:cs="Arial"/>
          <w:sz w:val="28"/>
          <w:szCs w:val="28"/>
        </w:rPr>
        <w:t>Secretaria</w:t>
      </w:r>
      <w:proofErr w:type="gramEnd"/>
      <w:r w:rsidRPr="003B725A">
        <w:rPr>
          <w:rFonts w:ascii="Arial" w:hAnsi="Arial" w:cs="Arial"/>
          <w:sz w:val="28"/>
          <w:szCs w:val="28"/>
        </w:rPr>
        <w:t xml:space="preserve"> o Secretario </w:t>
      </w:r>
      <w:r w:rsidR="00BA0AFE" w:rsidRPr="003B725A">
        <w:rPr>
          <w:rFonts w:ascii="Arial" w:hAnsi="Arial" w:cs="Arial"/>
          <w:sz w:val="28"/>
          <w:szCs w:val="28"/>
        </w:rPr>
        <w:t xml:space="preserve">General </w:t>
      </w:r>
      <w:r w:rsidRPr="003B725A">
        <w:rPr>
          <w:rFonts w:ascii="Arial" w:hAnsi="Arial" w:cs="Arial"/>
          <w:sz w:val="28"/>
          <w:szCs w:val="28"/>
        </w:rPr>
        <w:t>de Acuerdos</w:t>
      </w:r>
      <w:r w:rsidR="00BA0AFE" w:rsidRPr="003B725A">
        <w:rPr>
          <w:rFonts w:ascii="Arial" w:hAnsi="Arial" w:cs="Arial"/>
          <w:sz w:val="28"/>
          <w:szCs w:val="28"/>
        </w:rPr>
        <w:t>, con el apoyo de la Secretari</w:t>
      </w:r>
      <w:r w:rsidR="0078762A" w:rsidRPr="003B725A">
        <w:rPr>
          <w:rFonts w:ascii="Arial" w:hAnsi="Arial" w:cs="Arial"/>
          <w:sz w:val="28"/>
          <w:szCs w:val="28"/>
        </w:rPr>
        <w:t>a</w:t>
      </w:r>
      <w:r w:rsidR="00BA0AFE" w:rsidRPr="003B725A">
        <w:rPr>
          <w:rFonts w:ascii="Arial" w:hAnsi="Arial" w:cs="Arial"/>
          <w:sz w:val="28"/>
          <w:szCs w:val="28"/>
        </w:rPr>
        <w:t xml:space="preserve"> o Secretario Auxiliar de Audiencias que corresponda</w:t>
      </w:r>
      <w:r w:rsidRPr="003B725A">
        <w:rPr>
          <w:rFonts w:ascii="Arial" w:hAnsi="Arial" w:cs="Arial"/>
          <w:sz w:val="28"/>
          <w:szCs w:val="28"/>
        </w:rPr>
        <w:t>.</w:t>
      </w:r>
      <w:r w:rsidR="00BA0AFE" w:rsidRPr="003B725A">
        <w:rPr>
          <w:rFonts w:ascii="Arial" w:hAnsi="Arial" w:cs="Arial"/>
          <w:sz w:val="28"/>
          <w:szCs w:val="28"/>
        </w:rPr>
        <w:t xml:space="preserve"> </w:t>
      </w:r>
      <w:r w:rsidRPr="003B725A">
        <w:rPr>
          <w:rFonts w:ascii="Arial" w:hAnsi="Arial" w:cs="Arial"/>
          <w:sz w:val="28"/>
          <w:szCs w:val="28"/>
        </w:rPr>
        <w:t xml:space="preserve">Al inicio de las audiencias, hará constar oralmente la fecha, hora y lugar de realización, así como el nombre </w:t>
      </w:r>
      <w:r w:rsidRPr="003B725A">
        <w:rPr>
          <w:rFonts w:ascii="Arial" w:hAnsi="Arial" w:cs="Arial"/>
          <w:sz w:val="28"/>
          <w:szCs w:val="28"/>
        </w:rPr>
        <w:lastRenderedPageBreak/>
        <w:t xml:space="preserve">de las </w:t>
      </w:r>
      <w:r w:rsidR="0078762A" w:rsidRPr="003B725A">
        <w:rPr>
          <w:rFonts w:ascii="Arial" w:hAnsi="Arial" w:cs="Arial"/>
          <w:sz w:val="28"/>
          <w:szCs w:val="28"/>
        </w:rPr>
        <w:t xml:space="preserve">personas </w:t>
      </w:r>
      <w:r w:rsidRPr="003B725A">
        <w:rPr>
          <w:rFonts w:ascii="Arial" w:hAnsi="Arial" w:cs="Arial"/>
          <w:sz w:val="28"/>
          <w:szCs w:val="28"/>
        </w:rPr>
        <w:t>servidor</w:t>
      </w:r>
      <w:r w:rsidR="0078762A" w:rsidRPr="003B725A">
        <w:rPr>
          <w:rFonts w:ascii="Arial" w:hAnsi="Arial" w:cs="Arial"/>
          <w:sz w:val="28"/>
          <w:szCs w:val="28"/>
        </w:rPr>
        <w:t>a</w:t>
      </w:r>
      <w:r w:rsidRPr="003B725A">
        <w:rPr>
          <w:rFonts w:ascii="Arial" w:hAnsi="Arial" w:cs="Arial"/>
          <w:sz w:val="28"/>
          <w:szCs w:val="28"/>
        </w:rPr>
        <w:t>s públic</w:t>
      </w:r>
      <w:r w:rsidR="0078762A" w:rsidRPr="003B725A">
        <w:rPr>
          <w:rFonts w:ascii="Arial" w:hAnsi="Arial" w:cs="Arial"/>
          <w:sz w:val="28"/>
          <w:szCs w:val="28"/>
        </w:rPr>
        <w:t>a</w:t>
      </w:r>
      <w:r w:rsidRPr="003B725A">
        <w:rPr>
          <w:rFonts w:ascii="Arial" w:hAnsi="Arial" w:cs="Arial"/>
          <w:sz w:val="28"/>
          <w:szCs w:val="28"/>
        </w:rPr>
        <w:t>s de la Comisión y demás personas que vayan a intervenir.</w:t>
      </w:r>
      <w:r w:rsidR="00D92787" w:rsidRPr="003B725A">
        <w:rPr>
          <w:rFonts w:ascii="Arial" w:hAnsi="Arial" w:cs="Arial"/>
          <w:sz w:val="28"/>
          <w:szCs w:val="28"/>
        </w:rPr>
        <w:t xml:space="preserve"> </w:t>
      </w:r>
      <w:r w:rsidRPr="003B725A">
        <w:rPr>
          <w:rFonts w:ascii="Arial" w:hAnsi="Arial" w:cs="Arial"/>
          <w:sz w:val="28"/>
          <w:szCs w:val="28"/>
        </w:rPr>
        <w:t xml:space="preserve">Al finalizar, determinará la conclusión de cada una de las etapas de la audiencia y tendrá por </w:t>
      </w:r>
      <w:r w:rsidR="00E57056" w:rsidRPr="003B725A">
        <w:rPr>
          <w:rFonts w:ascii="Arial" w:hAnsi="Arial" w:cs="Arial"/>
          <w:sz w:val="28"/>
          <w:szCs w:val="28"/>
        </w:rPr>
        <w:t>precluidos</w:t>
      </w:r>
      <w:r w:rsidRPr="003B725A">
        <w:rPr>
          <w:rFonts w:ascii="Arial" w:hAnsi="Arial" w:cs="Arial"/>
          <w:sz w:val="28"/>
          <w:szCs w:val="28"/>
        </w:rPr>
        <w:t xml:space="preserve"> los derechos procesales que no se ejercieron en cada una de ellas</w:t>
      </w:r>
      <w:r w:rsidR="00F949F9" w:rsidRPr="003B725A">
        <w:rPr>
          <w:rFonts w:ascii="Arial" w:hAnsi="Arial" w:cs="Arial"/>
          <w:sz w:val="28"/>
          <w:szCs w:val="28"/>
        </w:rPr>
        <w:t>;</w:t>
      </w:r>
    </w:p>
    <w:p w14:paraId="5B18F373" w14:textId="3471008F" w:rsidR="00954D22" w:rsidRPr="003B725A" w:rsidRDefault="00F74D4A" w:rsidP="00AF33D6">
      <w:pPr>
        <w:numPr>
          <w:ilvl w:val="0"/>
          <w:numId w:val="23"/>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La Secretaria o Secretario </w:t>
      </w:r>
      <w:r w:rsidR="009F02B8" w:rsidRPr="003B725A">
        <w:rPr>
          <w:rFonts w:ascii="Arial" w:hAnsi="Arial" w:cs="Arial"/>
          <w:sz w:val="28"/>
          <w:szCs w:val="28"/>
        </w:rPr>
        <w:t>General</w:t>
      </w:r>
      <w:r w:rsidR="009F02B8" w:rsidRPr="003B725A">
        <w:rPr>
          <w:rFonts w:ascii="Arial" w:hAnsi="Arial" w:cs="Arial"/>
          <w:b/>
          <w:bCs/>
          <w:sz w:val="28"/>
          <w:szCs w:val="28"/>
        </w:rPr>
        <w:t xml:space="preserve"> </w:t>
      </w:r>
      <w:r w:rsidRPr="003B725A">
        <w:rPr>
          <w:rFonts w:ascii="Arial" w:hAnsi="Arial" w:cs="Arial"/>
          <w:sz w:val="28"/>
          <w:szCs w:val="28"/>
        </w:rPr>
        <w:t>de Acuerdos</w:t>
      </w:r>
      <w:r w:rsidR="00544B42" w:rsidRPr="003B725A">
        <w:rPr>
          <w:rFonts w:ascii="Arial" w:hAnsi="Arial" w:cs="Arial"/>
          <w:sz w:val="28"/>
          <w:szCs w:val="28"/>
        </w:rPr>
        <w:t>, con el apoyo de la Secretari</w:t>
      </w:r>
      <w:r w:rsidR="0078762A" w:rsidRPr="003B725A">
        <w:rPr>
          <w:rFonts w:ascii="Arial" w:hAnsi="Arial" w:cs="Arial"/>
          <w:sz w:val="28"/>
          <w:szCs w:val="28"/>
        </w:rPr>
        <w:t>a</w:t>
      </w:r>
      <w:r w:rsidR="00544B42" w:rsidRPr="003B725A">
        <w:rPr>
          <w:rFonts w:ascii="Arial" w:hAnsi="Arial" w:cs="Arial"/>
          <w:sz w:val="28"/>
          <w:szCs w:val="28"/>
        </w:rPr>
        <w:t xml:space="preserve"> o Secretario Auxiliar de Audiencias que corresponda, </w:t>
      </w:r>
      <w:r w:rsidRPr="003B725A">
        <w:rPr>
          <w:rFonts w:ascii="Arial" w:hAnsi="Arial" w:cs="Arial"/>
          <w:sz w:val="28"/>
          <w:szCs w:val="28"/>
        </w:rPr>
        <w:t>recibirá directamente las declaraciones y presidirá todos los actos de prueba bajo su más estricta y personal responsabilidad; ordenará la práctica de las pruebas, dirigirá el debate, exigirá el cumplimiento de las formalidades que correspondan, moderará la discusión, impedirá que las alegaciones se desvíen hacia aspectos no pertinentes o inadmisibles y podrá limitar el tiempo y número de ocasiones en que intervengan las personas interesadas con base en criterios de equidad y agilidad procesal</w:t>
      </w:r>
      <w:r w:rsidR="00F949F9" w:rsidRPr="003B725A">
        <w:rPr>
          <w:rFonts w:ascii="Arial" w:hAnsi="Arial" w:cs="Arial"/>
          <w:sz w:val="28"/>
          <w:szCs w:val="28"/>
        </w:rPr>
        <w:t>;</w:t>
      </w:r>
    </w:p>
    <w:p w14:paraId="29060AE8" w14:textId="61666DEE" w:rsidR="00954D22" w:rsidRPr="003B725A" w:rsidRDefault="00F74D4A" w:rsidP="00AF33D6">
      <w:pPr>
        <w:numPr>
          <w:ilvl w:val="0"/>
          <w:numId w:val="23"/>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La </w:t>
      </w:r>
      <w:proofErr w:type="gramStart"/>
      <w:r w:rsidRPr="003B725A">
        <w:rPr>
          <w:rFonts w:ascii="Arial" w:hAnsi="Arial" w:cs="Arial"/>
          <w:sz w:val="28"/>
          <w:szCs w:val="28"/>
        </w:rPr>
        <w:t>Secretaria</w:t>
      </w:r>
      <w:proofErr w:type="gramEnd"/>
      <w:r w:rsidRPr="003B725A">
        <w:rPr>
          <w:rFonts w:ascii="Arial" w:hAnsi="Arial" w:cs="Arial"/>
          <w:sz w:val="28"/>
          <w:szCs w:val="28"/>
        </w:rPr>
        <w:t xml:space="preserve"> o Secretario </w:t>
      </w:r>
      <w:r w:rsidR="003F66BB" w:rsidRPr="003B725A">
        <w:rPr>
          <w:rFonts w:ascii="Arial" w:hAnsi="Arial" w:cs="Arial"/>
          <w:sz w:val="28"/>
          <w:szCs w:val="28"/>
        </w:rPr>
        <w:t>General</w:t>
      </w:r>
      <w:r w:rsidR="003F66BB" w:rsidRPr="003B725A">
        <w:rPr>
          <w:rFonts w:ascii="Arial" w:hAnsi="Arial" w:cs="Arial"/>
          <w:b/>
          <w:bCs/>
          <w:sz w:val="28"/>
          <w:szCs w:val="28"/>
        </w:rPr>
        <w:t xml:space="preserve"> </w:t>
      </w:r>
      <w:r w:rsidRPr="003B725A">
        <w:rPr>
          <w:rFonts w:ascii="Arial" w:hAnsi="Arial" w:cs="Arial"/>
          <w:sz w:val="28"/>
          <w:szCs w:val="28"/>
        </w:rPr>
        <w:t xml:space="preserve">de </w:t>
      </w:r>
      <w:r w:rsidR="00951AF5" w:rsidRPr="003B725A">
        <w:rPr>
          <w:rFonts w:ascii="Arial" w:hAnsi="Arial" w:cs="Arial"/>
          <w:sz w:val="28"/>
          <w:szCs w:val="28"/>
        </w:rPr>
        <w:t>A</w:t>
      </w:r>
      <w:r w:rsidRPr="003B725A">
        <w:rPr>
          <w:rFonts w:ascii="Arial" w:hAnsi="Arial" w:cs="Arial"/>
          <w:sz w:val="28"/>
          <w:szCs w:val="28"/>
        </w:rPr>
        <w:t>cuerdos contará con las más amplias facultades disciplinarias para mantener el orden durante el debate y durante las audiencias, para lo cual podrá ejercer el poder de mando de la fuerza pública e imponer indistintamente las correcciones disciplinarias a que se refiere el presente Acuerdo</w:t>
      </w:r>
      <w:r w:rsidR="009B1C19" w:rsidRPr="003B725A">
        <w:rPr>
          <w:rFonts w:ascii="Arial" w:hAnsi="Arial" w:cs="Arial"/>
          <w:sz w:val="28"/>
          <w:szCs w:val="28"/>
        </w:rPr>
        <w:t xml:space="preserve"> General</w:t>
      </w:r>
      <w:r w:rsidRPr="003B725A">
        <w:rPr>
          <w:rFonts w:ascii="Arial" w:hAnsi="Arial" w:cs="Arial"/>
          <w:sz w:val="28"/>
          <w:szCs w:val="28"/>
        </w:rPr>
        <w:t>.</w:t>
      </w:r>
    </w:p>
    <w:p w14:paraId="23E4E62C" w14:textId="77777777" w:rsidR="00A31830" w:rsidRPr="003B725A" w:rsidRDefault="00F74D4A" w:rsidP="00D449E9">
      <w:pPr>
        <w:spacing w:after="0" w:line="240" w:lineRule="auto"/>
        <w:ind w:left="851"/>
        <w:jc w:val="both"/>
        <w:rPr>
          <w:rFonts w:ascii="Arial" w:hAnsi="Arial" w:cs="Arial"/>
          <w:sz w:val="28"/>
          <w:szCs w:val="28"/>
        </w:rPr>
      </w:pPr>
      <w:r w:rsidRPr="003B725A">
        <w:rPr>
          <w:rFonts w:ascii="Arial" w:hAnsi="Arial" w:cs="Arial"/>
          <w:sz w:val="28"/>
          <w:szCs w:val="28"/>
        </w:rPr>
        <w:t>Las partes y demás intervinientes actuarán en forma oral, salvo que deba realizarse un ajuste razonable al respecto. Para ello, durante el desarrollo de las audiencias, se pedirá a quienes participen que rindan protesta de que se conducirán con verdad</w:t>
      </w:r>
      <w:r w:rsidR="00A31830" w:rsidRPr="003B725A">
        <w:rPr>
          <w:rFonts w:ascii="Arial" w:hAnsi="Arial" w:cs="Arial"/>
          <w:sz w:val="28"/>
          <w:szCs w:val="28"/>
        </w:rPr>
        <w:t>, y</w:t>
      </w:r>
    </w:p>
    <w:p w14:paraId="405793B3" w14:textId="1EC26D39" w:rsidR="008302B8" w:rsidRPr="003B725A" w:rsidRDefault="008302B8" w:rsidP="00AF33D6">
      <w:pPr>
        <w:numPr>
          <w:ilvl w:val="0"/>
          <w:numId w:val="23"/>
        </w:numPr>
        <w:spacing w:after="0" w:line="240" w:lineRule="auto"/>
        <w:ind w:left="851" w:hanging="284"/>
        <w:jc w:val="both"/>
        <w:rPr>
          <w:rFonts w:ascii="Arial" w:hAnsi="Arial" w:cs="Arial"/>
          <w:sz w:val="28"/>
          <w:szCs w:val="28"/>
        </w:rPr>
      </w:pPr>
      <w:r w:rsidRPr="003B725A">
        <w:rPr>
          <w:rFonts w:ascii="Arial" w:hAnsi="Arial" w:cs="Arial"/>
          <w:sz w:val="28"/>
          <w:szCs w:val="28"/>
        </w:rPr>
        <w:t>Las audiencias, que se celebren por medios electrónicos, deberán celebrarse conforme a las reglas previstas en la Sección Segunda “De las videoconferencias” del Acuerdo General 12/2020 del Pleno del Consejo de la Judicatura Federal, que regula la integración y trámite de expediente electrónico y el uso de videoconferencias en todos los asuntos competencia de los órganos jurisdiccionales a cargo del propio Consejo.</w:t>
      </w:r>
    </w:p>
    <w:p w14:paraId="74DE5312" w14:textId="77777777" w:rsidR="008302B8" w:rsidRPr="003B725A" w:rsidRDefault="008302B8" w:rsidP="00D449E9">
      <w:pPr>
        <w:spacing w:after="0" w:line="240" w:lineRule="auto"/>
        <w:jc w:val="both"/>
        <w:rPr>
          <w:rFonts w:ascii="Arial" w:hAnsi="Arial" w:cs="Arial"/>
          <w:sz w:val="28"/>
          <w:szCs w:val="28"/>
        </w:rPr>
      </w:pPr>
    </w:p>
    <w:p w14:paraId="57E82985" w14:textId="14B77D26"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BA769E" w:rsidRPr="003B725A">
        <w:rPr>
          <w:rFonts w:ascii="Arial" w:hAnsi="Arial" w:cs="Arial"/>
          <w:b/>
          <w:sz w:val="28"/>
          <w:szCs w:val="28"/>
        </w:rPr>
        <w:t>5</w:t>
      </w:r>
      <w:r w:rsidR="000B032B" w:rsidRPr="003B725A">
        <w:rPr>
          <w:rFonts w:ascii="Arial" w:hAnsi="Arial" w:cs="Arial"/>
          <w:b/>
          <w:sz w:val="28"/>
          <w:szCs w:val="28"/>
        </w:rPr>
        <w:t>2</w:t>
      </w:r>
      <w:r w:rsidRPr="003B725A">
        <w:rPr>
          <w:rFonts w:ascii="Arial" w:hAnsi="Arial" w:cs="Arial"/>
          <w:b/>
          <w:sz w:val="28"/>
          <w:szCs w:val="28"/>
        </w:rPr>
        <w:t>. Acta de audiencia.</w:t>
      </w:r>
      <w:r w:rsidRPr="003B725A">
        <w:rPr>
          <w:rFonts w:ascii="Arial" w:hAnsi="Arial" w:cs="Arial"/>
          <w:sz w:val="28"/>
          <w:szCs w:val="28"/>
        </w:rPr>
        <w:t xml:space="preserve"> Al terminar las audiencias, se levantará acta que deberá contener, cuando menos:</w:t>
      </w:r>
    </w:p>
    <w:p w14:paraId="008DC044" w14:textId="13825EBF" w:rsidR="00F74D4A" w:rsidRPr="003B725A" w:rsidRDefault="00F74D4A" w:rsidP="00D449E9">
      <w:pPr>
        <w:spacing w:after="0" w:line="240" w:lineRule="auto"/>
        <w:jc w:val="both"/>
        <w:rPr>
          <w:rFonts w:ascii="Arial" w:hAnsi="Arial" w:cs="Arial"/>
          <w:sz w:val="28"/>
          <w:szCs w:val="28"/>
        </w:rPr>
      </w:pPr>
    </w:p>
    <w:p w14:paraId="6B3EAC79" w14:textId="77777777" w:rsidR="003B4A88" w:rsidRPr="003B725A" w:rsidRDefault="00F74D4A" w:rsidP="00AF33D6">
      <w:pPr>
        <w:numPr>
          <w:ilvl w:val="0"/>
          <w:numId w:val="24"/>
        </w:numPr>
        <w:spacing w:after="0" w:line="240" w:lineRule="auto"/>
        <w:ind w:left="851" w:hanging="284"/>
        <w:jc w:val="both"/>
        <w:rPr>
          <w:rFonts w:ascii="Arial" w:hAnsi="Arial" w:cs="Arial"/>
          <w:sz w:val="28"/>
          <w:szCs w:val="28"/>
        </w:rPr>
      </w:pPr>
      <w:r w:rsidRPr="003B725A">
        <w:rPr>
          <w:rFonts w:ascii="Arial" w:hAnsi="Arial" w:cs="Arial"/>
          <w:sz w:val="28"/>
          <w:szCs w:val="28"/>
        </w:rPr>
        <w:lastRenderedPageBreak/>
        <w:t>El lugar, la fecha</w:t>
      </w:r>
      <w:r w:rsidR="00A641D8" w:rsidRPr="003B725A">
        <w:rPr>
          <w:rFonts w:ascii="Arial" w:hAnsi="Arial" w:cs="Arial"/>
          <w:sz w:val="28"/>
          <w:szCs w:val="28"/>
        </w:rPr>
        <w:t>,</w:t>
      </w:r>
      <w:r w:rsidR="00B162E7" w:rsidRPr="003B725A">
        <w:rPr>
          <w:rFonts w:ascii="Arial" w:hAnsi="Arial" w:cs="Arial"/>
          <w:sz w:val="28"/>
          <w:szCs w:val="28"/>
        </w:rPr>
        <w:t xml:space="preserve"> hora</w:t>
      </w:r>
      <w:r w:rsidR="00A641D8" w:rsidRPr="003B725A">
        <w:rPr>
          <w:rFonts w:ascii="Arial" w:hAnsi="Arial" w:cs="Arial"/>
          <w:sz w:val="28"/>
          <w:szCs w:val="28"/>
        </w:rPr>
        <w:t xml:space="preserve"> y modalidad</w:t>
      </w:r>
      <w:r w:rsidR="00897F3D" w:rsidRPr="003B725A">
        <w:rPr>
          <w:rFonts w:ascii="Arial" w:hAnsi="Arial" w:cs="Arial"/>
          <w:sz w:val="28"/>
          <w:szCs w:val="28"/>
        </w:rPr>
        <w:t xml:space="preserve"> de celebración, ya sea electrónica o </w:t>
      </w:r>
      <w:r w:rsidR="00E31D54" w:rsidRPr="003B725A">
        <w:rPr>
          <w:rFonts w:ascii="Arial" w:hAnsi="Arial" w:cs="Arial"/>
          <w:sz w:val="28"/>
          <w:szCs w:val="28"/>
        </w:rPr>
        <w:t>presencial</w:t>
      </w:r>
      <w:r w:rsidR="00B162E7" w:rsidRPr="003B725A">
        <w:rPr>
          <w:rFonts w:ascii="Arial" w:hAnsi="Arial" w:cs="Arial"/>
          <w:sz w:val="28"/>
          <w:szCs w:val="28"/>
        </w:rPr>
        <w:t>; así como el número de</w:t>
      </w:r>
      <w:r w:rsidRPr="003B725A">
        <w:rPr>
          <w:rFonts w:ascii="Arial" w:hAnsi="Arial" w:cs="Arial"/>
          <w:sz w:val="28"/>
          <w:szCs w:val="28"/>
        </w:rPr>
        <w:t xml:space="preserve"> expediente </w:t>
      </w:r>
      <w:r w:rsidR="00B162E7" w:rsidRPr="003B725A">
        <w:rPr>
          <w:rFonts w:ascii="Arial" w:hAnsi="Arial" w:cs="Arial"/>
          <w:sz w:val="28"/>
          <w:szCs w:val="28"/>
        </w:rPr>
        <w:t>en el que se actúa</w:t>
      </w:r>
      <w:r w:rsidRPr="003B725A">
        <w:rPr>
          <w:rFonts w:ascii="Arial" w:hAnsi="Arial" w:cs="Arial"/>
          <w:sz w:val="28"/>
          <w:szCs w:val="28"/>
        </w:rPr>
        <w:t>;</w:t>
      </w:r>
    </w:p>
    <w:p w14:paraId="441B05D4" w14:textId="77777777" w:rsidR="003B4A88" w:rsidRPr="003B725A" w:rsidRDefault="00F74D4A" w:rsidP="00AF33D6">
      <w:pPr>
        <w:numPr>
          <w:ilvl w:val="0"/>
          <w:numId w:val="24"/>
        </w:numPr>
        <w:spacing w:after="0" w:line="240" w:lineRule="auto"/>
        <w:ind w:left="851" w:hanging="284"/>
        <w:jc w:val="both"/>
        <w:rPr>
          <w:rFonts w:ascii="Arial" w:hAnsi="Arial" w:cs="Arial"/>
          <w:sz w:val="28"/>
          <w:szCs w:val="28"/>
        </w:rPr>
      </w:pPr>
      <w:r w:rsidRPr="003B725A">
        <w:rPr>
          <w:rFonts w:ascii="Arial" w:hAnsi="Arial" w:cs="Arial"/>
          <w:sz w:val="28"/>
          <w:szCs w:val="28"/>
        </w:rPr>
        <w:t>El nombre de quienes intervinieron y la constancia de la inasistencia de quienes no estuvieron y debieron estar presentes,</w:t>
      </w:r>
      <w:r w:rsidR="00B162E7" w:rsidRPr="003B725A">
        <w:rPr>
          <w:rFonts w:ascii="Arial" w:hAnsi="Arial" w:cs="Arial"/>
          <w:sz w:val="28"/>
          <w:szCs w:val="28"/>
        </w:rPr>
        <w:t xml:space="preserve"> señalando el medio y fecha en que fueron notificados,</w:t>
      </w:r>
      <w:r w:rsidRPr="003B725A">
        <w:rPr>
          <w:rFonts w:ascii="Arial" w:hAnsi="Arial" w:cs="Arial"/>
          <w:sz w:val="28"/>
          <w:szCs w:val="28"/>
        </w:rPr>
        <w:t xml:space="preserve"> indicándose la causa de la ausencia, si se conoce;</w:t>
      </w:r>
    </w:p>
    <w:p w14:paraId="3CB33643" w14:textId="16AB1499" w:rsidR="003B4A88" w:rsidRPr="003B725A" w:rsidRDefault="00F74D4A" w:rsidP="00AF33D6">
      <w:pPr>
        <w:numPr>
          <w:ilvl w:val="0"/>
          <w:numId w:val="24"/>
        </w:numPr>
        <w:spacing w:after="0" w:line="240" w:lineRule="auto"/>
        <w:ind w:left="851" w:hanging="284"/>
        <w:jc w:val="both"/>
        <w:rPr>
          <w:rFonts w:ascii="Arial" w:hAnsi="Arial" w:cs="Arial"/>
          <w:sz w:val="28"/>
          <w:szCs w:val="28"/>
        </w:rPr>
      </w:pPr>
      <w:r w:rsidRPr="003B725A">
        <w:rPr>
          <w:rFonts w:ascii="Arial" w:hAnsi="Arial" w:cs="Arial"/>
          <w:sz w:val="28"/>
          <w:szCs w:val="28"/>
        </w:rPr>
        <w:t>Una relación sucinta del desarrollo de la audiencia, incluyendo, en su caso, los medios de prueba que se hubieran desahogado</w:t>
      </w:r>
      <w:r w:rsidR="003B4A88" w:rsidRPr="003B725A">
        <w:rPr>
          <w:rFonts w:ascii="Arial" w:hAnsi="Arial" w:cs="Arial"/>
          <w:sz w:val="28"/>
          <w:szCs w:val="28"/>
        </w:rPr>
        <w:t>,</w:t>
      </w:r>
      <w:r w:rsidRPr="003B725A">
        <w:rPr>
          <w:rFonts w:ascii="Arial" w:hAnsi="Arial" w:cs="Arial"/>
          <w:sz w:val="28"/>
          <w:szCs w:val="28"/>
        </w:rPr>
        <w:t xml:space="preserve"> y</w:t>
      </w:r>
    </w:p>
    <w:p w14:paraId="54BCB089" w14:textId="70C910D4" w:rsidR="00F74D4A" w:rsidRPr="003B725A" w:rsidRDefault="00F74D4A" w:rsidP="00AF33D6">
      <w:pPr>
        <w:numPr>
          <w:ilvl w:val="0"/>
          <w:numId w:val="24"/>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La firma de la </w:t>
      </w:r>
      <w:proofErr w:type="gramStart"/>
      <w:r w:rsidR="00315EE5" w:rsidRPr="003B725A">
        <w:rPr>
          <w:rFonts w:ascii="Arial" w:hAnsi="Arial" w:cs="Arial"/>
          <w:sz w:val="28"/>
          <w:szCs w:val="28"/>
        </w:rPr>
        <w:t>S</w:t>
      </w:r>
      <w:r w:rsidRPr="003B725A">
        <w:rPr>
          <w:rFonts w:ascii="Arial" w:hAnsi="Arial" w:cs="Arial"/>
          <w:sz w:val="28"/>
          <w:szCs w:val="28"/>
        </w:rPr>
        <w:t>ecretaria</w:t>
      </w:r>
      <w:proofErr w:type="gramEnd"/>
      <w:r w:rsidRPr="003B725A">
        <w:rPr>
          <w:rFonts w:ascii="Arial" w:hAnsi="Arial" w:cs="Arial"/>
          <w:sz w:val="28"/>
          <w:szCs w:val="28"/>
        </w:rPr>
        <w:t xml:space="preserve"> o </w:t>
      </w:r>
      <w:r w:rsidR="00315EE5" w:rsidRPr="003B725A">
        <w:rPr>
          <w:rFonts w:ascii="Arial" w:hAnsi="Arial" w:cs="Arial"/>
          <w:sz w:val="28"/>
          <w:szCs w:val="28"/>
        </w:rPr>
        <w:t>S</w:t>
      </w:r>
      <w:r w:rsidRPr="003B725A">
        <w:rPr>
          <w:rFonts w:ascii="Arial" w:hAnsi="Arial" w:cs="Arial"/>
          <w:sz w:val="28"/>
          <w:szCs w:val="28"/>
        </w:rPr>
        <w:t xml:space="preserve">ecretario </w:t>
      </w:r>
      <w:r w:rsidR="00315EE5" w:rsidRPr="003B725A">
        <w:rPr>
          <w:rFonts w:ascii="Arial" w:hAnsi="Arial" w:cs="Arial"/>
          <w:sz w:val="28"/>
          <w:szCs w:val="28"/>
        </w:rPr>
        <w:t>G</w:t>
      </w:r>
      <w:r w:rsidR="00807E30" w:rsidRPr="003B725A">
        <w:rPr>
          <w:rFonts w:ascii="Arial" w:hAnsi="Arial" w:cs="Arial"/>
          <w:sz w:val="28"/>
          <w:szCs w:val="28"/>
        </w:rPr>
        <w:t xml:space="preserve">eneral </w:t>
      </w:r>
      <w:r w:rsidRPr="003B725A">
        <w:rPr>
          <w:rFonts w:ascii="Arial" w:hAnsi="Arial" w:cs="Arial"/>
          <w:sz w:val="28"/>
          <w:szCs w:val="28"/>
        </w:rPr>
        <w:t xml:space="preserve">de </w:t>
      </w:r>
      <w:r w:rsidR="00315EE5" w:rsidRPr="003B725A">
        <w:rPr>
          <w:rFonts w:ascii="Arial" w:hAnsi="Arial" w:cs="Arial"/>
          <w:sz w:val="28"/>
          <w:szCs w:val="28"/>
        </w:rPr>
        <w:t>A</w:t>
      </w:r>
      <w:r w:rsidRPr="003B725A">
        <w:rPr>
          <w:rFonts w:ascii="Arial" w:hAnsi="Arial" w:cs="Arial"/>
          <w:sz w:val="28"/>
          <w:szCs w:val="28"/>
        </w:rPr>
        <w:t>cuerdos</w:t>
      </w:r>
      <w:r w:rsidR="00522384" w:rsidRPr="003B725A">
        <w:rPr>
          <w:rFonts w:ascii="Arial" w:hAnsi="Arial" w:cs="Arial"/>
          <w:sz w:val="28"/>
          <w:szCs w:val="28"/>
        </w:rPr>
        <w:t xml:space="preserve"> </w:t>
      </w:r>
      <w:r w:rsidR="002B4E08" w:rsidRPr="003B725A">
        <w:rPr>
          <w:rFonts w:ascii="Arial" w:hAnsi="Arial" w:cs="Arial"/>
          <w:sz w:val="28"/>
          <w:szCs w:val="28"/>
        </w:rPr>
        <w:t xml:space="preserve">o, en su caso, de la </w:t>
      </w:r>
      <w:r w:rsidR="00315EE5" w:rsidRPr="003B725A">
        <w:rPr>
          <w:rFonts w:ascii="Arial" w:hAnsi="Arial" w:cs="Arial"/>
          <w:sz w:val="28"/>
          <w:szCs w:val="28"/>
        </w:rPr>
        <w:t>S</w:t>
      </w:r>
      <w:r w:rsidR="002B4E08" w:rsidRPr="003B725A">
        <w:rPr>
          <w:rFonts w:ascii="Arial" w:hAnsi="Arial" w:cs="Arial"/>
          <w:sz w:val="28"/>
          <w:szCs w:val="28"/>
        </w:rPr>
        <w:t xml:space="preserve">ecretaria o </w:t>
      </w:r>
      <w:r w:rsidR="00315EE5" w:rsidRPr="003B725A">
        <w:rPr>
          <w:rFonts w:ascii="Arial" w:hAnsi="Arial" w:cs="Arial"/>
          <w:sz w:val="28"/>
          <w:szCs w:val="28"/>
        </w:rPr>
        <w:t>S</w:t>
      </w:r>
      <w:r w:rsidR="002B4E08" w:rsidRPr="003B725A">
        <w:rPr>
          <w:rFonts w:ascii="Arial" w:hAnsi="Arial" w:cs="Arial"/>
          <w:sz w:val="28"/>
          <w:szCs w:val="28"/>
        </w:rPr>
        <w:t xml:space="preserve">ecretario </w:t>
      </w:r>
      <w:r w:rsidR="00315EE5" w:rsidRPr="003B725A">
        <w:rPr>
          <w:rFonts w:ascii="Arial" w:hAnsi="Arial" w:cs="Arial"/>
          <w:sz w:val="28"/>
          <w:szCs w:val="28"/>
        </w:rPr>
        <w:t>A</w:t>
      </w:r>
      <w:r w:rsidR="002B4E08" w:rsidRPr="003B725A">
        <w:rPr>
          <w:rFonts w:ascii="Arial" w:hAnsi="Arial" w:cs="Arial"/>
          <w:sz w:val="28"/>
          <w:szCs w:val="28"/>
        </w:rPr>
        <w:t xml:space="preserve">uxiliar de </w:t>
      </w:r>
      <w:r w:rsidR="00315EE5" w:rsidRPr="003B725A">
        <w:rPr>
          <w:rFonts w:ascii="Arial" w:hAnsi="Arial" w:cs="Arial"/>
          <w:sz w:val="28"/>
          <w:szCs w:val="28"/>
        </w:rPr>
        <w:t>A</w:t>
      </w:r>
      <w:r w:rsidR="002B4E08" w:rsidRPr="003B725A">
        <w:rPr>
          <w:rFonts w:ascii="Arial" w:hAnsi="Arial" w:cs="Arial"/>
          <w:sz w:val="28"/>
          <w:szCs w:val="28"/>
        </w:rPr>
        <w:t xml:space="preserve">udiencias, </w:t>
      </w:r>
      <w:r w:rsidR="00522384" w:rsidRPr="003B725A">
        <w:rPr>
          <w:rFonts w:ascii="Arial" w:hAnsi="Arial" w:cs="Arial"/>
          <w:sz w:val="28"/>
          <w:szCs w:val="28"/>
        </w:rPr>
        <w:t>y de quienes intervinieron en el acta</w:t>
      </w:r>
      <w:r w:rsidRPr="003B725A">
        <w:rPr>
          <w:rFonts w:ascii="Arial" w:hAnsi="Arial" w:cs="Arial"/>
          <w:sz w:val="28"/>
          <w:szCs w:val="28"/>
        </w:rPr>
        <w:t>.</w:t>
      </w:r>
    </w:p>
    <w:p w14:paraId="107D7D15" w14:textId="04DEDC39" w:rsidR="00522384" w:rsidRPr="003B725A" w:rsidRDefault="00522384" w:rsidP="00D449E9">
      <w:pPr>
        <w:spacing w:after="0" w:line="240" w:lineRule="auto"/>
        <w:jc w:val="both"/>
        <w:rPr>
          <w:rFonts w:ascii="Arial" w:hAnsi="Arial" w:cs="Arial"/>
          <w:sz w:val="28"/>
          <w:szCs w:val="28"/>
        </w:rPr>
      </w:pPr>
    </w:p>
    <w:p w14:paraId="102B2612" w14:textId="4D1C9783"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b/>
          <w:sz w:val="28"/>
          <w:szCs w:val="28"/>
        </w:rPr>
        <w:t xml:space="preserve">Artículo </w:t>
      </w:r>
      <w:r w:rsidR="00AE065D" w:rsidRPr="003B725A">
        <w:rPr>
          <w:rFonts w:ascii="Arial" w:hAnsi="Arial" w:cs="Arial"/>
          <w:b/>
          <w:sz w:val="28"/>
          <w:szCs w:val="28"/>
        </w:rPr>
        <w:t>5</w:t>
      </w:r>
      <w:r w:rsidR="000B032B" w:rsidRPr="003B725A">
        <w:rPr>
          <w:rFonts w:ascii="Arial" w:hAnsi="Arial" w:cs="Arial"/>
          <w:b/>
          <w:sz w:val="28"/>
          <w:szCs w:val="28"/>
        </w:rPr>
        <w:t>3</w:t>
      </w:r>
      <w:r w:rsidRPr="003B725A">
        <w:rPr>
          <w:rFonts w:ascii="Arial" w:hAnsi="Arial" w:cs="Arial"/>
          <w:b/>
          <w:sz w:val="28"/>
          <w:szCs w:val="28"/>
        </w:rPr>
        <w:t>. Correcciones disciplinarias.</w:t>
      </w:r>
      <w:r w:rsidRPr="003B725A">
        <w:rPr>
          <w:rFonts w:ascii="Arial" w:hAnsi="Arial" w:cs="Arial"/>
          <w:sz w:val="28"/>
          <w:szCs w:val="28"/>
        </w:rPr>
        <w:t xml:space="preserve"> La Comisión sancionará </w:t>
      </w:r>
      <w:r w:rsidR="00CE7394" w:rsidRPr="003B725A">
        <w:rPr>
          <w:rFonts w:ascii="Arial" w:hAnsi="Arial" w:cs="Arial"/>
          <w:sz w:val="28"/>
          <w:szCs w:val="28"/>
        </w:rPr>
        <w:t>a toda aquella persona</w:t>
      </w:r>
      <w:r w:rsidR="001D78CB" w:rsidRPr="003B725A">
        <w:rPr>
          <w:rFonts w:ascii="Arial" w:hAnsi="Arial" w:cs="Arial"/>
          <w:sz w:val="28"/>
          <w:szCs w:val="28"/>
        </w:rPr>
        <w:t>, incluyendo a sus trabajadores,</w:t>
      </w:r>
      <w:r w:rsidR="00CE7394" w:rsidRPr="003B725A">
        <w:rPr>
          <w:rFonts w:ascii="Arial" w:hAnsi="Arial" w:cs="Arial"/>
          <w:sz w:val="28"/>
          <w:szCs w:val="28"/>
        </w:rPr>
        <w:t xml:space="preserve"> </w:t>
      </w:r>
      <w:r w:rsidR="001D78CB" w:rsidRPr="003B725A">
        <w:rPr>
          <w:rFonts w:ascii="Arial" w:hAnsi="Arial" w:cs="Arial"/>
          <w:sz w:val="28"/>
          <w:szCs w:val="28"/>
        </w:rPr>
        <w:t xml:space="preserve">en términos de lo previsto en el </w:t>
      </w:r>
      <w:r w:rsidR="00EC18F9" w:rsidRPr="003B725A">
        <w:rPr>
          <w:rFonts w:ascii="Arial" w:hAnsi="Arial" w:cs="Arial"/>
          <w:sz w:val="28"/>
          <w:szCs w:val="28"/>
        </w:rPr>
        <w:t>artículo</w:t>
      </w:r>
      <w:r w:rsidR="001D78CB" w:rsidRPr="003B725A">
        <w:rPr>
          <w:rFonts w:ascii="Arial" w:hAnsi="Arial" w:cs="Arial"/>
          <w:sz w:val="28"/>
          <w:szCs w:val="28"/>
        </w:rPr>
        <w:t xml:space="preserve"> 162, inciso </w:t>
      </w:r>
      <w:r w:rsidR="003D072A" w:rsidRPr="003B725A">
        <w:rPr>
          <w:rFonts w:ascii="Arial" w:hAnsi="Arial" w:cs="Arial"/>
          <w:sz w:val="28"/>
          <w:szCs w:val="28"/>
        </w:rPr>
        <w:t>b</w:t>
      </w:r>
      <w:r w:rsidR="001D78CB" w:rsidRPr="003B725A">
        <w:rPr>
          <w:rFonts w:ascii="Arial" w:hAnsi="Arial" w:cs="Arial"/>
          <w:sz w:val="28"/>
          <w:szCs w:val="28"/>
        </w:rPr>
        <w:t xml:space="preserve">), de la Ley Reglamentaria, </w:t>
      </w:r>
      <w:r w:rsidR="00CE7394" w:rsidRPr="003B725A">
        <w:rPr>
          <w:rFonts w:ascii="Arial" w:hAnsi="Arial" w:cs="Arial"/>
          <w:sz w:val="28"/>
          <w:szCs w:val="28"/>
        </w:rPr>
        <w:t xml:space="preserve">que incurra en las </w:t>
      </w:r>
      <w:r w:rsidRPr="003B725A">
        <w:rPr>
          <w:rFonts w:ascii="Arial" w:hAnsi="Arial" w:cs="Arial"/>
          <w:sz w:val="28"/>
          <w:szCs w:val="28"/>
        </w:rPr>
        <w:t>conductas que por escrito o de cualquier otra forma, vulneren el orden o impliquen una falta de respeto, mediante la imposición de cualquiera de las siguientes medidas disciplinarias:</w:t>
      </w:r>
    </w:p>
    <w:p w14:paraId="62604A0B" w14:textId="77777777" w:rsidR="00F74D4A" w:rsidRPr="003B725A" w:rsidRDefault="00F74D4A" w:rsidP="00D449E9">
      <w:pPr>
        <w:spacing w:after="0" w:line="240" w:lineRule="auto"/>
        <w:jc w:val="both"/>
        <w:rPr>
          <w:rFonts w:ascii="Arial" w:hAnsi="Arial" w:cs="Arial"/>
          <w:sz w:val="28"/>
          <w:szCs w:val="28"/>
        </w:rPr>
      </w:pPr>
    </w:p>
    <w:p w14:paraId="24AC4041" w14:textId="77777777" w:rsidR="00EA1D1B" w:rsidRPr="003B725A" w:rsidRDefault="00F74D4A" w:rsidP="00AF33D6">
      <w:pPr>
        <w:numPr>
          <w:ilvl w:val="0"/>
          <w:numId w:val="25"/>
        </w:numPr>
        <w:spacing w:after="0" w:line="240" w:lineRule="auto"/>
        <w:ind w:left="851" w:hanging="284"/>
        <w:jc w:val="both"/>
        <w:rPr>
          <w:rFonts w:ascii="Arial" w:hAnsi="Arial" w:cs="Arial"/>
          <w:sz w:val="28"/>
          <w:szCs w:val="28"/>
        </w:rPr>
      </w:pPr>
      <w:r w:rsidRPr="003B725A">
        <w:rPr>
          <w:rFonts w:ascii="Arial" w:hAnsi="Arial" w:cs="Arial"/>
          <w:sz w:val="28"/>
          <w:szCs w:val="28"/>
        </w:rPr>
        <w:t>Amonestación;</w:t>
      </w:r>
    </w:p>
    <w:p w14:paraId="34FC5403" w14:textId="59491ED6" w:rsidR="00EA1D1B" w:rsidRPr="003B725A" w:rsidRDefault="00F74D4A" w:rsidP="00AF33D6">
      <w:pPr>
        <w:numPr>
          <w:ilvl w:val="0"/>
          <w:numId w:val="25"/>
        </w:numPr>
        <w:spacing w:after="0" w:line="240" w:lineRule="auto"/>
        <w:ind w:left="851" w:hanging="284"/>
        <w:jc w:val="both"/>
        <w:rPr>
          <w:rFonts w:ascii="Arial" w:hAnsi="Arial" w:cs="Arial"/>
          <w:sz w:val="28"/>
          <w:szCs w:val="28"/>
        </w:rPr>
      </w:pPr>
      <w:r w:rsidRPr="003B725A">
        <w:rPr>
          <w:rFonts w:ascii="Arial" w:hAnsi="Arial" w:cs="Arial"/>
          <w:sz w:val="28"/>
          <w:szCs w:val="28"/>
        </w:rPr>
        <w:t>Multa</w:t>
      </w:r>
      <w:r w:rsidR="00673F52" w:rsidRPr="003B725A">
        <w:rPr>
          <w:rFonts w:ascii="Arial" w:hAnsi="Arial" w:cs="Arial"/>
          <w:sz w:val="28"/>
          <w:szCs w:val="28"/>
        </w:rPr>
        <w:t xml:space="preserve"> de 1 hasta 10 UMAS</w:t>
      </w:r>
      <w:r w:rsidR="00CB6F9A">
        <w:rPr>
          <w:rFonts w:ascii="Arial" w:hAnsi="Arial" w:cs="Arial"/>
          <w:sz w:val="28"/>
          <w:szCs w:val="28"/>
        </w:rPr>
        <w:t>, o</w:t>
      </w:r>
    </w:p>
    <w:p w14:paraId="75E24520" w14:textId="06155BC7" w:rsidR="00F74D4A" w:rsidRPr="003B725A" w:rsidRDefault="00F74D4A" w:rsidP="00AF33D6">
      <w:pPr>
        <w:numPr>
          <w:ilvl w:val="0"/>
          <w:numId w:val="25"/>
        </w:numPr>
        <w:spacing w:after="0" w:line="240" w:lineRule="auto"/>
        <w:ind w:left="851" w:hanging="284"/>
        <w:jc w:val="both"/>
        <w:rPr>
          <w:rFonts w:ascii="Arial" w:hAnsi="Arial" w:cs="Arial"/>
          <w:sz w:val="28"/>
          <w:szCs w:val="28"/>
        </w:rPr>
      </w:pPr>
      <w:r w:rsidRPr="003B725A">
        <w:rPr>
          <w:rFonts w:ascii="Arial" w:hAnsi="Arial" w:cs="Arial"/>
          <w:sz w:val="28"/>
          <w:szCs w:val="28"/>
        </w:rPr>
        <w:t>Expulsión del recinto judicial, del lugar donde se celebre la audiencia o de la videoconferencia mediante la cual se desahogue. En casos extremos, la audiencia podrá continuar en privado</w:t>
      </w:r>
      <w:r w:rsidR="00970E3A" w:rsidRPr="003B725A">
        <w:rPr>
          <w:rFonts w:ascii="Arial" w:hAnsi="Arial" w:cs="Arial"/>
          <w:sz w:val="28"/>
          <w:szCs w:val="28"/>
        </w:rPr>
        <w:t>, lo cual deberá motivarse.</w:t>
      </w:r>
    </w:p>
    <w:p w14:paraId="0482C382" w14:textId="77777777" w:rsidR="00F74D4A" w:rsidRPr="003B725A" w:rsidRDefault="00F74D4A" w:rsidP="00D449E9">
      <w:pPr>
        <w:spacing w:after="0" w:line="240" w:lineRule="auto"/>
        <w:jc w:val="both"/>
        <w:rPr>
          <w:rFonts w:ascii="Arial" w:hAnsi="Arial" w:cs="Arial"/>
          <w:sz w:val="28"/>
          <w:szCs w:val="28"/>
        </w:rPr>
      </w:pPr>
    </w:p>
    <w:p w14:paraId="2792FA04" w14:textId="7777777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Adicionalmente, se podrán dictar las medidas cautelares que resulten necesarias para preservar la materia del procedimiento.</w:t>
      </w:r>
    </w:p>
    <w:p w14:paraId="4C8E303D" w14:textId="77777777" w:rsidR="00F74D4A" w:rsidRPr="003B725A" w:rsidRDefault="00F74D4A" w:rsidP="00D449E9">
      <w:pPr>
        <w:spacing w:after="0" w:line="240" w:lineRule="auto"/>
        <w:jc w:val="both"/>
        <w:rPr>
          <w:rFonts w:ascii="Arial" w:hAnsi="Arial" w:cs="Arial"/>
          <w:sz w:val="28"/>
          <w:szCs w:val="28"/>
        </w:rPr>
      </w:pPr>
    </w:p>
    <w:p w14:paraId="05DD6443" w14:textId="5C28C7BB"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Cuando los hechos que motiven la imposición de una corrección </w:t>
      </w:r>
      <w:proofErr w:type="gramStart"/>
      <w:r w:rsidRPr="003B725A">
        <w:rPr>
          <w:rFonts w:ascii="Arial" w:hAnsi="Arial" w:cs="Arial"/>
          <w:sz w:val="28"/>
          <w:szCs w:val="28"/>
        </w:rPr>
        <w:t>disciplinaria,</w:t>
      </w:r>
      <w:proofErr w:type="gramEnd"/>
      <w:r w:rsidRPr="003B725A">
        <w:rPr>
          <w:rFonts w:ascii="Arial" w:hAnsi="Arial" w:cs="Arial"/>
          <w:sz w:val="28"/>
          <w:szCs w:val="28"/>
        </w:rPr>
        <w:t xml:space="preserve"> puedan constituir la comisión de un delito, la Comisión levantará un acta circunstanciada y la </w:t>
      </w:r>
      <w:r w:rsidR="00D01127" w:rsidRPr="003B725A">
        <w:rPr>
          <w:rFonts w:ascii="Arial" w:hAnsi="Arial" w:cs="Arial"/>
          <w:sz w:val="28"/>
          <w:szCs w:val="28"/>
        </w:rPr>
        <w:t>remitirá a la Dirección General de Asuntos Jurídicos</w:t>
      </w:r>
      <w:r w:rsidRPr="003B725A">
        <w:rPr>
          <w:rFonts w:ascii="Arial" w:hAnsi="Arial" w:cs="Arial"/>
          <w:sz w:val="28"/>
          <w:szCs w:val="28"/>
        </w:rPr>
        <w:t>, para los efectos conducentes.</w:t>
      </w:r>
    </w:p>
    <w:p w14:paraId="195C187D" w14:textId="77777777" w:rsidR="00F74D4A" w:rsidRPr="003B725A" w:rsidRDefault="00F74D4A" w:rsidP="00D449E9">
      <w:pPr>
        <w:spacing w:after="0" w:line="240" w:lineRule="auto"/>
        <w:jc w:val="both"/>
        <w:rPr>
          <w:rFonts w:ascii="Arial" w:hAnsi="Arial" w:cs="Arial"/>
          <w:sz w:val="28"/>
          <w:szCs w:val="28"/>
        </w:rPr>
      </w:pPr>
    </w:p>
    <w:p w14:paraId="7D242516" w14:textId="65595AEE"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El establecimiento de las sanciones que al efecto prevé el presente </w:t>
      </w:r>
      <w:r w:rsidR="00511CE9">
        <w:rPr>
          <w:rFonts w:ascii="Arial" w:hAnsi="Arial" w:cs="Arial"/>
          <w:sz w:val="28"/>
          <w:szCs w:val="28"/>
        </w:rPr>
        <w:t>C</w:t>
      </w:r>
      <w:r w:rsidRPr="003B725A">
        <w:rPr>
          <w:rFonts w:ascii="Arial" w:hAnsi="Arial" w:cs="Arial"/>
          <w:sz w:val="28"/>
          <w:szCs w:val="28"/>
        </w:rPr>
        <w:t>ap</w:t>
      </w:r>
      <w:r w:rsidR="00511CE9">
        <w:rPr>
          <w:rFonts w:ascii="Arial" w:hAnsi="Arial" w:cs="Arial"/>
          <w:sz w:val="28"/>
          <w:szCs w:val="28"/>
        </w:rPr>
        <w:t>í</w:t>
      </w:r>
      <w:r w:rsidRPr="003B725A">
        <w:rPr>
          <w:rFonts w:ascii="Arial" w:hAnsi="Arial" w:cs="Arial"/>
          <w:sz w:val="28"/>
          <w:szCs w:val="28"/>
        </w:rPr>
        <w:t xml:space="preserve">tulo, no exime a la persona servidora pública </w:t>
      </w:r>
      <w:r w:rsidRPr="003B725A">
        <w:rPr>
          <w:rFonts w:ascii="Arial" w:hAnsi="Arial" w:cs="Arial"/>
          <w:sz w:val="28"/>
          <w:szCs w:val="28"/>
        </w:rPr>
        <w:lastRenderedPageBreak/>
        <w:t>de que se trate de la investigación o imposición de responsabilidades administrativas en términos de la normativa que resulte aplicable.</w:t>
      </w:r>
    </w:p>
    <w:p w14:paraId="4F9FB130" w14:textId="77777777" w:rsidR="00AB7600" w:rsidRPr="003B725A" w:rsidRDefault="00AB7600" w:rsidP="00D449E9">
      <w:pPr>
        <w:spacing w:after="0" w:line="240" w:lineRule="auto"/>
        <w:jc w:val="both"/>
        <w:rPr>
          <w:rFonts w:ascii="Arial" w:hAnsi="Arial" w:cs="Arial"/>
          <w:b/>
          <w:bCs/>
          <w:sz w:val="28"/>
          <w:szCs w:val="28"/>
        </w:rPr>
      </w:pPr>
    </w:p>
    <w:p w14:paraId="63AFBEE0" w14:textId="3E6BFB97"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AE065D" w:rsidRPr="003B725A">
        <w:rPr>
          <w:rFonts w:ascii="Arial" w:hAnsi="Arial" w:cs="Arial"/>
          <w:b/>
          <w:bCs/>
          <w:sz w:val="28"/>
          <w:szCs w:val="28"/>
          <w:lang w:eastAsia="es-MX"/>
        </w:rPr>
        <w:t>5</w:t>
      </w:r>
      <w:r w:rsidR="000B032B" w:rsidRPr="003B725A">
        <w:rPr>
          <w:rFonts w:ascii="Arial" w:hAnsi="Arial" w:cs="Arial"/>
          <w:b/>
          <w:bCs/>
          <w:sz w:val="28"/>
          <w:szCs w:val="28"/>
          <w:lang w:eastAsia="es-MX"/>
        </w:rPr>
        <w:t>4</w:t>
      </w:r>
      <w:r w:rsidRPr="003B725A">
        <w:rPr>
          <w:rFonts w:ascii="Arial" w:hAnsi="Arial" w:cs="Arial"/>
          <w:b/>
          <w:bCs/>
          <w:sz w:val="28"/>
          <w:szCs w:val="28"/>
        </w:rPr>
        <w:t>. Caducidad.</w:t>
      </w:r>
      <w:r w:rsidRPr="003B725A">
        <w:rPr>
          <w:rFonts w:ascii="Arial" w:hAnsi="Arial" w:cs="Arial"/>
          <w:sz w:val="28"/>
          <w:szCs w:val="28"/>
        </w:rPr>
        <w:t xml:space="preserve"> Se tendrán por desistidas de la acción y de la demanda intentada, a las partes que no hagan promoción alguna en el </w:t>
      </w:r>
      <w:r w:rsidR="001612D9" w:rsidRPr="003B725A">
        <w:rPr>
          <w:rFonts w:ascii="Arial" w:hAnsi="Arial" w:cs="Arial"/>
          <w:sz w:val="28"/>
          <w:szCs w:val="28"/>
        </w:rPr>
        <w:t xml:space="preserve">plazo </w:t>
      </w:r>
      <w:r w:rsidRPr="003B725A">
        <w:rPr>
          <w:rFonts w:ascii="Arial" w:hAnsi="Arial" w:cs="Arial"/>
          <w:sz w:val="28"/>
          <w:szCs w:val="28"/>
        </w:rPr>
        <w:t xml:space="preserve">de tres meses, siempre que esa promoción sea indispensable para la continuación del procedimiento. Una vez transcurrido este </w:t>
      </w:r>
      <w:r w:rsidR="001612D9" w:rsidRPr="003B725A">
        <w:rPr>
          <w:rFonts w:ascii="Arial" w:hAnsi="Arial" w:cs="Arial"/>
          <w:sz w:val="28"/>
          <w:szCs w:val="28"/>
        </w:rPr>
        <w:t>plazo</w:t>
      </w:r>
      <w:r w:rsidRPr="003B725A">
        <w:rPr>
          <w:rFonts w:ascii="Arial" w:hAnsi="Arial" w:cs="Arial"/>
          <w:sz w:val="28"/>
          <w:szCs w:val="28"/>
        </w:rPr>
        <w:t>, la Comisión declarará la caducidad de oficio o a petición de parte.</w:t>
      </w:r>
    </w:p>
    <w:p w14:paraId="683A90FB" w14:textId="77777777" w:rsidR="00F74D4A" w:rsidRPr="003B725A" w:rsidRDefault="00F74D4A" w:rsidP="00D449E9">
      <w:pPr>
        <w:spacing w:after="0" w:line="240" w:lineRule="auto"/>
        <w:jc w:val="both"/>
        <w:rPr>
          <w:rFonts w:ascii="Arial" w:hAnsi="Arial" w:cs="Arial"/>
          <w:sz w:val="28"/>
          <w:szCs w:val="28"/>
          <w:lang w:eastAsia="es-MX"/>
        </w:rPr>
      </w:pPr>
    </w:p>
    <w:p w14:paraId="29D8E5D2" w14:textId="3FD7C1D9" w:rsidR="00F74D4A" w:rsidRPr="003B725A" w:rsidRDefault="00F74D4A" w:rsidP="00D449E9">
      <w:pPr>
        <w:spacing w:after="0" w:line="240" w:lineRule="auto"/>
        <w:jc w:val="both"/>
        <w:rPr>
          <w:rFonts w:ascii="Arial" w:hAnsi="Arial" w:cs="Arial"/>
          <w:sz w:val="28"/>
          <w:szCs w:val="28"/>
          <w:lang w:eastAsia="es-MX"/>
        </w:rPr>
      </w:pPr>
      <w:r w:rsidRPr="003B725A">
        <w:rPr>
          <w:rFonts w:ascii="Arial" w:hAnsi="Arial" w:cs="Arial"/>
          <w:sz w:val="28"/>
          <w:szCs w:val="28"/>
          <w:lang w:eastAsia="es-MX"/>
        </w:rPr>
        <w:t xml:space="preserve">No operará la caducidad, aun cuando el </w:t>
      </w:r>
      <w:r w:rsidR="001612D9" w:rsidRPr="003B725A">
        <w:rPr>
          <w:rFonts w:ascii="Arial" w:hAnsi="Arial" w:cs="Arial"/>
          <w:sz w:val="28"/>
          <w:szCs w:val="28"/>
          <w:lang w:eastAsia="es-MX"/>
        </w:rPr>
        <w:t xml:space="preserve">plazo </w:t>
      </w:r>
      <w:r w:rsidRPr="003B725A">
        <w:rPr>
          <w:rFonts w:ascii="Arial" w:hAnsi="Arial" w:cs="Arial"/>
          <w:sz w:val="28"/>
          <w:szCs w:val="28"/>
          <w:lang w:eastAsia="es-MX"/>
        </w:rPr>
        <w:t>señalado transcurra, cuando esté pendiente el dictado de la resolución correspondiente ni tratándose del desahogo de diligencias que deban practicarse fuera del local que ocupa la Comisión o por estar pendientes de recibirse informes o copias certificadas que hayan sido solicitadas con motivo de la sustanciación del procedimiento.</w:t>
      </w:r>
    </w:p>
    <w:p w14:paraId="00F56DB4" w14:textId="77777777" w:rsidR="00F74D4A" w:rsidRPr="003B725A" w:rsidRDefault="00F74D4A" w:rsidP="00D449E9">
      <w:pPr>
        <w:spacing w:after="0" w:line="240" w:lineRule="auto"/>
        <w:jc w:val="both"/>
        <w:rPr>
          <w:rFonts w:ascii="Arial" w:hAnsi="Arial" w:cs="Arial"/>
          <w:b/>
          <w:bCs/>
          <w:sz w:val="28"/>
          <w:szCs w:val="28"/>
        </w:rPr>
      </w:pPr>
    </w:p>
    <w:p w14:paraId="205C920F" w14:textId="45F366FC" w:rsidR="00F74D4A" w:rsidRPr="003B725A" w:rsidRDefault="00142528" w:rsidP="00D449E9">
      <w:pPr>
        <w:spacing w:after="0" w:line="240" w:lineRule="auto"/>
        <w:jc w:val="center"/>
        <w:rPr>
          <w:rFonts w:ascii="Arial" w:hAnsi="Arial" w:cs="Arial"/>
          <w:b/>
          <w:bCs/>
          <w:sz w:val="28"/>
          <w:szCs w:val="28"/>
        </w:rPr>
      </w:pPr>
      <w:r w:rsidRPr="003B725A">
        <w:rPr>
          <w:rFonts w:ascii="Arial" w:hAnsi="Arial" w:cs="Arial"/>
          <w:b/>
          <w:bCs/>
          <w:sz w:val="28"/>
          <w:szCs w:val="28"/>
        </w:rPr>
        <w:t>CAPÍTULO VIII</w:t>
      </w:r>
    </w:p>
    <w:p w14:paraId="1A5C04B8" w14:textId="38A021DA" w:rsidR="00F74D4A" w:rsidRPr="003B725A" w:rsidRDefault="00142528" w:rsidP="00D449E9">
      <w:pPr>
        <w:spacing w:after="0" w:line="240" w:lineRule="auto"/>
        <w:jc w:val="center"/>
        <w:rPr>
          <w:rFonts w:ascii="Arial" w:hAnsi="Arial" w:cs="Arial"/>
          <w:b/>
          <w:bCs/>
          <w:sz w:val="28"/>
          <w:szCs w:val="28"/>
        </w:rPr>
      </w:pPr>
      <w:r w:rsidRPr="003B725A">
        <w:rPr>
          <w:rFonts w:ascii="Arial" w:hAnsi="Arial" w:cs="Arial"/>
          <w:b/>
          <w:bCs/>
          <w:sz w:val="28"/>
          <w:szCs w:val="28"/>
        </w:rPr>
        <w:t>DEL PROCEDIMIENTO ORDINARIO</w:t>
      </w:r>
    </w:p>
    <w:p w14:paraId="572DD452" w14:textId="77777777" w:rsidR="00F74D4A" w:rsidRPr="003B725A" w:rsidRDefault="00F74D4A" w:rsidP="00D449E9">
      <w:pPr>
        <w:spacing w:after="0" w:line="240" w:lineRule="auto"/>
        <w:jc w:val="center"/>
        <w:rPr>
          <w:rFonts w:ascii="Arial" w:hAnsi="Arial" w:cs="Arial"/>
          <w:b/>
          <w:bCs/>
          <w:sz w:val="28"/>
          <w:szCs w:val="28"/>
        </w:rPr>
      </w:pPr>
    </w:p>
    <w:p w14:paraId="14372096" w14:textId="0980840A" w:rsidR="00F74D4A" w:rsidRPr="003B725A" w:rsidRDefault="00142528" w:rsidP="00D449E9">
      <w:pPr>
        <w:spacing w:after="0" w:line="240" w:lineRule="auto"/>
        <w:jc w:val="center"/>
        <w:rPr>
          <w:rFonts w:ascii="Arial" w:hAnsi="Arial" w:cs="Arial"/>
          <w:b/>
          <w:bCs/>
          <w:sz w:val="28"/>
          <w:szCs w:val="28"/>
        </w:rPr>
      </w:pPr>
      <w:r w:rsidRPr="003B725A">
        <w:rPr>
          <w:rFonts w:ascii="Arial" w:hAnsi="Arial" w:cs="Arial"/>
          <w:b/>
          <w:bCs/>
          <w:sz w:val="28"/>
          <w:szCs w:val="28"/>
        </w:rPr>
        <w:t>SECCIÓN PRIMERA</w:t>
      </w:r>
    </w:p>
    <w:p w14:paraId="21E9E952" w14:textId="5F85DF10" w:rsidR="00F74D4A" w:rsidRPr="003B725A" w:rsidRDefault="00142528" w:rsidP="00D449E9">
      <w:pPr>
        <w:spacing w:after="0" w:line="240" w:lineRule="auto"/>
        <w:jc w:val="center"/>
        <w:rPr>
          <w:rFonts w:ascii="Arial" w:hAnsi="Arial" w:cs="Arial"/>
          <w:b/>
          <w:bCs/>
          <w:sz w:val="28"/>
          <w:szCs w:val="28"/>
        </w:rPr>
      </w:pPr>
      <w:r w:rsidRPr="003B725A">
        <w:rPr>
          <w:rFonts w:ascii="Arial" w:hAnsi="Arial" w:cs="Arial"/>
          <w:b/>
          <w:bCs/>
          <w:sz w:val="28"/>
          <w:szCs w:val="28"/>
        </w:rPr>
        <w:t>DE LAS ETAPAS DEL PROCEDIMIENTO ORDINARIO</w:t>
      </w:r>
    </w:p>
    <w:p w14:paraId="25A8A590" w14:textId="77777777" w:rsidR="00F74D4A" w:rsidRPr="003B725A" w:rsidRDefault="00F74D4A" w:rsidP="00D449E9">
      <w:pPr>
        <w:spacing w:after="0" w:line="240" w:lineRule="auto"/>
        <w:jc w:val="both"/>
        <w:rPr>
          <w:rFonts w:ascii="Arial" w:hAnsi="Arial" w:cs="Arial"/>
          <w:sz w:val="28"/>
          <w:szCs w:val="28"/>
        </w:rPr>
      </w:pPr>
    </w:p>
    <w:p w14:paraId="51E456AF" w14:textId="21337086"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AE065D" w:rsidRPr="003B725A">
        <w:rPr>
          <w:rFonts w:ascii="Arial" w:hAnsi="Arial" w:cs="Arial"/>
          <w:b/>
          <w:bCs/>
          <w:sz w:val="28"/>
          <w:szCs w:val="28"/>
          <w:lang w:eastAsia="es-MX"/>
        </w:rPr>
        <w:t>5</w:t>
      </w:r>
      <w:r w:rsidR="000B032B" w:rsidRPr="003B725A">
        <w:rPr>
          <w:rFonts w:ascii="Arial" w:hAnsi="Arial" w:cs="Arial"/>
          <w:b/>
          <w:bCs/>
          <w:sz w:val="28"/>
          <w:szCs w:val="28"/>
          <w:lang w:eastAsia="es-MX"/>
        </w:rPr>
        <w:t>5</w:t>
      </w:r>
      <w:r w:rsidRPr="003B725A">
        <w:rPr>
          <w:rFonts w:ascii="Arial" w:hAnsi="Arial" w:cs="Arial"/>
          <w:b/>
          <w:bCs/>
          <w:sz w:val="28"/>
          <w:szCs w:val="28"/>
        </w:rPr>
        <w:t xml:space="preserve">. Etapas del procedimiento ordinario. </w:t>
      </w:r>
      <w:r w:rsidRPr="003B725A">
        <w:rPr>
          <w:rFonts w:ascii="Arial" w:hAnsi="Arial" w:cs="Arial"/>
          <w:sz w:val="28"/>
          <w:szCs w:val="28"/>
        </w:rPr>
        <w:t>El procedimiento ordinario ante la Comisión consistirá, en lo general, en lo siguiente:</w:t>
      </w:r>
    </w:p>
    <w:p w14:paraId="3FDE5B74" w14:textId="77777777" w:rsidR="00F74D4A" w:rsidRPr="003B725A" w:rsidRDefault="00F74D4A" w:rsidP="00D449E9">
      <w:pPr>
        <w:spacing w:after="0" w:line="240" w:lineRule="auto"/>
        <w:jc w:val="both"/>
        <w:rPr>
          <w:rFonts w:ascii="Arial" w:hAnsi="Arial" w:cs="Arial"/>
          <w:sz w:val="28"/>
          <w:szCs w:val="28"/>
        </w:rPr>
      </w:pPr>
    </w:p>
    <w:p w14:paraId="34600070" w14:textId="77777777" w:rsidR="00DF5F58" w:rsidRPr="003B725A" w:rsidRDefault="00F74D4A" w:rsidP="00AF33D6">
      <w:pPr>
        <w:numPr>
          <w:ilvl w:val="0"/>
          <w:numId w:val="26"/>
        </w:numPr>
        <w:spacing w:after="0" w:line="240" w:lineRule="auto"/>
        <w:ind w:left="851" w:hanging="284"/>
        <w:jc w:val="both"/>
        <w:rPr>
          <w:rFonts w:ascii="Arial" w:hAnsi="Arial" w:cs="Arial"/>
          <w:sz w:val="28"/>
          <w:szCs w:val="28"/>
        </w:rPr>
      </w:pPr>
      <w:r w:rsidRPr="003B725A">
        <w:rPr>
          <w:rFonts w:ascii="Arial" w:hAnsi="Arial" w:cs="Arial"/>
          <w:sz w:val="28"/>
          <w:szCs w:val="28"/>
        </w:rPr>
        <w:t>Presentación de la demanda;</w:t>
      </w:r>
    </w:p>
    <w:p w14:paraId="0CB022C0" w14:textId="77777777" w:rsidR="00DF5F58" w:rsidRPr="003B725A" w:rsidRDefault="00CD1D0C" w:rsidP="00AF33D6">
      <w:pPr>
        <w:numPr>
          <w:ilvl w:val="0"/>
          <w:numId w:val="26"/>
        </w:numPr>
        <w:spacing w:after="0" w:line="240" w:lineRule="auto"/>
        <w:ind w:left="851" w:hanging="284"/>
        <w:jc w:val="both"/>
        <w:rPr>
          <w:rFonts w:ascii="Arial" w:hAnsi="Arial" w:cs="Arial"/>
          <w:sz w:val="28"/>
          <w:szCs w:val="28"/>
        </w:rPr>
      </w:pPr>
      <w:r w:rsidRPr="003B725A">
        <w:rPr>
          <w:rFonts w:ascii="Arial" w:hAnsi="Arial" w:cs="Arial"/>
          <w:sz w:val="28"/>
          <w:szCs w:val="28"/>
        </w:rPr>
        <w:t>Admisión de demanda</w:t>
      </w:r>
      <w:r w:rsidR="002838EF" w:rsidRPr="003B725A">
        <w:rPr>
          <w:rFonts w:ascii="Arial" w:hAnsi="Arial" w:cs="Arial"/>
          <w:sz w:val="28"/>
          <w:szCs w:val="28"/>
        </w:rPr>
        <w:t>,</w:t>
      </w:r>
      <w:r w:rsidRPr="003B725A">
        <w:rPr>
          <w:rFonts w:ascii="Arial" w:hAnsi="Arial" w:cs="Arial"/>
          <w:sz w:val="28"/>
          <w:szCs w:val="28"/>
        </w:rPr>
        <w:t xml:space="preserve"> emplazamiento</w:t>
      </w:r>
      <w:r w:rsidR="002838EF" w:rsidRPr="003B725A">
        <w:rPr>
          <w:rFonts w:ascii="Arial" w:hAnsi="Arial" w:cs="Arial"/>
          <w:sz w:val="28"/>
          <w:szCs w:val="28"/>
        </w:rPr>
        <w:t xml:space="preserve"> y conciliación;</w:t>
      </w:r>
    </w:p>
    <w:p w14:paraId="1DE4F1D5" w14:textId="731E3598" w:rsidR="00DF5F58" w:rsidRPr="003B725A" w:rsidRDefault="00F74D4A" w:rsidP="00AF33D6">
      <w:pPr>
        <w:numPr>
          <w:ilvl w:val="0"/>
          <w:numId w:val="26"/>
        </w:numPr>
        <w:spacing w:after="0" w:line="240" w:lineRule="auto"/>
        <w:ind w:left="851" w:hanging="284"/>
        <w:jc w:val="both"/>
        <w:rPr>
          <w:rFonts w:ascii="Arial" w:hAnsi="Arial" w:cs="Arial"/>
          <w:sz w:val="28"/>
          <w:szCs w:val="28"/>
        </w:rPr>
      </w:pPr>
      <w:r w:rsidRPr="003B725A">
        <w:rPr>
          <w:rFonts w:ascii="Arial" w:hAnsi="Arial" w:cs="Arial"/>
          <w:sz w:val="28"/>
          <w:szCs w:val="28"/>
        </w:rPr>
        <w:t>Contestación a la demanda;</w:t>
      </w:r>
    </w:p>
    <w:p w14:paraId="35D523E5" w14:textId="77777777" w:rsidR="00DF5F58" w:rsidRPr="003B725A" w:rsidRDefault="00F74D4A" w:rsidP="00AF33D6">
      <w:pPr>
        <w:numPr>
          <w:ilvl w:val="0"/>
          <w:numId w:val="26"/>
        </w:numPr>
        <w:spacing w:after="0" w:line="240" w:lineRule="auto"/>
        <w:ind w:left="851" w:hanging="284"/>
        <w:jc w:val="both"/>
        <w:rPr>
          <w:rFonts w:ascii="Arial" w:hAnsi="Arial" w:cs="Arial"/>
          <w:sz w:val="28"/>
          <w:szCs w:val="28"/>
        </w:rPr>
      </w:pPr>
      <w:r w:rsidRPr="003B725A">
        <w:rPr>
          <w:rFonts w:ascii="Arial" w:hAnsi="Arial" w:cs="Arial"/>
          <w:sz w:val="28"/>
          <w:szCs w:val="28"/>
        </w:rPr>
        <w:t>Audiencia</w:t>
      </w:r>
      <w:r w:rsidR="00902EEB" w:rsidRPr="003B725A">
        <w:rPr>
          <w:rFonts w:ascii="Arial" w:hAnsi="Arial" w:cs="Arial"/>
          <w:sz w:val="28"/>
          <w:szCs w:val="28"/>
        </w:rPr>
        <w:t>;</w:t>
      </w:r>
    </w:p>
    <w:p w14:paraId="00DF9A87" w14:textId="77777777" w:rsidR="00DF5F58" w:rsidRPr="003B725A" w:rsidRDefault="00902EEB" w:rsidP="00AF33D6">
      <w:pPr>
        <w:numPr>
          <w:ilvl w:val="0"/>
          <w:numId w:val="26"/>
        </w:numPr>
        <w:spacing w:after="0" w:line="240" w:lineRule="auto"/>
        <w:ind w:left="851" w:hanging="284"/>
        <w:jc w:val="both"/>
        <w:rPr>
          <w:rFonts w:ascii="Arial" w:hAnsi="Arial" w:cs="Arial"/>
          <w:sz w:val="28"/>
          <w:szCs w:val="28"/>
        </w:rPr>
      </w:pPr>
      <w:r w:rsidRPr="003B725A">
        <w:rPr>
          <w:rFonts w:ascii="Arial" w:hAnsi="Arial" w:cs="Arial"/>
          <w:sz w:val="28"/>
          <w:szCs w:val="28"/>
        </w:rPr>
        <w:t>Resolución, y</w:t>
      </w:r>
    </w:p>
    <w:p w14:paraId="010686D8" w14:textId="5D8CE2A4" w:rsidR="00902EEB" w:rsidRPr="003B725A" w:rsidRDefault="00902EEB" w:rsidP="00AF33D6">
      <w:pPr>
        <w:numPr>
          <w:ilvl w:val="0"/>
          <w:numId w:val="26"/>
        </w:numPr>
        <w:spacing w:after="0" w:line="240" w:lineRule="auto"/>
        <w:ind w:left="851" w:hanging="284"/>
        <w:jc w:val="both"/>
        <w:rPr>
          <w:rFonts w:ascii="Arial" w:hAnsi="Arial" w:cs="Arial"/>
          <w:sz w:val="28"/>
          <w:szCs w:val="28"/>
        </w:rPr>
      </w:pPr>
      <w:r w:rsidRPr="003B725A">
        <w:rPr>
          <w:rFonts w:ascii="Arial" w:hAnsi="Arial" w:cs="Arial"/>
          <w:sz w:val="28"/>
          <w:szCs w:val="28"/>
        </w:rPr>
        <w:t>Ejecución</w:t>
      </w:r>
      <w:r w:rsidR="00CD1D0C" w:rsidRPr="003B725A">
        <w:rPr>
          <w:rFonts w:ascii="Arial" w:hAnsi="Arial" w:cs="Arial"/>
          <w:sz w:val="28"/>
          <w:szCs w:val="28"/>
        </w:rPr>
        <w:t>.</w:t>
      </w:r>
    </w:p>
    <w:p w14:paraId="0A8F0993" w14:textId="77777777" w:rsidR="00F74D4A" w:rsidRPr="003B725A" w:rsidRDefault="00F74D4A" w:rsidP="00D449E9">
      <w:pPr>
        <w:spacing w:after="0" w:line="240" w:lineRule="auto"/>
        <w:jc w:val="both"/>
        <w:rPr>
          <w:rFonts w:ascii="Arial" w:hAnsi="Arial" w:cs="Arial"/>
          <w:sz w:val="28"/>
          <w:szCs w:val="28"/>
        </w:rPr>
      </w:pPr>
    </w:p>
    <w:p w14:paraId="2C6F1263" w14:textId="04485903" w:rsidR="00F74D4A" w:rsidRPr="003B725A" w:rsidRDefault="00DF5F58" w:rsidP="00D449E9">
      <w:pPr>
        <w:spacing w:after="0" w:line="240" w:lineRule="auto"/>
        <w:jc w:val="center"/>
        <w:rPr>
          <w:rFonts w:ascii="Arial" w:hAnsi="Arial" w:cs="Arial"/>
          <w:b/>
          <w:bCs/>
          <w:sz w:val="28"/>
          <w:szCs w:val="28"/>
        </w:rPr>
      </w:pPr>
      <w:r w:rsidRPr="003B725A">
        <w:rPr>
          <w:rFonts w:ascii="Arial" w:hAnsi="Arial" w:cs="Arial"/>
          <w:b/>
          <w:bCs/>
          <w:sz w:val="28"/>
          <w:szCs w:val="28"/>
        </w:rPr>
        <w:t>SECCIÓN SEGUNDA</w:t>
      </w:r>
    </w:p>
    <w:p w14:paraId="3C212C78" w14:textId="0D1DAD4D" w:rsidR="00F74D4A" w:rsidRPr="003B725A" w:rsidRDefault="00DF5F58" w:rsidP="00D449E9">
      <w:pPr>
        <w:spacing w:after="0" w:line="240" w:lineRule="auto"/>
        <w:jc w:val="center"/>
        <w:rPr>
          <w:rFonts w:ascii="Arial" w:hAnsi="Arial" w:cs="Arial"/>
          <w:b/>
          <w:bCs/>
          <w:sz w:val="28"/>
          <w:szCs w:val="28"/>
        </w:rPr>
      </w:pPr>
      <w:r w:rsidRPr="003B725A">
        <w:rPr>
          <w:rFonts w:ascii="Arial" w:hAnsi="Arial" w:cs="Arial"/>
          <w:b/>
          <w:bCs/>
          <w:sz w:val="28"/>
          <w:szCs w:val="28"/>
        </w:rPr>
        <w:t>DE LA DEMANDA</w:t>
      </w:r>
    </w:p>
    <w:p w14:paraId="5FB3BC87" w14:textId="77777777" w:rsidR="00F74D4A" w:rsidRPr="003B725A" w:rsidRDefault="00F74D4A" w:rsidP="00D449E9">
      <w:pPr>
        <w:spacing w:after="0" w:line="240" w:lineRule="auto"/>
        <w:jc w:val="both"/>
        <w:rPr>
          <w:rFonts w:ascii="Arial" w:hAnsi="Arial" w:cs="Arial"/>
          <w:sz w:val="28"/>
          <w:szCs w:val="28"/>
        </w:rPr>
      </w:pPr>
    </w:p>
    <w:p w14:paraId="087C4FA4" w14:textId="7045569D" w:rsidR="00690CA4"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AE065D" w:rsidRPr="003B725A">
        <w:rPr>
          <w:rFonts w:ascii="Arial" w:hAnsi="Arial" w:cs="Arial"/>
          <w:b/>
          <w:bCs/>
          <w:sz w:val="28"/>
          <w:szCs w:val="28"/>
          <w:lang w:eastAsia="es-MX"/>
        </w:rPr>
        <w:t>5</w:t>
      </w:r>
      <w:r w:rsidR="000B032B" w:rsidRPr="003B725A">
        <w:rPr>
          <w:rFonts w:ascii="Arial" w:hAnsi="Arial" w:cs="Arial"/>
          <w:b/>
          <w:bCs/>
          <w:sz w:val="28"/>
          <w:szCs w:val="28"/>
          <w:lang w:eastAsia="es-MX"/>
        </w:rPr>
        <w:t>6</w:t>
      </w:r>
      <w:r w:rsidRPr="003B725A">
        <w:rPr>
          <w:rFonts w:ascii="Arial" w:hAnsi="Arial" w:cs="Arial"/>
          <w:b/>
          <w:bCs/>
          <w:sz w:val="28"/>
          <w:szCs w:val="28"/>
        </w:rPr>
        <w:t>. Formas de presentación de la demanda.</w:t>
      </w:r>
      <w:r w:rsidRPr="003B725A">
        <w:rPr>
          <w:rFonts w:ascii="Arial" w:hAnsi="Arial" w:cs="Arial"/>
          <w:sz w:val="28"/>
          <w:szCs w:val="28"/>
        </w:rPr>
        <w:t xml:space="preserve"> La demanda podrá presentarse verbalmente, por escrito o a través del Sistema Electrónico.</w:t>
      </w:r>
    </w:p>
    <w:p w14:paraId="79B68887" w14:textId="77777777" w:rsidR="00F74D4A" w:rsidRPr="003B725A" w:rsidRDefault="00F74D4A" w:rsidP="00D449E9">
      <w:pPr>
        <w:spacing w:after="0" w:line="240" w:lineRule="auto"/>
        <w:jc w:val="both"/>
        <w:rPr>
          <w:rFonts w:ascii="Arial" w:hAnsi="Arial" w:cs="Arial"/>
          <w:sz w:val="28"/>
          <w:szCs w:val="28"/>
        </w:rPr>
      </w:pPr>
    </w:p>
    <w:p w14:paraId="6AA0A232" w14:textId="60C17008"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AE065D" w:rsidRPr="003B725A">
        <w:rPr>
          <w:rFonts w:ascii="Arial" w:hAnsi="Arial" w:cs="Arial"/>
          <w:b/>
          <w:bCs/>
          <w:sz w:val="28"/>
          <w:szCs w:val="28"/>
          <w:lang w:eastAsia="es-MX"/>
        </w:rPr>
        <w:t>5</w:t>
      </w:r>
      <w:r w:rsidR="000B032B" w:rsidRPr="003B725A">
        <w:rPr>
          <w:rFonts w:ascii="Arial" w:hAnsi="Arial" w:cs="Arial"/>
          <w:b/>
          <w:bCs/>
          <w:sz w:val="28"/>
          <w:szCs w:val="28"/>
          <w:lang w:eastAsia="es-MX"/>
        </w:rPr>
        <w:t>7</w:t>
      </w:r>
      <w:r w:rsidRPr="003B725A">
        <w:rPr>
          <w:rFonts w:ascii="Arial" w:hAnsi="Arial" w:cs="Arial"/>
          <w:b/>
          <w:bCs/>
          <w:sz w:val="28"/>
          <w:szCs w:val="28"/>
        </w:rPr>
        <w:t>. Requisitos de la demanda.</w:t>
      </w:r>
      <w:r w:rsidRPr="003B725A">
        <w:rPr>
          <w:rFonts w:ascii="Arial" w:hAnsi="Arial" w:cs="Arial"/>
          <w:sz w:val="28"/>
          <w:szCs w:val="28"/>
        </w:rPr>
        <w:t xml:space="preserve"> La demanda deberá contener lo siguiente:</w:t>
      </w:r>
    </w:p>
    <w:p w14:paraId="77175DD7" w14:textId="77777777" w:rsidR="00D85453" w:rsidRPr="003B725A" w:rsidRDefault="00F74D4A" w:rsidP="00AF33D6">
      <w:pPr>
        <w:numPr>
          <w:ilvl w:val="0"/>
          <w:numId w:val="27"/>
        </w:numPr>
        <w:spacing w:after="0" w:line="240" w:lineRule="auto"/>
        <w:ind w:left="851" w:hanging="284"/>
        <w:jc w:val="both"/>
        <w:rPr>
          <w:rFonts w:ascii="Arial" w:hAnsi="Arial" w:cs="Arial"/>
          <w:sz w:val="28"/>
          <w:szCs w:val="28"/>
        </w:rPr>
      </w:pPr>
      <w:r w:rsidRPr="003B725A">
        <w:rPr>
          <w:rFonts w:ascii="Arial" w:hAnsi="Arial" w:cs="Arial"/>
          <w:sz w:val="28"/>
          <w:szCs w:val="28"/>
        </w:rPr>
        <w:lastRenderedPageBreak/>
        <w:t>Nombre, domicilio y correo electrónico de la persona promovente;</w:t>
      </w:r>
    </w:p>
    <w:p w14:paraId="39248244" w14:textId="77777777" w:rsidR="00D85453" w:rsidRPr="003B725A" w:rsidRDefault="00F74D4A" w:rsidP="00AF33D6">
      <w:pPr>
        <w:numPr>
          <w:ilvl w:val="0"/>
          <w:numId w:val="27"/>
        </w:numPr>
        <w:spacing w:after="0" w:line="240" w:lineRule="auto"/>
        <w:ind w:left="851" w:hanging="284"/>
        <w:jc w:val="both"/>
        <w:rPr>
          <w:rFonts w:ascii="Arial" w:hAnsi="Arial" w:cs="Arial"/>
          <w:sz w:val="28"/>
          <w:szCs w:val="28"/>
        </w:rPr>
      </w:pPr>
      <w:r w:rsidRPr="003B725A">
        <w:rPr>
          <w:rFonts w:ascii="Arial" w:hAnsi="Arial" w:cs="Arial"/>
          <w:sz w:val="28"/>
          <w:szCs w:val="28"/>
        </w:rPr>
        <w:t>Nombre y domicilio de la parte demandada y, de ser posible, su correo electrónico institucional;</w:t>
      </w:r>
    </w:p>
    <w:p w14:paraId="4F6B485B" w14:textId="77777777" w:rsidR="00D85453" w:rsidRPr="003B725A" w:rsidRDefault="00F74D4A" w:rsidP="00AF33D6">
      <w:pPr>
        <w:numPr>
          <w:ilvl w:val="0"/>
          <w:numId w:val="27"/>
        </w:numPr>
        <w:spacing w:after="0" w:line="240" w:lineRule="auto"/>
        <w:ind w:left="851" w:hanging="284"/>
        <w:jc w:val="both"/>
        <w:rPr>
          <w:rFonts w:ascii="Arial" w:hAnsi="Arial" w:cs="Arial"/>
          <w:sz w:val="28"/>
          <w:szCs w:val="28"/>
        </w:rPr>
      </w:pPr>
      <w:r w:rsidRPr="003B725A">
        <w:rPr>
          <w:rFonts w:ascii="Arial" w:hAnsi="Arial" w:cs="Arial"/>
          <w:sz w:val="28"/>
          <w:szCs w:val="28"/>
        </w:rPr>
        <w:t>Objeto de la demanda;</w:t>
      </w:r>
    </w:p>
    <w:p w14:paraId="635301DA" w14:textId="77777777" w:rsidR="00D85453" w:rsidRPr="003B725A" w:rsidRDefault="00F74D4A" w:rsidP="00AF33D6">
      <w:pPr>
        <w:numPr>
          <w:ilvl w:val="0"/>
          <w:numId w:val="27"/>
        </w:numPr>
        <w:spacing w:after="0" w:line="240" w:lineRule="auto"/>
        <w:ind w:left="851" w:hanging="284"/>
        <w:jc w:val="both"/>
        <w:rPr>
          <w:rFonts w:ascii="Arial" w:hAnsi="Arial" w:cs="Arial"/>
          <w:sz w:val="28"/>
          <w:szCs w:val="28"/>
        </w:rPr>
      </w:pPr>
      <w:r w:rsidRPr="003B725A">
        <w:rPr>
          <w:rFonts w:ascii="Arial" w:hAnsi="Arial" w:cs="Arial"/>
          <w:sz w:val="28"/>
          <w:szCs w:val="28"/>
        </w:rPr>
        <w:t>Una relación de los hechos en que funde sus peticiones;</w:t>
      </w:r>
    </w:p>
    <w:p w14:paraId="4085935C" w14:textId="447DC1BD" w:rsidR="00D85453" w:rsidRPr="003B725A" w:rsidRDefault="00F74D4A" w:rsidP="00AF33D6">
      <w:pPr>
        <w:numPr>
          <w:ilvl w:val="0"/>
          <w:numId w:val="27"/>
        </w:numPr>
        <w:spacing w:after="0" w:line="240" w:lineRule="auto"/>
        <w:ind w:left="851" w:hanging="284"/>
        <w:jc w:val="both"/>
        <w:rPr>
          <w:rFonts w:ascii="Arial" w:hAnsi="Arial" w:cs="Arial"/>
          <w:sz w:val="28"/>
          <w:szCs w:val="28"/>
        </w:rPr>
      </w:pPr>
      <w:r w:rsidRPr="003B725A">
        <w:rPr>
          <w:rFonts w:ascii="Arial" w:hAnsi="Arial" w:cs="Arial"/>
          <w:sz w:val="28"/>
          <w:szCs w:val="28"/>
        </w:rPr>
        <w:t>Señalamiento del lugar en que puedan obtenerse la</w:t>
      </w:r>
      <w:r w:rsidR="003176FD">
        <w:rPr>
          <w:rFonts w:ascii="Arial" w:hAnsi="Arial" w:cs="Arial"/>
          <w:sz w:val="28"/>
          <w:szCs w:val="28"/>
        </w:rPr>
        <w:t>s</w:t>
      </w:r>
      <w:r w:rsidRPr="003B725A">
        <w:rPr>
          <w:rFonts w:ascii="Arial" w:hAnsi="Arial" w:cs="Arial"/>
          <w:sz w:val="28"/>
          <w:szCs w:val="28"/>
        </w:rPr>
        <w:t xml:space="preserve"> pruebas que quien promueva no pudiera aportar por sí, y que tengan por objeto demostrar los hechos en que funde su demanda, y las diligencias cuya práctica solicite para tal fin</w:t>
      </w:r>
      <w:r w:rsidR="00D85453" w:rsidRPr="003B725A">
        <w:rPr>
          <w:rFonts w:ascii="Arial" w:hAnsi="Arial" w:cs="Arial"/>
          <w:sz w:val="28"/>
          <w:szCs w:val="28"/>
        </w:rPr>
        <w:t>,</w:t>
      </w:r>
      <w:r w:rsidRPr="003B725A">
        <w:rPr>
          <w:rFonts w:ascii="Arial" w:hAnsi="Arial" w:cs="Arial"/>
          <w:sz w:val="28"/>
          <w:szCs w:val="28"/>
        </w:rPr>
        <w:t xml:space="preserve"> y</w:t>
      </w:r>
    </w:p>
    <w:p w14:paraId="2D9E9679" w14:textId="3BE44DB3" w:rsidR="00F74D4A" w:rsidRPr="003B725A" w:rsidRDefault="00F74D4A" w:rsidP="00AF33D6">
      <w:pPr>
        <w:numPr>
          <w:ilvl w:val="0"/>
          <w:numId w:val="27"/>
        </w:numPr>
        <w:spacing w:after="0" w:line="240" w:lineRule="auto"/>
        <w:ind w:left="851" w:hanging="284"/>
        <w:jc w:val="both"/>
        <w:rPr>
          <w:rFonts w:ascii="Arial" w:hAnsi="Arial" w:cs="Arial"/>
          <w:sz w:val="28"/>
          <w:szCs w:val="28"/>
        </w:rPr>
      </w:pPr>
      <w:r w:rsidRPr="003B725A">
        <w:rPr>
          <w:rFonts w:ascii="Arial" w:hAnsi="Arial" w:cs="Arial"/>
          <w:sz w:val="28"/>
          <w:szCs w:val="28"/>
        </w:rPr>
        <w:t>Firma autógrafa o electrónica, según sea el caso.</w:t>
      </w:r>
    </w:p>
    <w:p w14:paraId="37FF69E9" w14:textId="77777777" w:rsidR="00F74D4A" w:rsidRPr="003B725A" w:rsidRDefault="00F74D4A" w:rsidP="00D449E9">
      <w:pPr>
        <w:spacing w:after="0" w:line="240" w:lineRule="auto"/>
        <w:jc w:val="both"/>
        <w:rPr>
          <w:rFonts w:ascii="Arial" w:hAnsi="Arial" w:cs="Arial"/>
          <w:sz w:val="28"/>
          <w:szCs w:val="28"/>
        </w:rPr>
      </w:pPr>
    </w:p>
    <w:p w14:paraId="5C8EF432" w14:textId="41E71D7A"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A la demanda deberán acompañarse las pruebas, así como los documentos que acrediten la personalidad de la persona representante, en caso de no promover personalmente. El ofrecimiento de las pruebas deberá cumplir con lo dispuesto en el Capítulo XII del Título Catorce de la Ley Federal.</w:t>
      </w:r>
    </w:p>
    <w:p w14:paraId="5A62A17E" w14:textId="77777777" w:rsidR="00A92742" w:rsidRPr="003B725A" w:rsidRDefault="00A92742" w:rsidP="00D449E9">
      <w:pPr>
        <w:spacing w:after="0" w:line="240" w:lineRule="auto"/>
        <w:jc w:val="both"/>
        <w:rPr>
          <w:rFonts w:ascii="Arial" w:hAnsi="Arial" w:cs="Arial"/>
          <w:sz w:val="28"/>
          <w:szCs w:val="28"/>
        </w:rPr>
      </w:pPr>
    </w:p>
    <w:p w14:paraId="3D439199" w14:textId="7777777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Las pruebas presentadas electrónicamente deberán aportarse con firma electrónica, ya sea que se generen por esa vía o que se digitalicen. Las copias digitalizadas se presumirán válidas y, sólo en caso de impugnación, se analizará su autenticidad, para lo cual podrá pedirse un cotejo con los documentos físicos originales.</w:t>
      </w:r>
    </w:p>
    <w:p w14:paraId="64357804" w14:textId="77777777" w:rsidR="00F74D4A" w:rsidRPr="003B725A" w:rsidRDefault="00F74D4A" w:rsidP="00D449E9">
      <w:pPr>
        <w:spacing w:after="0" w:line="240" w:lineRule="auto"/>
        <w:jc w:val="both"/>
        <w:rPr>
          <w:rFonts w:ascii="Arial" w:hAnsi="Arial" w:cs="Arial"/>
          <w:sz w:val="28"/>
          <w:szCs w:val="28"/>
        </w:rPr>
      </w:pPr>
    </w:p>
    <w:p w14:paraId="724A1EB2" w14:textId="7777777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Las pruebas derivadas de comunicaciones registradas o generadas por medios electrónicos, dentro de las cuales se incluyen servicios de mensajería instantánea y correo electrónico, se presumirán válidos, salvo que se desconozca su contenido, en cuyo caso se valorarán a la luz del resto del acervo probatorio en cuanto a su fiabilidad y solidez.</w:t>
      </w:r>
    </w:p>
    <w:p w14:paraId="20888C6D" w14:textId="77777777" w:rsidR="00F74D4A" w:rsidRPr="003B725A" w:rsidRDefault="00F74D4A" w:rsidP="00D449E9">
      <w:pPr>
        <w:spacing w:after="0" w:line="240" w:lineRule="auto"/>
        <w:jc w:val="both"/>
        <w:rPr>
          <w:rFonts w:ascii="Arial" w:hAnsi="Arial" w:cs="Arial"/>
          <w:sz w:val="28"/>
          <w:szCs w:val="28"/>
        </w:rPr>
      </w:pPr>
    </w:p>
    <w:p w14:paraId="317FEB85" w14:textId="526F40BF"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En caso de que la demanda se presente verbalmente, se hará ante la </w:t>
      </w:r>
      <w:proofErr w:type="gramStart"/>
      <w:r w:rsidR="00E95AC3" w:rsidRPr="003B725A">
        <w:rPr>
          <w:rFonts w:ascii="Arial" w:hAnsi="Arial" w:cs="Arial"/>
          <w:sz w:val="28"/>
          <w:szCs w:val="28"/>
        </w:rPr>
        <w:t>Secretaria</w:t>
      </w:r>
      <w:proofErr w:type="gramEnd"/>
      <w:r w:rsidR="00E95AC3" w:rsidRPr="003B725A">
        <w:rPr>
          <w:rFonts w:ascii="Arial" w:hAnsi="Arial" w:cs="Arial"/>
          <w:sz w:val="28"/>
          <w:szCs w:val="28"/>
        </w:rPr>
        <w:t xml:space="preserve"> </w:t>
      </w:r>
      <w:r w:rsidRPr="003B725A">
        <w:rPr>
          <w:rFonts w:ascii="Arial" w:hAnsi="Arial" w:cs="Arial"/>
          <w:sz w:val="28"/>
          <w:szCs w:val="28"/>
        </w:rPr>
        <w:t xml:space="preserve">o Secretario General de Acuerdos, quien registrará la comparecencia, dará fe de las pruebas que se presenten durante </w:t>
      </w:r>
      <w:r w:rsidR="001D5DB3" w:rsidRPr="003B725A">
        <w:rPr>
          <w:rFonts w:ascii="Arial" w:hAnsi="Arial" w:cs="Arial"/>
          <w:sz w:val="28"/>
          <w:szCs w:val="28"/>
        </w:rPr>
        <w:t>ésta</w:t>
      </w:r>
      <w:r w:rsidRPr="003B725A">
        <w:rPr>
          <w:rFonts w:ascii="Arial" w:hAnsi="Arial" w:cs="Arial"/>
          <w:sz w:val="28"/>
          <w:szCs w:val="28"/>
        </w:rPr>
        <w:t xml:space="preserve">, y </w:t>
      </w:r>
      <w:r w:rsidRPr="003B725A">
        <w:rPr>
          <w:rFonts w:ascii="Arial" w:eastAsia="Calibri" w:hAnsi="Arial" w:cs="Arial"/>
          <w:sz w:val="28"/>
          <w:szCs w:val="28"/>
        </w:rPr>
        <w:t xml:space="preserve">realizará la certificación que corresponda, </w:t>
      </w:r>
      <w:r w:rsidRPr="003B725A">
        <w:rPr>
          <w:rFonts w:ascii="Arial" w:hAnsi="Arial" w:cs="Arial"/>
          <w:sz w:val="28"/>
          <w:szCs w:val="28"/>
        </w:rPr>
        <w:t>haciendo uso para ello del sistema diseñado por el Consejo.</w:t>
      </w:r>
    </w:p>
    <w:p w14:paraId="137B1075" w14:textId="77777777" w:rsidR="00F74D4A" w:rsidRPr="003B725A" w:rsidRDefault="00F74D4A" w:rsidP="00D449E9">
      <w:pPr>
        <w:spacing w:after="0" w:line="240" w:lineRule="auto"/>
        <w:jc w:val="both"/>
        <w:rPr>
          <w:rFonts w:ascii="Arial" w:hAnsi="Arial" w:cs="Arial"/>
          <w:b/>
          <w:bCs/>
          <w:sz w:val="28"/>
          <w:szCs w:val="28"/>
        </w:rPr>
      </w:pPr>
    </w:p>
    <w:p w14:paraId="73330263" w14:textId="5E828733"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4674AD" w:rsidRPr="003B725A">
        <w:rPr>
          <w:rFonts w:ascii="Arial" w:hAnsi="Arial" w:cs="Arial"/>
          <w:b/>
          <w:bCs/>
          <w:sz w:val="28"/>
          <w:szCs w:val="28"/>
          <w:lang w:eastAsia="es-MX"/>
        </w:rPr>
        <w:t>5</w:t>
      </w:r>
      <w:r w:rsidR="000B032B" w:rsidRPr="003B725A">
        <w:rPr>
          <w:rFonts w:ascii="Arial" w:hAnsi="Arial" w:cs="Arial"/>
          <w:b/>
          <w:bCs/>
          <w:sz w:val="28"/>
          <w:szCs w:val="28"/>
          <w:lang w:eastAsia="es-MX"/>
        </w:rPr>
        <w:t>8</w:t>
      </w:r>
      <w:r w:rsidRPr="003B725A">
        <w:rPr>
          <w:rFonts w:ascii="Arial" w:hAnsi="Arial" w:cs="Arial"/>
          <w:b/>
          <w:bCs/>
          <w:sz w:val="28"/>
          <w:szCs w:val="28"/>
        </w:rPr>
        <w:t>. Prevención.</w:t>
      </w:r>
      <w:r w:rsidRPr="003B725A">
        <w:rPr>
          <w:rFonts w:ascii="Arial" w:hAnsi="Arial" w:cs="Arial"/>
          <w:sz w:val="28"/>
          <w:szCs w:val="28"/>
        </w:rPr>
        <w:t xml:space="preserve"> Tratándose de la persona servidora pública o sus beneficiarias, cuando la Comisión advierta alguna omisión o irregularidad en el escrito de demanda, se formulará prevención para que se subsane </w:t>
      </w:r>
      <w:r w:rsidRPr="003B725A">
        <w:rPr>
          <w:rFonts w:ascii="Arial" w:hAnsi="Arial" w:cs="Arial"/>
          <w:sz w:val="28"/>
          <w:szCs w:val="28"/>
        </w:rPr>
        <w:lastRenderedPageBreak/>
        <w:t xml:space="preserve">dentro de un </w:t>
      </w:r>
      <w:r w:rsidR="001612D9" w:rsidRPr="003B725A">
        <w:rPr>
          <w:rFonts w:ascii="Arial" w:hAnsi="Arial" w:cs="Arial"/>
          <w:sz w:val="28"/>
          <w:szCs w:val="28"/>
        </w:rPr>
        <w:t xml:space="preserve">plazo </w:t>
      </w:r>
      <w:r w:rsidRPr="003B725A">
        <w:rPr>
          <w:rFonts w:ascii="Arial" w:hAnsi="Arial" w:cs="Arial"/>
          <w:sz w:val="28"/>
          <w:szCs w:val="28"/>
        </w:rPr>
        <w:t>de tres días hábiles. Este acuerdo deberá notificarse personalmente.</w:t>
      </w:r>
    </w:p>
    <w:p w14:paraId="16FFB0D9" w14:textId="77777777" w:rsidR="00FA6DFF" w:rsidRDefault="00FA6DFF" w:rsidP="00D449E9">
      <w:pPr>
        <w:spacing w:after="0" w:line="240" w:lineRule="auto"/>
        <w:jc w:val="both"/>
        <w:rPr>
          <w:rFonts w:ascii="Arial" w:hAnsi="Arial" w:cs="Arial"/>
          <w:sz w:val="28"/>
          <w:szCs w:val="28"/>
        </w:rPr>
      </w:pPr>
    </w:p>
    <w:p w14:paraId="41F8B6D4" w14:textId="63678FAC" w:rsidR="00742958"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En caso de incumplimiento de la prevención, la Comisión subsanará dicha omisión o irregularidad con base en el material probatorio que la parte actora acompañó a su demanda.</w:t>
      </w:r>
    </w:p>
    <w:p w14:paraId="75473549" w14:textId="1E106261" w:rsidR="00F74D4A" w:rsidRPr="003B725A" w:rsidRDefault="00F74D4A" w:rsidP="00D449E9">
      <w:pPr>
        <w:spacing w:after="0" w:line="240" w:lineRule="auto"/>
        <w:jc w:val="both"/>
        <w:rPr>
          <w:rFonts w:ascii="Arial" w:hAnsi="Arial" w:cs="Arial"/>
          <w:sz w:val="28"/>
          <w:szCs w:val="28"/>
        </w:rPr>
      </w:pPr>
    </w:p>
    <w:p w14:paraId="47D4382A" w14:textId="6EF29F3F"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4674AD" w:rsidRPr="003B725A">
        <w:rPr>
          <w:rFonts w:ascii="Arial" w:hAnsi="Arial" w:cs="Arial"/>
          <w:b/>
          <w:bCs/>
          <w:sz w:val="28"/>
          <w:szCs w:val="28"/>
          <w:lang w:eastAsia="es-MX"/>
        </w:rPr>
        <w:t>5</w:t>
      </w:r>
      <w:r w:rsidR="000B032B" w:rsidRPr="003B725A">
        <w:rPr>
          <w:rFonts w:ascii="Arial" w:hAnsi="Arial" w:cs="Arial"/>
          <w:b/>
          <w:bCs/>
          <w:sz w:val="28"/>
          <w:szCs w:val="28"/>
          <w:lang w:eastAsia="es-MX"/>
        </w:rPr>
        <w:t>9</w:t>
      </w:r>
      <w:r w:rsidRPr="003B725A">
        <w:rPr>
          <w:rFonts w:ascii="Arial" w:hAnsi="Arial" w:cs="Arial"/>
          <w:b/>
          <w:bCs/>
          <w:sz w:val="28"/>
          <w:szCs w:val="28"/>
        </w:rPr>
        <w:t>. Pruebas adicionales.</w:t>
      </w:r>
      <w:r w:rsidRPr="003B725A">
        <w:rPr>
          <w:rFonts w:ascii="Arial" w:hAnsi="Arial" w:cs="Arial"/>
          <w:sz w:val="28"/>
          <w:szCs w:val="28"/>
        </w:rPr>
        <w:t xml:space="preserve"> No se recibirán pruebas adicionales a las ofrecidas en la demanda</w:t>
      </w:r>
      <w:r w:rsidR="00522384" w:rsidRPr="003B725A">
        <w:rPr>
          <w:rFonts w:ascii="Arial" w:hAnsi="Arial" w:cs="Arial"/>
          <w:sz w:val="28"/>
          <w:szCs w:val="28"/>
        </w:rPr>
        <w:t xml:space="preserve"> y en la contestación de demanda</w:t>
      </w:r>
      <w:r w:rsidRPr="003B725A">
        <w:rPr>
          <w:rFonts w:ascii="Arial" w:hAnsi="Arial" w:cs="Arial"/>
          <w:sz w:val="28"/>
          <w:szCs w:val="28"/>
        </w:rPr>
        <w:t xml:space="preserve">, salvo las que se refieran a la objeción de personas testigos, las que </w:t>
      </w:r>
      <w:r w:rsidR="001B355C">
        <w:rPr>
          <w:rFonts w:ascii="Arial" w:hAnsi="Arial" w:cs="Arial"/>
          <w:sz w:val="28"/>
          <w:szCs w:val="28"/>
        </w:rPr>
        <w:t xml:space="preserve">se </w:t>
      </w:r>
      <w:r w:rsidRPr="003B725A">
        <w:rPr>
          <w:rFonts w:ascii="Arial" w:hAnsi="Arial" w:cs="Arial"/>
          <w:sz w:val="28"/>
          <w:szCs w:val="28"/>
        </w:rPr>
        <w:t>ofrezcan para sustentar las objeciones hechas a las pruebas de las partes, la confesional o aquellas que se refieran a hechos supervenientes, siempre y cuando se ofrezcan antes de cerrar la audiencia.</w:t>
      </w:r>
    </w:p>
    <w:p w14:paraId="337B8CD5" w14:textId="77777777" w:rsidR="00F74D4A" w:rsidRPr="003B725A" w:rsidRDefault="00F74D4A" w:rsidP="00D449E9">
      <w:pPr>
        <w:spacing w:after="0" w:line="240" w:lineRule="auto"/>
        <w:jc w:val="both"/>
        <w:rPr>
          <w:rFonts w:ascii="Arial" w:hAnsi="Arial" w:cs="Arial"/>
          <w:sz w:val="28"/>
          <w:szCs w:val="28"/>
        </w:rPr>
      </w:pPr>
    </w:p>
    <w:p w14:paraId="358F178B" w14:textId="2F90F0D0"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0B032B" w:rsidRPr="003B725A">
        <w:rPr>
          <w:rFonts w:ascii="Arial" w:hAnsi="Arial" w:cs="Arial"/>
          <w:b/>
          <w:bCs/>
          <w:sz w:val="28"/>
          <w:szCs w:val="28"/>
          <w:lang w:eastAsia="es-MX"/>
        </w:rPr>
        <w:t>60</w:t>
      </w:r>
      <w:r w:rsidRPr="003B725A">
        <w:rPr>
          <w:rFonts w:ascii="Arial" w:hAnsi="Arial" w:cs="Arial"/>
          <w:b/>
          <w:bCs/>
          <w:sz w:val="28"/>
          <w:szCs w:val="28"/>
        </w:rPr>
        <w:t>. Ampliación de la demanda.</w:t>
      </w:r>
      <w:r w:rsidRPr="003B725A">
        <w:rPr>
          <w:rFonts w:ascii="Arial" w:hAnsi="Arial" w:cs="Arial"/>
          <w:sz w:val="28"/>
          <w:szCs w:val="28"/>
        </w:rPr>
        <w:t xml:space="preserve"> Únicamente se podrá ampliar la demanda cuando </w:t>
      </w:r>
      <w:r w:rsidR="001B355C">
        <w:rPr>
          <w:rFonts w:ascii="Arial" w:hAnsi="Arial" w:cs="Arial"/>
          <w:sz w:val="28"/>
          <w:szCs w:val="28"/>
        </w:rPr>
        <w:t>en</w:t>
      </w:r>
      <w:r w:rsidRPr="003B725A">
        <w:rPr>
          <w:rFonts w:ascii="Arial" w:hAnsi="Arial" w:cs="Arial"/>
          <w:sz w:val="28"/>
          <w:szCs w:val="28"/>
        </w:rPr>
        <w:t xml:space="preserve"> la contestación a ésta se hagan valer hechos novedosos, de los cuales la parte actora no haya tenido conocimiento al momento de presentar su demanda</w:t>
      </w:r>
      <w:r w:rsidR="00522384" w:rsidRPr="003B725A">
        <w:rPr>
          <w:rFonts w:ascii="Arial" w:hAnsi="Arial" w:cs="Arial"/>
          <w:sz w:val="28"/>
          <w:szCs w:val="28"/>
        </w:rPr>
        <w:t xml:space="preserve">, lo cual podrá realizar dentro del </w:t>
      </w:r>
      <w:r w:rsidR="001612D9" w:rsidRPr="003B725A">
        <w:rPr>
          <w:rFonts w:ascii="Arial" w:hAnsi="Arial" w:cs="Arial"/>
          <w:sz w:val="28"/>
          <w:szCs w:val="28"/>
        </w:rPr>
        <w:t>plazo</w:t>
      </w:r>
      <w:r w:rsidR="00522384" w:rsidRPr="003B725A">
        <w:rPr>
          <w:rFonts w:ascii="Arial" w:hAnsi="Arial" w:cs="Arial"/>
          <w:sz w:val="28"/>
          <w:szCs w:val="28"/>
        </w:rPr>
        <w:t xml:space="preserve"> establecido en el </w:t>
      </w:r>
      <w:r w:rsidR="00B74716" w:rsidRPr="003B725A">
        <w:rPr>
          <w:rFonts w:ascii="Arial" w:hAnsi="Arial" w:cs="Arial"/>
          <w:sz w:val="28"/>
          <w:szCs w:val="28"/>
        </w:rPr>
        <w:t xml:space="preserve">párrafo segundo del </w:t>
      </w:r>
      <w:r w:rsidR="00522384" w:rsidRPr="003B725A">
        <w:rPr>
          <w:rFonts w:ascii="Arial" w:hAnsi="Arial" w:cs="Arial"/>
          <w:sz w:val="28"/>
          <w:szCs w:val="28"/>
        </w:rPr>
        <w:t>artículo 7</w:t>
      </w:r>
      <w:r w:rsidR="002740E7" w:rsidRPr="003B725A">
        <w:rPr>
          <w:rFonts w:ascii="Arial" w:hAnsi="Arial" w:cs="Arial"/>
          <w:sz w:val="28"/>
          <w:szCs w:val="28"/>
        </w:rPr>
        <w:t>2</w:t>
      </w:r>
      <w:r w:rsidR="00522384" w:rsidRPr="003B725A">
        <w:rPr>
          <w:rFonts w:ascii="Arial" w:hAnsi="Arial" w:cs="Arial"/>
          <w:sz w:val="28"/>
          <w:szCs w:val="28"/>
        </w:rPr>
        <w:t xml:space="preserve"> de este Acuerdo General</w:t>
      </w:r>
      <w:r w:rsidR="006338C7" w:rsidRPr="003B725A">
        <w:rPr>
          <w:rFonts w:ascii="Arial" w:hAnsi="Arial" w:cs="Arial"/>
          <w:sz w:val="28"/>
          <w:szCs w:val="28"/>
        </w:rPr>
        <w:t>.</w:t>
      </w:r>
    </w:p>
    <w:p w14:paraId="53159334" w14:textId="77777777" w:rsidR="006338C7" w:rsidRPr="003B725A" w:rsidRDefault="006338C7" w:rsidP="00D449E9">
      <w:pPr>
        <w:spacing w:after="0" w:line="240" w:lineRule="auto"/>
        <w:jc w:val="both"/>
        <w:rPr>
          <w:rFonts w:ascii="Arial" w:hAnsi="Arial" w:cs="Arial"/>
          <w:sz w:val="28"/>
          <w:szCs w:val="28"/>
        </w:rPr>
      </w:pPr>
    </w:p>
    <w:p w14:paraId="581BC081" w14:textId="4A05CC9A" w:rsidR="00D01127" w:rsidRPr="003B725A" w:rsidRDefault="00D01127" w:rsidP="00D449E9">
      <w:pPr>
        <w:spacing w:after="0" w:line="240" w:lineRule="auto"/>
        <w:jc w:val="both"/>
        <w:rPr>
          <w:rFonts w:ascii="Arial" w:hAnsi="Arial" w:cs="Arial"/>
          <w:b/>
          <w:bCs/>
          <w:sz w:val="28"/>
          <w:szCs w:val="28"/>
        </w:rPr>
      </w:pPr>
      <w:r w:rsidRPr="003B725A">
        <w:rPr>
          <w:rFonts w:ascii="Arial" w:hAnsi="Arial" w:cs="Arial"/>
          <w:sz w:val="28"/>
          <w:szCs w:val="28"/>
        </w:rPr>
        <w:t>Se dará vista</w:t>
      </w:r>
      <w:r w:rsidR="008E438D" w:rsidRPr="003B725A">
        <w:rPr>
          <w:rFonts w:ascii="Arial" w:hAnsi="Arial" w:cs="Arial"/>
          <w:sz w:val="28"/>
          <w:szCs w:val="28"/>
        </w:rPr>
        <w:t xml:space="preserve"> de la ampliación</w:t>
      </w:r>
      <w:r w:rsidRPr="003B725A">
        <w:rPr>
          <w:rFonts w:ascii="Arial" w:hAnsi="Arial" w:cs="Arial"/>
          <w:sz w:val="28"/>
          <w:szCs w:val="28"/>
        </w:rPr>
        <w:t xml:space="preserve"> a la contraparte </w:t>
      </w:r>
      <w:r w:rsidR="000F7646" w:rsidRPr="003B725A">
        <w:rPr>
          <w:rFonts w:ascii="Arial" w:hAnsi="Arial" w:cs="Arial"/>
          <w:sz w:val="28"/>
          <w:szCs w:val="28"/>
        </w:rPr>
        <w:t xml:space="preserve">y, en su caso, a la tercera interesada, </w:t>
      </w:r>
      <w:r w:rsidRPr="003B725A">
        <w:rPr>
          <w:rFonts w:ascii="Arial" w:hAnsi="Arial" w:cs="Arial"/>
          <w:sz w:val="28"/>
          <w:szCs w:val="28"/>
        </w:rPr>
        <w:t>para que manifieste lo que a su derecho convenga, en el término precisado en el párrafo que antecede.</w:t>
      </w:r>
    </w:p>
    <w:p w14:paraId="106043F5" w14:textId="77777777" w:rsidR="00D01127" w:rsidRPr="003B725A" w:rsidRDefault="00D01127" w:rsidP="00D449E9">
      <w:pPr>
        <w:spacing w:after="0" w:line="240" w:lineRule="auto"/>
        <w:jc w:val="both"/>
        <w:rPr>
          <w:rFonts w:ascii="Arial" w:hAnsi="Arial" w:cs="Arial"/>
          <w:sz w:val="28"/>
          <w:szCs w:val="28"/>
        </w:rPr>
      </w:pPr>
    </w:p>
    <w:p w14:paraId="4D86FFAB" w14:textId="3AE11590" w:rsidR="00F74D4A" w:rsidRPr="003B725A" w:rsidRDefault="007F5B16" w:rsidP="00D449E9">
      <w:pPr>
        <w:spacing w:after="0" w:line="240" w:lineRule="auto"/>
        <w:jc w:val="center"/>
        <w:rPr>
          <w:rFonts w:ascii="Arial" w:hAnsi="Arial" w:cs="Arial"/>
          <w:b/>
          <w:bCs/>
          <w:sz w:val="28"/>
          <w:szCs w:val="28"/>
        </w:rPr>
      </w:pPr>
      <w:r w:rsidRPr="003B725A">
        <w:rPr>
          <w:rFonts w:ascii="Arial" w:hAnsi="Arial" w:cs="Arial"/>
          <w:b/>
          <w:bCs/>
          <w:sz w:val="28"/>
          <w:szCs w:val="28"/>
        </w:rPr>
        <w:t>SECCIÓN TERCERA</w:t>
      </w:r>
    </w:p>
    <w:p w14:paraId="4F0B2A99" w14:textId="11F0A5A8" w:rsidR="00F74D4A" w:rsidRPr="003B725A" w:rsidRDefault="007F5B16" w:rsidP="00D449E9">
      <w:pPr>
        <w:spacing w:after="0" w:line="240" w:lineRule="auto"/>
        <w:jc w:val="center"/>
        <w:rPr>
          <w:rFonts w:ascii="Arial" w:hAnsi="Arial" w:cs="Arial"/>
          <w:b/>
          <w:bCs/>
          <w:sz w:val="28"/>
          <w:szCs w:val="28"/>
        </w:rPr>
      </w:pPr>
      <w:r w:rsidRPr="003B725A">
        <w:rPr>
          <w:rFonts w:ascii="Arial" w:hAnsi="Arial" w:cs="Arial"/>
          <w:b/>
          <w:bCs/>
          <w:sz w:val="28"/>
          <w:szCs w:val="28"/>
        </w:rPr>
        <w:t>DE LA CONCILIACIÓN</w:t>
      </w:r>
    </w:p>
    <w:p w14:paraId="0940BA05" w14:textId="77777777" w:rsidR="00A527AC" w:rsidRPr="003B725A" w:rsidRDefault="00A527AC" w:rsidP="00D449E9">
      <w:pPr>
        <w:spacing w:after="0" w:line="240" w:lineRule="auto"/>
        <w:jc w:val="center"/>
        <w:rPr>
          <w:rFonts w:ascii="Arial" w:hAnsi="Arial" w:cs="Arial"/>
          <w:b/>
          <w:bCs/>
          <w:sz w:val="28"/>
          <w:szCs w:val="28"/>
        </w:rPr>
      </w:pPr>
    </w:p>
    <w:p w14:paraId="064F4C49" w14:textId="77777777" w:rsidR="00D22156"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2A769F" w:rsidRPr="003B725A">
        <w:rPr>
          <w:rFonts w:ascii="Arial" w:hAnsi="Arial" w:cs="Arial"/>
          <w:b/>
          <w:bCs/>
          <w:sz w:val="28"/>
          <w:szCs w:val="28"/>
          <w:lang w:eastAsia="es-MX"/>
        </w:rPr>
        <w:t>6</w:t>
      </w:r>
      <w:r w:rsidR="000B032B" w:rsidRPr="003B725A">
        <w:rPr>
          <w:rFonts w:ascii="Arial" w:hAnsi="Arial" w:cs="Arial"/>
          <w:b/>
          <w:bCs/>
          <w:sz w:val="28"/>
          <w:szCs w:val="28"/>
          <w:lang w:eastAsia="es-MX"/>
        </w:rPr>
        <w:t>1</w:t>
      </w:r>
      <w:r w:rsidRPr="003B725A">
        <w:rPr>
          <w:rFonts w:ascii="Arial" w:hAnsi="Arial" w:cs="Arial"/>
          <w:b/>
          <w:bCs/>
          <w:sz w:val="28"/>
          <w:szCs w:val="28"/>
        </w:rPr>
        <w:t xml:space="preserve">. </w:t>
      </w:r>
      <w:r w:rsidR="006338C7" w:rsidRPr="003B725A">
        <w:rPr>
          <w:rFonts w:ascii="Arial" w:hAnsi="Arial" w:cs="Arial"/>
          <w:b/>
          <w:bCs/>
          <w:sz w:val="28"/>
          <w:szCs w:val="28"/>
        </w:rPr>
        <w:t>Desarrollo de la</w:t>
      </w:r>
      <w:r w:rsidRPr="003B725A">
        <w:rPr>
          <w:rFonts w:ascii="Arial" w:hAnsi="Arial" w:cs="Arial"/>
          <w:b/>
          <w:bCs/>
          <w:sz w:val="28"/>
          <w:szCs w:val="28"/>
        </w:rPr>
        <w:t xml:space="preserve"> concilia</w:t>
      </w:r>
      <w:r w:rsidR="006338C7" w:rsidRPr="003B725A">
        <w:rPr>
          <w:rFonts w:ascii="Arial" w:hAnsi="Arial" w:cs="Arial"/>
          <w:b/>
          <w:bCs/>
          <w:sz w:val="28"/>
          <w:szCs w:val="28"/>
        </w:rPr>
        <w:t>ción</w:t>
      </w:r>
      <w:r w:rsidRPr="003B725A">
        <w:rPr>
          <w:rFonts w:ascii="Arial" w:hAnsi="Arial" w:cs="Arial"/>
          <w:b/>
          <w:bCs/>
          <w:sz w:val="28"/>
          <w:szCs w:val="28"/>
        </w:rPr>
        <w:t>.</w:t>
      </w:r>
      <w:r w:rsidRPr="003B725A">
        <w:rPr>
          <w:rFonts w:ascii="Arial" w:hAnsi="Arial" w:cs="Arial"/>
          <w:sz w:val="28"/>
          <w:szCs w:val="28"/>
        </w:rPr>
        <w:t xml:space="preserve"> </w:t>
      </w:r>
      <w:r w:rsidR="00D01127" w:rsidRPr="003B725A">
        <w:rPr>
          <w:rFonts w:ascii="Arial" w:hAnsi="Arial" w:cs="Arial"/>
          <w:sz w:val="28"/>
          <w:szCs w:val="28"/>
        </w:rPr>
        <w:t xml:space="preserve">Admitida </w:t>
      </w:r>
      <w:r w:rsidRPr="003B725A">
        <w:rPr>
          <w:rFonts w:ascii="Arial" w:hAnsi="Arial" w:cs="Arial"/>
          <w:sz w:val="28"/>
          <w:szCs w:val="28"/>
        </w:rPr>
        <w:t xml:space="preserve">la demanda, </w:t>
      </w:r>
      <w:r w:rsidR="002838EF" w:rsidRPr="003B725A">
        <w:rPr>
          <w:rFonts w:ascii="Arial" w:hAnsi="Arial" w:cs="Arial"/>
          <w:sz w:val="28"/>
          <w:szCs w:val="28"/>
        </w:rPr>
        <w:t>en el proveído en el que se ordene emplazar se citará a las partes para que acudan a una audiencia conciliatoria, la cual se llevará a cabo dentro de los tres días hábiles siguientes al del emplazamiento, y podrá desahogarse mediante el uso de videoconferencia. El acuerdo en el que se fije la fecha y hora de dicha audiencia se notificará por boletín electrónico y por correo institucional</w:t>
      </w:r>
      <w:r w:rsidR="00BF5DBB" w:rsidRPr="003B725A">
        <w:rPr>
          <w:rFonts w:ascii="Arial" w:hAnsi="Arial" w:cs="Arial"/>
          <w:sz w:val="28"/>
          <w:szCs w:val="28"/>
        </w:rPr>
        <w:t>.</w:t>
      </w:r>
    </w:p>
    <w:p w14:paraId="27FDEF73" w14:textId="77777777" w:rsidR="00D22156" w:rsidRPr="003B725A" w:rsidRDefault="00D22156" w:rsidP="00D449E9">
      <w:pPr>
        <w:spacing w:after="0" w:line="240" w:lineRule="auto"/>
        <w:jc w:val="both"/>
        <w:rPr>
          <w:rFonts w:ascii="Arial" w:hAnsi="Arial" w:cs="Arial"/>
          <w:sz w:val="28"/>
          <w:szCs w:val="28"/>
        </w:rPr>
      </w:pPr>
    </w:p>
    <w:p w14:paraId="41A90B5A" w14:textId="0B12B106" w:rsidR="001E75C1" w:rsidRPr="003B725A" w:rsidRDefault="001E75C1" w:rsidP="00D449E9">
      <w:pPr>
        <w:spacing w:after="0" w:line="240" w:lineRule="auto"/>
        <w:jc w:val="both"/>
        <w:rPr>
          <w:rFonts w:ascii="Arial" w:hAnsi="Arial" w:cs="Arial"/>
          <w:b/>
          <w:bCs/>
          <w:sz w:val="28"/>
          <w:szCs w:val="28"/>
        </w:rPr>
      </w:pPr>
      <w:r w:rsidRPr="003B725A">
        <w:rPr>
          <w:rFonts w:ascii="Arial" w:hAnsi="Arial" w:cs="Arial"/>
          <w:sz w:val="28"/>
          <w:szCs w:val="28"/>
        </w:rPr>
        <w:t xml:space="preserve">No se citará a la audiencia de conciliación cuando se trate de conflictos inherentes a discriminación en el empleo y ocupación por embarazo, así como por razones de sexo, </w:t>
      </w:r>
      <w:r w:rsidRPr="003B725A">
        <w:rPr>
          <w:rFonts w:ascii="Arial" w:hAnsi="Arial" w:cs="Arial"/>
          <w:sz w:val="28"/>
          <w:szCs w:val="28"/>
        </w:rPr>
        <w:lastRenderedPageBreak/>
        <w:t>orientación sexual, raza, religión, origen étnico, condición social o acoso u hostigamiento sexual.</w:t>
      </w:r>
    </w:p>
    <w:p w14:paraId="0841A599" w14:textId="77777777" w:rsidR="001E75C1" w:rsidRPr="003B725A" w:rsidRDefault="001E75C1" w:rsidP="00D449E9">
      <w:pPr>
        <w:spacing w:after="0" w:line="240" w:lineRule="auto"/>
        <w:jc w:val="both"/>
        <w:rPr>
          <w:rFonts w:ascii="Arial" w:hAnsi="Arial" w:cs="Arial"/>
          <w:sz w:val="28"/>
          <w:szCs w:val="28"/>
        </w:rPr>
      </w:pPr>
    </w:p>
    <w:p w14:paraId="0129EA91" w14:textId="24FD795C"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En la audiencia </w:t>
      </w:r>
      <w:r w:rsidR="00F24B5C" w:rsidRPr="003B725A">
        <w:rPr>
          <w:rFonts w:ascii="Arial" w:hAnsi="Arial" w:cs="Arial"/>
          <w:sz w:val="28"/>
          <w:szCs w:val="28"/>
        </w:rPr>
        <w:t xml:space="preserve">de conciliación </w:t>
      </w:r>
      <w:r w:rsidRPr="003B725A">
        <w:rPr>
          <w:rFonts w:ascii="Arial" w:hAnsi="Arial" w:cs="Arial"/>
          <w:sz w:val="28"/>
          <w:szCs w:val="28"/>
        </w:rPr>
        <w:t xml:space="preserve">participarán la </w:t>
      </w:r>
      <w:proofErr w:type="gramStart"/>
      <w:r w:rsidR="009E3750" w:rsidRPr="003B725A">
        <w:rPr>
          <w:rFonts w:ascii="Arial" w:hAnsi="Arial" w:cs="Arial"/>
          <w:sz w:val="28"/>
          <w:szCs w:val="28"/>
        </w:rPr>
        <w:t>Secretaria</w:t>
      </w:r>
      <w:proofErr w:type="gramEnd"/>
      <w:r w:rsidR="009E3750" w:rsidRPr="003B725A">
        <w:rPr>
          <w:rFonts w:ascii="Arial" w:hAnsi="Arial" w:cs="Arial"/>
          <w:sz w:val="28"/>
          <w:szCs w:val="28"/>
        </w:rPr>
        <w:t xml:space="preserve"> </w:t>
      </w:r>
      <w:r w:rsidRPr="003B725A">
        <w:rPr>
          <w:rFonts w:ascii="Arial" w:hAnsi="Arial" w:cs="Arial"/>
          <w:sz w:val="28"/>
          <w:szCs w:val="28"/>
        </w:rPr>
        <w:t>o Secretario Auxiliar Conciliador, la promovente y la demandada y, de ser el caso, una persona representante por cada parte. También podrá</w:t>
      </w:r>
      <w:r w:rsidR="00B74716" w:rsidRPr="003B725A">
        <w:rPr>
          <w:rFonts w:ascii="Arial" w:hAnsi="Arial" w:cs="Arial"/>
          <w:sz w:val="28"/>
          <w:szCs w:val="28"/>
        </w:rPr>
        <w:t>n</w:t>
      </w:r>
      <w:r w:rsidRPr="003B725A">
        <w:rPr>
          <w:rFonts w:ascii="Arial" w:hAnsi="Arial" w:cs="Arial"/>
          <w:sz w:val="28"/>
          <w:szCs w:val="28"/>
        </w:rPr>
        <w:t xml:space="preserve"> participar </w:t>
      </w:r>
      <w:r w:rsidR="005A4B38" w:rsidRPr="003B725A">
        <w:rPr>
          <w:rFonts w:ascii="Arial" w:hAnsi="Arial" w:cs="Arial"/>
          <w:sz w:val="28"/>
          <w:szCs w:val="28"/>
        </w:rPr>
        <w:t>las unidades administrativas que determine la Comisión en aras de resolver anticipadamente el asunto</w:t>
      </w:r>
      <w:r w:rsidR="006338C7" w:rsidRPr="003B725A">
        <w:rPr>
          <w:rFonts w:ascii="Arial" w:hAnsi="Arial" w:cs="Arial"/>
          <w:sz w:val="28"/>
          <w:szCs w:val="28"/>
        </w:rPr>
        <w:t>.</w:t>
      </w:r>
    </w:p>
    <w:p w14:paraId="4018679C" w14:textId="0F7BBE3F" w:rsidR="00F74D4A" w:rsidRPr="003B725A" w:rsidRDefault="00F74D4A" w:rsidP="00D449E9">
      <w:pPr>
        <w:spacing w:after="0" w:line="240" w:lineRule="auto"/>
        <w:jc w:val="both"/>
        <w:rPr>
          <w:rFonts w:ascii="Arial" w:hAnsi="Arial" w:cs="Arial"/>
          <w:sz w:val="28"/>
          <w:szCs w:val="28"/>
        </w:rPr>
      </w:pPr>
    </w:p>
    <w:p w14:paraId="193E1F5A" w14:textId="47101FCF" w:rsidR="0030149A" w:rsidRPr="003B725A" w:rsidRDefault="0030149A" w:rsidP="00D449E9">
      <w:pPr>
        <w:spacing w:after="0" w:line="240" w:lineRule="auto"/>
        <w:jc w:val="both"/>
        <w:rPr>
          <w:rFonts w:ascii="Arial" w:hAnsi="Arial" w:cs="Arial"/>
          <w:b/>
          <w:bCs/>
          <w:sz w:val="28"/>
          <w:szCs w:val="28"/>
        </w:rPr>
      </w:pPr>
      <w:r w:rsidRPr="003B725A">
        <w:rPr>
          <w:rFonts w:ascii="Arial" w:hAnsi="Arial" w:cs="Arial"/>
          <w:sz w:val="28"/>
          <w:szCs w:val="28"/>
        </w:rPr>
        <w:t>En el caso de las personas titulares ya sea de la Suprema Corte o del Consejo, en su calidad de parte patronal por equiparación, y a fin de no obstaculizar el desarrollo de sus funciones sustantivas, podrán comparecer por conducto del funcionario o persona que los represente.</w:t>
      </w:r>
    </w:p>
    <w:p w14:paraId="26DEAAF8" w14:textId="77777777" w:rsidR="0030149A" w:rsidRPr="003B725A" w:rsidRDefault="0030149A" w:rsidP="00D449E9">
      <w:pPr>
        <w:spacing w:after="0" w:line="240" w:lineRule="auto"/>
        <w:jc w:val="both"/>
        <w:rPr>
          <w:rFonts w:ascii="Arial" w:hAnsi="Arial" w:cs="Arial"/>
          <w:sz w:val="28"/>
          <w:szCs w:val="28"/>
        </w:rPr>
      </w:pPr>
    </w:p>
    <w:p w14:paraId="034BA897" w14:textId="7777777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Para efecto del análisis de una propuesta concreta, la audiencia podrá diferirse por una sola ocasión. Su reanudación deberá realizarse a los tres días hábiles siguientes.</w:t>
      </w:r>
    </w:p>
    <w:p w14:paraId="088F4A6D" w14:textId="77777777" w:rsidR="00F74D4A" w:rsidRPr="003B725A" w:rsidRDefault="00F74D4A" w:rsidP="00D449E9">
      <w:pPr>
        <w:spacing w:after="0" w:line="240" w:lineRule="auto"/>
        <w:jc w:val="both"/>
        <w:rPr>
          <w:rFonts w:ascii="Arial" w:hAnsi="Arial" w:cs="Arial"/>
          <w:sz w:val="28"/>
          <w:szCs w:val="28"/>
        </w:rPr>
      </w:pPr>
    </w:p>
    <w:p w14:paraId="7C26F975" w14:textId="02DA2790"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Celebrado un convenio entre las partes, </w:t>
      </w:r>
      <w:r w:rsidR="00A2001C" w:rsidRPr="003B725A">
        <w:rPr>
          <w:rFonts w:ascii="Arial" w:hAnsi="Arial" w:cs="Arial"/>
          <w:sz w:val="28"/>
          <w:szCs w:val="28"/>
        </w:rPr>
        <w:t xml:space="preserve">la </w:t>
      </w:r>
      <w:proofErr w:type="gramStart"/>
      <w:r w:rsidR="00A2001C" w:rsidRPr="003B725A">
        <w:rPr>
          <w:rFonts w:ascii="Arial" w:hAnsi="Arial" w:cs="Arial"/>
          <w:sz w:val="28"/>
          <w:szCs w:val="28"/>
        </w:rPr>
        <w:t>Secretaria</w:t>
      </w:r>
      <w:proofErr w:type="gramEnd"/>
      <w:r w:rsidR="00A2001C" w:rsidRPr="003B725A">
        <w:rPr>
          <w:rFonts w:ascii="Arial" w:hAnsi="Arial" w:cs="Arial"/>
          <w:sz w:val="28"/>
          <w:szCs w:val="28"/>
        </w:rPr>
        <w:t xml:space="preserve"> o Secretario Auxiliar Conciliador</w:t>
      </w:r>
      <w:r w:rsidR="005A4B38" w:rsidRPr="003B725A">
        <w:rPr>
          <w:rFonts w:ascii="Arial" w:hAnsi="Arial" w:cs="Arial"/>
          <w:sz w:val="28"/>
          <w:szCs w:val="28"/>
        </w:rPr>
        <w:t xml:space="preserve"> lo </w:t>
      </w:r>
      <w:r w:rsidRPr="003B725A">
        <w:rPr>
          <w:rFonts w:ascii="Arial" w:hAnsi="Arial" w:cs="Arial"/>
          <w:sz w:val="28"/>
          <w:szCs w:val="28"/>
        </w:rPr>
        <w:t xml:space="preserve">remitirá a la Presidencia </w:t>
      </w:r>
      <w:r w:rsidR="0063505B" w:rsidRPr="003B725A">
        <w:rPr>
          <w:rFonts w:ascii="Arial" w:hAnsi="Arial" w:cs="Arial"/>
          <w:sz w:val="28"/>
          <w:szCs w:val="28"/>
        </w:rPr>
        <w:t xml:space="preserve">de la Comisión </w:t>
      </w:r>
      <w:r w:rsidR="005A4B38" w:rsidRPr="003B725A">
        <w:rPr>
          <w:rFonts w:ascii="Arial" w:hAnsi="Arial" w:cs="Arial"/>
          <w:sz w:val="28"/>
          <w:szCs w:val="28"/>
        </w:rPr>
        <w:t>para que</w:t>
      </w:r>
      <w:r w:rsidR="00D62B43">
        <w:rPr>
          <w:rFonts w:ascii="Arial" w:hAnsi="Arial" w:cs="Arial"/>
          <w:sz w:val="28"/>
          <w:szCs w:val="28"/>
        </w:rPr>
        <w:t>,</w:t>
      </w:r>
      <w:r w:rsidR="005A4B38" w:rsidRPr="003B725A">
        <w:rPr>
          <w:rFonts w:ascii="Arial" w:hAnsi="Arial" w:cs="Arial"/>
          <w:sz w:val="28"/>
          <w:szCs w:val="28"/>
        </w:rPr>
        <w:t xml:space="preserve"> por su conducto</w:t>
      </w:r>
      <w:r w:rsidR="00D62B43">
        <w:rPr>
          <w:rFonts w:ascii="Arial" w:hAnsi="Arial" w:cs="Arial"/>
          <w:sz w:val="28"/>
          <w:szCs w:val="28"/>
        </w:rPr>
        <w:t>,</w:t>
      </w:r>
      <w:r w:rsidR="005A4B38" w:rsidRPr="003B725A">
        <w:rPr>
          <w:rFonts w:ascii="Arial" w:hAnsi="Arial" w:cs="Arial"/>
          <w:sz w:val="28"/>
          <w:szCs w:val="28"/>
        </w:rPr>
        <w:t xml:space="preserve"> sea sometido a la autorización del</w:t>
      </w:r>
      <w:r w:rsidRPr="003B725A">
        <w:rPr>
          <w:rFonts w:ascii="Arial" w:hAnsi="Arial" w:cs="Arial"/>
          <w:sz w:val="28"/>
          <w:szCs w:val="28"/>
        </w:rPr>
        <w:t xml:space="preserve"> Pleno de la Comisión, con lo que se elevará a la categoría de sentencia ejecutoriada.</w:t>
      </w:r>
    </w:p>
    <w:p w14:paraId="3C44BB75" w14:textId="77777777" w:rsidR="00173DA9" w:rsidRPr="003B725A" w:rsidRDefault="00173DA9" w:rsidP="00D449E9">
      <w:pPr>
        <w:spacing w:after="0" w:line="240" w:lineRule="auto"/>
        <w:jc w:val="both"/>
        <w:rPr>
          <w:rFonts w:ascii="Arial" w:hAnsi="Arial" w:cs="Arial"/>
          <w:sz w:val="28"/>
          <w:szCs w:val="28"/>
        </w:rPr>
      </w:pPr>
    </w:p>
    <w:p w14:paraId="33D85E02" w14:textId="2E45411B" w:rsidR="00173DA9" w:rsidRPr="003B725A" w:rsidRDefault="00173DA9" w:rsidP="00D449E9">
      <w:pPr>
        <w:spacing w:after="0" w:line="240" w:lineRule="auto"/>
        <w:jc w:val="both"/>
        <w:rPr>
          <w:rFonts w:ascii="Arial" w:hAnsi="Arial" w:cs="Arial"/>
          <w:sz w:val="28"/>
          <w:szCs w:val="28"/>
        </w:rPr>
      </w:pPr>
      <w:r w:rsidRPr="003B725A">
        <w:rPr>
          <w:rFonts w:ascii="Arial" w:hAnsi="Arial" w:cs="Arial"/>
          <w:sz w:val="28"/>
          <w:szCs w:val="28"/>
        </w:rPr>
        <w:t xml:space="preserve">En caso de que el convenio no sea autorizado por el Pleno de la Comisión, realizará las observaciones correspondientes y lo remitirá de inmediato a </w:t>
      </w:r>
      <w:r w:rsidR="00DD0493" w:rsidRPr="003B725A">
        <w:rPr>
          <w:rFonts w:ascii="Arial" w:hAnsi="Arial" w:cs="Arial"/>
          <w:sz w:val="28"/>
          <w:szCs w:val="28"/>
        </w:rPr>
        <w:t xml:space="preserve">la </w:t>
      </w:r>
      <w:proofErr w:type="gramStart"/>
      <w:r w:rsidR="00DD0493" w:rsidRPr="003B725A">
        <w:rPr>
          <w:rFonts w:ascii="Arial" w:hAnsi="Arial" w:cs="Arial"/>
          <w:sz w:val="28"/>
          <w:szCs w:val="28"/>
        </w:rPr>
        <w:t>Secretaria</w:t>
      </w:r>
      <w:proofErr w:type="gramEnd"/>
      <w:r w:rsidR="00DD0493" w:rsidRPr="003B725A">
        <w:rPr>
          <w:rFonts w:ascii="Arial" w:hAnsi="Arial" w:cs="Arial"/>
          <w:sz w:val="28"/>
          <w:szCs w:val="28"/>
        </w:rPr>
        <w:t xml:space="preserve"> o Secretario Auxiliar Conciliador</w:t>
      </w:r>
      <w:r w:rsidRPr="003B725A">
        <w:rPr>
          <w:rFonts w:ascii="Arial" w:hAnsi="Arial" w:cs="Arial"/>
          <w:sz w:val="28"/>
          <w:szCs w:val="28"/>
        </w:rPr>
        <w:t xml:space="preserve"> a efecto de que </w:t>
      </w:r>
      <w:r w:rsidR="0063505B" w:rsidRPr="003B725A">
        <w:rPr>
          <w:rFonts w:ascii="Arial" w:hAnsi="Arial" w:cs="Arial"/>
          <w:sz w:val="28"/>
          <w:szCs w:val="28"/>
        </w:rPr>
        <w:t xml:space="preserve">con </w:t>
      </w:r>
      <w:r w:rsidR="00CB106E" w:rsidRPr="003B725A">
        <w:rPr>
          <w:rFonts w:ascii="Arial" w:hAnsi="Arial" w:cs="Arial"/>
          <w:sz w:val="28"/>
          <w:szCs w:val="28"/>
        </w:rPr>
        <w:t xml:space="preserve">la </w:t>
      </w:r>
      <w:r w:rsidR="0063505B" w:rsidRPr="003B725A">
        <w:rPr>
          <w:rFonts w:ascii="Arial" w:hAnsi="Arial" w:cs="Arial"/>
          <w:sz w:val="28"/>
          <w:szCs w:val="28"/>
        </w:rPr>
        <w:t xml:space="preserve">participación de las partes </w:t>
      </w:r>
      <w:r w:rsidRPr="003B725A">
        <w:rPr>
          <w:rFonts w:ascii="Arial" w:hAnsi="Arial" w:cs="Arial"/>
          <w:sz w:val="28"/>
          <w:szCs w:val="28"/>
        </w:rPr>
        <w:t>realicen las modificaciones que en su caso sean aplicables</w:t>
      </w:r>
      <w:r w:rsidR="0063505B" w:rsidRPr="003B725A">
        <w:rPr>
          <w:rFonts w:ascii="Arial" w:hAnsi="Arial" w:cs="Arial"/>
          <w:sz w:val="28"/>
          <w:szCs w:val="28"/>
        </w:rPr>
        <w:t>. U</w:t>
      </w:r>
      <w:r w:rsidRPr="003B725A">
        <w:rPr>
          <w:rFonts w:ascii="Arial" w:hAnsi="Arial" w:cs="Arial"/>
          <w:sz w:val="28"/>
          <w:szCs w:val="28"/>
        </w:rPr>
        <w:t xml:space="preserve">na vez hecho </w:t>
      </w:r>
      <w:r w:rsidR="0063505B" w:rsidRPr="003B725A">
        <w:rPr>
          <w:rFonts w:ascii="Arial" w:hAnsi="Arial" w:cs="Arial"/>
          <w:sz w:val="28"/>
          <w:szCs w:val="28"/>
        </w:rPr>
        <w:t xml:space="preserve">lo anterior, lo remitirá de nueva cuenta a la Presidencia de la Comisión para continuar con el procedimiento señalado </w:t>
      </w:r>
      <w:r w:rsidRPr="003B725A">
        <w:rPr>
          <w:rFonts w:ascii="Arial" w:hAnsi="Arial" w:cs="Arial"/>
          <w:sz w:val="28"/>
          <w:szCs w:val="28"/>
        </w:rPr>
        <w:t>en el párrafo anterior.</w:t>
      </w:r>
    </w:p>
    <w:p w14:paraId="7E3D07BC" w14:textId="77777777" w:rsidR="00F74D4A" w:rsidRPr="003B725A" w:rsidRDefault="00F74D4A" w:rsidP="00D449E9">
      <w:pPr>
        <w:spacing w:after="0" w:line="240" w:lineRule="auto"/>
        <w:jc w:val="both"/>
        <w:rPr>
          <w:rFonts w:ascii="Arial" w:hAnsi="Arial" w:cs="Arial"/>
          <w:sz w:val="28"/>
          <w:szCs w:val="28"/>
        </w:rPr>
      </w:pPr>
    </w:p>
    <w:p w14:paraId="065EAD2A" w14:textId="631540DE"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Cuando esté en disputa el pago de prestaciones ordinarias o extraordinarias, el convenio requerirá el aval de</w:t>
      </w:r>
      <w:r w:rsidR="00BB1F39" w:rsidRPr="003B725A">
        <w:rPr>
          <w:rFonts w:ascii="Arial" w:hAnsi="Arial" w:cs="Arial"/>
          <w:sz w:val="28"/>
          <w:szCs w:val="28"/>
        </w:rPr>
        <w:t>l titular</w:t>
      </w:r>
      <w:r w:rsidRPr="003B725A">
        <w:rPr>
          <w:rFonts w:ascii="Arial" w:hAnsi="Arial" w:cs="Arial"/>
          <w:sz w:val="28"/>
          <w:szCs w:val="28"/>
        </w:rPr>
        <w:t xml:space="preserve"> </w:t>
      </w:r>
      <w:r w:rsidR="00BB1F39" w:rsidRPr="003B725A">
        <w:rPr>
          <w:rFonts w:ascii="Arial" w:hAnsi="Arial" w:cs="Arial"/>
          <w:sz w:val="28"/>
          <w:szCs w:val="28"/>
        </w:rPr>
        <w:t xml:space="preserve">de </w:t>
      </w:r>
      <w:r w:rsidRPr="003B725A">
        <w:rPr>
          <w:rFonts w:ascii="Arial" w:hAnsi="Arial" w:cs="Arial"/>
          <w:sz w:val="28"/>
          <w:szCs w:val="28"/>
        </w:rPr>
        <w:t xml:space="preserve">la </w:t>
      </w:r>
      <w:r w:rsidR="00B74716" w:rsidRPr="003B725A">
        <w:rPr>
          <w:rFonts w:ascii="Arial" w:hAnsi="Arial" w:cs="Arial"/>
          <w:sz w:val="28"/>
          <w:szCs w:val="28"/>
        </w:rPr>
        <w:t xml:space="preserve">respectiva </w:t>
      </w:r>
      <w:r w:rsidRPr="003B725A">
        <w:rPr>
          <w:rFonts w:ascii="Arial" w:hAnsi="Arial" w:cs="Arial"/>
          <w:sz w:val="28"/>
          <w:szCs w:val="28"/>
        </w:rPr>
        <w:t>Dirección General de Recursos Humanos o de la Coordinación de Administraciones Regionales, según sea el caso.</w:t>
      </w:r>
    </w:p>
    <w:p w14:paraId="7925CD17" w14:textId="77777777" w:rsidR="00F74D4A" w:rsidRPr="003B725A" w:rsidRDefault="00F74D4A" w:rsidP="00D449E9">
      <w:pPr>
        <w:spacing w:after="0" w:line="240" w:lineRule="auto"/>
        <w:jc w:val="both"/>
        <w:rPr>
          <w:rFonts w:ascii="Arial" w:hAnsi="Arial" w:cs="Arial"/>
          <w:sz w:val="28"/>
          <w:szCs w:val="28"/>
        </w:rPr>
      </w:pPr>
    </w:p>
    <w:p w14:paraId="3A39EB55" w14:textId="192301AC"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En caso de que no se llegue a un convenio o de que el Pleno de la Comisión no lo </w:t>
      </w:r>
      <w:proofErr w:type="gramStart"/>
      <w:r w:rsidRPr="003B725A">
        <w:rPr>
          <w:rFonts w:ascii="Arial" w:hAnsi="Arial" w:cs="Arial"/>
          <w:sz w:val="28"/>
          <w:szCs w:val="28"/>
        </w:rPr>
        <w:t>apruebe</w:t>
      </w:r>
      <w:proofErr w:type="gramEnd"/>
      <w:r w:rsidR="00CB106E" w:rsidRPr="003B725A">
        <w:rPr>
          <w:rFonts w:ascii="Arial" w:hAnsi="Arial" w:cs="Arial"/>
          <w:sz w:val="28"/>
          <w:szCs w:val="28"/>
        </w:rPr>
        <w:t xml:space="preserve"> en definitiva</w:t>
      </w:r>
      <w:r w:rsidRPr="003B725A">
        <w:rPr>
          <w:rFonts w:ascii="Arial" w:hAnsi="Arial" w:cs="Arial"/>
          <w:sz w:val="28"/>
          <w:szCs w:val="28"/>
        </w:rPr>
        <w:t xml:space="preserve">, </w:t>
      </w:r>
      <w:r w:rsidR="005A2040" w:rsidRPr="003B725A">
        <w:rPr>
          <w:rFonts w:ascii="Arial" w:hAnsi="Arial" w:cs="Arial"/>
          <w:sz w:val="28"/>
          <w:szCs w:val="28"/>
        </w:rPr>
        <w:t xml:space="preserve">la Secretaria o </w:t>
      </w:r>
      <w:r w:rsidR="005A2040" w:rsidRPr="003B725A">
        <w:rPr>
          <w:rFonts w:ascii="Arial" w:hAnsi="Arial" w:cs="Arial"/>
          <w:sz w:val="28"/>
          <w:szCs w:val="28"/>
        </w:rPr>
        <w:lastRenderedPageBreak/>
        <w:t>Secretario Auxiliar Conciliador</w:t>
      </w:r>
      <w:r w:rsidRPr="003B725A">
        <w:rPr>
          <w:rFonts w:ascii="Arial" w:hAnsi="Arial" w:cs="Arial"/>
          <w:sz w:val="28"/>
          <w:szCs w:val="28"/>
        </w:rPr>
        <w:t xml:space="preserve"> </w:t>
      </w:r>
      <w:r w:rsidR="0063505B" w:rsidRPr="003B725A">
        <w:rPr>
          <w:rFonts w:ascii="Arial" w:hAnsi="Arial" w:cs="Arial"/>
          <w:sz w:val="28"/>
          <w:szCs w:val="28"/>
        </w:rPr>
        <w:t>realizará la certificación de que no se logró conciliar y dará cuenta a la</w:t>
      </w:r>
      <w:r w:rsidR="0077149E" w:rsidRPr="003B725A">
        <w:rPr>
          <w:rFonts w:ascii="Arial" w:hAnsi="Arial" w:cs="Arial"/>
          <w:sz w:val="28"/>
          <w:szCs w:val="28"/>
        </w:rPr>
        <w:t xml:space="preserve"> Presidencia de la Comisión</w:t>
      </w:r>
      <w:r w:rsidR="00CB106E" w:rsidRPr="003B725A">
        <w:rPr>
          <w:rFonts w:ascii="Arial" w:hAnsi="Arial" w:cs="Arial"/>
          <w:sz w:val="28"/>
          <w:szCs w:val="28"/>
        </w:rPr>
        <w:t>, a efecto de que se notifique a las partes y se otorgue el plazo de cinco días hábiles a la parte demandada para que realice la contestación de la demanda.</w:t>
      </w:r>
    </w:p>
    <w:p w14:paraId="1EC4339B" w14:textId="77777777" w:rsidR="00966C1D" w:rsidRPr="003B725A" w:rsidRDefault="00966C1D" w:rsidP="00D449E9">
      <w:pPr>
        <w:spacing w:after="0" w:line="240" w:lineRule="auto"/>
        <w:jc w:val="both"/>
        <w:rPr>
          <w:rFonts w:ascii="Arial" w:hAnsi="Arial" w:cs="Arial"/>
          <w:sz w:val="28"/>
          <w:szCs w:val="28"/>
        </w:rPr>
      </w:pPr>
    </w:p>
    <w:p w14:paraId="67FC887D" w14:textId="64F96594" w:rsidR="00966C1D" w:rsidRPr="003B725A" w:rsidRDefault="00966C1D" w:rsidP="00D449E9">
      <w:pPr>
        <w:spacing w:after="0" w:line="240" w:lineRule="auto"/>
        <w:jc w:val="both"/>
        <w:rPr>
          <w:rFonts w:ascii="Arial" w:hAnsi="Arial" w:cs="Arial"/>
          <w:sz w:val="28"/>
          <w:szCs w:val="28"/>
        </w:rPr>
      </w:pPr>
      <w:r w:rsidRPr="003B725A">
        <w:rPr>
          <w:rFonts w:ascii="Arial" w:hAnsi="Arial" w:cs="Arial"/>
          <w:sz w:val="28"/>
          <w:szCs w:val="28"/>
        </w:rPr>
        <w:t>Es nula la renuncia que las personas servidoras públicas hagan de los salarios devengados, de las indemnizaciones y demás prestaciones que deriven de los servicios prestados, cualquiera que sea la forma o denominación que se les dé.</w:t>
      </w:r>
    </w:p>
    <w:p w14:paraId="4EBABF33" w14:textId="77777777" w:rsidR="0069783C" w:rsidRPr="003B725A" w:rsidRDefault="0069783C" w:rsidP="00D449E9">
      <w:pPr>
        <w:spacing w:after="0" w:line="240" w:lineRule="auto"/>
        <w:jc w:val="both"/>
        <w:rPr>
          <w:rFonts w:ascii="Arial" w:hAnsi="Arial" w:cs="Arial"/>
          <w:sz w:val="28"/>
          <w:szCs w:val="28"/>
        </w:rPr>
      </w:pPr>
    </w:p>
    <w:p w14:paraId="0A4E9CCA" w14:textId="62A88B1B"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BA769E" w:rsidRPr="003B725A">
        <w:rPr>
          <w:rFonts w:ascii="Arial" w:hAnsi="Arial" w:cs="Arial"/>
          <w:b/>
          <w:bCs/>
          <w:sz w:val="28"/>
          <w:szCs w:val="28"/>
        </w:rPr>
        <w:t>6</w:t>
      </w:r>
      <w:r w:rsidR="000B032B" w:rsidRPr="003B725A">
        <w:rPr>
          <w:rFonts w:ascii="Arial" w:hAnsi="Arial" w:cs="Arial"/>
          <w:b/>
          <w:bCs/>
          <w:sz w:val="28"/>
          <w:szCs w:val="28"/>
        </w:rPr>
        <w:t>2</w:t>
      </w:r>
      <w:r w:rsidRPr="003B725A">
        <w:rPr>
          <w:rFonts w:ascii="Arial" w:hAnsi="Arial" w:cs="Arial"/>
          <w:b/>
          <w:bCs/>
          <w:sz w:val="28"/>
          <w:szCs w:val="28"/>
        </w:rPr>
        <w:t>. Conciliación durante el procedimiento.</w:t>
      </w:r>
      <w:r w:rsidRPr="003B725A">
        <w:rPr>
          <w:rFonts w:ascii="Arial" w:hAnsi="Arial" w:cs="Arial"/>
          <w:sz w:val="28"/>
          <w:szCs w:val="28"/>
        </w:rPr>
        <w:t xml:space="preserve"> </w:t>
      </w:r>
      <w:r w:rsidR="00E83291" w:rsidRPr="003B725A">
        <w:rPr>
          <w:rFonts w:ascii="Arial" w:hAnsi="Arial" w:cs="Arial"/>
          <w:sz w:val="28"/>
          <w:szCs w:val="28"/>
        </w:rPr>
        <w:t xml:space="preserve">Salvo en los supuestos previstos en el párrafo </w:t>
      </w:r>
      <w:r w:rsidR="00B74716" w:rsidRPr="003B725A">
        <w:rPr>
          <w:rFonts w:ascii="Arial" w:hAnsi="Arial" w:cs="Arial"/>
          <w:sz w:val="28"/>
          <w:szCs w:val="28"/>
        </w:rPr>
        <w:t xml:space="preserve">segundo </w:t>
      </w:r>
      <w:r w:rsidR="00E83291" w:rsidRPr="003B725A">
        <w:rPr>
          <w:rFonts w:ascii="Arial" w:hAnsi="Arial" w:cs="Arial"/>
          <w:sz w:val="28"/>
          <w:szCs w:val="28"/>
        </w:rPr>
        <w:t>del artículo 61 de este Acuerdo General, en los cuales no operará la conciliación, h</w:t>
      </w:r>
      <w:r w:rsidRPr="003B725A">
        <w:rPr>
          <w:rFonts w:ascii="Arial" w:hAnsi="Arial" w:cs="Arial"/>
          <w:sz w:val="28"/>
          <w:szCs w:val="28"/>
        </w:rPr>
        <w:t>asta antes del dictado de la resolución, las partes podrán llegar, de así solicitarlo, a un convenio en los términos previstos en el artículo que antecede.</w:t>
      </w:r>
    </w:p>
    <w:p w14:paraId="2107F4E6" w14:textId="77777777" w:rsidR="002A769F" w:rsidRPr="003B725A" w:rsidRDefault="002A769F" w:rsidP="00D449E9">
      <w:pPr>
        <w:spacing w:after="0" w:line="240" w:lineRule="auto"/>
        <w:jc w:val="both"/>
        <w:rPr>
          <w:rFonts w:ascii="Arial" w:hAnsi="Arial" w:cs="Arial"/>
          <w:sz w:val="28"/>
          <w:szCs w:val="28"/>
        </w:rPr>
      </w:pPr>
    </w:p>
    <w:p w14:paraId="5EF743AC" w14:textId="3E8319F8" w:rsidR="00F74D4A" w:rsidRPr="003B725A" w:rsidRDefault="004E2C56" w:rsidP="00D449E9">
      <w:pPr>
        <w:spacing w:after="0" w:line="240" w:lineRule="auto"/>
        <w:jc w:val="center"/>
        <w:rPr>
          <w:rFonts w:ascii="Arial" w:hAnsi="Arial" w:cs="Arial"/>
          <w:b/>
          <w:bCs/>
          <w:sz w:val="28"/>
          <w:szCs w:val="28"/>
        </w:rPr>
      </w:pPr>
      <w:r w:rsidRPr="003B725A">
        <w:rPr>
          <w:rFonts w:ascii="Arial" w:hAnsi="Arial" w:cs="Arial"/>
          <w:b/>
          <w:bCs/>
          <w:sz w:val="28"/>
          <w:szCs w:val="28"/>
        </w:rPr>
        <w:t>SECCIÓN CUARTA</w:t>
      </w:r>
    </w:p>
    <w:p w14:paraId="4EEBF8BF" w14:textId="6F8D2AD8" w:rsidR="00F74D4A" w:rsidRPr="003B725A" w:rsidRDefault="004E2C56" w:rsidP="00D449E9">
      <w:pPr>
        <w:spacing w:after="0" w:line="240" w:lineRule="auto"/>
        <w:jc w:val="center"/>
        <w:rPr>
          <w:rFonts w:ascii="Arial" w:hAnsi="Arial" w:cs="Arial"/>
          <w:b/>
          <w:bCs/>
          <w:sz w:val="28"/>
          <w:szCs w:val="28"/>
        </w:rPr>
      </w:pPr>
      <w:r w:rsidRPr="003B725A">
        <w:rPr>
          <w:rFonts w:ascii="Arial" w:hAnsi="Arial" w:cs="Arial"/>
          <w:b/>
          <w:bCs/>
          <w:sz w:val="28"/>
          <w:szCs w:val="28"/>
        </w:rPr>
        <w:t>DE LA CONTESTACIÓN DE LA DEMANDA</w:t>
      </w:r>
    </w:p>
    <w:p w14:paraId="4DB29A5E" w14:textId="77777777" w:rsidR="00F74D4A" w:rsidRPr="003B725A" w:rsidRDefault="00F74D4A" w:rsidP="00D449E9">
      <w:pPr>
        <w:spacing w:after="0" w:line="240" w:lineRule="auto"/>
        <w:jc w:val="both"/>
        <w:rPr>
          <w:rFonts w:ascii="Arial" w:hAnsi="Arial" w:cs="Arial"/>
          <w:sz w:val="28"/>
          <w:szCs w:val="28"/>
        </w:rPr>
      </w:pPr>
    </w:p>
    <w:p w14:paraId="57D8DFF7" w14:textId="36BB31DE"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AB2602" w:rsidRPr="003B725A">
        <w:rPr>
          <w:rFonts w:ascii="Arial" w:hAnsi="Arial" w:cs="Arial"/>
          <w:b/>
          <w:bCs/>
          <w:sz w:val="28"/>
          <w:szCs w:val="28"/>
          <w:lang w:eastAsia="es-MX"/>
        </w:rPr>
        <w:t>6</w:t>
      </w:r>
      <w:r w:rsidR="000B032B" w:rsidRPr="003B725A">
        <w:rPr>
          <w:rFonts w:ascii="Arial" w:hAnsi="Arial" w:cs="Arial"/>
          <w:b/>
          <w:bCs/>
          <w:sz w:val="28"/>
          <w:szCs w:val="28"/>
          <w:lang w:eastAsia="es-MX"/>
        </w:rPr>
        <w:t>3</w:t>
      </w:r>
      <w:r w:rsidRPr="003B725A">
        <w:rPr>
          <w:rFonts w:ascii="Arial" w:hAnsi="Arial" w:cs="Arial"/>
          <w:b/>
          <w:bCs/>
          <w:sz w:val="28"/>
          <w:szCs w:val="28"/>
        </w:rPr>
        <w:t xml:space="preserve">. </w:t>
      </w:r>
      <w:r w:rsidR="001612D9" w:rsidRPr="003B725A">
        <w:rPr>
          <w:rFonts w:ascii="Arial" w:hAnsi="Arial" w:cs="Arial"/>
          <w:b/>
          <w:bCs/>
          <w:sz w:val="28"/>
          <w:szCs w:val="28"/>
        </w:rPr>
        <w:t xml:space="preserve">Plazo </w:t>
      </w:r>
      <w:r w:rsidRPr="003B725A">
        <w:rPr>
          <w:rFonts w:ascii="Arial" w:hAnsi="Arial" w:cs="Arial"/>
          <w:b/>
          <w:bCs/>
          <w:sz w:val="28"/>
          <w:szCs w:val="28"/>
        </w:rPr>
        <w:t xml:space="preserve">para correr traslado. </w:t>
      </w:r>
      <w:r w:rsidRPr="003B725A">
        <w:rPr>
          <w:rFonts w:ascii="Arial" w:hAnsi="Arial" w:cs="Arial"/>
          <w:sz w:val="28"/>
          <w:szCs w:val="28"/>
        </w:rPr>
        <w:t xml:space="preserve">Dentro de los cinco días hábiles siguientes a </w:t>
      </w:r>
      <w:r w:rsidR="00BB1F39" w:rsidRPr="003B725A">
        <w:rPr>
          <w:rFonts w:ascii="Arial" w:hAnsi="Arial" w:cs="Arial"/>
          <w:sz w:val="28"/>
          <w:szCs w:val="28"/>
        </w:rPr>
        <w:t>la</w:t>
      </w:r>
      <w:r w:rsidRPr="003B725A">
        <w:rPr>
          <w:rFonts w:ascii="Arial" w:hAnsi="Arial" w:cs="Arial"/>
          <w:sz w:val="28"/>
          <w:szCs w:val="28"/>
        </w:rPr>
        <w:t xml:space="preserve"> admisión</w:t>
      </w:r>
      <w:r w:rsidR="00BB1F39" w:rsidRPr="003B725A">
        <w:rPr>
          <w:rFonts w:ascii="Arial" w:hAnsi="Arial" w:cs="Arial"/>
          <w:sz w:val="28"/>
          <w:szCs w:val="28"/>
        </w:rPr>
        <w:t xml:space="preserve"> de la demanda</w:t>
      </w:r>
      <w:r w:rsidRPr="003B725A">
        <w:rPr>
          <w:rFonts w:ascii="Arial" w:hAnsi="Arial" w:cs="Arial"/>
          <w:sz w:val="28"/>
          <w:szCs w:val="28"/>
        </w:rPr>
        <w:t>, la Comisión emplazará a la parte demandada, entregándole copia del auto admisorio y del escrito de demanda, así como de las pruebas ofrecidas por la actora.</w:t>
      </w:r>
    </w:p>
    <w:p w14:paraId="3614DC13" w14:textId="77777777" w:rsidR="00F74D4A" w:rsidRPr="003B725A" w:rsidRDefault="00F74D4A" w:rsidP="00D449E9">
      <w:pPr>
        <w:spacing w:after="0" w:line="240" w:lineRule="auto"/>
        <w:jc w:val="both"/>
        <w:rPr>
          <w:rFonts w:ascii="Arial" w:hAnsi="Arial" w:cs="Arial"/>
          <w:sz w:val="28"/>
          <w:szCs w:val="28"/>
        </w:rPr>
      </w:pPr>
    </w:p>
    <w:p w14:paraId="594B9A78" w14:textId="0C90D307" w:rsidR="00F74D4A" w:rsidRPr="003B725A" w:rsidRDefault="00F74D4A" w:rsidP="00D449E9">
      <w:pPr>
        <w:spacing w:after="0" w:line="240" w:lineRule="auto"/>
        <w:jc w:val="both"/>
        <w:rPr>
          <w:rFonts w:ascii="Arial" w:eastAsia="Calibri" w:hAnsi="Arial" w:cs="Arial"/>
          <w:bCs/>
          <w:sz w:val="28"/>
          <w:szCs w:val="28"/>
        </w:rPr>
      </w:pPr>
      <w:r w:rsidRPr="003B725A">
        <w:rPr>
          <w:rFonts w:ascii="Arial" w:eastAsia="Calibri" w:hAnsi="Arial" w:cs="Arial"/>
          <w:bCs/>
          <w:sz w:val="28"/>
          <w:szCs w:val="28"/>
        </w:rPr>
        <w:t xml:space="preserve">En el auto que ordene el emplazamiento </w:t>
      </w:r>
      <w:r w:rsidR="00F24B5C" w:rsidRPr="003B725A">
        <w:rPr>
          <w:rFonts w:ascii="Arial" w:eastAsia="Calibri" w:hAnsi="Arial" w:cs="Arial"/>
          <w:bCs/>
          <w:sz w:val="28"/>
          <w:szCs w:val="28"/>
        </w:rPr>
        <w:t xml:space="preserve">se citará a las partes para que acudan a la audiencia conciliatoria, </w:t>
      </w:r>
      <w:r w:rsidR="00153BF7" w:rsidRPr="003B725A">
        <w:rPr>
          <w:rFonts w:ascii="Arial" w:hAnsi="Arial" w:cs="Arial"/>
          <w:sz w:val="28"/>
          <w:szCs w:val="28"/>
        </w:rPr>
        <w:t xml:space="preserve">salvo en los supuestos previstos en el párrafo </w:t>
      </w:r>
      <w:r w:rsidR="00B74716" w:rsidRPr="003B725A">
        <w:rPr>
          <w:rFonts w:ascii="Arial" w:hAnsi="Arial" w:cs="Arial"/>
          <w:sz w:val="28"/>
          <w:szCs w:val="28"/>
        </w:rPr>
        <w:t xml:space="preserve">segundo </w:t>
      </w:r>
      <w:r w:rsidR="00153BF7" w:rsidRPr="003B725A">
        <w:rPr>
          <w:rFonts w:ascii="Arial" w:hAnsi="Arial" w:cs="Arial"/>
          <w:sz w:val="28"/>
          <w:szCs w:val="28"/>
        </w:rPr>
        <w:t>del artículo 61 de este Acuerdo General, en los cuales no operará la conciliación</w:t>
      </w:r>
      <w:r w:rsidR="00C5421B" w:rsidRPr="003B725A">
        <w:rPr>
          <w:rFonts w:ascii="Arial" w:hAnsi="Arial" w:cs="Arial"/>
          <w:sz w:val="28"/>
          <w:szCs w:val="28"/>
        </w:rPr>
        <w:t>,</w:t>
      </w:r>
      <w:r w:rsidR="00153BF7" w:rsidRPr="003B725A">
        <w:rPr>
          <w:rFonts w:ascii="Arial" w:eastAsia="Calibri" w:hAnsi="Arial" w:cs="Arial"/>
          <w:bCs/>
          <w:sz w:val="28"/>
          <w:szCs w:val="28"/>
        </w:rPr>
        <w:t xml:space="preserve"> </w:t>
      </w:r>
      <w:r w:rsidR="00F24B5C" w:rsidRPr="003B725A">
        <w:rPr>
          <w:rFonts w:ascii="Arial" w:eastAsia="Calibri" w:hAnsi="Arial" w:cs="Arial"/>
          <w:bCs/>
          <w:sz w:val="28"/>
          <w:szCs w:val="28"/>
        </w:rPr>
        <w:t xml:space="preserve">la cual se llevará a cabo dentro de los tres días hábiles siguientes al del emplazamiento, </w:t>
      </w:r>
      <w:r w:rsidRPr="003B725A">
        <w:rPr>
          <w:rFonts w:ascii="Arial" w:eastAsia="Calibri" w:hAnsi="Arial" w:cs="Arial"/>
          <w:bCs/>
          <w:sz w:val="28"/>
          <w:szCs w:val="28"/>
        </w:rPr>
        <w:t>se requerirá a la parte demandada, para que proporcione el nombre y domicilio de la persona que a la fecha ocupa la plaza reclamada por la parte actora o de cualquiera otra posible tercera interesada, con la finalidad de estar en posibilidad de llamarla al procedimiento laboral, a fin de que comparezca a hacer valer sus derechos que a su interés convenga.</w:t>
      </w:r>
    </w:p>
    <w:p w14:paraId="4471D811" w14:textId="77777777" w:rsidR="00F74D4A" w:rsidRPr="003B725A" w:rsidRDefault="00F74D4A" w:rsidP="00D449E9">
      <w:pPr>
        <w:spacing w:after="0" w:line="240" w:lineRule="auto"/>
        <w:jc w:val="both"/>
        <w:rPr>
          <w:rFonts w:ascii="Arial" w:eastAsia="Calibri" w:hAnsi="Arial" w:cs="Arial"/>
          <w:bCs/>
          <w:sz w:val="28"/>
          <w:szCs w:val="28"/>
        </w:rPr>
      </w:pPr>
    </w:p>
    <w:p w14:paraId="5E7AE249" w14:textId="69600D8C" w:rsidR="00F74D4A" w:rsidRPr="003B725A" w:rsidRDefault="00F74D4A" w:rsidP="00D449E9">
      <w:pPr>
        <w:spacing w:after="0" w:line="240" w:lineRule="auto"/>
        <w:jc w:val="both"/>
        <w:rPr>
          <w:rFonts w:ascii="Arial" w:hAnsi="Arial" w:cs="Arial"/>
          <w:sz w:val="28"/>
          <w:szCs w:val="28"/>
        </w:rPr>
      </w:pPr>
      <w:r w:rsidRPr="003B725A">
        <w:rPr>
          <w:rFonts w:ascii="Arial" w:eastAsia="Calibri" w:hAnsi="Arial" w:cs="Arial"/>
          <w:bCs/>
          <w:sz w:val="28"/>
          <w:szCs w:val="28"/>
        </w:rPr>
        <w:t xml:space="preserve">En caso de que se suscitara algún movimiento de personal en la plaza reclamada, corresponde a la demandada hacer del conocimiento de la o las personas a quienes se expidan </w:t>
      </w:r>
      <w:r w:rsidRPr="003B725A">
        <w:rPr>
          <w:rFonts w:ascii="Arial" w:eastAsia="Calibri" w:hAnsi="Arial" w:cs="Arial"/>
          <w:bCs/>
          <w:sz w:val="28"/>
          <w:szCs w:val="28"/>
        </w:rPr>
        <w:lastRenderedPageBreak/>
        <w:t xml:space="preserve">los nombramientos sucesivos, que quedan sujetos al resultado de la resolución </w:t>
      </w:r>
      <w:r w:rsidR="00742958" w:rsidRPr="003B725A">
        <w:rPr>
          <w:rFonts w:ascii="Arial" w:eastAsia="Calibri" w:hAnsi="Arial" w:cs="Arial"/>
          <w:bCs/>
          <w:sz w:val="28"/>
          <w:szCs w:val="28"/>
        </w:rPr>
        <w:t>que cause ejecutoria</w:t>
      </w:r>
      <w:r w:rsidRPr="003B725A">
        <w:rPr>
          <w:rFonts w:ascii="Arial" w:eastAsia="Calibri" w:hAnsi="Arial" w:cs="Arial"/>
          <w:bCs/>
          <w:sz w:val="28"/>
          <w:szCs w:val="28"/>
        </w:rPr>
        <w:t>, a fin de no generarles una falsa expectativa de derecho respecto de la plaza reclamada.</w:t>
      </w:r>
    </w:p>
    <w:p w14:paraId="2B47E9C1" w14:textId="77777777" w:rsidR="00F74D4A" w:rsidRPr="003B725A" w:rsidRDefault="00F74D4A" w:rsidP="00D449E9">
      <w:pPr>
        <w:spacing w:after="0" w:line="240" w:lineRule="auto"/>
        <w:jc w:val="both"/>
        <w:rPr>
          <w:rFonts w:ascii="Arial" w:hAnsi="Arial" w:cs="Arial"/>
          <w:b/>
          <w:bCs/>
          <w:sz w:val="28"/>
          <w:szCs w:val="28"/>
        </w:rPr>
      </w:pPr>
    </w:p>
    <w:p w14:paraId="00DF65C9" w14:textId="25EFC62C"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AE065D" w:rsidRPr="003B725A">
        <w:rPr>
          <w:rFonts w:ascii="Arial" w:hAnsi="Arial" w:cs="Arial"/>
          <w:b/>
          <w:bCs/>
          <w:sz w:val="28"/>
          <w:szCs w:val="28"/>
          <w:lang w:eastAsia="es-MX"/>
        </w:rPr>
        <w:t>6</w:t>
      </w:r>
      <w:r w:rsidR="000B032B" w:rsidRPr="003B725A">
        <w:rPr>
          <w:rFonts w:ascii="Arial" w:hAnsi="Arial" w:cs="Arial"/>
          <w:b/>
          <w:bCs/>
          <w:sz w:val="28"/>
          <w:szCs w:val="28"/>
          <w:lang w:eastAsia="es-MX"/>
        </w:rPr>
        <w:t>4</w:t>
      </w:r>
      <w:r w:rsidR="008342AD" w:rsidRPr="003B725A">
        <w:rPr>
          <w:rFonts w:ascii="Arial" w:hAnsi="Arial" w:cs="Arial"/>
          <w:b/>
          <w:bCs/>
          <w:sz w:val="28"/>
          <w:szCs w:val="28"/>
          <w:lang w:eastAsia="es-MX"/>
        </w:rPr>
        <w:t>.</w:t>
      </w:r>
      <w:r w:rsidRPr="003B725A">
        <w:rPr>
          <w:rFonts w:ascii="Arial" w:hAnsi="Arial" w:cs="Arial"/>
          <w:b/>
          <w:bCs/>
          <w:sz w:val="28"/>
          <w:szCs w:val="28"/>
        </w:rPr>
        <w:t xml:space="preserve"> </w:t>
      </w:r>
      <w:r w:rsidR="001612D9" w:rsidRPr="003B725A">
        <w:rPr>
          <w:rFonts w:ascii="Arial" w:hAnsi="Arial" w:cs="Arial"/>
          <w:b/>
          <w:bCs/>
          <w:sz w:val="28"/>
          <w:szCs w:val="28"/>
        </w:rPr>
        <w:t xml:space="preserve">Plazo </w:t>
      </w:r>
      <w:r w:rsidRPr="003B725A">
        <w:rPr>
          <w:rFonts w:ascii="Arial" w:hAnsi="Arial" w:cs="Arial"/>
          <w:b/>
          <w:bCs/>
          <w:sz w:val="28"/>
          <w:szCs w:val="28"/>
        </w:rPr>
        <w:t xml:space="preserve">para la contestación de la demanda. </w:t>
      </w:r>
      <w:r w:rsidRPr="003B725A">
        <w:rPr>
          <w:rFonts w:ascii="Arial" w:hAnsi="Arial" w:cs="Arial"/>
          <w:sz w:val="28"/>
          <w:szCs w:val="28"/>
        </w:rPr>
        <w:t xml:space="preserve">La contestación de la demanda deberá presentarse por escrito o a través del Sistema Electrónico, en un </w:t>
      </w:r>
      <w:r w:rsidR="001612D9" w:rsidRPr="003B725A">
        <w:rPr>
          <w:rFonts w:ascii="Arial" w:hAnsi="Arial" w:cs="Arial"/>
          <w:sz w:val="28"/>
          <w:szCs w:val="28"/>
        </w:rPr>
        <w:t xml:space="preserve">plazo </w:t>
      </w:r>
      <w:r w:rsidRPr="003B725A">
        <w:rPr>
          <w:rFonts w:ascii="Arial" w:hAnsi="Arial" w:cs="Arial"/>
          <w:sz w:val="28"/>
          <w:szCs w:val="28"/>
        </w:rPr>
        <w:t>que no exceda de cinco días hábiles, contados a partir del día siguiente al de</w:t>
      </w:r>
      <w:r w:rsidR="000F7888" w:rsidRPr="003B725A">
        <w:rPr>
          <w:rFonts w:ascii="Arial" w:hAnsi="Arial" w:cs="Arial"/>
          <w:sz w:val="28"/>
          <w:szCs w:val="28"/>
        </w:rPr>
        <w:t xml:space="preserve"> la notificación de la certificación de no conciliación</w:t>
      </w:r>
      <w:r w:rsidRPr="003B725A">
        <w:rPr>
          <w:rFonts w:ascii="Arial" w:hAnsi="Arial" w:cs="Arial"/>
          <w:sz w:val="28"/>
          <w:szCs w:val="28"/>
        </w:rPr>
        <w:t>, y deberá acompañarse de las pruebas que se estimen pertinentes.</w:t>
      </w:r>
    </w:p>
    <w:p w14:paraId="7A925A47" w14:textId="5B9E3CE5" w:rsidR="00E765A1" w:rsidRPr="003B725A" w:rsidRDefault="00E765A1" w:rsidP="00D449E9">
      <w:pPr>
        <w:spacing w:after="0" w:line="240" w:lineRule="auto"/>
        <w:jc w:val="both"/>
        <w:rPr>
          <w:rFonts w:ascii="Arial" w:hAnsi="Arial" w:cs="Arial"/>
          <w:sz w:val="28"/>
          <w:szCs w:val="28"/>
        </w:rPr>
      </w:pPr>
    </w:p>
    <w:p w14:paraId="6092F4A2" w14:textId="11DEAE29" w:rsidR="00E765A1" w:rsidRPr="003B725A" w:rsidRDefault="005D39E2" w:rsidP="00D449E9">
      <w:pPr>
        <w:spacing w:after="0" w:line="240" w:lineRule="auto"/>
        <w:jc w:val="both"/>
        <w:rPr>
          <w:rFonts w:ascii="Arial" w:hAnsi="Arial" w:cs="Arial"/>
          <w:sz w:val="28"/>
          <w:szCs w:val="28"/>
        </w:rPr>
      </w:pPr>
      <w:r w:rsidRPr="003B725A">
        <w:rPr>
          <w:rFonts w:ascii="Arial" w:hAnsi="Arial" w:cs="Arial"/>
          <w:sz w:val="28"/>
          <w:szCs w:val="28"/>
        </w:rPr>
        <w:t>En el caso de los supuestos previstos en el artículo 61, párrafo</w:t>
      </w:r>
      <w:r w:rsidR="00B74716" w:rsidRPr="003B725A">
        <w:rPr>
          <w:rFonts w:ascii="Arial" w:hAnsi="Arial" w:cs="Arial"/>
          <w:sz w:val="28"/>
          <w:szCs w:val="28"/>
        </w:rPr>
        <w:t xml:space="preserve"> segundo</w:t>
      </w:r>
      <w:r w:rsidRPr="003B725A">
        <w:rPr>
          <w:rFonts w:ascii="Arial" w:hAnsi="Arial" w:cs="Arial"/>
          <w:sz w:val="28"/>
          <w:szCs w:val="28"/>
        </w:rPr>
        <w:t xml:space="preserve">, de este Acuerdo General, </w:t>
      </w:r>
      <w:r w:rsidR="00701FA9" w:rsidRPr="003B725A">
        <w:rPr>
          <w:rFonts w:ascii="Arial" w:hAnsi="Arial" w:cs="Arial"/>
          <w:sz w:val="28"/>
          <w:szCs w:val="28"/>
        </w:rPr>
        <w:t>el referido plazo de cinco días hábiles se computará a partir del día siguiente al de la notificación del emplazamiento.</w:t>
      </w:r>
    </w:p>
    <w:p w14:paraId="15508D3D" w14:textId="77777777" w:rsidR="00F74D4A" w:rsidRPr="003B725A" w:rsidRDefault="00F74D4A" w:rsidP="00D449E9">
      <w:pPr>
        <w:spacing w:after="0" w:line="240" w:lineRule="auto"/>
        <w:jc w:val="both"/>
        <w:rPr>
          <w:rFonts w:ascii="Arial" w:hAnsi="Arial" w:cs="Arial"/>
          <w:sz w:val="28"/>
          <w:szCs w:val="28"/>
        </w:rPr>
      </w:pPr>
    </w:p>
    <w:p w14:paraId="4E471FFF" w14:textId="4C0F66A8"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AE065D" w:rsidRPr="003B725A">
        <w:rPr>
          <w:rFonts w:ascii="Arial" w:hAnsi="Arial" w:cs="Arial"/>
          <w:b/>
          <w:bCs/>
          <w:sz w:val="28"/>
          <w:szCs w:val="28"/>
          <w:lang w:eastAsia="es-MX"/>
        </w:rPr>
        <w:t>6</w:t>
      </w:r>
      <w:r w:rsidR="000B032B" w:rsidRPr="003B725A">
        <w:rPr>
          <w:rFonts w:ascii="Arial" w:hAnsi="Arial" w:cs="Arial"/>
          <w:b/>
          <w:bCs/>
          <w:sz w:val="28"/>
          <w:szCs w:val="28"/>
          <w:lang w:eastAsia="es-MX"/>
        </w:rPr>
        <w:t>5</w:t>
      </w:r>
      <w:r w:rsidRPr="003B725A">
        <w:rPr>
          <w:rFonts w:ascii="Arial" w:hAnsi="Arial" w:cs="Arial"/>
          <w:b/>
          <w:bCs/>
          <w:sz w:val="28"/>
          <w:szCs w:val="28"/>
        </w:rPr>
        <w:t>. Elementos de la contestación de la demanda.</w:t>
      </w:r>
      <w:r w:rsidRPr="003B725A">
        <w:rPr>
          <w:rFonts w:ascii="Arial" w:hAnsi="Arial" w:cs="Arial"/>
          <w:sz w:val="28"/>
          <w:szCs w:val="28"/>
        </w:rPr>
        <w:t xml:space="preserve"> La contestación deberá referirse, de manera clara y circunstanciada, a todos y cada uno de los hechos que comprenda la demanda, afirmándolos o negándolos, y expresando los que ignore cuando no sean propios, contener el fundamento de derecho en que sustenta su posición, las excepciones y defensas que tuviere a su favor, así como ofrecer pruebas de conformidad con lo dispuesto </w:t>
      </w:r>
      <w:r w:rsidR="00701FA9" w:rsidRPr="003B725A">
        <w:rPr>
          <w:rFonts w:ascii="Arial" w:hAnsi="Arial" w:cs="Arial"/>
          <w:sz w:val="28"/>
          <w:szCs w:val="28"/>
        </w:rPr>
        <w:t>en</w:t>
      </w:r>
      <w:r w:rsidRPr="003B725A">
        <w:rPr>
          <w:rFonts w:ascii="Arial" w:hAnsi="Arial" w:cs="Arial"/>
          <w:sz w:val="28"/>
          <w:szCs w:val="28"/>
        </w:rPr>
        <w:t xml:space="preserve"> el </w:t>
      </w:r>
      <w:r w:rsidR="00AF0441" w:rsidRPr="003B725A">
        <w:rPr>
          <w:rFonts w:ascii="Arial" w:hAnsi="Arial" w:cs="Arial"/>
          <w:sz w:val="28"/>
          <w:szCs w:val="28"/>
        </w:rPr>
        <w:t xml:space="preserve">artículo </w:t>
      </w:r>
      <w:r w:rsidR="00AE065D" w:rsidRPr="003B725A">
        <w:rPr>
          <w:rFonts w:ascii="Arial" w:hAnsi="Arial" w:cs="Arial"/>
          <w:sz w:val="28"/>
          <w:szCs w:val="28"/>
        </w:rPr>
        <w:t>6</w:t>
      </w:r>
      <w:r w:rsidR="004622A9" w:rsidRPr="003B725A">
        <w:rPr>
          <w:rFonts w:ascii="Arial" w:hAnsi="Arial" w:cs="Arial"/>
          <w:sz w:val="28"/>
          <w:szCs w:val="28"/>
        </w:rPr>
        <w:t>8</w:t>
      </w:r>
      <w:r w:rsidR="00AF0441" w:rsidRPr="003B725A">
        <w:rPr>
          <w:rFonts w:ascii="Arial" w:hAnsi="Arial" w:cs="Arial"/>
          <w:sz w:val="28"/>
          <w:szCs w:val="28"/>
        </w:rPr>
        <w:t xml:space="preserve"> </w:t>
      </w:r>
      <w:r w:rsidRPr="003B725A">
        <w:rPr>
          <w:rFonts w:ascii="Arial" w:hAnsi="Arial" w:cs="Arial"/>
          <w:sz w:val="28"/>
          <w:szCs w:val="28"/>
        </w:rPr>
        <w:t>de este Acuerdo</w:t>
      </w:r>
      <w:r w:rsidR="008051CD" w:rsidRPr="003B725A">
        <w:rPr>
          <w:rFonts w:ascii="Arial" w:hAnsi="Arial" w:cs="Arial"/>
          <w:sz w:val="28"/>
          <w:szCs w:val="28"/>
        </w:rPr>
        <w:t xml:space="preserve"> General</w:t>
      </w:r>
      <w:r w:rsidRPr="003B725A">
        <w:rPr>
          <w:rFonts w:ascii="Arial" w:hAnsi="Arial" w:cs="Arial"/>
          <w:sz w:val="28"/>
          <w:szCs w:val="28"/>
        </w:rPr>
        <w:t>.</w:t>
      </w:r>
    </w:p>
    <w:p w14:paraId="19A35FE1" w14:textId="77777777" w:rsidR="00F74D4A" w:rsidRPr="003B725A" w:rsidRDefault="00F74D4A" w:rsidP="00D449E9">
      <w:pPr>
        <w:spacing w:after="0" w:line="240" w:lineRule="auto"/>
        <w:jc w:val="both"/>
        <w:rPr>
          <w:rFonts w:ascii="Arial" w:hAnsi="Arial" w:cs="Arial"/>
          <w:sz w:val="28"/>
          <w:szCs w:val="28"/>
        </w:rPr>
      </w:pPr>
    </w:p>
    <w:p w14:paraId="2BA1FBA1" w14:textId="2780AAE3" w:rsidR="00F74D4A" w:rsidRPr="003B725A" w:rsidRDefault="00F74D4A" w:rsidP="00D449E9">
      <w:pPr>
        <w:spacing w:after="0" w:line="240" w:lineRule="auto"/>
        <w:jc w:val="both"/>
        <w:rPr>
          <w:rFonts w:ascii="Arial" w:hAnsi="Arial" w:cs="Arial"/>
          <w:sz w:val="28"/>
          <w:szCs w:val="28"/>
        </w:rPr>
      </w:pPr>
      <w:r w:rsidRPr="003B725A">
        <w:rPr>
          <w:rFonts w:ascii="Arial" w:eastAsia="Calibri" w:hAnsi="Arial" w:cs="Arial"/>
          <w:bCs/>
          <w:sz w:val="28"/>
          <w:szCs w:val="28"/>
        </w:rPr>
        <w:t>A toda contestación de demanda</w:t>
      </w:r>
      <w:r w:rsidR="00742958" w:rsidRPr="003B725A">
        <w:rPr>
          <w:rFonts w:ascii="Arial" w:eastAsia="Calibri" w:hAnsi="Arial" w:cs="Arial"/>
          <w:bCs/>
          <w:sz w:val="28"/>
          <w:szCs w:val="28"/>
        </w:rPr>
        <w:t>, de ser el caso,</w:t>
      </w:r>
      <w:r w:rsidRPr="003B725A">
        <w:rPr>
          <w:rFonts w:ascii="Arial" w:eastAsia="Calibri" w:hAnsi="Arial" w:cs="Arial"/>
          <w:bCs/>
          <w:sz w:val="28"/>
          <w:szCs w:val="28"/>
        </w:rPr>
        <w:t xml:space="preserve"> deberá anexarse el documento con el que se acredite la personalidad de quien comparezca en representación del demandado</w:t>
      </w:r>
      <w:r w:rsidRPr="003B725A">
        <w:rPr>
          <w:rFonts w:ascii="Arial" w:eastAsia="Calibri" w:hAnsi="Arial" w:cs="Arial"/>
          <w:b/>
          <w:bCs/>
          <w:sz w:val="28"/>
          <w:szCs w:val="28"/>
        </w:rPr>
        <w:t>.</w:t>
      </w:r>
    </w:p>
    <w:p w14:paraId="003F0E82" w14:textId="77777777" w:rsidR="00F74D4A" w:rsidRPr="003B725A" w:rsidRDefault="00F74D4A" w:rsidP="00D449E9">
      <w:pPr>
        <w:spacing w:after="0" w:line="240" w:lineRule="auto"/>
        <w:jc w:val="both"/>
        <w:rPr>
          <w:rFonts w:ascii="Arial" w:hAnsi="Arial" w:cs="Arial"/>
          <w:sz w:val="28"/>
          <w:szCs w:val="28"/>
        </w:rPr>
      </w:pPr>
    </w:p>
    <w:p w14:paraId="0E1C3B7D" w14:textId="07B603CA"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4674AD" w:rsidRPr="003B725A">
        <w:rPr>
          <w:rFonts w:ascii="Arial" w:hAnsi="Arial" w:cs="Arial"/>
          <w:b/>
          <w:bCs/>
          <w:sz w:val="28"/>
          <w:szCs w:val="28"/>
          <w:lang w:eastAsia="es-MX"/>
        </w:rPr>
        <w:t>6</w:t>
      </w:r>
      <w:r w:rsidR="000B032B" w:rsidRPr="003B725A">
        <w:rPr>
          <w:rFonts w:ascii="Arial" w:hAnsi="Arial" w:cs="Arial"/>
          <w:b/>
          <w:bCs/>
          <w:sz w:val="28"/>
          <w:szCs w:val="28"/>
          <w:lang w:eastAsia="es-MX"/>
        </w:rPr>
        <w:t>6</w:t>
      </w:r>
      <w:r w:rsidRPr="003B725A">
        <w:rPr>
          <w:rFonts w:ascii="Arial" w:hAnsi="Arial" w:cs="Arial"/>
          <w:b/>
          <w:bCs/>
          <w:sz w:val="28"/>
          <w:szCs w:val="28"/>
        </w:rPr>
        <w:t>. Efectos de la falta de contestación de la demanda.</w:t>
      </w:r>
      <w:r w:rsidRPr="003B725A">
        <w:rPr>
          <w:rFonts w:ascii="Arial" w:hAnsi="Arial" w:cs="Arial"/>
          <w:sz w:val="28"/>
          <w:szCs w:val="28"/>
        </w:rPr>
        <w:t xml:space="preserve"> Cuando la parte demandada no conteste la demanda en el </w:t>
      </w:r>
      <w:r w:rsidR="001612D9" w:rsidRPr="003B725A">
        <w:rPr>
          <w:rFonts w:ascii="Arial" w:hAnsi="Arial" w:cs="Arial"/>
          <w:sz w:val="28"/>
          <w:szCs w:val="28"/>
        </w:rPr>
        <w:t xml:space="preserve">plazo </w:t>
      </w:r>
      <w:r w:rsidRPr="003B725A">
        <w:rPr>
          <w:rFonts w:ascii="Arial" w:hAnsi="Arial" w:cs="Arial"/>
          <w:sz w:val="28"/>
          <w:szCs w:val="28"/>
        </w:rPr>
        <w:t>establecido, o de los autos no se acredite la representación de quien la presente, se tendrá por contestada en sentido afirmativo, salvo prueba en contrario. La falta de presentación de pruebas conllevará que se tenga por precluido el derecho a presentarlas.</w:t>
      </w:r>
    </w:p>
    <w:p w14:paraId="6C22EEF8" w14:textId="77777777" w:rsidR="00F74D4A" w:rsidRPr="003B725A" w:rsidRDefault="00F74D4A" w:rsidP="00D449E9">
      <w:pPr>
        <w:spacing w:after="0" w:line="240" w:lineRule="auto"/>
        <w:jc w:val="both"/>
        <w:rPr>
          <w:rFonts w:ascii="Arial" w:hAnsi="Arial" w:cs="Arial"/>
          <w:sz w:val="28"/>
          <w:szCs w:val="28"/>
        </w:rPr>
      </w:pPr>
    </w:p>
    <w:p w14:paraId="13369005" w14:textId="065A355B" w:rsidR="00F74D4A" w:rsidRPr="003B725A" w:rsidRDefault="00F74D4A" w:rsidP="00D449E9">
      <w:pPr>
        <w:spacing w:after="0" w:line="240" w:lineRule="auto"/>
        <w:jc w:val="both"/>
        <w:rPr>
          <w:rFonts w:ascii="Arial" w:hAnsi="Arial" w:cs="Arial"/>
          <w:sz w:val="28"/>
          <w:szCs w:val="28"/>
        </w:rPr>
      </w:pPr>
      <w:r w:rsidRPr="003B725A">
        <w:rPr>
          <w:rFonts w:ascii="Arial" w:hAnsi="Arial" w:cs="Arial"/>
          <w:b/>
          <w:sz w:val="28"/>
          <w:szCs w:val="28"/>
        </w:rPr>
        <w:t xml:space="preserve">Artículo </w:t>
      </w:r>
      <w:r w:rsidR="004674AD" w:rsidRPr="003B725A">
        <w:rPr>
          <w:rFonts w:ascii="Arial" w:hAnsi="Arial" w:cs="Arial"/>
          <w:b/>
          <w:sz w:val="28"/>
          <w:szCs w:val="28"/>
        </w:rPr>
        <w:t>6</w:t>
      </w:r>
      <w:r w:rsidR="000B032B" w:rsidRPr="003B725A">
        <w:rPr>
          <w:rFonts w:ascii="Arial" w:hAnsi="Arial" w:cs="Arial"/>
          <w:b/>
          <w:sz w:val="28"/>
          <w:szCs w:val="28"/>
        </w:rPr>
        <w:t>7</w:t>
      </w:r>
      <w:r w:rsidRPr="003B725A">
        <w:rPr>
          <w:rFonts w:ascii="Arial" w:hAnsi="Arial" w:cs="Arial"/>
          <w:b/>
          <w:sz w:val="28"/>
          <w:szCs w:val="28"/>
        </w:rPr>
        <w:t xml:space="preserve">. Intervención de persona tercera interesada. </w:t>
      </w:r>
      <w:r w:rsidRPr="003B725A">
        <w:rPr>
          <w:rFonts w:ascii="Arial" w:hAnsi="Arial" w:cs="Arial"/>
          <w:sz w:val="28"/>
          <w:szCs w:val="28"/>
        </w:rPr>
        <w:t xml:space="preserve">En caso de que se informe el nombre, cargo y contacto de la persona identificada como tercera interesada, la Comisión le reconocerá ese carácter en el conflicto de trabajo, </w:t>
      </w:r>
      <w:r w:rsidRPr="003B725A">
        <w:rPr>
          <w:rFonts w:ascii="Arial" w:hAnsi="Arial" w:cs="Arial"/>
          <w:sz w:val="28"/>
          <w:szCs w:val="28"/>
        </w:rPr>
        <w:lastRenderedPageBreak/>
        <w:t>ordenará su notificación personal y le correrá traslado con copia cotejada del proveído que recaiga, con copia simple del escrito de demanda y el de contestación,</w:t>
      </w:r>
      <w:r w:rsidR="00742958" w:rsidRPr="003B725A">
        <w:rPr>
          <w:rFonts w:ascii="Arial" w:hAnsi="Arial" w:cs="Arial"/>
          <w:sz w:val="28"/>
          <w:szCs w:val="28"/>
        </w:rPr>
        <w:t xml:space="preserve"> además de las pruebas ofrecidas por las partes,</w:t>
      </w:r>
      <w:r w:rsidRPr="003B725A">
        <w:rPr>
          <w:rFonts w:ascii="Arial" w:hAnsi="Arial" w:cs="Arial"/>
          <w:sz w:val="28"/>
          <w:szCs w:val="28"/>
        </w:rPr>
        <w:t xml:space="preserve"> para que por escrito manifieste lo que a su derecho convenga, acredite su personalidad y ofrezca las pruebas que a su interés corresponda, lo que podrá hacer dentro del </w:t>
      </w:r>
      <w:r w:rsidR="001612D9" w:rsidRPr="003B725A">
        <w:rPr>
          <w:rFonts w:ascii="Arial" w:hAnsi="Arial" w:cs="Arial"/>
          <w:sz w:val="28"/>
          <w:szCs w:val="28"/>
        </w:rPr>
        <w:t xml:space="preserve">plazo </w:t>
      </w:r>
      <w:r w:rsidRPr="003B725A">
        <w:rPr>
          <w:rFonts w:ascii="Arial" w:hAnsi="Arial" w:cs="Arial"/>
          <w:sz w:val="28"/>
          <w:szCs w:val="28"/>
        </w:rPr>
        <w:t>de diez días hábiles siguientes a la fecha en que se practique su notificación, apercibida que de no hacerlo dentro de ese plazo, perderá su derecho a ofrecer pruebas</w:t>
      </w:r>
      <w:r w:rsidR="00BB1F39" w:rsidRPr="003B725A">
        <w:rPr>
          <w:rFonts w:ascii="Arial" w:hAnsi="Arial" w:cs="Arial"/>
          <w:sz w:val="28"/>
          <w:szCs w:val="28"/>
        </w:rPr>
        <w:t>, salvo que se trate de pruebas supervenientes</w:t>
      </w:r>
      <w:r w:rsidRPr="003B725A">
        <w:rPr>
          <w:rFonts w:ascii="Arial" w:hAnsi="Arial" w:cs="Arial"/>
          <w:sz w:val="28"/>
          <w:szCs w:val="28"/>
        </w:rPr>
        <w:t>.</w:t>
      </w:r>
    </w:p>
    <w:p w14:paraId="2F3FD979" w14:textId="59B625E7" w:rsidR="00F74D4A" w:rsidRPr="003B725A" w:rsidRDefault="00F74D4A" w:rsidP="00D449E9">
      <w:pPr>
        <w:spacing w:after="0" w:line="240" w:lineRule="auto"/>
        <w:jc w:val="both"/>
        <w:rPr>
          <w:rFonts w:ascii="Arial" w:hAnsi="Arial" w:cs="Arial"/>
          <w:b/>
          <w:bCs/>
          <w:sz w:val="28"/>
          <w:szCs w:val="28"/>
        </w:rPr>
      </w:pPr>
    </w:p>
    <w:p w14:paraId="3F86BFA3" w14:textId="2A290192" w:rsidR="00F74D4A" w:rsidRPr="003B725A" w:rsidRDefault="00D623F7" w:rsidP="00D449E9">
      <w:pPr>
        <w:spacing w:after="0" w:line="240" w:lineRule="auto"/>
        <w:jc w:val="center"/>
        <w:rPr>
          <w:rFonts w:ascii="Arial" w:hAnsi="Arial" w:cs="Arial"/>
          <w:b/>
          <w:bCs/>
          <w:sz w:val="28"/>
          <w:szCs w:val="28"/>
        </w:rPr>
      </w:pPr>
      <w:r w:rsidRPr="003B725A">
        <w:rPr>
          <w:rFonts w:ascii="Arial" w:hAnsi="Arial" w:cs="Arial"/>
          <w:b/>
          <w:bCs/>
          <w:sz w:val="28"/>
          <w:szCs w:val="28"/>
        </w:rPr>
        <w:t>SECCIÓN QUINTA</w:t>
      </w:r>
    </w:p>
    <w:p w14:paraId="2F72B166" w14:textId="3C14F2E5" w:rsidR="00F74D4A" w:rsidRPr="003B725A" w:rsidRDefault="00D623F7" w:rsidP="00D449E9">
      <w:pPr>
        <w:spacing w:after="0" w:line="240" w:lineRule="auto"/>
        <w:jc w:val="center"/>
        <w:rPr>
          <w:rFonts w:ascii="Arial" w:hAnsi="Arial" w:cs="Arial"/>
          <w:b/>
          <w:bCs/>
          <w:sz w:val="28"/>
          <w:szCs w:val="28"/>
        </w:rPr>
      </w:pPr>
      <w:r w:rsidRPr="003B725A">
        <w:rPr>
          <w:rFonts w:ascii="Arial" w:hAnsi="Arial" w:cs="Arial"/>
          <w:b/>
          <w:bCs/>
          <w:sz w:val="28"/>
          <w:szCs w:val="28"/>
        </w:rPr>
        <w:t>DE LAS PRUEBAS</w:t>
      </w:r>
    </w:p>
    <w:p w14:paraId="5E0C6015" w14:textId="77777777" w:rsidR="00F74D4A" w:rsidRPr="003B725A" w:rsidRDefault="00F74D4A" w:rsidP="00D449E9">
      <w:pPr>
        <w:spacing w:after="0" w:line="240" w:lineRule="auto"/>
        <w:jc w:val="both"/>
        <w:rPr>
          <w:rFonts w:ascii="Arial" w:hAnsi="Arial" w:cs="Arial"/>
          <w:bCs/>
          <w:sz w:val="28"/>
          <w:szCs w:val="28"/>
        </w:rPr>
      </w:pPr>
    </w:p>
    <w:p w14:paraId="1BCEF127" w14:textId="26CC1CC2" w:rsidR="00F74D4A" w:rsidRPr="003B725A" w:rsidRDefault="00F74D4A" w:rsidP="00D449E9">
      <w:pPr>
        <w:spacing w:after="0" w:line="240" w:lineRule="auto"/>
        <w:jc w:val="both"/>
        <w:rPr>
          <w:rFonts w:ascii="Arial" w:eastAsia="Calibri" w:hAnsi="Arial" w:cs="Arial"/>
          <w:b/>
          <w:bCs/>
          <w:sz w:val="28"/>
          <w:szCs w:val="28"/>
        </w:rPr>
      </w:pPr>
      <w:r w:rsidRPr="003B725A">
        <w:rPr>
          <w:rFonts w:ascii="Arial" w:eastAsia="Calibri" w:hAnsi="Arial" w:cs="Arial"/>
          <w:b/>
          <w:sz w:val="28"/>
          <w:szCs w:val="28"/>
        </w:rPr>
        <w:t xml:space="preserve">Artículo </w:t>
      </w:r>
      <w:r w:rsidR="004674AD" w:rsidRPr="003B725A">
        <w:rPr>
          <w:rFonts w:ascii="Arial" w:eastAsia="Calibri" w:hAnsi="Arial" w:cs="Arial"/>
          <w:b/>
          <w:sz w:val="28"/>
          <w:szCs w:val="28"/>
        </w:rPr>
        <w:t>6</w:t>
      </w:r>
      <w:r w:rsidR="000B032B" w:rsidRPr="003B725A">
        <w:rPr>
          <w:rFonts w:ascii="Arial" w:eastAsia="Calibri" w:hAnsi="Arial" w:cs="Arial"/>
          <w:b/>
          <w:sz w:val="28"/>
          <w:szCs w:val="28"/>
        </w:rPr>
        <w:t>8</w:t>
      </w:r>
      <w:r w:rsidRPr="003B725A">
        <w:rPr>
          <w:rFonts w:ascii="Arial" w:eastAsia="Calibri" w:hAnsi="Arial" w:cs="Arial"/>
          <w:sz w:val="28"/>
          <w:szCs w:val="28"/>
        </w:rPr>
        <w:t xml:space="preserve">. </w:t>
      </w:r>
      <w:r w:rsidR="00D01127" w:rsidRPr="003B725A">
        <w:rPr>
          <w:rFonts w:ascii="Arial" w:eastAsia="Calibri" w:hAnsi="Arial" w:cs="Arial"/>
          <w:b/>
          <w:bCs/>
          <w:sz w:val="28"/>
          <w:szCs w:val="28"/>
        </w:rPr>
        <w:t xml:space="preserve">Medios de prueba admisibles. </w:t>
      </w:r>
      <w:r w:rsidRPr="003B725A">
        <w:rPr>
          <w:rFonts w:ascii="Arial" w:eastAsia="Calibri" w:hAnsi="Arial" w:cs="Arial"/>
          <w:sz w:val="28"/>
          <w:szCs w:val="28"/>
        </w:rPr>
        <w:t>Son admisibles en el proceso todos los medios de prueba que no sean contrarios a la moral y al derecho, y en especial los señalados en el artículo 776 de la Ley Federal</w:t>
      </w:r>
      <w:r w:rsidR="00AA5FFD" w:rsidRPr="003B725A">
        <w:rPr>
          <w:rFonts w:ascii="Arial" w:eastAsia="Calibri" w:hAnsi="Arial" w:cs="Arial"/>
          <w:sz w:val="28"/>
          <w:szCs w:val="28"/>
        </w:rPr>
        <w:t>, con excepción de</w:t>
      </w:r>
      <w:r w:rsidR="00C44DD3" w:rsidRPr="003B725A">
        <w:rPr>
          <w:rFonts w:ascii="Arial" w:eastAsia="Calibri" w:hAnsi="Arial" w:cs="Arial"/>
          <w:sz w:val="28"/>
          <w:szCs w:val="28"/>
        </w:rPr>
        <w:t>l desahogo de</w:t>
      </w:r>
      <w:r w:rsidR="00AA5FFD" w:rsidRPr="003B725A">
        <w:rPr>
          <w:rFonts w:ascii="Arial" w:eastAsia="Calibri" w:hAnsi="Arial" w:cs="Arial"/>
          <w:sz w:val="28"/>
          <w:szCs w:val="28"/>
        </w:rPr>
        <w:t xml:space="preserve"> posiciones tratándose de las y los titulares de las áreas de la Suprema Corte, así como de las y los titulares de los órganos jurisdiccionales del Consejo.</w:t>
      </w:r>
      <w:r w:rsidRPr="003B725A">
        <w:rPr>
          <w:rFonts w:ascii="Arial" w:eastAsia="Calibri" w:hAnsi="Arial" w:cs="Arial"/>
          <w:sz w:val="28"/>
          <w:szCs w:val="28"/>
        </w:rPr>
        <w:t xml:space="preserve"> No obstante, la Comisión velará porque las pruebas se refieran a hechos controvertidos, cuando no hayan sido confesados por las partes, y desechará aquéllas que no tengan relación con la </w:t>
      </w:r>
      <w:r w:rsidR="00F76C15" w:rsidRPr="003B725A">
        <w:rPr>
          <w:rFonts w:ascii="Arial" w:eastAsia="Calibri" w:hAnsi="Arial" w:cs="Arial"/>
          <w:sz w:val="28"/>
          <w:szCs w:val="28"/>
        </w:rPr>
        <w:t>l</w:t>
      </w:r>
      <w:r w:rsidRPr="003B725A">
        <w:rPr>
          <w:rFonts w:ascii="Arial" w:eastAsia="Calibri" w:hAnsi="Arial" w:cs="Arial"/>
          <w:sz w:val="28"/>
          <w:szCs w:val="28"/>
        </w:rPr>
        <w:t>itis planteada o resulten inútiles o intrascendentes, expresando el motivo de ello.</w:t>
      </w:r>
    </w:p>
    <w:p w14:paraId="6D0631BE" w14:textId="77777777" w:rsidR="00F74D4A" w:rsidRPr="003B725A" w:rsidRDefault="00F74D4A" w:rsidP="00D449E9">
      <w:pPr>
        <w:spacing w:after="0" w:line="240" w:lineRule="auto"/>
        <w:jc w:val="both"/>
        <w:rPr>
          <w:rFonts w:ascii="Arial" w:eastAsia="Calibri" w:hAnsi="Arial" w:cs="Arial"/>
          <w:sz w:val="28"/>
          <w:szCs w:val="28"/>
        </w:rPr>
      </w:pPr>
    </w:p>
    <w:p w14:paraId="21AF384B" w14:textId="2241F436" w:rsidR="00F74D4A" w:rsidRPr="003B725A" w:rsidRDefault="00F74D4A" w:rsidP="00D449E9">
      <w:pPr>
        <w:spacing w:after="0" w:line="240" w:lineRule="auto"/>
        <w:jc w:val="both"/>
        <w:rPr>
          <w:rFonts w:ascii="Arial" w:eastAsia="Calibri" w:hAnsi="Arial" w:cs="Arial"/>
          <w:sz w:val="28"/>
          <w:szCs w:val="28"/>
        </w:rPr>
      </w:pPr>
      <w:r w:rsidRPr="003B725A">
        <w:rPr>
          <w:rFonts w:ascii="Arial" w:eastAsia="Calibri" w:hAnsi="Arial" w:cs="Arial"/>
          <w:sz w:val="28"/>
          <w:szCs w:val="28"/>
        </w:rPr>
        <w:t xml:space="preserve">Las pruebas deberán ofrecerse </w:t>
      </w:r>
      <w:r w:rsidR="00742958" w:rsidRPr="003B725A">
        <w:rPr>
          <w:rFonts w:ascii="Arial" w:eastAsia="Calibri" w:hAnsi="Arial" w:cs="Arial"/>
          <w:sz w:val="28"/>
          <w:szCs w:val="28"/>
        </w:rPr>
        <w:t xml:space="preserve">y desahogarse </w:t>
      </w:r>
      <w:r w:rsidRPr="003B725A">
        <w:rPr>
          <w:rFonts w:ascii="Arial" w:eastAsia="Calibri" w:hAnsi="Arial" w:cs="Arial"/>
          <w:sz w:val="28"/>
          <w:szCs w:val="28"/>
        </w:rPr>
        <w:t xml:space="preserve">conforme a lo previsto en </w:t>
      </w:r>
      <w:r w:rsidR="00811610" w:rsidRPr="003B725A">
        <w:rPr>
          <w:rFonts w:ascii="Arial" w:eastAsia="Calibri" w:hAnsi="Arial" w:cs="Arial"/>
          <w:sz w:val="28"/>
          <w:szCs w:val="28"/>
        </w:rPr>
        <w:t xml:space="preserve">el Capítulo XII del Título Catorce de </w:t>
      </w:r>
      <w:r w:rsidRPr="003B725A">
        <w:rPr>
          <w:rFonts w:ascii="Arial" w:eastAsia="Calibri" w:hAnsi="Arial" w:cs="Arial"/>
          <w:sz w:val="28"/>
          <w:szCs w:val="28"/>
        </w:rPr>
        <w:t>la Ley Federal.</w:t>
      </w:r>
    </w:p>
    <w:p w14:paraId="5A0F48DF" w14:textId="77777777" w:rsidR="00F74D4A" w:rsidRPr="003B725A" w:rsidRDefault="00F74D4A" w:rsidP="00D449E9">
      <w:pPr>
        <w:spacing w:after="0" w:line="240" w:lineRule="auto"/>
        <w:jc w:val="both"/>
        <w:rPr>
          <w:rFonts w:ascii="Arial" w:eastAsia="Calibri" w:hAnsi="Arial" w:cs="Arial"/>
          <w:sz w:val="28"/>
          <w:szCs w:val="28"/>
        </w:rPr>
      </w:pPr>
    </w:p>
    <w:p w14:paraId="3377D351" w14:textId="44486BE0" w:rsidR="00D01127" w:rsidRPr="003B725A" w:rsidRDefault="00F74D4A" w:rsidP="00D449E9">
      <w:pPr>
        <w:spacing w:after="0" w:line="240" w:lineRule="auto"/>
        <w:jc w:val="both"/>
        <w:rPr>
          <w:rFonts w:ascii="Arial" w:eastAsia="Calibri" w:hAnsi="Arial" w:cs="Arial"/>
          <w:sz w:val="28"/>
          <w:szCs w:val="28"/>
        </w:rPr>
      </w:pPr>
      <w:r w:rsidRPr="003B725A">
        <w:rPr>
          <w:rFonts w:ascii="Arial" w:eastAsia="Calibri" w:hAnsi="Arial" w:cs="Arial"/>
          <w:b/>
          <w:bCs/>
          <w:sz w:val="28"/>
          <w:szCs w:val="28"/>
        </w:rPr>
        <w:t xml:space="preserve">Artículo </w:t>
      </w:r>
      <w:r w:rsidR="004674AD" w:rsidRPr="003B725A">
        <w:rPr>
          <w:rFonts w:ascii="Arial" w:eastAsia="Calibri" w:hAnsi="Arial" w:cs="Arial"/>
          <w:b/>
          <w:bCs/>
          <w:sz w:val="28"/>
          <w:szCs w:val="28"/>
        </w:rPr>
        <w:t>6</w:t>
      </w:r>
      <w:r w:rsidR="000B032B" w:rsidRPr="003B725A">
        <w:rPr>
          <w:rFonts w:ascii="Arial" w:eastAsia="Calibri" w:hAnsi="Arial" w:cs="Arial"/>
          <w:b/>
          <w:bCs/>
          <w:sz w:val="28"/>
          <w:szCs w:val="28"/>
        </w:rPr>
        <w:t>9</w:t>
      </w:r>
      <w:r w:rsidRPr="003B725A">
        <w:rPr>
          <w:rFonts w:ascii="Arial" w:eastAsia="Calibri" w:hAnsi="Arial" w:cs="Arial"/>
          <w:bCs/>
          <w:sz w:val="28"/>
          <w:szCs w:val="28"/>
        </w:rPr>
        <w:t xml:space="preserve">. </w:t>
      </w:r>
      <w:r w:rsidR="00D01127" w:rsidRPr="003B725A">
        <w:rPr>
          <w:rFonts w:ascii="Arial" w:eastAsia="Calibri" w:hAnsi="Arial" w:cs="Arial"/>
          <w:b/>
          <w:sz w:val="28"/>
          <w:szCs w:val="28"/>
        </w:rPr>
        <w:t xml:space="preserve">Aceptación y apreciación de las pruebas. </w:t>
      </w:r>
      <w:r w:rsidR="00D01127" w:rsidRPr="003B725A">
        <w:rPr>
          <w:rFonts w:ascii="Arial" w:eastAsia="Calibri" w:hAnsi="Arial" w:cs="Arial"/>
          <w:sz w:val="28"/>
          <w:szCs w:val="28"/>
        </w:rPr>
        <w:t xml:space="preserve">En la audiencia sólo se aceptarán las pruebas ofrecidas previamente en la demanda y contestación, a no ser que se refieran a hechos supervenientes dentro de los tres días siguientes en que se tenga conocimiento de </w:t>
      </w:r>
      <w:r w:rsidR="006127D0" w:rsidRPr="003B725A">
        <w:rPr>
          <w:rFonts w:ascii="Arial" w:eastAsia="Calibri" w:hAnsi="Arial" w:cs="Arial"/>
          <w:sz w:val="28"/>
          <w:szCs w:val="28"/>
        </w:rPr>
        <w:t>ellos</w:t>
      </w:r>
      <w:r w:rsidR="00D01127" w:rsidRPr="003B725A">
        <w:rPr>
          <w:rFonts w:ascii="Arial" w:eastAsia="Calibri" w:hAnsi="Arial" w:cs="Arial"/>
          <w:sz w:val="28"/>
          <w:szCs w:val="28"/>
        </w:rPr>
        <w:t>, en cuyo caso se dará vista a la contraria para que manifiesten lo que a su derecho e interés convenga y en su caso formulen las objeciones correspondientes; o que tengan por objeto probar las tachas contra testigo, o se trate de la confesional, siempre y cuando se ofrezcan antes de cerrarse la audiencia.</w:t>
      </w:r>
    </w:p>
    <w:p w14:paraId="05E83BDE" w14:textId="77777777" w:rsidR="00D01127" w:rsidRPr="003B725A" w:rsidRDefault="00D01127" w:rsidP="00D449E9">
      <w:pPr>
        <w:spacing w:after="0" w:line="240" w:lineRule="auto"/>
        <w:jc w:val="both"/>
        <w:rPr>
          <w:rFonts w:ascii="Arial" w:eastAsia="Calibri" w:hAnsi="Arial" w:cs="Arial"/>
          <w:sz w:val="28"/>
          <w:szCs w:val="28"/>
        </w:rPr>
      </w:pPr>
    </w:p>
    <w:p w14:paraId="176B729F" w14:textId="1C78FBE1" w:rsidR="00F74D4A" w:rsidRPr="003B725A" w:rsidRDefault="00F74D4A" w:rsidP="00D449E9">
      <w:pPr>
        <w:spacing w:after="0" w:line="240" w:lineRule="auto"/>
        <w:jc w:val="both"/>
        <w:rPr>
          <w:rFonts w:ascii="Arial" w:eastAsia="Calibri" w:hAnsi="Arial" w:cs="Arial"/>
          <w:sz w:val="28"/>
          <w:szCs w:val="28"/>
        </w:rPr>
      </w:pPr>
      <w:r w:rsidRPr="003B725A">
        <w:rPr>
          <w:rFonts w:ascii="Arial" w:eastAsia="Calibri" w:hAnsi="Arial" w:cs="Arial"/>
          <w:sz w:val="28"/>
          <w:szCs w:val="28"/>
        </w:rPr>
        <w:lastRenderedPageBreak/>
        <w:t>La Comisión apreciará en conciencia las pruebas que se le presenten, sin sujetarse a reglas fijas para su estimación, pero debiendo pronunciarse sobre su relevancia y fiabilidad, considerando la existencia de hechos no controvertidos y de otros que son notorios.</w:t>
      </w:r>
    </w:p>
    <w:p w14:paraId="17CDAE88" w14:textId="77777777" w:rsidR="0066431E" w:rsidRPr="003B725A" w:rsidRDefault="0066431E" w:rsidP="00D449E9">
      <w:pPr>
        <w:spacing w:after="0" w:line="240" w:lineRule="auto"/>
        <w:jc w:val="both"/>
        <w:rPr>
          <w:rFonts w:ascii="Arial" w:eastAsia="Calibri" w:hAnsi="Arial" w:cs="Arial"/>
          <w:b/>
          <w:sz w:val="28"/>
          <w:szCs w:val="28"/>
        </w:rPr>
      </w:pPr>
    </w:p>
    <w:p w14:paraId="6E74AA16" w14:textId="268001B1" w:rsidR="00F74D4A" w:rsidRPr="003B725A" w:rsidRDefault="00F74D4A" w:rsidP="00D449E9">
      <w:pPr>
        <w:spacing w:after="0" w:line="240" w:lineRule="auto"/>
        <w:jc w:val="both"/>
        <w:rPr>
          <w:rFonts w:ascii="Arial" w:eastAsia="Calibri" w:hAnsi="Arial" w:cs="Arial"/>
          <w:sz w:val="28"/>
          <w:szCs w:val="28"/>
        </w:rPr>
      </w:pPr>
      <w:r w:rsidRPr="003B725A">
        <w:rPr>
          <w:rFonts w:ascii="Arial" w:eastAsia="Calibri" w:hAnsi="Arial" w:cs="Arial"/>
          <w:b/>
          <w:sz w:val="28"/>
          <w:szCs w:val="28"/>
        </w:rPr>
        <w:t xml:space="preserve">Artículo </w:t>
      </w:r>
      <w:r w:rsidR="000B032B" w:rsidRPr="003B725A">
        <w:rPr>
          <w:rFonts w:ascii="Arial" w:eastAsia="Calibri" w:hAnsi="Arial" w:cs="Arial"/>
          <w:b/>
          <w:sz w:val="28"/>
          <w:szCs w:val="28"/>
        </w:rPr>
        <w:t>70</w:t>
      </w:r>
      <w:r w:rsidRPr="003B725A">
        <w:rPr>
          <w:rFonts w:ascii="Arial" w:eastAsia="Calibri" w:hAnsi="Arial" w:cs="Arial"/>
          <w:sz w:val="28"/>
          <w:szCs w:val="28"/>
        </w:rPr>
        <w:t xml:space="preserve">. </w:t>
      </w:r>
      <w:r w:rsidR="00B0405F" w:rsidRPr="003B725A">
        <w:rPr>
          <w:rFonts w:ascii="Arial" w:eastAsia="Calibri" w:hAnsi="Arial" w:cs="Arial"/>
          <w:b/>
          <w:bCs/>
          <w:sz w:val="28"/>
          <w:szCs w:val="28"/>
        </w:rPr>
        <w:t xml:space="preserve">Desahogo de las pruebas. </w:t>
      </w:r>
      <w:r w:rsidRPr="003B725A">
        <w:rPr>
          <w:rFonts w:ascii="Arial" w:eastAsia="Calibri" w:hAnsi="Arial" w:cs="Arial"/>
          <w:sz w:val="28"/>
          <w:szCs w:val="28"/>
        </w:rPr>
        <w:t>Las partes podrán interrogar libremente a las personas que intervengan en el desahogo de las pruebas sobre los hechos controvertidos, hacerse mutuamente las preguntas que juzguen convenientes, y examinar los documentos y objetos que se exhiban.</w:t>
      </w:r>
    </w:p>
    <w:p w14:paraId="72DED321" w14:textId="77777777" w:rsidR="00F22E70" w:rsidRPr="003B725A" w:rsidRDefault="00F22E70" w:rsidP="00D449E9">
      <w:pPr>
        <w:spacing w:after="0" w:line="240" w:lineRule="auto"/>
        <w:jc w:val="both"/>
        <w:rPr>
          <w:rFonts w:ascii="Arial" w:eastAsia="Calibri" w:hAnsi="Arial" w:cs="Arial"/>
          <w:sz w:val="28"/>
          <w:szCs w:val="28"/>
        </w:rPr>
      </w:pPr>
    </w:p>
    <w:p w14:paraId="08419582" w14:textId="0F00FC61" w:rsidR="00F74D4A" w:rsidRPr="003B725A" w:rsidRDefault="00F74D4A" w:rsidP="00D449E9">
      <w:pPr>
        <w:spacing w:after="0" w:line="240" w:lineRule="auto"/>
        <w:jc w:val="both"/>
        <w:rPr>
          <w:rFonts w:ascii="Arial" w:eastAsia="Calibri" w:hAnsi="Arial" w:cs="Arial"/>
          <w:sz w:val="28"/>
          <w:szCs w:val="28"/>
        </w:rPr>
      </w:pPr>
      <w:r w:rsidRPr="003B725A">
        <w:rPr>
          <w:rFonts w:ascii="Arial" w:eastAsia="Calibri" w:hAnsi="Arial" w:cs="Arial"/>
          <w:b/>
          <w:sz w:val="28"/>
          <w:szCs w:val="28"/>
        </w:rPr>
        <w:t xml:space="preserve">Artículo </w:t>
      </w:r>
      <w:r w:rsidR="008342AD" w:rsidRPr="003B725A">
        <w:rPr>
          <w:rFonts w:ascii="Arial" w:eastAsia="Calibri" w:hAnsi="Arial" w:cs="Arial"/>
          <w:b/>
          <w:sz w:val="28"/>
          <w:szCs w:val="28"/>
        </w:rPr>
        <w:t>7</w:t>
      </w:r>
      <w:r w:rsidR="000B032B" w:rsidRPr="003B725A">
        <w:rPr>
          <w:rFonts w:ascii="Arial" w:eastAsia="Calibri" w:hAnsi="Arial" w:cs="Arial"/>
          <w:b/>
          <w:sz w:val="28"/>
          <w:szCs w:val="28"/>
        </w:rPr>
        <w:t>1</w:t>
      </w:r>
      <w:r w:rsidR="00B0405F" w:rsidRPr="003B725A">
        <w:rPr>
          <w:rFonts w:ascii="Arial" w:eastAsia="Calibri" w:hAnsi="Arial" w:cs="Arial"/>
          <w:sz w:val="28"/>
          <w:szCs w:val="28"/>
        </w:rPr>
        <w:t xml:space="preserve">. </w:t>
      </w:r>
      <w:r w:rsidR="00B0405F" w:rsidRPr="003B725A">
        <w:rPr>
          <w:rFonts w:ascii="Arial" w:eastAsia="Calibri" w:hAnsi="Arial" w:cs="Arial"/>
          <w:b/>
          <w:bCs/>
          <w:sz w:val="28"/>
          <w:szCs w:val="28"/>
        </w:rPr>
        <w:t>Diligencias ordenadas por la Comisión.</w:t>
      </w:r>
      <w:r w:rsidR="00B0405F" w:rsidRPr="003B725A">
        <w:rPr>
          <w:rFonts w:ascii="Arial" w:eastAsia="Calibri" w:hAnsi="Arial" w:cs="Arial"/>
          <w:sz w:val="28"/>
          <w:szCs w:val="28"/>
        </w:rPr>
        <w:t xml:space="preserve"> </w:t>
      </w:r>
      <w:r w:rsidRPr="003B725A">
        <w:rPr>
          <w:rFonts w:ascii="Arial" w:eastAsia="Calibri" w:hAnsi="Arial" w:cs="Arial"/>
          <w:sz w:val="28"/>
          <w:szCs w:val="28"/>
        </w:rPr>
        <w:t xml:space="preserve">La Comisión podrá ordenar, con citación de las partes, el examen de documentos, objetos y lugares, su reconocimiento por </w:t>
      </w:r>
      <w:r w:rsidR="008A47C5" w:rsidRPr="003B725A">
        <w:rPr>
          <w:rFonts w:ascii="Arial" w:eastAsia="Calibri" w:hAnsi="Arial" w:cs="Arial"/>
          <w:sz w:val="28"/>
          <w:szCs w:val="28"/>
        </w:rPr>
        <w:t xml:space="preserve">las y los </w:t>
      </w:r>
      <w:r w:rsidRPr="003B725A">
        <w:rPr>
          <w:rFonts w:ascii="Arial" w:eastAsia="Calibri" w:hAnsi="Arial" w:cs="Arial"/>
          <w:sz w:val="28"/>
          <w:szCs w:val="28"/>
        </w:rPr>
        <w:t xml:space="preserve">actuarios o peritos y, en general, practicar las diligencias que juzgue conveniente para el esclarecimiento de la verdad. En estos casos, requerirá a las partes para que exhiban los documentos y objetos de que se trate, y para que manifiesten lo que a su derecho </w:t>
      </w:r>
      <w:r w:rsidR="00834875" w:rsidRPr="003B725A">
        <w:rPr>
          <w:rFonts w:ascii="Arial" w:eastAsia="Calibri" w:hAnsi="Arial" w:cs="Arial"/>
          <w:sz w:val="28"/>
          <w:szCs w:val="28"/>
        </w:rPr>
        <w:t>convenga</w:t>
      </w:r>
      <w:r w:rsidRPr="003B725A">
        <w:rPr>
          <w:rFonts w:ascii="Arial" w:eastAsia="Calibri" w:hAnsi="Arial" w:cs="Arial"/>
          <w:sz w:val="28"/>
          <w:szCs w:val="28"/>
        </w:rPr>
        <w:t>.</w:t>
      </w:r>
    </w:p>
    <w:p w14:paraId="3500F2B7" w14:textId="77777777" w:rsidR="00077CC2" w:rsidRPr="003B725A" w:rsidRDefault="00077CC2" w:rsidP="00D449E9">
      <w:pPr>
        <w:spacing w:after="0" w:line="240" w:lineRule="auto"/>
        <w:jc w:val="both"/>
        <w:rPr>
          <w:rFonts w:ascii="Arial" w:eastAsia="Calibri" w:hAnsi="Arial" w:cs="Arial"/>
          <w:sz w:val="28"/>
          <w:szCs w:val="28"/>
        </w:rPr>
      </w:pPr>
    </w:p>
    <w:p w14:paraId="4C73B1D9" w14:textId="6F32DF18" w:rsidR="00F74D4A" w:rsidRPr="003B725A" w:rsidRDefault="00F74D4A" w:rsidP="00D449E9">
      <w:pPr>
        <w:spacing w:after="0" w:line="240" w:lineRule="auto"/>
        <w:jc w:val="both"/>
        <w:rPr>
          <w:rFonts w:ascii="Arial" w:eastAsia="Calibri" w:hAnsi="Arial" w:cs="Arial"/>
          <w:sz w:val="28"/>
          <w:szCs w:val="28"/>
        </w:rPr>
      </w:pPr>
      <w:r w:rsidRPr="003B725A">
        <w:rPr>
          <w:rFonts w:ascii="Arial" w:eastAsia="Calibri" w:hAnsi="Arial" w:cs="Arial"/>
          <w:sz w:val="28"/>
          <w:szCs w:val="28"/>
        </w:rPr>
        <w:t xml:space="preserve">La </w:t>
      </w:r>
      <w:proofErr w:type="gramStart"/>
      <w:r w:rsidR="005D3FA4" w:rsidRPr="003B725A">
        <w:rPr>
          <w:rFonts w:ascii="Arial" w:eastAsia="Calibri" w:hAnsi="Arial" w:cs="Arial"/>
          <w:sz w:val="28"/>
          <w:szCs w:val="28"/>
        </w:rPr>
        <w:t>S</w:t>
      </w:r>
      <w:r w:rsidR="00BA5DAD" w:rsidRPr="003B725A">
        <w:rPr>
          <w:rFonts w:ascii="Arial" w:eastAsia="Calibri" w:hAnsi="Arial" w:cs="Arial"/>
          <w:sz w:val="28"/>
          <w:szCs w:val="28"/>
        </w:rPr>
        <w:t>ecretar</w:t>
      </w:r>
      <w:r w:rsidR="005D3FA4" w:rsidRPr="003B725A">
        <w:rPr>
          <w:rFonts w:ascii="Arial" w:eastAsia="Calibri" w:hAnsi="Arial" w:cs="Arial"/>
          <w:sz w:val="28"/>
          <w:szCs w:val="28"/>
        </w:rPr>
        <w:t>i</w:t>
      </w:r>
      <w:r w:rsidR="00BA5DAD" w:rsidRPr="003B725A">
        <w:rPr>
          <w:rFonts w:ascii="Arial" w:eastAsia="Calibri" w:hAnsi="Arial" w:cs="Arial"/>
          <w:sz w:val="28"/>
          <w:szCs w:val="28"/>
        </w:rPr>
        <w:t>a</w:t>
      </w:r>
      <w:proofErr w:type="gramEnd"/>
      <w:r w:rsidR="00BA5DAD" w:rsidRPr="003B725A">
        <w:rPr>
          <w:rFonts w:ascii="Arial" w:eastAsia="Calibri" w:hAnsi="Arial" w:cs="Arial"/>
          <w:sz w:val="28"/>
          <w:szCs w:val="28"/>
        </w:rPr>
        <w:t xml:space="preserve"> </w:t>
      </w:r>
      <w:r w:rsidR="005D3FA4" w:rsidRPr="003B725A">
        <w:rPr>
          <w:rFonts w:ascii="Arial" w:eastAsia="Calibri" w:hAnsi="Arial" w:cs="Arial"/>
          <w:sz w:val="28"/>
          <w:szCs w:val="28"/>
        </w:rPr>
        <w:t>o Secretario A</w:t>
      </w:r>
      <w:r w:rsidR="00BA5DAD" w:rsidRPr="003B725A">
        <w:rPr>
          <w:rFonts w:ascii="Arial" w:eastAsia="Calibri" w:hAnsi="Arial" w:cs="Arial"/>
          <w:sz w:val="28"/>
          <w:szCs w:val="28"/>
        </w:rPr>
        <w:t xml:space="preserve">uxiliar de </w:t>
      </w:r>
      <w:r w:rsidR="005D3FA4" w:rsidRPr="003B725A">
        <w:rPr>
          <w:rFonts w:ascii="Arial" w:eastAsia="Calibri" w:hAnsi="Arial" w:cs="Arial"/>
          <w:sz w:val="28"/>
          <w:szCs w:val="28"/>
        </w:rPr>
        <w:t>A</w:t>
      </w:r>
      <w:r w:rsidR="00BA5DAD" w:rsidRPr="003B725A">
        <w:rPr>
          <w:rFonts w:ascii="Arial" w:eastAsia="Calibri" w:hAnsi="Arial" w:cs="Arial"/>
          <w:sz w:val="28"/>
          <w:szCs w:val="28"/>
        </w:rPr>
        <w:t xml:space="preserve">udiencias </w:t>
      </w:r>
      <w:r w:rsidRPr="003B725A">
        <w:rPr>
          <w:rFonts w:ascii="Arial" w:eastAsia="Calibri" w:hAnsi="Arial" w:cs="Arial"/>
          <w:sz w:val="28"/>
          <w:szCs w:val="28"/>
        </w:rPr>
        <w:t>podrá interrogar libremente a las partes y a todas las personas que intervengan en el procedimiento sobre los hechos y circunstancias que sean conducentes para averiguar la verdad.</w:t>
      </w:r>
    </w:p>
    <w:p w14:paraId="66E71531" w14:textId="77777777" w:rsidR="00F74D4A" w:rsidRPr="003B725A" w:rsidRDefault="00F74D4A" w:rsidP="00D449E9">
      <w:pPr>
        <w:spacing w:after="0" w:line="240" w:lineRule="auto"/>
        <w:rPr>
          <w:rFonts w:ascii="Arial" w:hAnsi="Arial" w:cs="Arial"/>
          <w:b/>
          <w:bCs/>
          <w:sz w:val="28"/>
          <w:szCs w:val="28"/>
        </w:rPr>
      </w:pPr>
    </w:p>
    <w:p w14:paraId="4A24F1F6" w14:textId="45460898" w:rsidR="00F74D4A" w:rsidRPr="003B725A" w:rsidRDefault="008E5434" w:rsidP="00D449E9">
      <w:pPr>
        <w:spacing w:after="0" w:line="240" w:lineRule="auto"/>
        <w:jc w:val="center"/>
        <w:rPr>
          <w:rFonts w:ascii="Arial" w:hAnsi="Arial" w:cs="Arial"/>
          <w:b/>
          <w:bCs/>
          <w:sz w:val="28"/>
          <w:szCs w:val="28"/>
        </w:rPr>
      </w:pPr>
      <w:r w:rsidRPr="003B725A">
        <w:rPr>
          <w:rFonts w:ascii="Arial" w:hAnsi="Arial" w:cs="Arial"/>
          <w:b/>
          <w:bCs/>
          <w:sz w:val="28"/>
          <w:szCs w:val="28"/>
        </w:rPr>
        <w:t>SECCIÓN SEXTA</w:t>
      </w:r>
    </w:p>
    <w:p w14:paraId="06633932" w14:textId="256218DB" w:rsidR="00F74D4A" w:rsidRPr="003B725A" w:rsidRDefault="008E5434" w:rsidP="00D449E9">
      <w:pPr>
        <w:spacing w:after="0" w:line="240" w:lineRule="auto"/>
        <w:jc w:val="center"/>
        <w:rPr>
          <w:rFonts w:ascii="Arial" w:hAnsi="Arial" w:cs="Arial"/>
          <w:b/>
          <w:bCs/>
          <w:sz w:val="28"/>
          <w:szCs w:val="28"/>
        </w:rPr>
      </w:pPr>
      <w:r w:rsidRPr="003B725A">
        <w:rPr>
          <w:rFonts w:ascii="Arial" w:hAnsi="Arial" w:cs="Arial"/>
          <w:b/>
          <w:bCs/>
          <w:sz w:val="28"/>
          <w:szCs w:val="28"/>
        </w:rPr>
        <w:t>DE LA AUDIENCIA</w:t>
      </w:r>
    </w:p>
    <w:p w14:paraId="2795E9F0" w14:textId="77777777" w:rsidR="00F74D4A" w:rsidRPr="003B725A" w:rsidRDefault="00F74D4A" w:rsidP="00D449E9">
      <w:pPr>
        <w:spacing w:after="0" w:line="240" w:lineRule="auto"/>
        <w:jc w:val="both"/>
        <w:rPr>
          <w:rFonts w:ascii="Arial" w:hAnsi="Arial" w:cs="Arial"/>
          <w:b/>
          <w:bCs/>
          <w:sz w:val="28"/>
          <w:szCs w:val="28"/>
        </w:rPr>
      </w:pPr>
    </w:p>
    <w:p w14:paraId="3D3C6D8F" w14:textId="6AA79683" w:rsidR="00F74D4A" w:rsidRPr="003B725A" w:rsidRDefault="00F74D4A" w:rsidP="00D449E9">
      <w:pPr>
        <w:spacing w:after="0" w:line="240" w:lineRule="auto"/>
        <w:jc w:val="both"/>
        <w:rPr>
          <w:rFonts w:ascii="Arial" w:eastAsia="Calibri" w:hAnsi="Arial" w:cs="Arial"/>
          <w:sz w:val="28"/>
          <w:szCs w:val="28"/>
        </w:rPr>
      </w:pPr>
      <w:r w:rsidRPr="003B725A">
        <w:rPr>
          <w:rFonts w:ascii="Arial" w:hAnsi="Arial" w:cs="Arial"/>
          <w:b/>
          <w:bCs/>
          <w:sz w:val="28"/>
          <w:szCs w:val="28"/>
        </w:rPr>
        <w:t xml:space="preserve">Artículo </w:t>
      </w:r>
      <w:r w:rsidR="00AE065D" w:rsidRPr="003B725A">
        <w:rPr>
          <w:rFonts w:ascii="Arial" w:hAnsi="Arial" w:cs="Arial"/>
          <w:b/>
          <w:bCs/>
          <w:sz w:val="28"/>
          <w:szCs w:val="28"/>
          <w:lang w:eastAsia="es-MX"/>
        </w:rPr>
        <w:t>7</w:t>
      </w:r>
      <w:r w:rsidR="00834875" w:rsidRPr="003B725A">
        <w:rPr>
          <w:rFonts w:ascii="Arial" w:hAnsi="Arial" w:cs="Arial"/>
          <w:b/>
          <w:bCs/>
          <w:sz w:val="28"/>
          <w:szCs w:val="28"/>
          <w:lang w:eastAsia="es-MX"/>
        </w:rPr>
        <w:t>2</w:t>
      </w:r>
      <w:r w:rsidRPr="003B725A">
        <w:rPr>
          <w:rFonts w:ascii="Arial" w:hAnsi="Arial" w:cs="Arial"/>
          <w:b/>
          <w:bCs/>
          <w:sz w:val="28"/>
          <w:szCs w:val="28"/>
        </w:rPr>
        <w:t xml:space="preserve">. </w:t>
      </w:r>
      <w:r w:rsidR="001612D9" w:rsidRPr="003B725A">
        <w:rPr>
          <w:rFonts w:ascii="Arial" w:hAnsi="Arial" w:cs="Arial"/>
          <w:b/>
          <w:bCs/>
          <w:sz w:val="28"/>
          <w:szCs w:val="28"/>
        </w:rPr>
        <w:t xml:space="preserve">Plazo </w:t>
      </w:r>
      <w:r w:rsidRPr="003B725A">
        <w:rPr>
          <w:rFonts w:ascii="Arial" w:hAnsi="Arial" w:cs="Arial"/>
          <w:b/>
          <w:bCs/>
          <w:sz w:val="28"/>
          <w:szCs w:val="28"/>
        </w:rPr>
        <w:t xml:space="preserve">para la celebración de la audiencia. </w:t>
      </w:r>
      <w:r w:rsidRPr="003B725A">
        <w:rPr>
          <w:rFonts w:ascii="Arial" w:eastAsia="Calibri" w:hAnsi="Arial" w:cs="Arial"/>
          <w:sz w:val="28"/>
          <w:szCs w:val="28"/>
        </w:rPr>
        <w:t xml:space="preserve">Recibida la contestación a la demanda </w:t>
      </w:r>
      <w:r w:rsidR="0077149E" w:rsidRPr="003B725A">
        <w:rPr>
          <w:rFonts w:ascii="Arial" w:eastAsia="Calibri" w:hAnsi="Arial" w:cs="Arial"/>
          <w:sz w:val="28"/>
          <w:szCs w:val="28"/>
        </w:rPr>
        <w:t xml:space="preserve">y en su caso las manifestaciones del tercero interesado </w:t>
      </w:r>
      <w:r w:rsidRPr="003B725A">
        <w:rPr>
          <w:rFonts w:ascii="Arial" w:eastAsia="Calibri" w:hAnsi="Arial" w:cs="Arial"/>
          <w:sz w:val="28"/>
          <w:szCs w:val="28"/>
        </w:rPr>
        <w:t xml:space="preserve">o transcurrido el plazo </w:t>
      </w:r>
      <w:r w:rsidR="00A305DB" w:rsidRPr="003B725A">
        <w:rPr>
          <w:rFonts w:ascii="Arial" w:eastAsia="Calibri" w:hAnsi="Arial" w:cs="Arial"/>
          <w:sz w:val="28"/>
          <w:szCs w:val="28"/>
        </w:rPr>
        <w:t xml:space="preserve">para que se produzcan </w:t>
      </w:r>
      <w:r w:rsidR="0077149E" w:rsidRPr="003B725A">
        <w:rPr>
          <w:rFonts w:ascii="Arial" w:eastAsia="Calibri" w:hAnsi="Arial" w:cs="Arial"/>
          <w:sz w:val="28"/>
          <w:szCs w:val="28"/>
        </w:rPr>
        <w:t>tales actuaciones</w:t>
      </w:r>
      <w:r w:rsidRPr="003B725A">
        <w:rPr>
          <w:rFonts w:ascii="Arial" w:eastAsia="Calibri" w:hAnsi="Arial" w:cs="Arial"/>
          <w:sz w:val="28"/>
          <w:szCs w:val="28"/>
        </w:rPr>
        <w:t xml:space="preserve">, la Comisión realizará la certificación que corresponda y verificará que, en su caso, la contestación </w:t>
      </w:r>
      <w:r w:rsidR="00A305DB" w:rsidRPr="003B725A">
        <w:rPr>
          <w:rFonts w:ascii="Arial" w:eastAsia="Calibri" w:hAnsi="Arial" w:cs="Arial"/>
          <w:sz w:val="28"/>
          <w:szCs w:val="28"/>
        </w:rPr>
        <w:t xml:space="preserve">o manifestaciones </w:t>
      </w:r>
      <w:r w:rsidRPr="003B725A">
        <w:rPr>
          <w:rFonts w:ascii="Arial" w:eastAsia="Calibri" w:hAnsi="Arial" w:cs="Arial"/>
          <w:sz w:val="28"/>
          <w:szCs w:val="28"/>
        </w:rPr>
        <w:t>se haya</w:t>
      </w:r>
      <w:r w:rsidR="00A305DB" w:rsidRPr="003B725A">
        <w:rPr>
          <w:rFonts w:ascii="Arial" w:eastAsia="Calibri" w:hAnsi="Arial" w:cs="Arial"/>
          <w:sz w:val="28"/>
          <w:szCs w:val="28"/>
        </w:rPr>
        <w:t>n</w:t>
      </w:r>
      <w:r w:rsidRPr="003B725A">
        <w:rPr>
          <w:rFonts w:ascii="Arial" w:eastAsia="Calibri" w:hAnsi="Arial" w:cs="Arial"/>
          <w:sz w:val="28"/>
          <w:szCs w:val="28"/>
        </w:rPr>
        <w:t xml:space="preserve"> formulado en el </w:t>
      </w:r>
      <w:r w:rsidR="001612D9" w:rsidRPr="003B725A">
        <w:rPr>
          <w:rFonts w:ascii="Arial" w:eastAsia="Calibri" w:hAnsi="Arial" w:cs="Arial"/>
          <w:sz w:val="28"/>
          <w:szCs w:val="28"/>
        </w:rPr>
        <w:t xml:space="preserve">plazo </w:t>
      </w:r>
      <w:r w:rsidRPr="003B725A">
        <w:rPr>
          <w:rFonts w:ascii="Arial" w:eastAsia="Calibri" w:hAnsi="Arial" w:cs="Arial"/>
          <w:sz w:val="28"/>
          <w:szCs w:val="28"/>
        </w:rPr>
        <w:t>concedido para ello; analizará la personalidad de la demandada; acordará lo conducente y señalará día y hora para que tenga verificativo el desahogo de la audiencia de ley dentro de los diez días hábiles</w:t>
      </w:r>
      <w:r w:rsidR="00811610" w:rsidRPr="003B725A">
        <w:rPr>
          <w:rFonts w:ascii="Arial" w:eastAsia="Calibri" w:hAnsi="Arial" w:cs="Arial"/>
          <w:sz w:val="28"/>
          <w:szCs w:val="28"/>
        </w:rPr>
        <w:t xml:space="preserve"> siguientes</w:t>
      </w:r>
      <w:r w:rsidRPr="003B725A">
        <w:rPr>
          <w:rFonts w:ascii="Arial" w:eastAsia="Calibri" w:hAnsi="Arial" w:cs="Arial"/>
          <w:sz w:val="28"/>
          <w:szCs w:val="28"/>
        </w:rPr>
        <w:t>.</w:t>
      </w:r>
    </w:p>
    <w:p w14:paraId="5243EAD4" w14:textId="77777777" w:rsidR="00F74D4A" w:rsidRPr="003B725A" w:rsidRDefault="00F74D4A" w:rsidP="00D449E9">
      <w:pPr>
        <w:spacing w:after="0" w:line="240" w:lineRule="auto"/>
        <w:jc w:val="both"/>
        <w:rPr>
          <w:rFonts w:ascii="Arial" w:eastAsia="Calibri" w:hAnsi="Arial" w:cs="Arial"/>
          <w:sz w:val="28"/>
          <w:szCs w:val="28"/>
        </w:rPr>
      </w:pPr>
    </w:p>
    <w:p w14:paraId="7FA0D534" w14:textId="49E81681" w:rsidR="00F74D4A" w:rsidRPr="003B725A" w:rsidRDefault="00F74D4A" w:rsidP="00D449E9">
      <w:pPr>
        <w:spacing w:after="0" w:line="240" w:lineRule="auto"/>
        <w:jc w:val="both"/>
        <w:rPr>
          <w:rFonts w:ascii="Arial" w:hAnsi="Arial" w:cs="Arial"/>
          <w:sz w:val="28"/>
          <w:szCs w:val="28"/>
        </w:rPr>
      </w:pPr>
      <w:r w:rsidRPr="003B725A">
        <w:rPr>
          <w:rFonts w:ascii="Arial" w:eastAsia="Calibri" w:hAnsi="Arial" w:cs="Arial"/>
          <w:sz w:val="28"/>
          <w:szCs w:val="28"/>
        </w:rPr>
        <w:lastRenderedPageBreak/>
        <w:t xml:space="preserve">Hecho lo anterior, la Comisión correrá traslado a la parte actora con copia de la contestación a la demanda y en su caso anexos, para que, dentro de un plazo de </w:t>
      </w:r>
      <w:r w:rsidR="005A3924" w:rsidRPr="003B725A">
        <w:rPr>
          <w:rFonts w:ascii="Arial" w:eastAsia="Calibri" w:hAnsi="Arial" w:cs="Arial"/>
          <w:sz w:val="28"/>
          <w:szCs w:val="28"/>
        </w:rPr>
        <w:t>cinco</w:t>
      </w:r>
      <w:r w:rsidR="00EF02B6" w:rsidRPr="003B725A">
        <w:rPr>
          <w:rFonts w:ascii="Arial" w:eastAsia="Calibri" w:hAnsi="Arial" w:cs="Arial"/>
          <w:sz w:val="28"/>
          <w:szCs w:val="28"/>
        </w:rPr>
        <w:t xml:space="preserve"> </w:t>
      </w:r>
      <w:r w:rsidRPr="003B725A">
        <w:rPr>
          <w:rFonts w:ascii="Arial" w:eastAsia="Calibri" w:hAnsi="Arial" w:cs="Arial"/>
          <w:sz w:val="28"/>
          <w:szCs w:val="28"/>
        </w:rPr>
        <w:t>días</w:t>
      </w:r>
      <w:r w:rsidR="00811610" w:rsidRPr="003B725A">
        <w:rPr>
          <w:rFonts w:ascii="Arial" w:eastAsia="Calibri" w:hAnsi="Arial" w:cs="Arial"/>
          <w:sz w:val="28"/>
          <w:szCs w:val="28"/>
        </w:rPr>
        <w:t xml:space="preserve"> hábiles</w:t>
      </w:r>
      <w:r w:rsidRPr="003B725A">
        <w:rPr>
          <w:rFonts w:ascii="Arial" w:eastAsia="Calibri" w:hAnsi="Arial" w:cs="Arial"/>
          <w:sz w:val="28"/>
          <w:szCs w:val="28"/>
        </w:rPr>
        <w:t xml:space="preserve"> </w:t>
      </w:r>
      <w:r w:rsidR="00BC615D" w:rsidRPr="003B725A">
        <w:rPr>
          <w:rFonts w:ascii="Arial" w:eastAsia="Calibri" w:hAnsi="Arial" w:cs="Arial"/>
          <w:sz w:val="28"/>
          <w:szCs w:val="28"/>
        </w:rPr>
        <w:t>ampl</w:t>
      </w:r>
      <w:r w:rsidR="008D2AE1" w:rsidRPr="003B725A">
        <w:rPr>
          <w:rFonts w:ascii="Arial" w:eastAsia="Calibri" w:hAnsi="Arial" w:cs="Arial"/>
          <w:sz w:val="28"/>
          <w:szCs w:val="28"/>
        </w:rPr>
        <w:t>íe</w:t>
      </w:r>
      <w:r w:rsidR="00BB1F39" w:rsidRPr="003B725A">
        <w:rPr>
          <w:rFonts w:ascii="Arial" w:eastAsia="Calibri" w:hAnsi="Arial" w:cs="Arial"/>
          <w:sz w:val="28"/>
          <w:szCs w:val="28"/>
        </w:rPr>
        <w:t xml:space="preserve"> la demanda en caso de ser procedente y </w:t>
      </w:r>
      <w:r w:rsidRPr="003B725A">
        <w:rPr>
          <w:rFonts w:ascii="Arial" w:eastAsia="Calibri" w:hAnsi="Arial" w:cs="Arial"/>
          <w:sz w:val="28"/>
          <w:szCs w:val="28"/>
        </w:rPr>
        <w:t>objete las pruebas de su contraparte, apercibida que, de no hacerlo dentro del plazo concedido, se tendrá por perdido el derecho para tal efecto.</w:t>
      </w:r>
      <w:r w:rsidR="00522384" w:rsidRPr="003B725A">
        <w:rPr>
          <w:rFonts w:ascii="Arial" w:eastAsia="Calibri" w:hAnsi="Arial" w:cs="Arial"/>
          <w:sz w:val="28"/>
          <w:szCs w:val="28"/>
        </w:rPr>
        <w:t xml:space="preserve"> </w:t>
      </w:r>
      <w:r w:rsidRPr="003B725A">
        <w:rPr>
          <w:rFonts w:ascii="Arial" w:hAnsi="Arial" w:cs="Arial"/>
          <w:sz w:val="28"/>
          <w:szCs w:val="28"/>
        </w:rPr>
        <w:t xml:space="preserve">Si fuera necesario, ordenará la práctica de las diligencias que se requieran. En este caso, el </w:t>
      </w:r>
      <w:r w:rsidR="001612D9" w:rsidRPr="003B725A">
        <w:rPr>
          <w:rFonts w:ascii="Arial" w:hAnsi="Arial" w:cs="Arial"/>
          <w:sz w:val="28"/>
          <w:szCs w:val="28"/>
        </w:rPr>
        <w:t xml:space="preserve">plazo </w:t>
      </w:r>
      <w:r w:rsidRPr="003B725A">
        <w:rPr>
          <w:rFonts w:ascii="Arial" w:hAnsi="Arial" w:cs="Arial"/>
          <w:sz w:val="28"/>
          <w:szCs w:val="28"/>
        </w:rPr>
        <w:t>para la citación a la audiencia podrá duplicarse. Las audiencias procurarán practicarse mediante el esquema de videoconferencia e, incluso cuando sean presenciales, se conducirán oralmente.</w:t>
      </w:r>
    </w:p>
    <w:p w14:paraId="58202D4A" w14:textId="77777777" w:rsidR="00F74D4A" w:rsidRPr="003B725A" w:rsidRDefault="00F74D4A" w:rsidP="00D449E9">
      <w:pPr>
        <w:spacing w:after="0" w:line="240" w:lineRule="auto"/>
        <w:jc w:val="both"/>
        <w:rPr>
          <w:rFonts w:ascii="Arial" w:hAnsi="Arial" w:cs="Arial"/>
          <w:sz w:val="28"/>
          <w:szCs w:val="28"/>
        </w:rPr>
      </w:pPr>
    </w:p>
    <w:p w14:paraId="5B0F3DA3" w14:textId="7C3C52F0" w:rsidR="00C741A3"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AB2602" w:rsidRPr="003B725A">
        <w:rPr>
          <w:rFonts w:ascii="Arial" w:hAnsi="Arial" w:cs="Arial"/>
          <w:b/>
          <w:bCs/>
          <w:sz w:val="28"/>
          <w:szCs w:val="28"/>
          <w:lang w:eastAsia="es-MX"/>
        </w:rPr>
        <w:t>7</w:t>
      </w:r>
      <w:r w:rsidR="00A234AC" w:rsidRPr="003B725A">
        <w:rPr>
          <w:rFonts w:ascii="Arial" w:hAnsi="Arial" w:cs="Arial"/>
          <w:b/>
          <w:bCs/>
          <w:sz w:val="28"/>
          <w:szCs w:val="28"/>
          <w:lang w:eastAsia="es-MX"/>
        </w:rPr>
        <w:t>3</w:t>
      </w:r>
      <w:r w:rsidRPr="003B725A">
        <w:rPr>
          <w:rFonts w:ascii="Arial" w:hAnsi="Arial" w:cs="Arial"/>
          <w:b/>
          <w:bCs/>
          <w:sz w:val="28"/>
          <w:szCs w:val="28"/>
        </w:rPr>
        <w:t>. Desahogo de la audiencia.</w:t>
      </w:r>
      <w:r w:rsidRPr="003B725A">
        <w:rPr>
          <w:rFonts w:ascii="Arial" w:hAnsi="Arial" w:cs="Arial"/>
          <w:sz w:val="28"/>
          <w:szCs w:val="28"/>
        </w:rPr>
        <w:t xml:space="preserve"> La audiencia estará a cargo de la </w:t>
      </w:r>
      <w:r w:rsidR="008F1B20" w:rsidRPr="003B725A">
        <w:rPr>
          <w:rFonts w:ascii="Arial" w:hAnsi="Arial" w:cs="Arial"/>
          <w:sz w:val="28"/>
          <w:szCs w:val="28"/>
        </w:rPr>
        <w:t>s</w:t>
      </w:r>
      <w:r w:rsidRPr="003B725A">
        <w:rPr>
          <w:rFonts w:ascii="Arial" w:hAnsi="Arial" w:cs="Arial"/>
          <w:sz w:val="28"/>
          <w:szCs w:val="28"/>
        </w:rPr>
        <w:t>ecretaría</w:t>
      </w:r>
      <w:r w:rsidR="002C3A78" w:rsidRPr="003B725A">
        <w:rPr>
          <w:rFonts w:ascii="Arial" w:hAnsi="Arial" w:cs="Arial"/>
          <w:sz w:val="28"/>
          <w:szCs w:val="28"/>
        </w:rPr>
        <w:t xml:space="preserve"> </w:t>
      </w:r>
      <w:r w:rsidR="008F1B20" w:rsidRPr="003B725A">
        <w:rPr>
          <w:rFonts w:ascii="Arial" w:hAnsi="Arial" w:cs="Arial"/>
          <w:sz w:val="28"/>
          <w:szCs w:val="28"/>
        </w:rPr>
        <w:t>g</w:t>
      </w:r>
      <w:r w:rsidR="002C3A78" w:rsidRPr="003B725A">
        <w:rPr>
          <w:rFonts w:ascii="Arial" w:hAnsi="Arial" w:cs="Arial"/>
          <w:sz w:val="28"/>
          <w:szCs w:val="28"/>
        </w:rPr>
        <w:t xml:space="preserve">eneral de </w:t>
      </w:r>
      <w:r w:rsidR="008F1B20" w:rsidRPr="003B725A">
        <w:rPr>
          <w:rFonts w:ascii="Arial" w:hAnsi="Arial" w:cs="Arial"/>
          <w:sz w:val="28"/>
          <w:szCs w:val="28"/>
        </w:rPr>
        <w:t>a</w:t>
      </w:r>
      <w:r w:rsidR="002C3A78" w:rsidRPr="003B725A">
        <w:rPr>
          <w:rFonts w:ascii="Arial" w:hAnsi="Arial" w:cs="Arial"/>
          <w:sz w:val="28"/>
          <w:szCs w:val="28"/>
        </w:rPr>
        <w:t xml:space="preserve">cuerdos, </w:t>
      </w:r>
      <w:r w:rsidR="005843D1" w:rsidRPr="003B725A">
        <w:rPr>
          <w:rFonts w:ascii="Arial" w:hAnsi="Arial" w:cs="Arial"/>
          <w:sz w:val="28"/>
          <w:szCs w:val="28"/>
        </w:rPr>
        <w:t>la que</w:t>
      </w:r>
      <w:r w:rsidRPr="003B725A">
        <w:rPr>
          <w:rFonts w:ascii="Arial" w:hAnsi="Arial" w:cs="Arial"/>
          <w:sz w:val="28"/>
          <w:szCs w:val="28"/>
        </w:rPr>
        <w:t xml:space="preserve"> resolverá las cuestiones que se presenten durante su desarrollo</w:t>
      </w:r>
      <w:r w:rsidR="00C741A3" w:rsidRPr="003B725A">
        <w:rPr>
          <w:rFonts w:ascii="Arial" w:hAnsi="Arial" w:cs="Arial"/>
          <w:sz w:val="28"/>
          <w:szCs w:val="28"/>
        </w:rPr>
        <w:t xml:space="preserve">, y contará con </w:t>
      </w:r>
      <w:r w:rsidR="00AE165F" w:rsidRPr="003B725A">
        <w:rPr>
          <w:rFonts w:ascii="Arial" w:hAnsi="Arial" w:cs="Arial"/>
          <w:sz w:val="28"/>
          <w:szCs w:val="28"/>
        </w:rPr>
        <w:t xml:space="preserve">el </w:t>
      </w:r>
      <w:r w:rsidR="00C741A3" w:rsidRPr="003B725A">
        <w:rPr>
          <w:rFonts w:ascii="Arial" w:hAnsi="Arial" w:cs="Arial"/>
          <w:sz w:val="28"/>
          <w:szCs w:val="28"/>
        </w:rPr>
        <w:t xml:space="preserve">apoyo de la </w:t>
      </w:r>
      <w:proofErr w:type="gramStart"/>
      <w:r w:rsidR="005F4B0B" w:rsidRPr="003B725A">
        <w:rPr>
          <w:rFonts w:ascii="Arial" w:eastAsia="Calibri" w:hAnsi="Arial" w:cs="Arial"/>
          <w:sz w:val="28"/>
          <w:szCs w:val="28"/>
        </w:rPr>
        <w:t>Secretaria</w:t>
      </w:r>
      <w:proofErr w:type="gramEnd"/>
      <w:r w:rsidR="005F4B0B" w:rsidRPr="003B725A">
        <w:rPr>
          <w:rFonts w:ascii="Arial" w:eastAsia="Calibri" w:hAnsi="Arial" w:cs="Arial"/>
          <w:sz w:val="28"/>
          <w:szCs w:val="28"/>
        </w:rPr>
        <w:t xml:space="preserve"> o Secretario Auxiliar de Audiencias</w:t>
      </w:r>
      <w:r w:rsidR="00C741A3" w:rsidRPr="003B725A">
        <w:rPr>
          <w:rFonts w:ascii="Arial" w:hAnsi="Arial" w:cs="Arial"/>
          <w:sz w:val="28"/>
          <w:szCs w:val="28"/>
        </w:rPr>
        <w:t xml:space="preserve"> correspondiente.</w:t>
      </w:r>
    </w:p>
    <w:p w14:paraId="316FE947" w14:textId="77777777" w:rsidR="00C741A3" w:rsidRPr="003B725A" w:rsidRDefault="00C741A3" w:rsidP="00D449E9">
      <w:pPr>
        <w:spacing w:after="0" w:line="240" w:lineRule="auto"/>
        <w:jc w:val="both"/>
        <w:rPr>
          <w:rFonts w:ascii="Arial" w:hAnsi="Arial" w:cs="Arial"/>
          <w:sz w:val="28"/>
          <w:szCs w:val="28"/>
        </w:rPr>
      </w:pPr>
    </w:p>
    <w:p w14:paraId="65766465" w14:textId="363F377F" w:rsidR="00F74D4A" w:rsidRPr="003B725A" w:rsidRDefault="00C741A3" w:rsidP="00D449E9">
      <w:pPr>
        <w:spacing w:after="0" w:line="240" w:lineRule="auto"/>
        <w:jc w:val="both"/>
        <w:rPr>
          <w:rFonts w:ascii="Arial" w:hAnsi="Arial" w:cs="Arial"/>
          <w:sz w:val="28"/>
          <w:szCs w:val="28"/>
        </w:rPr>
      </w:pPr>
      <w:r w:rsidRPr="003B725A">
        <w:rPr>
          <w:rFonts w:ascii="Arial" w:hAnsi="Arial" w:cs="Arial"/>
          <w:sz w:val="28"/>
          <w:szCs w:val="28"/>
        </w:rPr>
        <w:t>La audiencia se</w:t>
      </w:r>
      <w:r w:rsidR="00F74D4A" w:rsidRPr="003B725A">
        <w:rPr>
          <w:rFonts w:ascii="Arial" w:hAnsi="Arial" w:cs="Arial"/>
          <w:sz w:val="28"/>
          <w:szCs w:val="28"/>
        </w:rPr>
        <w:t xml:space="preserve"> verificará </w:t>
      </w:r>
      <w:r w:rsidR="00AE165F" w:rsidRPr="003B725A">
        <w:rPr>
          <w:rFonts w:ascii="Arial" w:hAnsi="Arial" w:cs="Arial"/>
          <w:sz w:val="28"/>
          <w:szCs w:val="28"/>
        </w:rPr>
        <w:t xml:space="preserve">de conformidad </w:t>
      </w:r>
      <w:r w:rsidR="00FA0AA5" w:rsidRPr="003B725A">
        <w:rPr>
          <w:rFonts w:ascii="Arial" w:hAnsi="Arial" w:cs="Arial"/>
          <w:sz w:val="28"/>
          <w:szCs w:val="28"/>
        </w:rPr>
        <w:t>con</w:t>
      </w:r>
      <w:r w:rsidR="00AE165F" w:rsidRPr="003B725A">
        <w:rPr>
          <w:rFonts w:ascii="Arial" w:hAnsi="Arial" w:cs="Arial"/>
          <w:sz w:val="28"/>
          <w:szCs w:val="28"/>
        </w:rPr>
        <w:t xml:space="preserve"> </w:t>
      </w:r>
      <w:r w:rsidR="00F74D4A" w:rsidRPr="003B725A">
        <w:rPr>
          <w:rFonts w:ascii="Arial" w:hAnsi="Arial" w:cs="Arial"/>
          <w:sz w:val="28"/>
          <w:szCs w:val="28"/>
        </w:rPr>
        <w:t>las etapas siguientes:</w:t>
      </w:r>
    </w:p>
    <w:p w14:paraId="09F661D8" w14:textId="77777777" w:rsidR="00F74D4A" w:rsidRPr="003B725A" w:rsidRDefault="00F74D4A" w:rsidP="00D449E9">
      <w:pPr>
        <w:spacing w:after="0" w:line="240" w:lineRule="auto"/>
        <w:jc w:val="both"/>
        <w:rPr>
          <w:rFonts w:ascii="Arial" w:hAnsi="Arial" w:cs="Arial"/>
          <w:b/>
          <w:bCs/>
          <w:sz w:val="28"/>
          <w:szCs w:val="28"/>
        </w:rPr>
      </w:pPr>
    </w:p>
    <w:p w14:paraId="4A5F7B2D" w14:textId="30AA2FF3" w:rsidR="00FA0AA5" w:rsidRPr="003B725A" w:rsidRDefault="00F74D4A" w:rsidP="00AF33D6">
      <w:pPr>
        <w:numPr>
          <w:ilvl w:val="0"/>
          <w:numId w:val="28"/>
        </w:numPr>
        <w:spacing w:after="0" w:line="240" w:lineRule="auto"/>
        <w:ind w:left="851" w:hanging="284"/>
        <w:jc w:val="both"/>
        <w:rPr>
          <w:rFonts w:ascii="Arial" w:hAnsi="Arial" w:cs="Arial"/>
          <w:sz w:val="28"/>
          <w:szCs w:val="28"/>
        </w:rPr>
      </w:pPr>
      <w:r w:rsidRPr="003B725A">
        <w:rPr>
          <w:rFonts w:ascii="Arial" w:hAnsi="Arial" w:cs="Arial"/>
          <w:b/>
          <w:sz w:val="28"/>
          <w:szCs w:val="28"/>
        </w:rPr>
        <w:t>Apertura</w:t>
      </w:r>
      <w:r w:rsidR="00A234AC" w:rsidRPr="003B725A">
        <w:rPr>
          <w:rFonts w:ascii="Arial" w:hAnsi="Arial" w:cs="Arial"/>
          <w:b/>
          <w:sz w:val="28"/>
          <w:szCs w:val="28"/>
        </w:rPr>
        <w:t>.</w:t>
      </w:r>
      <w:r w:rsidRPr="003B725A">
        <w:rPr>
          <w:rFonts w:ascii="Arial" w:hAnsi="Arial" w:cs="Arial"/>
          <w:b/>
          <w:sz w:val="28"/>
          <w:szCs w:val="28"/>
        </w:rPr>
        <w:t xml:space="preserve"> </w:t>
      </w:r>
      <w:r w:rsidR="00FA0AA5" w:rsidRPr="003B725A">
        <w:rPr>
          <w:rFonts w:ascii="Arial" w:hAnsi="Arial" w:cs="Arial"/>
          <w:sz w:val="28"/>
          <w:szCs w:val="28"/>
        </w:rPr>
        <w:t>S</w:t>
      </w:r>
      <w:r w:rsidRPr="003B725A">
        <w:rPr>
          <w:rFonts w:ascii="Arial" w:hAnsi="Arial" w:cs="Arial"/>
          <w:sz w:val="28"/>
          <w:szCs w:val="28"/>
        </w:rPr>
        <w:t xml:space="preserve">e dará cuenta de la presencia de las partes que comparezcan a la audiencia, así como de los testigos y peritos que intervendrán. Posteriormente, </w:t>
      </w:r>
      <w:r w:rsidRPr="003B725A">
        <w:rPr>
          <w:rFonts w:ascii="Arial" w:eastAsia="Calibri" w:hAnsi="Arial" w:cs="Arial"/>
          <w:sz w:val="28"/>
          <w:szCs w:val="28"/>
        </w:rPr>
        <w:t>se otorgará el uso de la voz a cada una de las partes, iniciando por la actora, a efecto de que ratifique su demanda</w:t>
      </w:r>
      <w:r w:rsidR="003B6E51" w:rsidRPr="003B725A">
        <w:rPr>
          <w:rFonts w:ascii="Arial" w:eastAsia="Calibri" w:hAnsi="Arial" w:cs="Arial"/>
          <w:sz w:val="28"/>
          <w:szCs w:val="28"/>
        </w:rPr>
        <w:t xml:space="preserve"> y, en su caso, la ampliación de </w:t>
      </w:r>
      <w:r w:rsidR="00BE61B3" w:rsidRPr="003B725A">
        <w:rPr>
          <w:rFonts w:ascii="Arial" w:eastAsia="Calibri" w:hAnsi="Arial" w:cs="Arial"/>
          <w:sz w:val="28"/>
          <w:szCs w:val="28"/>
        </w:rPr>
        <w:t>é</w:t>
      </w:r>
      <w:r w:rsidR="003B6E51" w:rsidRPr="003B725A">
        <w:rPr>
          <w:rFonts w:ascii="Arial" w:eastAsia="Calibri" w:hAnsi="Arial" w:cs="Arial"/>
          <w:sz w:val="28"/>
          <w:szCs w:val="28"/>
        </w:rPr>
        <w:t>sta</w:t>
      </w:r>
      <w:r w:rsidR="00BE61B3" w:rsidRPr="003B725A">
        <w:rPr>
          <w:rFonts w:ascii="Arial" w:eastAsia="Calibri" w:hAnsi="Arial" w:cs="Arial"/>
          <w:sz w:val="28"/>
          <w:szCs w:val="28"/>
        </w:rPr>
        <w:t>;</w:t>
      </w:r>
      <w:r w:rsidR="003B6E51" w:rsidRPr="003B725A">
        <w:rPr>
          <w:rFonts w:ascii="Arial" w:eastAsia="Calibri" w:hAnsi="Arial" w:cs="Arial"/>
          <w:sz w:val="28"/>
          <w:szCs w:val="28"/>
        </w:rPr>
        <w:t xml:space="preserve"> </w:t>
      </w:r>
      <w:r w:rsidRPr="003B725A">
        <w:rPr>
          <w:rFonts w:ascii="Arial" w:eastAsia="Calibri" w:hAnsi="Arial" w:cs="Arial"/>
          <w:sz w:val="28"/>
          <w:szCs w:val="28"/>
        </w:rPr>
        <w:t xml:space="preserve">después a la demandada a efecto de que ratifique su contestación a la demanda </w:t>
      </w:r>
      <w:r w:rsidR="003B6E51" w:rsidRPr="003B725A">
        <w:rPr>
          <w:rFonts w:ascii="Arial" w:eastAsia="Calibri" w:hAnsi="Arial" w:cs="Arial"/>
          <w:sz w:val="28"/>
          <w:szCs w:val="28"/>
        </w:rPr>
        <w:t xml:space="preserve">y, en su caso, la ampliación de </w:t>
      </w:r>
      <w:r w:rsidR="00BE61B3" w:rsidRPr="003B725A">
        <w:rPr>
          <w:rFonts w:ascii="Arial" w:eastAsia="Calibri" w:hAnsi="Arial" w:cs="Arial"/>
          <w:sz w:val="28"/>
          <w:szCs w:val="28"/>
        </w:rPr>
        <w:t>é</w:t>
      </w:r>
      <w:r w:rsidR="003B6E51" w:rsidRPr="003B725A">
        <w:rPr>
          <w:rFonts w:ascii="Arial" w:eastAsia="Calibri" w:hAnsi="Arial" w:cs="Arial"/>
          <w:sz w:val="28"/>
          <w:szCs w:val="28"/>
        </w:rPr>
        <w:t>sta.</w:t>
      </w:r>
      <w:r w:rsidRPr="003B725A">
        <w:rPr>
          <w:rFonts w:ascii="Arial" w:eastAsia="Calibri" w:hAnsi="Arial" w:cs="Arial"/>
          <w:sz w:val="28"/>
          <w:szCs w:val="28"/>
        </w:rPr>
        <w:t xml:space="preserve"> </w:t>
      </w:r>
      <w:r w:rsidR="00B25C13">
        <w:rPr>
          <w:rFonts w:ascii="Arial" w:eastAsia="Calibri" w:hAnsi="Arial" w:cs="Arial"/>
          <w:sz w:val="28"/>
          <w:szCs w:val="28"/>
        </w:rPr>
        <w:t>A continuación</w:t>
      </w:r>
      <w:r w:rsidRPr="003B725A">
        <w:rPr>
          <w:rFonts w:ascii="Arial" w:eastAsia="Calibri" w:hAnsi="Arial" w:cs="Arial"/>
          <w:sz w:val="28"/>
          <w:szCs w:val="28"/>
        </w:rPr>
        <w:t xml:space="preserve">, </w:t>
      </w:r>
      <w:r w:rsidR="000630AC" w:rsidRPr="003B725A">
        <w:rPr>
          <w:rFonts w:ascii="Arial" w:eastAsia="Calibri" w:hAnsi="Arial" w:cs="Arial"/>
          <w:sz w:val="28"/>
          <w:szCs w:val="28"/>
        </w:rPr>
        <w:t xml:space="preserve">si comparece, </w:t>
      </w:r>
      <w:r w:rsidRPr="003B725A">
        <w:rPr>
          <w:rFonts w:ascii="Arial" w:eastAsia="Calibri" w:hAnsi="Arial" w:cs="Arial"/>
          <w:sz w:val="28"/>
          <w:szCs w:val="28"/>
        </w:rPr>
        <w:t>a la tercera interesada a efecto de que realice las manifestaciones que a su derecho convenga</w:t>
      </w:r>
      <w:r w:rsidR="00FA0AA5" w:rsidRPr="003B725A">
        <w:rPr>
          <w:rFonts w:ascii="Arial" w:eastAsia="Calibri" w:hAnsi="Arial" w:cs="Arial"/>
          <w:sz w:val="28"/>
          <w:szCs w:val="28"/>
        </w:rPr>
        <w:t>;</w:t>
      </w:r>
    </w:p>
    <w:p w14:paraId="1B9A975D" w14:textId="3B6B69F7" w:rsidR="00FA0AA5" w:rsidRPr="003B725A" w:rsidRDefault="00F74D4A" w:rsidP="00AF33D6">
      <w:pPr>
        <w:numPr>
          <w:ilvl w:val="0"/>
          <w:numId w:val="28"/>
        </w:numPr>
        <w:spacing w:after="0" w:line="240" w:lineRule="auto"/>
        <w:ind w:left="851" w:hanging="284"/>
        <w:jc w:val="both"/>
        <w:rPr>
          <w:rFonts w:ascii="Arial" w:hAnsi="Arial" w:cs="Arial"/>
          <w:sz w:val="28"/>
          <w:szCs w:val="28"/>
        </w:rPr>
      </w:pPr>
      <w:r w:rsidRPr="003B725A">
        <w:rPr>
          <w:rFonts w:ascii="Arial" w:hAnsi="Arial" w:cs="Arial"/>
          <w:b/>
          <w:bCs/>
          <w:sz w:val="28"/>
          <w:szCs w:val="28"/>
        </w:rPr>
        <w:t>Etapa probatoria</w:t>
      </w:r>
      <w:r w:rsidR="00A234AC" w:rsidRPr="003B725A">
        <w:rPr>
          <w:rFonts w:ascii="Arial" w:hAnsi="Arial" w:cs="Arial"/>
          <w:b/>
          <w:bCs/>
          <w:sz w:val="28"/>
          <w:szCs w:val="28"/>
        </w:rPr>
        <w:t>.</w:t>
      </w:r>
      <w:r w:rsidRPr="003B725A">
        <w:rPr>
          <w:rFonts w:ascii="Arial" w:hAnsi="Arial" w:cs="Arial"/>
          <w:sz w:val="28"/>
          <w:szCs w:val="28"/>
        </w:rPr>
        <w:t xml:space="preserve"> </w:t>
      </w:r>
      <w:r w:rsidR="00FA0AA5" w:rsidRPr="003B725A">
        <w:rPr>
          <w:rFonts w:ascii="Arial" w:eastAsia="Calibri" w:hAnsi="Arial" w:cs="Arial"/>
          <w:sz w:val="28"/>
          <w:szCs w:val="28"/>
        </w:rPr>
        <w:t>S</w:t>
      </w:r>
      <w:r w:rsidRPr="003B725A">
        <w:rPr>
          <w:rFonts w:ascii="Arial" w:eastAsia="Calibri" w:hAnsi="Arial" w:cs="Arial"/>
          <w:sz w:val="28"/>
          <w:szCs w:val="28"/>
        </w:rPr>
        <w:t xml:space="preserve">e abrirá el periodo de recepción de pruebas. La secretaría podrá certificar los hechos no controvertidos y calificará las pruebas, admitiendo las que sean válidas y que resulten pertinentes, así como desechando aquellas que resulten </w:t>
      </w:r>
      <w:r w:rsidR="00811610" w:rsidRPr="003B725A">
        <w:rPr>
          <w:rFonts w:ascii="Arial" w:eastAsia="Calibri" w:hAnsi="Arial" w:cs="Arial"/>
          <w:sz w:val="28"/>
          <w:szCs w:val="28"/>
        </w:rPr>
        <w:t>inútiles o intrascendentes</w:t>
      </w:r>
      <w:r w:rsidRPr="003B725A">
        <w:rPr>
          <w:rFonts w:ascii="Arial" w:eastAsia="Calibri" w:hAnsi="Arial" w:cs="Arial"/>
          <w:sz w:val="28"/>
          <w:szCs w:val="28"/>
        </w:rPr>
        <w:t xml:space="preserve">, contrarias a derecho o ajenas a la </w:t>
      </w:r>
      <w:r w:rsidR="00FA0AA5" w:rsidRPr="003B725A">
        <w:rPr>
          <w:rFonts w:ascii="Arial" w:eastAsia="Calibri" w:hAnsi="Arial" w:cs="Arial"/>
          <w:sz w:val="28"/>
          <w:szCs w:val="28"/>
        </w:rPr>
        <w:t>l</w:t>
      </w:r>
      <w:r w:rsidRPr="003B725A">
        <w:rPr>
          <w:rFonts w:ascii="Arial" w:eastAsia="Calibri" w:hAnsi="Arial" w:cs="Arial"/>
          <w:sz w:val="28"/>
          <w:szCs w:val="28"/>
        </w:rPr>
        <w:t>itis.</w:t>
      </w:r>
    </w:p>
    <w:p w14:paraId="177479B3" w14:textId="77777777" w:rsidR="00FA0AA5" w:rsidRPr="003B725A" w:rsidRDefault="00F74D4A" w:rsidP="00D449E9">
      <w:pPr>
        <w:spacing w:after="0" w:line="240" w:lineRule="auto"/>
        <w:ind w:left="851"/>
        <w:jc w:val="both"/>
        <w:rPr>
          <w:rFonts w:ascii="Arial" w:hAnsi="Arial" w:cs="Arial"/>
          <w:sz w:val="28"/>
          <w:szCs w:val="28"/>
        </w:rPr>
      </w:pPr>
      <w:r w:rsidRPr="003B725A">
        <w:rPr>
          <w:rFonts w:ascii="Arial" w:eastAsia="Calibri" w:hAnsi="Arial" w:cs="Arial"/>
          <w:sz w:val="28"/>
          <w:szCs w:val="28"/>
        </w:rPr>
        <w:t xml:space="preserve">Se señalará el orden para el desahogo de las pruebas, en el orden mencionado en la fracción I, y en la forma y términos que la secretaría estime oportuno, tomando en cuenta </w:t>
      </w:r>
      <w:r w:rsidR="00BA75FB" w:rsidRPr="003B725A">
        <w:rPr>
          <w:rFonts w:ascii="Arial" w:eastAsia="Calibri" w:hAnsi="Arial" w:cs="Arial"/>
          <w:sz w:val="28"/>
          <w:szCs w:val="28"/>
        </w:rPr>
        <w:t>su</w:t>
      </w:r>
      <w:r w:rsidRPr="003B725A">
        <w:rPr>
          <w:rFonts w:ascii="Arial" w:eastAsia="Calibri" w:hAnsi="Arial" w:cs="Arial"/>
          <w:sz w:val="28"/>
          <w:szCs w:val="28"/>
        </w:rPr>
        <w:t xml:space="preserve"> naturaleza y procurando la celeridad en el procedimiento. </w:t>
      </w:r>
      <w:r w:rsidRPr="003B725A">
        <w:rPr>
          <w:rFonts w:ascii="Arial" w:hAnsi="Arial" w:cs="Arial"/>
          <w:sz w:val="28"/>
          <w:szCs w:val="28"/>
        </w:rPr>
        <w:lastRenderedPageBreak/>
        <w:t>También se ordenará la preparación de las pruebas que así lo requieran.</w:t>
      </w:r>
    </w:p>
    <w:p w14:paraId="50D72F3A" w14:textId="6A3BAA32" w:rsidR="00FA0AA5" w:rsidRPr="003B725A" w:rsidRDefault="00F74D4A" w:rsidP="00D449E9">
      <w:pPr>
        <w:spacing w:after="0" w:line="240" w:lineRule="auto"/>
        <w:ind w:left="851"/>
        <w:jc w:val="both"/>
        <w:rPr>
          <w:rFonts w:ascii="Arial" w:hAnsi="Arial" w:cs="Arial"/>
          <w:sz w:val="28"/>
          <w:szCs w:val="28"/>
        </w:rPr>
      </w:pPr>
      <w:r w:rsidRPr="003B725A">
        <w:rPr>
          <w:rFonts w:ascii="Arial" w:eastAsia="Calibri" w:hAnsi="Arial" w:cs="Arial"/>
          <w:sz w:val="28"/>
          <w:szCs w:val="28"/>
        </w:rPr>
        <w:t xml:space="preserve">Si alguna de las pruebas admitidas no se encontrara debidamente preparada y estuviera a cargo de las partes, se declarará su deserción, salvo causa justificada, en cuyo caso la secretaría señalará nuevo día y hora para su desahogo dentro de los diez días </w:t>
      </w:r>
      <w:r w:rsidR="00BC615D" w:rsidRPr="003B725A">
        <w:rPr>
          <w:rFonts w:ascii="Arial" w:eastAsia="Calibri" w:hAnsi="Arial" w:cs="Arial"/>
          <w:sz w:val="28"/>
          <w:szCs w:val="28"/>
        </w:rPr>
        <w:t xml:space="preserve">hábiles </w:t>
      </w:r>
      <w:r w:rsidRPr="003B725A">
        <w:rPr>
          <w:rFonts w:ascii="Arial" w:eastAsia="Calibri" w:hAnsi="Arial" w:cs="Arial"/>
          <w:sz w:val="28"/>
          <w:szCs w:val="28"/>
        </w:rPr>
        <w:t>siguientes, para lo cual deberá adoptar las medidas conducentes y podrá hacer uso de las medidas de apremio que estime necesarias para lograr el desahogo de las pruebas admitidas, procurando evitar en todo momento la dilación del procedimiento.</w:t>
      </w:r>
    </w:p>
    <w:p w14:paraId="4349E2CE" w14:textId="475CAC6A" w:rsidR="00FA0AA5" w:rsidRPr="003B725A" w:rsidRDefault="00F74D4A" w:rsidP="00D449E9">
      <w:pPr>
        <w:spacing w:after="0" w:line="240" w:lineRule="auto"/>
        <w:ind w:left="851"/>
        <w:jc w:val="both"/>
        <w:rPr>
          <w:rFonts w:ascii="Arial" w:hAnsi="Arial" w:cs="Arial"/>
          <w:sz w:val="28"/>
          <w:szCs w:val="28"/>
        </w:rPr>
      </w:pPr>
      <w:r w:rsidRPr="003B725A">
        <w:rPr>
          <w:rFonts w:ascii="Arial" w:eastAsia="Calibri" w:hAnsi="Arial" w:cs="Arial"/>
          <w:sz w:val="28"/>
          <w:szCs w:val="28"/>
        </w:rPr>
        <w:t xml:space="preserve">Las partes que comparecieren a la audiencia de </w:t>
      </w:r>
      <w:proofErr w:type="gramStart"/>
      <w:r w:rsidRPr="003B725A">
        <w:rPr>
          <w:rFonts w:ascii="Arial" w:eastAsia="Calibri" w:hAnsi="Arial" w:cs="Arial"/>
          <w:sz w:val="28"/>
          <w:szCs w:val="28"/>
        </w:rPr>
        <w:t>ley,</w:t>
      </w:r>
      <w:proofErr w:type="gramEnd"/>
      <w:r w:rsidRPr="003B725A">
        <w:rPr>
          <w:rFonts w:ascii="Arial" w:eastAsia="Calibri" w:hAnsi="Arial" w:cs="Arial"/>
          <w:sz w:val="28"/>
          <w:szCs w:val="28"/>
        </w:rPr>
        <w:t xml:space="preserve"> quedarán notificadas de la nueva fecha para su celebración</w:t>
      </w:r>
      <w:r w:rsidR="00294047">
        <w:rPr>
          <w:rFonts w:ascii="Arial" w:eastAsia="Calibri" w:hAnsi="Arial" w:cs="Arial"/>
          <w:sz w:val="28"/>
          <w:szCs w:val="28"/>
        </w:rPr>
        <w:t>.</w:t>
      </w:r>
      <w:r w:rsidRPr="003B725A">
        <w:rPr>
          <w:rFonts w:ascii="Arial" w:eastAsia="Calibri" w:hAnsi="Arial" w:cs="Arial"/>
          <w:sz w:val="28"/>
          <w:szCs w:val="28"/>
        </w:rPr>
        <w:t xml:space="preserve"> </w:t>
      </w:r>
      <w:r w:rsidR="00294047">
        <w:rPr>
          <w:rFonts w:ascii="Arial" w:eastAsia="Calibri" w:hAnsi="Arial" w:cs="Arial"/>
          <w:sz w:val="28"/>
          <w:szCs w:val="28"/>
        </w:rPr>
        <w:t>A</w:t>
      </w:r>
      <w:r w:rsidRPr="003B725A">
        <w:rPr>
          <w:rFonts w:ascii="Arial" w:eastAsia="Calibri" w:hAnsi="Arial" w:cs="Arial"/>
          <w:sz w:val="28"/>
          <w:szCs w:val="28"/>
        </w:rPr>
        <w:t xml:space="preserve"> las que fueron notificadas y no concurrieron, se les notificará por boletín o en estrados de la Comisión, según sea el caso; y las que no fueron notificadas se les hará personalmente.</w:t>
      </w:r>
    </w:p>
    <w:p w14:paraId="41DFA0B0" w14:textId="1D80002B" w:rsidR="00FA0AA5" w:rsidRPr="003B725A" w:rsidRDefault="00F74D4A" w:rsidP="00D449E9">
      <w:pPr>
        <w:spacing w:after="0" w:line="240" w:lineRule="auto"/>
        <w:ind w:left="851"/>
        <w:jc w:val="both"/>
        <w:rPr>
          <w:rFonts w:ascii="Arial" w:hAnsi="Arial" w:cs="Arial"/>
          <w:sz w:val="28"/>
          <w:szCs w:val="28"/>
        </w:rPr>
      </w:pPr>
      <w:r w:rsidRPr="003B725A">
        <w:rPr>
          <w:rFonts w:ascii="Arial" w:hAnsi="Arial" w:cs="Arial"/>
          <w:sz w:val="28"/>
          <w:szCs w:val="28"/>
        </w:rPr>
        <w:t xml:space="preserve">Finalmente, se declarará cerrado el periodo de recepción de pruebas y proveerá lo correspondiente, fundando y motivando el desechamiento de aquellas que resulten </w:t>
      </w:r>
      <w:r w:rsidR="00811610" w:rsidRPr="003B725A">
        <w:rPr>
          <w:rFonts w:ascii="Arial" w:hAnsi="Arial" w:cs="Arial"/>
          <w:sz w:val="28"/>
          <w:szCs w:val="28"/>
        </w:rPr>
        <w:t>inútiles o intrascendentes</w:t>
      </w:r>
      <w:r w:rsidRPr="003B725A">
        <w:rPr>
          <w:rFonts w:ascii="Arial" w:hAnsi="Arial" w:cs="Arial"/>
          <w:sz w:val="28"/>
          <w:szCs w:val="28"/>
        </w:rPr>
        <w:t xml:space="preserve">, contrarias a la moral o al derecho </w:t>
      </w:r>
      <w:r w:rsidR="000F0703" w:rsidRPr="003B725A">
        <w:rPr>
          <w:rFonts w:ascii="Arial" w:hAnsi="Arial" w:cs="Arial"/>
          <w:sz w:val="28"/>
          <w:szCs w:val="28"/>
        </w:rPr>
        <w:t xml:space="preserve">o </w:t>
      </w:r>
      <w:r w:rsidRPr="003B725A">
        <w:rPr>
          <w:rFonts w:ascii="Arial" w:hAnsi="Arial" w:cs="Arial"/>
          <w:sz w:val="28"/>
          <w:szCs w:val="28"/>
        </w:rPr>
        <w:t xml:space="preserve">que no tengan relación con la </w:t>
      </w:r>
      <w:r w:rsidR="000F0703" w:rsidRPr="003B725A">
        <w:rPr>
          <w:rFonts w:ascii="Arial" w:hAnsi="Arial" w:cs="Arial"/>
          <w:sz w:val="28"/>
          <w:szCs w:val="28"/>
        </w:rPr>
        <w:t>l</w:t>
      </w:r>
      <w:r w:rsidRPr="003B725A">
        <w:rPr>
          <w:rFonts w:ascii="Arial" w:hAnsi="Arial" w:cs="Arial"/>
          <w:sz w:val="28"/>
          <w:szCs w:val="28"/>
        </w:rPr>
        <w:t>itis, y admitiendo las que así procedan</w:t>
      </w:r>
      <w:r w:rsidR="00BB5795" w:rsidRPr="003B725A">
        <w:rPr>
          <w:rFonts w:ascii="Arial" w:hAnsi="Arial" w:cs="Arial"/>
          <w:sz w:val="28"/>
          <w:szCs w:val="28"/>
        </w:rPr>
        <w:t>;</w:t>
      </w:r>
    </w:p>
    <w:p w14:paraId="36811FFE" w14:textId="0E56A963" w:rsidR="00BB5795" w:rsidRPr="003B725A" w:rsidRDefault="00F74D4A" w:rsidP="00AF33D6">
      <w:pPr>
        <w:numPr>
          <w:ilvl w:val="0"/>
          <w:numId w:val="28"/>
        </w:numPr>
        <w:spacing w:after="0" w:line="240" w:lineRule="auto"/>
        <w:ind w:left="851" w:hanging="284"/>
        <w:jc w:val="both"/>
        <w:rPr>
          <w:rFonts w:ascii="Arial" w:hAnsi="Arial" w:cs="Arial"/>
          <w:sz w:val="28"/>
          <w:szCs w:val="28"/>
        </w:rPr>
      </w:pPr>
      <w:r w:rsidRPr="003B725A">
        <w:rPr>
          <w:rFonts w:ascii="Arial" w:hAnsi="Arial" w:cs="Arial"/>
          <w:b/>
          <w:bCs/>
          <w:sz w:val="28"/>
          <w:szCs w:val="28"/>
        </w:rPr>
        <w:t>Etapa de alegatos</w:t>
      </w:r>
      <w:r w:rsidR="000D7825" w:rsidRPr="003B725A">
        <w:rPr>
          <w:rFonts w:ascii="Arial" w:hAnsi="Arial" w:cs="Arial"/>
          <w:b/>
          <w:bCs/>
          <w:sz w:val="28"/>
          <w:szCs w:val="28"/>
        </w:rPr>
        <w:t>.</w:t>
      </w:r>
      <w:r w:rsidRPr="003B725A">
        <w:rPr>
          <w:rFonts w:ascii="Arial" w:hAnsi="Arial" w:cs="Arial"/>
          <w:sz w:val="28"/>
          <w:szCs w:val="28"/>
        </w:rPr>
        <w:t xml:space="preserve"> De no existir pruebas pendientes de desahogo, </w:t>
      </w:r>
      <w:r w:rsidR="00794427" w:rsidRPr="003B725A">
        <w:rPr>
          <w:rFonts w:ascii="Arial" w:hAnsi="Arial" w:cs="Arial"/>
          <w:sz w:val="28"/>
          <w:szCs w:val="28"/>
        </w:rPr>
        <w:t xml:space="preserve">la </w:t>
      </w:r>
      <w:proofErr w:type="gramStart"/>
      <w:r w:rsidR="00794427" w:rsidRPr="003B725A">
        <w:rPr>
          <w:rFonts w:ascii="Arial" w:hAnsi="Arial" w:cs="Arial"/>
          <w:sz w:val="28"/>
          <w:szCs w:val="28"/>
        </w:rPr>
        <w:t>Secretaria</w:t>
      </w:r>
      <w:proofErr w:type="gramEnd"/>
      <w:r w:rsidR="00794427" w:rsidRPr="003B725A">
        <w:rPr>
          <w:rFonts w:ascii="Arial" w:hAnsi="Arial" w:cs="Arial"/>
          <w:sz w:val="28"/>
          <w:szCs w:val="28"/>
        </w:rPr>
        <w:t xml:space="preserve"> o Secretario Auxiliar de Audiencias</w:t>
      </w:r>
      <w:r w:rsidRPr="003B725A">
        <w:rPr>
          <w:rFonts w:ascii="Arial" w:hAnsi="Arial" w:cs="Arial"/>
          <w:sz w:val="28"/>
          <w:szCs w:val="28"/>
        </w:rPr>
        <w:t xml:space="preserve"> declarará cerrado el periodo probatorio y dará el uso de la voz a las partes para que hagan valer sus alegatos de forma verbal, </w:t>
      </w:r>
      <w:r w:rsidRPr="003B725A">
        <w:rPr>
          <w:rFonts w:ascii="Arial" w:eastAsia="Calibri" w:hAnsi="Arial" w:cs="Arial"/>
          <w:sz w:val="28"/>
          <w:szCs w:val="28"/>
        </w:rPr>
        <w:t xml:space="preserve">salvo que a criterio de la Comisión y por causa justificada se tengan que formular por escrito o en forma electrónica. En este supuesto, se otorgará a la parte respectiva el </w:t>
      </w:r>
      <w:r w:rsidR="00ED5C88" w:rsidRPr="003B725A">
        <w:rPr>
          <w:rFonts w:ascii="Arial" w:eastAsia="Calibri" w:hAnsi="Arial" w:cs="Arial"/>
          <w:sz w:val="28"/>
          <w:szCs w:val="28"/>
        </w:rPr>
        <w:t xml:space="preserve">plazo </w:t>
      </w:r>
      <w:r w:rsidRPr="003B725A">
        <w:rPr>
          <w:rFonts w:ascii="Arial" w:eastAsia="Calibri" w:hAnsi="Arial" w:cs="Arial"/>
          <w:sz w:val="28"/>
          <w:szCs w:val="28"/>
        </w:rPr>
        <w:t>de dos días hábiles.</w:t>
      </w:r>
    </w:p>
    <w:p w14:paraId="05405786" w14:textId="5B6AF2B6" w:rsidR="00BB5795" w:rsidRPr="003B725A" w:rsidRDefault="00F74D4A" w:rsidP="00D449E9">
      <w:pPr>
        <w:spacing w:after="0" w:line="240" w:lineRule="auto"/>
        <w:ind w:left="851"/>
        <w:jc w:val="both"/>
        <w:rPr>
          <w:rFonts w:ascii="Arial" w:hAnsi="Arial" w:cs="Arial"/>
          <w:sz w:val="28"/>
          <w:szCs w:val="28"/>
        </w:rPr>
      </w:pPr>
      <w:r w:rsidRPr="003B725A">
        <w:rPr>
          <w:rFonts w:ascii="Arial" w:hAnsi="Arial" w:cs="Arial"/>
          <w:sz w:val="28"/>
          <w:szCs w:val="28"/>
        </w:rPr>
        <w:t>Una vez formulados los alegatos, la Presidencia declarará cerrada la instrucción</w:t>
      </w:r>
      <w:r w:rsidR="00BB5795" w:rsidRPr="003B725A">
        <w:rPr>
          <w:rFonts w:ascii="Arial" w:hAnsi="Arial" w:cs="Arial"/>
          <w:sz w:val="28"/>
          <w:szCs w:val="28"/>
        </w:rPr>
        <w:t>,</w:t>
      </w:r>
      <w:r w:rsidRPr="003B725A">
        <w:rPr>
          <w:rFonts w:ascii="Arial" w:hAnsi="Arial" w:cs="Arial"/>
          <w:sz w:val="28"/>
          <w:szCs w:val="28"/>
        </w:rPr>
        <w:t xml:space="preserve"> y</w:t>
      </w:r>
    </w:p>
    <w:p w14:paraId="1F10A182" w14:textId="5676F937" w:rsidR="00BB5795" w:rsidRPr="003B725A" w:rsidRDefault="003B0650" w:rsidP="00AF33D6">
      <w:pPr>
        <w:numPr>
          <w:ilvl w:val="0"/>
          <w:numId w:val="28"/>
        </w:numPr>
        <w:spacing w:after="0" w:line="240" w:lineRule="auto"/>
        <w:ind w:left="851" w:hanging="284"/>
        <w:jc w:val="both"/>
        <w:rPr>
          <w:rFonts w:ascii="Arial" w:hAnsi="Arial" w:cs="Arial"/>
          <w:sz w:val="28"/>
          <w:szCs w:val="28"/>
        </w:rPr>
      </w:pPr>
      <w:r w:rsidRPr="003B725A">
        <w:rPr>
          <w:rFonts w:ascii="Arial" w:hAnsi="Arial" w:cs="Arial"/>
          <w:b/>
          <w:bCs/>
          <w:sz w:val="28"/>
          <w:szCs w:val="28"/>
        </w:rPr>
        <w:t>R</w:t>
      </w:r>
      <w:r w:rsidR="00F74D4A" w:rsidRPr="003B725A">
        <w:rPr>
          <w:rFonts w:ascii="Arial" w:hAnsi="Arial" w:cs="Arial"/>
          <w:b/>
          <w:bCs/>
          <w:sz w:val="28"/>
          <w:szCs w:val="28"/>
        </w:rPr>
        <w:t>esolución</w:t>
      </w:r>
      <w:r w:rsidR="00B913EC" w:rsidRPr="003B725A">
        <w:rPr>
          <w:rFonts w:ascii="Arial" w:hAnsi="Arial" w:cs="Arial"/>
          <w:b/>
          <w:bCs/>
          <w:sz w:val="28"/>
          <w:szCs w:val="28"/>
        </w:rPr>
        <w:t>.</w:t>
      </w:r>
      <w:r w:rsidR="00F74D4A" w:rsidRPr="003B725A">
        <w:rPr>
          <w:rFonts w:ascii="Arial" w:hAnsi="Arial" w:cs="Arial"/>
          <w:sz w:val="28"/>
          <w:szCs w:val="28"/>
        </w:rPr>
        <w:t xml:space="preserve"> </w:t>
      </w:r>
      <w:r w:rsidRPr="003B725A">
        <w:rPr>
          <w:rFonts w:ascii="Arial" w:hAnsi="Arial" w:cs="Arial"/>
          <w:sz w:val="28"/>
          <w:szCs w:val="28"/>
        </w:rPr>
        <w:t>Una vez cerrada la instrucción, se remitirán los autos a la ponencia en turno para la elaboración del proyecto de resolución correspondiente, la cual se deberá emitir dentro de los quince días hábiles siguientes</w:t>
      </w:r>
      <w:r w:rsidR="00D53F05" w:rsidRPr="003B725A">
        <w:rPr>
          <w:rFonts w:ascii="Arial" w:hAnsi="Arial" w:cs="Arial"/>
          <w:sz w:val="28"/>
          <w:szCs w:val="28"/>
        </w:rPr>
        <w:t xml:space="preserve">, </w:t>
      </w:r>
      <w:r w:rsidR="004B6EAF" w:rsidRPr="003B725A">
        <w:rPr>
          <w:rFonts w:ascii="Arial" w:hAnsi="Arial" w:cs="Arial"/>
          <w:sz w:val="28"/>
          <w:szCs w:val="28"/>
        </w:rPr>
        <w:t>el cual</w:t>
      </w:r>
      <w:r w:rsidR="00D53F05" w:rsidRPr="003B725A">
        <w:rPr>
          <w:rFonts w:ascii="Arial" w:hAnsi="Arial" w:cs="Arial"/>
          <w:sz w:val="28"/>
          <w:szCs w:val="28"/>
        </w:rPr>
        <w:t xml:space="preserve"> será sometido para su discusión y aprobación por el Pleno de la Comisión</w:t>
      </w:r>
      <w:r w:rsidRPr="003B725A">
        <w:rPr>
          <w:rFonts w:ascii="Arial" w:hAnsi="Arial" w:cs="Arial"/>
          <w:sz w:val="28"/>
          <w:szCs w:val="28"/>
        </w:rPr>
        <w:t>.</w:t>
      </w:r>
    </w:p>
    <w:p w14:paraId="3D79BCB6" w14:textId="77777777" w:rsidR="00BB5795" w:rsidRPr="003B725A" w:rsidRDefault="00F74D4A" w:rsidP="00D449E9">
      <w:pPr>
        <w:spacing w:after="0" w:line="240" w:lineRule="auto"/>
        <w:ind w:left="851"/>
        <w:jc w:val="both"/>
        <w:rPr>
          <w:rFonts w:ascii="Arial" w:hAnsi="Arial" w:cs="Arial"/>
          <w:sz w:val="28"/>
          <w:szCs w:val="28"/>
        </w:rPr>
      </w:pPr>
      <w:r w:rsidRPr="003B725A">
        <w:rPr>
          <w:rFonts w:ascii="Arial" w:hAnsi="Arial" w:cs="Arial"/>
          <w:sz w:val="28"/>
          <w:szCs w:val="28"/>
        </w:rPr>
        <w:t xml:space="preserve">En la resolución de los asuntos competencia de la Comisión serán aplicables los principios de legalidad, </w:t>
      </w:r>
      <w:r w:rsidRPr="003B725A">
        <w:rPr>
          <w:rFonts w:ascii="Arial" w:hAnsi="Arial" w:cs="Arial"/>
          <w:sz w:val="28"/>
          <w:szCs w:val="28"/>
        </w:rPr>
        <w:lastRenderedPageBreak/>
        <w:t>exhaustividad, congruencia y perspectiva de género, se emitirán a verdad sabida y buena fe guardada, debiendo expresar las consideraciones en que se funde su determinación.</w:t>
      </w:r>
    </w:p>
    <w:p w14:paraId="28A85265" w14:textId="5C85FDC5" w:rsidR="00BB5795" w:rsidRPr="003B725A" w:rsidRDefault="00F74D4A" w:rsidP="00D449E9">
      <w:pPr>
        <w:spacing w:after="0" w:line="240" w:lineRule="auto"/>
        <w:ind w:left="851"/>
        <w:jc w:val="both"/>
        <w:rPr>
          <w:rFonts w:ascii="Arial" w:hAnsi="Arial" w:cs="Arial"/>
          <w:sz w:val="28"/>
          <w:szCs w:val="28"/>
        </w:rPr>
      </w:pPr>
      <w:r w:rsidRPr="003B725A">
        <w:rPr>
          <w:rFonts w:ascii="Arial" w:hAnsi="Arial" w:cs="Arial"/>
          <w:sz w:val="28"/>
          <w:szCs w:val="28"/>
        </w:rPr>
        <w:t xml:space="preserve">Aprobado el proyecto en todas sus partes o con alguna modificación, se remitirá a la </w:t>
      </w:r>
      <w:proofErr w:type="gramStart"/>
      <w:r w:rsidRPr="003B725A">
        <w:rPr>
          <w:rFonts w:ascii="Arial" w:hAnsi="Arial" w:cs="Arial"/>
          <w:sz w:val="28"/>
          <w:szCs w:val="28"/>
        </w:rPr>
        <w:t>Presidenta</w:t>
      </w:r>
      <w:proofErr w:type="gramEnd"/>
      <w:r w:rsidRPr="003B725A">
        <w:rPr>
          <w:rFonts w:ascii="Arial" w:hAnsi="Arial" w:cs="Arial"/>
          <w:sz w:val="28"/>
          <w:szCs w:val="28"/>
        </w:rPr>
        <w:t xml:space="preserve"> o Presidente </w:t>
      </w:r>
      <w:r w:rsidR="005E78C1" w:rsidRPr="003B725A">
        <w:rPr>
          <w:rFonts w:ascii="Arial" w:hAnsi="Arial" w:cs="Arial"/>
          <w:sz w:val="28"/>
          <w:szCs w:val="28"/>
        </w:rPr>
        <w:t xml:space="preserve">de la Comisión </w:t>
      </w:r>
      <w:r w:rsidRPr="003B725A">
        <w:rPr>
          <w:rFonts w:ascii="Arial" w:hAnsi="Arial" w:cs="Arial"/>
          <w:sz w:val="28"/>
          <w:szCs w:val="28"/>
        </w:rPr>
        <w:t>para su ejecución y cumplimiento.</w:t>
      </w:r>
    </w:p>
    <w:p w14:paraId="3C754E72" w14:textId="45D33598" w:rsidR="00F74D4A" w:rsidRPr="003B725A" w:rsidRDefault="00F74D4A" w:rsidP="00D449E9">
      <w:pPr>
        <w:spacing w:after="0" w:line="240" w:lineRule="auto"/>
        <w:ind w:left="851"/>
        <w:jc w:val="both"/>
        <w:rPr>
          <w:rFonts w:ascii="Arial" w:hAnsi="Arial" w:cs="Arial"/>
          <w:sz w:val="28"/>
          <w:szCs w:val="28"/>
        </w:rPr>
      </w:pPr>
      <w:r w:rsidRPr="003B725A">
        <w:rPr>
          <w:rFonts w:ascii="Arial" w:hAnsi="Arial" w:cs="Arial"/>
          <w:sz w:val="28"/>
          <w:szCs w:val="28"/>
        </w:rPr>
        <w:t>En el supuesto de que al resolver se acredite la actualización de una conducta de violencia laboral</w:t>
      </w:r>
      <w:r w:rsidR="00752ABE" w:rsidRPr="003B725A">
        <w:rPr>
          <w:rFonts w:ascii="Arial" w:hAnsi="Arial" w:cs="Arial"/>
          <w:sz w:val="28"/>
          <w:szCs w:val="28"/>
        </w:rPr>
        <w:t xml:space="preserve">, </w:t>
      </w:r>
      <w:proofErr w:type="gramStart"/>
      <w:r w:rsidR="00752ABE" w:rsidRPr="003B725A">
        <w:rPr>
          <w:rFonts w:ascii="Arial" w:hAnsi="Arial" w:cs="Arial"/>
          <w:sz w:val="28"/>
          <w:szCs w:val="28"/>
        </w:rPr>
        <w:t>hostigamiento sexual</w:t>
      </w:r>
      <w:r w:rsidRPr="003B725A">
        <w:rPr>
          <w:rFonts w:ascii="Arial" w:hAnsi="Arial" w:cs="Arial"/>
          <w:sz w:val="28"/>
          <w:szCs w:val="28"/>
        </w:rPr>
        <w:t xml:space="preserve"> o acoso sexual</w:t>
      </w:r>
      <w:proofErr w:type="gramEnd"/>
      <w:r w:rsidRPr="003B725A">
        <w:rPr>
          <w:rFonts w:ascii="Arial" w:hAnsi="Arial" w:cs="Arial"/>
          <w:sz w:val="28"/>
          <w:szCs w:val="28"/>
        </w:rPr>
        <w:t xml:space="preserve">, la Presidencia de la Comisión dará vista a la víctima y </w:t>
      </w:r>
      <w:r w:rsidR="00D53F05" w:rsidRPr="003B725A">
        <w:rPr>
          <w:rFonts w:ascii="Arial" w:hAnsi="Arial" w:cs="Arial"/>
          <w:sz w:val="28"/>
          <w:szCs w:val="28"/>
        </w:rPr>
        <w:t xml:space="preserve">a las instancias competentes para su </w:t>
      </w:r>
      <w:r w:rsidRPr="003B725A">
        <w:rPr>
          <w:rFonts w:ascii="Arial" w:hAnsi="Arial" w:cs="Arial"/>
          <w:sz w:val="28"/>
          <w:szCs w:val="28"/>
        </w:rPr>
        <w:t>acompañamiento e intervención de conformidad con</w:t>
      </w:r>
      <w:r w:rsidR="00D53F05" w:rsidRPr="003B725A">
        <w:rPr>
          <w:rFonts w:ascii="Arial" w:hAnsi="Arial" w:cs="Arial"/>
          <w:sz w:val="28"/>
          <w:szCs w:val="28"/>
        </w:rPr>
        <w:t xml:space="preserve"> el</w:t>
      </w:r>
      <w:r w:rsidRPr="003B725A">
        <w:rPr>
          <w:rFonts w:ascii="Arial" w:hAnsi="Arial" w:cs="Arial"/>
          <w:sz w:val="28"/>
          <w:szCs w:val="28"/>
        </w:rPr>
        <w:t xml:space="preserve"> ámbito de </w:t>
      </w:r>
      <w:r w:rsidR="00D53F05" w:rsidRPr="003B725A">
        <w:rPr>
          <w:rFonts w:ascii="Arial" w:hAnsi="Arial" w:cs="Arial"/>
          <w:sz w:val="28"/>
          <w:szCs w:val="28"/>
        </w:rPr>
        <w:t xml:space="preserve">sus </w:t>
      </w:r>
      <w:r w:rsidRPr="003B725A">
        <w:rPr>
          <w:rFonts w:ascii="Arial" w:hAnsi="Arial" w:cs="Arial"/>
          <w:sz w:val="28"/>
          <w:szCs w:val="28"/>
        </w:rPr>
        <w:t>atribuciones.</w:t>
      </w:r>
    </w:p>
    <w:p w14:paraId="7B4F3344" w14:textId="77777777" w:rsidR="00F74D4A" w:rsidRPr="003B725A" w:rsidRDefault="00F74D4A" w:rsidP="00D449E9">
      <w:pPr>
        <w:spacing w:after="0" w:line="240" w:lineRule="auto"/>
        <w:jc w:val="both"/>
        <w:rPr>
          <w:rFonts w:ascii="Arial" w:hAnsi="Arial" w:cs="Arial"/>
          <w:b/>
          <w:bCs/>
          <w:sz w:val="28"/>
          <w:szCs w:val="28"/>
        </w:rPr>
      </w:pPr>
    </w:p>
    <w:p w14:paraId="340646A9" w14:textId="6523283A" w:rsidR="00CB1BD3" w:rsidRPr="003B725A" w:rsidRDefault="001032B8" w:rsidP="00D449E9">
      <w:pPr>
        <w:spacing w:after="0" w:line="240" w:lineRule="auto"/>
        <w:jc w:val="center"/>
        <w:rPr>
          <w:rFonts w:ascii="Arial" w:eastAsia="Calibri" w:hAnsi="Arial" w:cs="Arial"/>
          <w:b/>
          <w:sz w:val="28"/>
          <w:szCs w:val="28"/>
        </w:rPr>
      </w:pPr>
      <w:r w:rsidRPr="003B725A">
        <w:rPr>
          <w:rFonts w:ascii="Arial" w:eastAsia="Calibri" w:hAnsi="Arial" w:cs="Arial"/>
          <w:b/>
          <w:sz w:val="28"/>
          <w:szCs w:val="28"/>
        </w:rPr>
        <w:t>SECCIÓN SÉPTIMA</w:t>
      </w:r>
    </w:p>
    <w:p w14:paraId="76C1F0BE" w14:textId="77777777" w:rsidR="00C67B5D" w:rsidRPr="003B725A" w:rsidRDefault="001032B8" w:rsidP="00D449E9">
      <w:pPr>
        <w:spacing w:after="0" w:line="240" w:lineRule="auto"/>
        <w:jc w:val="center"/>
        <w:rPr>
          <w:rFonts w:ascii="Arial" w:eastAsia="Calibri" w:hAnsi="Arial" w:cs="Arial"/>
          <w:b/>
          <w:sz w:val="28"/>
          <w:szCs w:val="28"/>
        </w:rPr>
      </w:pPr>
      <w:r w:rsidRPr="003B725A">
        <w:rPr>
          <w:rFonts w:ascii="Arial" w:eastAsia="Calibri" w:hAnsi="Arial" w:cs="Arial"/>
          <w:b/>
          <w:sz w:val="28"/>
          <w:szCs w:val="28"/>
        </w:rPr>
        <w:t>DE LAS DETERMINACIONES</w:t>
      </w:r>
    </w:p>
    <w:p w14:paraId="55B6300E" w14:textId="77777777" w:rsidR="00CB1BD3" w:rsidRPr="003B725A" w:rsidRDefault="00CB1BD3" w:rsidP="00D449E9">
      <w:pPr>
        <w:spacing w:after="0" w:line="240" w:lineRule="auto"/>
        <w:jc w:val="both"/>
        <w:rPr>
          <w:rFonts w:ascii="Arial" w:eastAsia="Calibri" w:hAnsi="Arial" w:cs="Arial"/>
          <w:color w:val="FF0000"/>
          <w:sz w:val="28"/>
          <w:szCs w:val="28"/>
        </w:rPr>
      </w:pPr>
    </w:p>
    <w:p w14:paraId="495E7A01" w14:textId="08E5538B" w:rsidR="00CB1BD3" w:rsidRPr="003B725A" w:rsidRDefault="00CB1BD3" w:rsidP="00D449E9">
      <w:pPr>
        <w:spacing w:after="0" w:line="240" w:lineRule="auto"/>
        <w:jc w:val="both"/>
        <w:rPr>
          <w:rFonts w:ascii="Arial" w:eastAsia="Calibri" w:hAnsi="Arial" w:cs="Arial"/>
          <w:sz w:val="28"/>
          <w:szCs w:val="28"/>
          <w:lang w:val="es-ES"/>
        </w:rPr>
      </w:pPr>
      <w:r w:rsidRPr="003B725A">
        <w:rPr>
          <w:rFonts w:ascii="Arial" w:eastAsia="Calibri" w:hAnsi="Arial" w:cs="Arial"/>
          <w:b/>
          <w:sz w:val="28"/>
          <w:szCs w:val="28"/>
          <w:lang w:val="es-ES"/>
        </w:rPr>
        <w:t>Artículo 7</w:t>
      </w:r>
      <w:r w:rsidR="00A234AC" w:rsidRPr="003B725A">
        <w:rPr>
          <w:rFonts w:ascii="Arial" w:eastAsia="Calibri" w:hAnsi="Arial" w:cs="Arial"/>
          <w:b/>
          <w:sz w:val="28"/>
          <w:szCs w:val="28"/>
          <w:lang w:val="es-ES"/>
        </w:rPr>
        <w:t>4</w:t>
      </w:r>
      <w:r w:rsidRPr="003B725A">
        <w:rPr>
          <w:rFonts w:ascii="Arial" w:eastAsia="Calibri" w:hAnsi="Arial" w:cs="Arial"/>
          <w:b/>
          <w:sz w:val="28"/>
          <w:szCs w:val="28"/>
          <w:lang w:val="es-ES"/>
        </w:rPr>
        <w:t xml:space="preserve">. Determinaciones de la Comisión. </w:t>
      </w:r>
      <w:r w:rsidRPr="003B725A">
        <w:rPr>
          <w:rFonts w:ascii="Arial" w:eastAsia="Calibri" w:hAnsi="Arial" w:cs="Arial"/>
          <w:sz w:val="28"/>
          <w:szCs w:val="28"/>
          <w:lang w:val="es-ES"/>
        </w:rPr>
        <w:t>Las determinaciones de la Comisión son:</w:t>
      </w:r>
    </w:p>
    <w:p w14:paraId="487B47F0" w14:textId="77777777" w:rsidR="00CB1BD3" w:rsidRPr="003B725A" w:rsidRDefault="00CB1BD3" w:rsidP="00D449E9">
      <w:pPr>
        <w:spacing w:after="0" w:line="240" w:lineRule="auto"/>
        <w:jc w:val="both"/>
        <w:rPr>
          <w:rFonts w:ascii="Arial" w:eastAsia="Calibri" w:hAnsi="Arial" w:cs="Arial"/>
          <w:sz w:val="28"/>
          <w:szCs w:val="28"/>
          <w:lang w:val="es-ES"/>
        </w:rPr>
      </w:pPr>
    </w:p>
    <w:p w14:paraId="023A21E0" w14:textId="48F04C75" w:rsidR="00847619" w:rsidRPr="003B725A" w:rsidRDefault="00CB1BD3" w:rsidP="00AF33D6">
      <w:pPr>
        <w:numPr>
          <w:ilvl w:val="0"/>
          <w:numId w:val="29"/>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b/>
          <w:bCs/>
          <w:sz w:val="28"/>
          <w:szCs w:val="28"/>
          <w:lang w:val="es-ES"/>
        </w:rPr>
        <w:t>Acuerdos</w:t>
      </w:r>
      <w:r w:rsidR="005458DB" w:rsidRPr="003B725A">
        <w:rPr>
          <w:rFonts w:ascii="Arial" w:eastAsia="Calibri" w:hAnsi="Arial" w:cs="Arial"/>
          <w:b/>
          <w:bCs/>
          <w:sz w:val="28"/>
          <w:szCs w:val="28"/>
          <w:lang w:val="es-ES"/>
        </w:rPr>
        <w:t>.</w:t>
      </w:r>
      <w:r w:rsidRPr="003B725A">
        <w:rPr>
          <w:rFonts w:ascii="Arial" w:eastAsia="Calibri" w:hAnsi="Arial" w:cs="Arial"/>
          <w:sz w:val="28"/>
          <w:szCs w:val="28"/>
          <w:lang w:val="es-ES"/>
        </w:rPr>
        <w:t xml:space="preserve"> </w:t>
      </w:r>
      <w:r w:rsidR="00847619" w:rsidRPr="003B725A">
        <w:rPr>
          <w:rFonts w:ascii="Arial" w:eastAsia="Calibri" w:hAnsi="Arial" w:cs="Arial"/>
          <w:sz w:val="28"/>
          <w:szCs w:val="28"/>
          <w:lang w:val="es-ES"/>
        </w:rPr>
        <w:t>S</w:t>
      </w:r>
      <w:r w:rsidRPr="003B725A">
        <w:rPr>
          <w:rFonts w:ascii="Arial" w:eastAsia="Calibri" w:hAnsi="Arial" w:cs="Arial"/>
          <w:sz w:val="28"/>
          <w:szCs w:val="28"/>
          <w:lang w:val="es-ES"/>
        </w:rPr>
        <w:t>i se refieren a simples determinaciones de trámite o cuando decidan cualquier cuestión dentro del negocio;</w:t>
      </w:r>
    </w:p>
    <w:p w14:paraId="7BBEF723" w14:textId="59269FC0" w:rsidR="00847619" w:rsidRPr="003B725A" w:rsidRDefault="00CB1BD3" w:rsidP="00AF33D6">
      <w:pPr>
        <w:numPr>
          <w:ilvl w:val="0"/>
          <w:numId w:val="29"/>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b/>
          <w:bCs/>
          <w:sz w:val="28"/>
          <w:szCs w:val="28"/>
          <w:lang w:val="es-ES"/>
        </w:rPr>
        <w:t>Autos incidentales o resoluciones interlocutorias</w:t>
      </w:r>
      <w:r w:rsidR="005458DB" w:rsidRPr="003B725A">
        <w:rPr>
          <w:rFonts w:ascii="Arial" w:eastAsia="Calibri" w:hAnsi="Arial" w:cs="Arial"/>
          <w:b/>
          <w:bCs/>
          <w:sz w:val="28"/>
          <w:szCs w:val="28"/>
          <w:lang w:val="es-ES"/>
        </w:rPr>
        <w:t>.</w:t>
      </w:r>
      <w:r w:rsidRPr="003B725A">
        <w:rPr>
          <w:rFonts w:ascii="Arial" w:eastAsia="Calibri" w:hAnsi="Arial" w:cs="Arial"/>
          <w:sz w:val="28"/>
          <w:szCs w:val="28"/>
          <w:lang w:val="es-ES"/>
        </w:rPr>
        <w:t xml:space="preserve"> </w:t>
      </w:r>
      <w:r w:rsidR="00847619" w:rsidRPr="003B725A">
        <w:rPr>
          <w:rFonts w:ascii="Arial" w:eastAsia="Calibri" w:hAnsi="Arial" w:cs="Arial"/>
          <w:sz w:val="28"/>
          <w:szCs w:val="28"/>
          <w:lang w:val="es-ES"/>
        </w:rPr>
        <w:t>C</w:t>
      </w:r>
      <w:r w:rsidRPr="003B725A">
        <w:rPr>
          <w:rFonts w:ascii="Arial" w:eastAsia="Calibri" w:hAnsi="Arial" w:cs="Arial"/>
          <w:sz w:val="28"/>
          <w:szCs w:val="28"/>
          <w:lang w:val="es-ES"/>
        </w:rPr>
        <w:t>uando resuelvan dentro o fuera de juicio un incidente</w:t>
      </w:r>
      <w:r w:rsidR="00847619" w:rsidRPr="003B725A">
        <w:rPr>
          <w:rFonts w:ascii="Arial" w:eastAsia="Calibri" w:hAnsi="Arial" w:cs="Arial"/>
          <w:sz w:val="28"/>
          <w:szCs w:val="28"/>
          <w:lang w:val="es-ES"/>
        </w:rPr>
        <w:t>,</w:t>
      </w:r>
      <w:r w:rsidRPr="003B725A">
        <w:rPr>
          <w:rFonts w:ascii="Arial" w:eastAsia="Calibri" w:hAnsi="Arial" w:cs="Arial"/>
          <w:sz w:val="28"/>
          <w:szCs w:val="28"/>
          <w:lang w:val="es-ES"/>
        </w:rPr>
        <w:t xml:space="preserve"> y</w:t>
      </w:r>
    </w:p>
    <w:p w14:paraId="5C8370F6" w14:textId="4D130FB0" w:rsidR="00CB1BD3" w:rsidRPr="003B725A" w:rsidRDefault="00CB1BD3" w:rsidP="00AF33D6">
      <w:pPr>
        <w:numPr>
          <w:ilvl w:val="0"/>
          <w:numId w:val="29"/>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b/>
          <w:bCs/>
          <w:sz w:val="28"/>
          <w:szCs w:val="28"/>
          <w:lang w:val="es-ES"/>
        </w:rPr>
        <w:t>Resoluciones</w:t>
      </w:r>
      <w:r w:rsidR="005458DB" w:rsidRPr="003B725A">
        <w:rPr>
          <w:rFonts w:ascii="Arial" w:eastAsia="Calibri" w:hAnsi="Arial" w:cs="Arial"/>
          <w:b/>
          <w:bCs/>
          <w:sz w:val="28"/>
          <w:szCs w:val="28"/>
          <w:lang w:val="es-ES"/>
        </w:rPr>
        <w:t>.</w:t>
      </w:r>
      <w:r w:rsidRPr="003B725A">
        <w:rPr>
          <w:rFonts w:ascii="Arial" w:eastAsia="Calibri" w:hAnsi="Arial" w:cs="Arial"/>
          <w:sz w:val="28"/>
          <w:szCs w:val="28"/>
          <w:lang w:val="es-ES"/>
        </w:rPr>
        <w:t xml:space="preserve"> </w:t>
      </w:r>
      <w:r w:rsidR="00847619" w:rsidRPr="003B725A">
        <w:rPr>
          <w:rFonts w:ascii="Arial" w:eastAsia="Calibri" w:hAnsi="Arial" w:cs="Arial"/>
          <w:sz w:val="28"/>
          <w:szCs w:val="28"/>
          <w:lang w:val="es-ES"/>
        </w:rPr>
        <w:t>C</w:t>
      </w:r>
      <w:r w:rsidRPr="003B725A">
        <w:rPr>
          <w:rFonts w:ascii="Arial" w:eastAsia="Calibri" w:hAnsi="Arial" w:cs="Arial"/>
          <w:sz w:val="28"/>
          <w:szCs w:val="28"/>
          <w:lang w:val="es-ES"/>
        </w:rPr>
        <w:t>uando decidan sobre el fondo del conflicto o recurso.</w:t>
      </w:r>
    </w:p>
    <w:p w14:paraId="39917A2A" w14:textId="77777777" w:rsidR="00CB1BD3" w:rsidRPr="003B725A" w:rsidRDefault="00CB1BD3" w:rsidP="00D449E9">
      <w:pPr>
        <w:spacing w:after="0" w:line="240" w:lineRule="auto"/>
        <w:jc w:val="both"/>
        <w:rPr>
          <w:rFonts w:ascii="Arial" w:eastAsia="Calibri" w:hAnsi="Arial" w:cs="Arial"/>
          <w:b/>
          <w:bCs/>
          <w:sz w:val="28"/>
          <w:szCs w:val="28"/>
          <w:lang w:val="es-ES"/>
        </w:rPr>
      </w:pPr>
    </w:p>
    <w:p w14:paraId="1D086D35" w14:textId="15AF5B85" w:rsidR="00CB1BD3" w:rsidRPr="003B725A" w:rsidRDefault="00CB1BD3" w:rsidP="00D449E9">
      <w:pPr>
        <w:spacing w:after="0" w:line="240" w:lineRule="auto"/>
        <w:jc w:val="both"/>
        <w:rPr>
          <w:rFonts w:ascii="Arial" w:eastAsia="Calibri" w:hAnsi="Arial" w:cs="Arial"/>
          <w:sz w:val="28"/>
          <w:szCs w:val="28"/>
          <w:u w:val="single"/>
          <w:lang w:val="es-ES"/>
        </w:rPr>
      </w:pPr>
      <w:r w:rsidRPr="003B725A">
        <w:rPr>
          <w:rFonts w:ascii="Arial" w:eastAsia="Calibri" w:hAnsi="Arial" w:cs="Arial"/>
          <w:b/>
          <w:sz w:val="28"/>
          <w:szCs w:val="28"/>
          <w:lang w:val="es-ES"/>
        </w:rPr>
        <w:t>Artículo 7</w:t>
      </w:r>
      <w:r w:rsidR="00A234AC" w:rsidRPr="003B725A">
        <w:rPr>
          <w:rFonts w:ascii="Arial" w:eastAsia="Calibri" w:hAnsi="Arial" w:cs="Arial"/>
          <w:b/>
          <w:sz w:val="28"/>
          <w:szCs w:val="28"/>
          <w:lang w:val="es-ES"/>
        </w:rPr>
        <w:t>5</w:t>
      </w:r>
      <w:r w:rsidRPr="003B725A">
        <w:rPr>
          <w:rFonts w:ascii="Arial" w:eastAsia="Calibri" w:hAnsi="Arial" w:cs="Arial"/>
          <w:b/>
          <w:sz w:val="28"/>
          <w:szCs w:val="28"/>
          <w:lang w:val="es-ES"/>
        </w:rPr>
        <w:t>.</w:t>
      </w:r>
      <w:r w:rsidRPr="003B725A">
        <w:rPr>
          <w:rFonts w:ascii="Arial" w:eastAsia="Calibri" w:hAnsi="Arial" w:cs="Arial"/>
          <w:sz w:val="28"/>
          <w:szCs w:val="28"/>
          <w:lang w:val="es-ES"/>
        </w:rPr>
        <w:t xml:space="preserve"> </w:t>
      </w:r>
      <w:r w:rsidRPr="003B725A">
        <w:rPr>
          <w:rFonts w:ascii="Arial" w:eastAsia="Calibri" w:hAnsi="Arial" w:cs="Arial"/>
          <w:b/>
          <w:bCs/>
          <w:sz w:val="28"/>
          <w:szCs w:val="28"/>
          <w:lang w:val="es-ES"/>
        </w:rPr>
        <w:t xml:space="preserve">Plazo para la emisión de las determinaciones. </w:t>
      </w:r>
      <w:r w:rsidRPr="003B725A">
        <w:rPr>
          <w:rFonts w:ascii="Arial" w:eastAsia="Calibri" w:hAnsi="Arial" w:cs="Arial"/>
          <w:sz w:val="28"/>
          <w:szCs w:val="28"/>
          <w:lang w:val="es-ES"/>
        </w:rPr>
        <w:t xml:space="preserve">La Comisión, en el caso de las fracciones I y II del artículo anterior, dictará sus determinaciones en el acto en que concluya la diligencia respectiva o dentro de los tres días hábiles siguientes </w:t>
      </w:r>
      <w:r w:rsidR="00313518">
        <w:rPr>
          <w:rFonts w:ascii="Arial" w:eastAsia="Calibri" w:hAnsi="Arial" w:cs="Arial"/>
          <w:sz w:val="28"/>
          <w:szCs w:val="28"/>
          <w:lang w:val="es-ES"/>
        </w:rPr>
        <w:t>en</w:t>
      </w:r>
      <w:r w:rsidRPr="003B725A">
        <w:rPr>
          <w:rFonts w:ascii="Arial" w:eastAsia="Calibri" w:hAnsi="Arial" w:cs="Arial"/>
          <w:sz w:val="28"/>
          <w:szCs w:val="28"/>
          <w:lang w:val="es-ES"/>
        </w:rPr>
        <w:t xml:space="preserve"> aqu</w:t>
      </w:r>
      <w:r w:rsidR="00313518">
        <w:rPr>
          <w:rFonts w:ascii="Arial" w:eastAsia="Calibri" w:hAnsi="Arial" w:cs="Arial"/>
          <w:sz w:val="28"/>
          <w:szCs w:val="28"/>
          <w:lang w:val="es-ES"/>
        </w:rPr>
        <w:t>é</w:t>
      </w:r>
      <w:r w:rsidRPr="003B725A">
        <w:rPr>
          <w:rFonts w:ascii="Arial" w:eastAsia="Calibri" w:hAnsi="Arial" w:cs="Arial"/>
          <w:sz w:val="28"/>
          <w:szCs w:val="28"/>
          <w:lang w:val="es-ES"/>
        </w:rPr>
        <w:t>llas en la</w:t>
      </w:r>
      <w:r w:rsidR="00313518">
        <w:rPr>
          <w:rFonts w:ascii="Arial" w:eastAsia="Calibri" w:hAnsi="Arial" w:cs="Arial"/>
          <w:sz w:val="28"/>
          <w:szCs w:val="28"/>
          <w:lang w:val="es-ES"/>
        </w:rPr>
        <w:t>s</w:t>
      </w:r>
      <w:r w:rsidRPr="003B725A">
        <w:rPr>
          <w:rFonts w:ascii="Arial" w:eastAsia="Calibri" w:hAnsi="Arial" w:cs="Arial"/>
          <w:sz w:val="28"/>
          <w:szCs w:val="28"/>
          <w:lang w:val="es-ES"/>
        </w:rPr>
        <w:t xml:space="preserve"> que reciba promociones por escrito, salvo disposición en contrario de este Acuerdo </w:t>
      </w:r>
      <w:r w:rsidR="001D0CE4" w:rsidRPr="003B725A">
        <w:rPr>
          <w:rFonts w:ascii="Arial" w:eastAsia="Calibri" w:hAnsi="Arial" w:cs="Arial"/>
          <w:sz w:val="28"/>
          <w:szCs w:val="28"/>
          <w:lang w:val="es-ES"/>
        </w:rPr>
        <w:t xml:space="preserve">General </w:t>
      </w:r>
      <w:r w:rsidRPr="003B725A">
        <w:rPr>
          <w:rFonts w:ascii="Arial" w:eastAsia="Calibri" w:hAnsi="Arial" w:cs="Arial"/>
          <w:sz w:val="28"/>
          <w:szCs w:val="28"/>
          <w:lang w:val="es-ES"/>
        </w:rPr>
        <w:t xml:space="preserve">o </w:t>
      </w:r>
      <w:r w:rsidR="008C75AB">
        <w:rPr>
          <w:rFonts w:ascii="Arial" w:eastAsia="Calibri" w:hAnsi="Arial" w:cs="Arial"/>
          <w:sz w:val="28"/>
          <w:szCs w:val="28"/>
          <w:lang w:val="es-ES"/>
        </w:rPr>
        <w:t xml:space="preserve">en </w:t>
      </w:r>
      <w:r w:rsidRPr="003B725A">
        <w:rPr>
          <w:rFonts w:ascii="Arial" w:eastAsia="Calibri" w:hAnsi="Arial" w:cs="Arial"/>
          <w:sz w:val="28"/>
          <w:szCs w:val="28"/>
          <w:lang w:val="es-ES"/>
        </w:rPr>
        <w:t>las disposiciones normativas aplicables. En el caso de la fracción III, una vez cerrada la instrucción, se remitirán los autos a la ponencia en turno para la elaboración del proyecto de resolución correspondiente, la cual se deberá emitir dentro de los quince días hábiles siguientes, mismo que será sometido para su discusión y aprobación por el Pleno de la Comisión.</w:t>
      </w:r>
    </w:p>
    <w:p w14:paraId="67525CD3" w14:textId="77777777" w:rsidR="00CB1BD3" w:rsidRPr="003B725A" w:rsidRDefault="00CB1BD3" w:rsidP="00D449E9">
      <w:pPr>
        <w:spacing w:after="0" w:line="240" w:lineRule="auto"/>
        <w:jc w:val="both"/>
        <w:rPr>
          <w:rFonts w:ascii="Arial" w:eastAsia="Calibri" w:hAnsi="Arial" w:cs="Arial"/>
          <w:sz w:val="28"/>
          <w:szCs w:val="28"/>
          <w:lang w:val="es-ES"/>
        </w:rPr>
      </w:pPr>
    </w:p>
    <w:p w14:paraId="5DBFEAEF" w14:textId="35E82E77" w:rsidR="00CB1BD3" w:rsidRPr="003B725A" w:rsidRDefault="00CB1BD3" w:rsidP="00D449E9">
      <w:pPr>
        <w:spacing w:after="0" w:line="240" w:lineRule="auto"/>
        <w:jc w:val="both"/>
        <w:rPr>
          <w:rFonts w:ascii="Arial" w:eastAsia="Calibri" w:hAnsi="Arial" w:cs="Arial"/>
          <w:sz w:val="28"/>
          <w:szCs w:val="28"/>
          <w:lang w:val="es-ES"/>
        </w:rPr>
      </w:pPr>
      <w:r w:rsidRPr="003B725A">
        <w:rPr>
          <w:rFonts w:ascii="Arial" w:eastAsia="Calibri" w:hAnsi="Arial" w:cs="Arial"/>
          <w:b/>
          <w:sz w:val="28"/>
          <w:szCs w:val="28"/>
          <w:lang w:val="es-ES"/>
        </w:rPr>
        <w:lastRenderedPageBreak/>
        <w:t>Artículo 7</w:t>
      </w:r>
      <w:r w:rsidR="00A234AC" w:rsidRPr="003B725A">
        <w:rPr>
          <w:rFonts w:ascii="Arial" w:eastAsia="Calibri" w:hAnsi="Arial" w:cs="Arial"/>
          <w:b/>
          <w:sz w:val="28"/>
          <w:szCs w:val="28"/>
          <w:lang w:val="es-ES"/>
        </w:rPr>
        <w:t>6</w:t>
      </w:r>
      <w:r w:rsidRPr="003B725A">
        <w:rPr>
          <w:rFonts w:ascii="Arial" w:eastAsia="Calibri" w:hAnsi="Arial" w:cs="Arial"/>
          <w:b/>
          <w:sz w:val="28"/>
          <w:szCs w:val="28"/>
          <w:lang w:val="es-ES"/>
        </w:rPr>
        <w:t xml:space="preserve">. Firmantes de las determinaciones. </w:t>
      </w:r>
      <w:r w:rsidRPr="003B725A">
        <w:rPr>
          <w:rFonts w:ascii="Arial" w:eastAsia="Calibri" w:hAnsi="Arial" w:cs="Arial"/>
          <w:sz w:val="28"/>
          <w:szCs w:val="28"/>
          <w:lang w:val="es-ES"/>
        </w:rPr>
        <w:t>Las determinaciones de la Comisión que así lo ameriten deberán ser firmadas por sus integrantes o por la secretaría, según corresponda, el día en que se emitan.</w:t>
      </w:r>
    </w:p>
    <w:p w14:paraId="26A4BC53" w14:textId="77777777" w:rsidR="00CB1BD3" w:rsidRPr="003B725A" w:rsidRDefault="00CB1BD3" w:rsidP="00D449E9">
      <w:pPr>
        <w:spacing w:after="0" w:line="240" w:lineRule="auto"/>
        <w:jc w:val="both"/>
        <w:rPr>
          <w:rFonts w:ascii="Arial" w:eastAsia="Calibri" w:hAnsi="Arial" w:cs="Arial"/>
          <w:sz w:val="28"/>
          <w:szCs w:val="28"/>
          <w:lang w:val="es-ES"/>
        </w:rPr>
      </w:pPr>
    </w:p>
    <w:p w14:paraId="18D98C67" w14:textId="1054CD87" w:rsidR="00CB1BD3" w:rsidRPr="003B725A" w:rsidRDefault="00CB1BD3" w:rsidP="00D449E9">
      <w:pPr>
        <w:spacing w:after="0" w:line="240" w:lineRule="auto"/>
        <w:jc w:val="both"/>
        <w:rPr>
          <w:rFonts w:ascii="Arial" w:eastAsia="Calibri" w:hAnsi="Arial" w:cs="Arial"/>
          <w:sz w:val="28"/>
          <w:szCs w:val="28"/>
          <w:lang w:val="es-ES"/>
        </w:rPr>
      </w:pPr>
      <w:r w:rsidRPr="003B725A">
        <w:rPr>
          <w:rFonts w:ascii="Arial" w:eastAsia="Calibri" w:hAnsi="Arial" w:cs="Arial"/>
          <w:b/>
          <w:sz w:val="28"/>
          <w:szCs w:val="28"/>
          <w:lang w:val="es-ES"/>
        </w:rPr>
        <w:t>Artículo 7</w:t>
      </w:r>
      <w:r w:rsidR="00A234AC" w:rsidRPr="003B725A">
        <w:rPr>
          <w:rFonts w:ascii="Arial" w:eastAsia="Calibri" w:hAnsi="Arial" w:cs="Arial"/>
          <w:b/>
          <w:sz w:val="28"/>
          <w:szCs w:val="28"/>
          <w:lang w:val="es-ES"/>
        </w:rPr>
        <w:t>7</w:t>
      </w:r>
      <w:r w:rsidRPr="003B725A">
        <w:rPr>
          <w:rFonts w:ascii="Arial" w:eastAsia="Calibri" w:hAnsi="Arial" w:cs="Arial"/>
          <w:b/>
          <w:sz w:val="28"/>
          <w:szCs w:val="28"/>
          <w:lang w:val="es-ES"/>
        </w:rPr>
        <w:t xml:space="preserve">. Elementos de las resoluciones. </w:t>
      </w:r>
      <w:r w:rsidRPr="003B725A">
        <w:rPr>
          <w:rFonts w:ascii="Arial" w:eastAsia="Calibri" w:hAnsi="Arial" w:cs="Arial"/>
          <w:sz w:val="28"/>
          <w:szCs w:val="28"/>
          <w:lang w:val="es-ES"/>
        </w:rPr>
        <w:t>La resolución que resuelva el fondo del conflicto contendrá por lo menos:</w:t>
      </w:r>
    </w:p>
    <w:p w14:paraId="6CEC137F" w14:textId="77777777" w:rsidR="00CB1BD3" w:rsidRPr="003B725A" w:rsidRDefault="00CB1BD3" w:rsidP="00D449E9">
      <w:pPr>
        <w:spacing w:after="0" w:line="240" w:lineRule="auto"/>
        <w:jc w:val="both"/>
        <w:rPr>
          <w:rFonts w:ascii="Arial" w:eastAsia="Calibri" w:hAnsi="Arial" w:cs="Arial"/>
          <w:sz w:val="28"/>
          <w:szCs w:val="28"/>
          <w:lang w:val="es-ES"/>
        </w:rPr>
      </w:pPr>
    </w:p>
    <w:p w14:paraId="0BD0057C" w14:textId="77777777" w:rsidR="009A076C" w:rsidRPr="003B725A" w:rsidRDefault="00CB1BD3" w:rsidP="00AF33D6">
      <w:pPr>
        <w:numPr>
          <w:ilvl w:val="0"/>
          <w:numId w:val="30"/>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sz w:val="28"/>
          <w:szCs w:val="28"/>
          <w:lang w:val="es-ES"/>
        </w:rPr>
        <w:t>Lugar, fecha y autoridad que la pronuncia;</w:t>
      </w:r>
    </w:p>
    <w:p w14:paraId="324D8457" w14:textId="77777777" w:rsidR="009A076C" w:rsidRPr="003B725A" w:rsidRDefault="00CB1BD3" w:rsidP="00AF33D6">
      <w:pPr>
        <w:numPr>
          <w:ilvl w:val="0"/>
          <w:numId w:val="30"/>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sz w:val="28"/>
          <w:szCs w:val="28"/>
          <w:lang w:val="es-ES"/>
        </w:rPr>
        <w:t>Nombres y domicilios de las partes y de sus representantes;</w:t>
      </w:r>
    </w:p>
    <w:p w14:paraId="5595E08E" w14:textId="77777777" w:rsidR="009A076C" w:rsidRPr="003B725A" w:rsidRDefault="00CB1BD3" w:rsidP="00AF33D6">
      <w:pPr>
        <w:numPr>
          <w:ilvl w:val="0"/>
          <w:numId w:val="30"/>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sz w:val="28"/>
          <w:szCs w:val="28"/>
          <w:lang w:val="es-ES"/>
        </w:rPr>
        <w:t>Una parte de resultandos, que narren la historia del proceso;</w:t>
      </w:r>
    </w:p>
    <w:p w14:paraId="12ED7AA4" w14:textId="77777777" w:rsidR="009A076C" w:rsidRPr="003B725A" w:rsidRDefault="00CB1BD3" w:rsidP="00AF33D6">
      <w:pPr>
        <w:numPr>
          <w:ilvl w:val="0"/>
          <w:numId w:val="30"/>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sz w:val="28"/>
          <w:szCs w:val="28"/>
          <w:lang w:val="es-ES"/>
        </w:rPr>
        <w:t>Un apartado de competencia;</w:t>
      </w:r>
    </w:p>
    <w:p w14:paraId="687F12D8" w14:textId="77777777" w:rsidR="009A076C" w:rsidRPr="003B725A" w:rsidRDefault="00CB1BD3" w:rsidP="00AF33D6">
      <w:pPr>
        <w:numPr>
          <w:ilvl w:val="0"/>
          <w:numId w:val="30"/>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sz w:val="28"/>
          <w:szCs w:val="28"/>
          <w:lang w:val="es-ES"/>
        </w:rPr>
        <w:t>Extracto de la demanda y su contestación; deberá contener con claridad y concisión las peticiones de las partes y los hechos controvertidos;</w:t>
      </w:r>
    </w:p>
    <w:p w14:paraId="459A54C8" w14:textId="77777777" w:rsidR="009A076C" w:rsidRPr="003B725A" w:rsidRDefault="00CB1BD3" w:rsidP="00AF33D6">
      <w:pPr>
        <w:numPr>
          <w:ilvl w:val="0"/>
          <w:numId w:val="30"/>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sz w:val="28"/>
          <w:szCs w:val="28"/>
          <w:lang w:val="es-ES"/>
        </w:rPr>
        <w:t>Enumeración de las pruebas admitidas y desahogadas, y su valoración, particularmente en términos de solidez y fiabilidad, señalando los hechos que deban considerarse probados;</w:t>
      </w:r>
    </w:p>
    <w:p w14:paraId="3043BFC4" w14:textId="0CA79F31" w:rsidR="009A076C" w:rsidRPr="003B725A" w:rsidRDefault="00CB1BD3" w:rsidP="00AF33D6">
      <w:pPr>
        <w:numPr>
          <w:ilvl w:val="0"/>
          <w:numId w:val="30"/>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sz w:val="28"/>
          <w:szCs w:val="28"/>
          <w:lang w:val="es-ES"/>
        </w:rPr>
        <w:t xml:space="preserve">Las razones legales o de equidad, la jurisprudencia y doctrina que les sirva de fundamento, incluyendo los precedentes </w:t>
      </w:r>
      <w:r w:rsidR="0011391A">
        <w:rPr>
          <w:rFonts w:ascii="Arial" w:eastAsia="Calibri" w:hAnsi="Arial" w:cs="Arial"/>
          <w:sz w:val="28"/>
          <w:szCs w:val="28"/>
          <w:lang w:val="es-ES"/>
        </w:rPr>
        <w:t>aplicables</w:t>
      </w:r>
      <w:r w:rsidR="009A076C" w:rsidRPr="003B725A">
        <w:rPr>
          <w:rFonts w:ascii="Arial" w:eastAsia="Calibri" w:hAnsi="Arial" w:cs="Arial"/>
          <w:sz w:val="28"/>
          <w:szCs w:val="28"/>
          <w:lang w:val="es-ES"/>
        </w:rPr>
        <w:t>;</w:t>
      </w:r>
    </w:p>
    <w:p w14:paraId="31CACF21" w14:textId="4EAB6CCE" w:rsidR="009A076C" w:rsidRPr="003B725A" w:rsidRDefault="00CB1BD3" w:rsidP="00AF33D6">
      <w:pPr>
        <w:numPr>
          <w:ilvl w:val="0"/>
          <w:numId w:val="30"/>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sz w:val="28"/>
          <w:szCs w:val="28"/>
          <w:lang w:val="es-ES"/>
        </w:rPr>
        <w:t>Un apartado de efectos</w:t>
      </w:r>
      <w:r w:rsidR="009A076C" w:rsidRPr="003B725A">
        <w:rPr>
          <w:rFonts w:ascii="Arial" w:eastAsia="Calibri" w:hAnsi="Arial" w:cs="Arial"/>
          <w:sz w:val="28"/>
          <w:szCs w:val="28"/>
          <w:lang w:val="es-ES"/>
        </w:rPr>
        <w:t>, y</w:t>
      </w:r>
    </w:p>
    <w:p w14:paraId="2E56891D" w14:textId="6F6FDEFF" w:rsidR="00CB1BD3" w:rsidRPr="003B725A" w:rsidRDefault="00CB1BD3" w:rsidP="00AF33D6">
      <w:pPr>
        <w:numPr>
          <w:ilvl w:val="0"/>
          <w:numId w:val="30"/>
        </w:numPr>
        <w:spacing w:after="0" w:line="240" w:lineRule="auto"/>
        <w:ind w:left="851" w:hanging="284"/>
        <w:jc w:val="both"/>
        <w:rPr>
          <w:rFonts w:ascii="Arial" w:eastAsia="Calibri" w:hAnsi="Arial" w:cs="Arial"/>
          <w:sz w:val="28"/>
          <w:szCs w:val="28"/>
          <w:lang w:val="es-ES"/>
        </w:rPr>
      </w:pPr>
      <w:r w:rsidRPr="003B725A">
        <w:rPr>
          <w:rFonts w:ascii="Arial" w:eastAsia="Calibri" w:hAnsi="Arial" w:cs="Arial"/>
          <w:sz w:val="28"/>
          <w:szCs w:val="28"/>
          <w:lang w:val="es-ES"/>
        </w:rPr>
        <w:t>Los puntos resolutivos.</w:t>
      </w:r>
    </w:p>
    <w:p w14:paraId="316321D7" w14:textId="77777777" w:rsidR="009A076C" w:rsidRPr="003B725A" w:rsidRDefault="009A076C" w:rsidP="00D449E9">
      <w:pPr>
        <w:spacing w:after="0" w:line="240" w:lineRule="auto"/>
        <w:ind w:left="1004"/>
        <w:jc w:val="both"/>
        <w:rPr>
          <w:rFonts w:ascii="Arial" w:eastAsia="Calibri" w:hAnsi="Arial" w:cs="Arial"/>
          <w:sz w:val="28"/>
          <w:szCs w:val="28"/>
          <w:u w:val="single"/>
          <w:lang w:val="es-ES"/>
        </w:rPr>
      </w:pPr>
    </w:p>
    <w:p w14:paraId="76E051F2" w14:textId="55FBDF50" w:rsidR="00CB1BD3" w:rsidRPr="003B725A" w:rsidRDefault="00CB1BD3" w:rsidP="00D449E9">
      <w:pPr>
        <w:spacing w:after="0" w:line="240" w:lineRule="auto"/>
        <w:jc w:val="both"/>
        <w:rPr>
          <w:rFonts w:ascii="Arial" w:eastAsia="Calibri" w:hAnsi="Arial" w:cs="Arial"/>
          <w:sz w:val="28"/>
          <w:szCs w:val="28"/>
          <w:lang w:val="es-ES"/>
        </w:rPr>
      </w:pPr>
      <w:r w:rsidRPr="003B725A">
        <w:rPr>
          <w:rFonts w:ascii="Arial" w:eastAsia="Calibri" w:hAnsi="Arial" w:cs="Arial"/>
          <w:b/>
          <w:sz w:val="28"/>
          <w:szCs w:val="28"/>
          <w:lang w:val="es-ES"/>
        </w:rPr>
        <w:t>Artículo 7</w:t>
      </w:r>
      <w:r w:rsidR="009619E5" w:rsidRPr="003B725A">
        <w:rPr>
          <w:rFonts w:ascii="Arial" w:eastAsia="Calibri" w:hAnsi="Arial" w:cs="Arial"/>
          <w:b/>
          <w:sz w:val="28"/>
          <w:szCs w:val="28"/>
          <w:lang w:val="es-ES"/>
        </w:rPr>
        <w:t>8</w:t>
      </w:r>
      <w:r w:rsidRPr="003B725A">
        <w:rPr>
          <w:rFonts w:ascii="Arial" w:eastAsia="Calibri" w:hAnsi="Arial" w:cs="Arial"/>
          <w:b/>
          <w:sz w:val="28"/>
          <w:szCs w:val="28"/>
          <w:lang w:val="es-ES"/>
        </w:rPr>
        <w:t xml:space="preserve">. Criterios para la emisión de las determinaciones. </w:t>
      </w:r>
      <w:r w:rsidRPr="003B725A">
        <w:rPr>
          <w:rFonts w:ascii="Arial" w:eastAsia="Calibri" w:hAnsi="Arial" w:cs="Arial"/>
          <w:sz w:val="28"/>
          <w:szCs w:val="28"/>
          <w:lang w:val="es-ES"/>
        </w:rPr>
        <w:t xml:space="preserve">Las determinaciones se dictarán a verdad sabida y buena fe guardada, y apreciando los hechos en conciencia, sin necesidad de sujetarse a reglas o formulismos sobre estimación de las pruebas, pero la Comisión está obligada a estudiar pormenorizadamente las rendidas, </w:t>
      </w:r>
      <w:r w:rsidR="002F0342" w:rsidRPr="003B725A">
        <w:rPr>
          <w:rFonts w:ascii="Arial" w:eastAsia="Calibri" w:hAnsi="Arial" w:cs="Arial"/>
          <w:sz w:val="28"/>
          <w:szCs w:val="28"/>
          <w:lang w:val="es-ES"/>
        </w:rPr>
        <w:t>realizando su</w:t>
      </w:r>
      <w:r w:rsidRPr="003B725A">
        <w:rPr>
          <w:rFonts w:ascii="Arial" w:eastAsia="Calibri" w:hAnsi="Arial" w:cs="Arial"/>
          <w:sz w:val="28"/>
          <w:szCs w:val="28"/>
          <w:lang w:val="es-ES"/>
        </w:rPr>
        <w:t xml:space="preserve"> valoración. Asimismo, expresarán los motivos y fundamentos legales en que se apoyan.</w:t>
      </w:r>
    </w:p>
    <w:p w14:paraId="16B4A056" w14:textId="77777777" w:rsidR="00CB1BD3" w:rsidRPr="003B725A" w:rsidRDefault="00CB1BD3" w:rsidP="00D449E9">
      <w:pPr>
        <w:spacing w:after="0" w:line="240" w:lineRule="auto"/>
        <w:jc w:val="both"/>
        <w:rPr>
          <w:rFonts w:ascii="Arial" w:eastAsia="Calibri" w:hAnsi="Arial" w:cs="Arial"/>
          <w:sz w:val="28"/>
          <w:szCs w:val="28"/>
          <w:lang w:val="es-ES"/>
        </w:rPr>
      </w:pPr>
    </w:p>
    <w:p w14:paraId="2A77BA9E" w14:textId="2C4A114F" w:rsidR="00CB1BD3" w:rsidRPr="003B725A" w:rsidRDefault="00CB1BD3" w:rsidP="00D449E9">
      <w:pPr>
        <w:spacing w:after="0" w:line="240" w:lineRule="auto"/>
        <w:jc w:val="both"/>
        <w:rPr>
          <w:rFonts w:ascii="Arial" w:eastAsia="Calibri" w:hAnsi="Arial" w:cs="Arial"/>
          <w:sz w:val="28"/>
          <w:szCs w:val="28"/>
          <w:lang w:val="es-ES"/>
        </w:rPr>
      </w:pPr>
      <w:r w:rsidRPr="003B725A">
        <w:rPr>
          <w:rFonts w:ascii="Arial" w:eastAsia="Calibri" w:hAnsi="Arial" w:cs="Arial"/>
          <w:b/>
          <w:sz w:val="28"/>
          <w:szCs w:val="28"/>
          <w:lang w:val="es-ES"/>
        </w:rPr>
        <w:t xml:space="preserve">Artículo </w:t>
      </w:r>
      <w:r w:rsidR="009619E5" w:rsidRPr="003B725A">
        <w:rPr>
          <w:rFonts w:ascii="Arial" w:eastAsia="Calibri" w:hAnsi="Arial" w:cs="Arial"/>
          <w:b/>
          <w:sz w:val="28"/>
          <w:szCs w:val="28"/>
          <w:lang w:val="es-ES"/>
        </w:rPr>
        <w:t>79</w:t>
      </w:r>
      <w:r w:rsidRPr="003B725A">
        <w:rPr>
          <w:rFonts w:ascii="Arial" w:eastAsia="Calibri" w:hAnsi="Arial" w:cs="Arial"/>
          <w:b/>
          <w:sz w:val="28"/>
          <w:szCs w:val="28"/>
          <w:lang w:val="es-ES"/>
        </w:rPr>
        <w:t>.</w:t>
      </w:r>
      <w:r w:rsidRPr="003B725A">
        <w:rPr>
          <w:rFonts w:ascii="Arial" w:eastAsia="Calibri" w:hAnsi="Arial" w:cs="Arial"/>
          <w:sz w:val="28"/>
          <w:szCs w:val="28"/>
          <w:lang w:val="es-ES"/>
        </w:rPr>
        <w:t xml:space="preserve"> </w:t>
      </w:r>
      <w:r w:rsidRPr="003B725A">
        <w:rPr>
          <w:rFonts w:ascii="Arial" w:eastAsia="Calibri" w:hAnsi="Arial" w:cs="Arial"/>
          <w:b/>
          <w:bCs/>
          <w:sz w:val="28"/>
          <w:szCs w:val="28"/>
          <w:lang w:val="es-ES"/>
        </w:rPr>
        <w:t xml:space="preserve">Características de las determinaciones. </w:t>
      </w:r>
      <w:r w:rsidRPr="003B725A">
        <w:rPr>
          <w:rFonts w:ascii="Arial" w:eastAsia="Calibri" w:hAnsi="Arial" w:cs="Arial"/>
          <w:sz w:val="28"/>
          <w:szCs w:val="28"/>
          <w:lang w:val="es-ES"/>
        </w:rPr>
        <w:t xml:space="preserve">Las determinaciones deben ser claras, precisas y congruentes con la demanda, contestación, y demás pretensiones deducidas </w:t>
      </w:r>
      <w:r w:rsidR="00AE30EE" w:rsidRPr="003B725A">
        <w:rPr>
          <w:rFonts w:ascii="Arial" w:eastAsia="Calibri" w:hAnsi="Arial" w:cs="Arial"/>
          <w:sz w:val="28"/>
          <w:szCs w:val="28"/>
          <w:lang w:val="es-ES"/>
        </w:rPr>
        <w:t xml:space="preserve">oportunamente </w:t>
      </w:r>
      <w:r w:rsidRPr="003B725A">
        <w:rPr>
          <w:rFonts w:ascii="Arial" w:eastAsia="Calibri" w:hAnsi="Arial" w:cs="Arial"/>
          <w:sz w:val="28"/>
          <w:szCs w:val="28"/>
          <w:lang w:val="es-ES"/>
        </w:rPr>
        <w:t>en el conflicto de trabajo.</w:t>
      </w:r>
    </w:p>
    <w:p w14:paraId="4E3EFBCA" w14:textId="77777777" w:rsidR="00CB1BD3" w:rsidRPr="003B725A" w:rsidRDefault="00CB1BD3" w:rsidP="00D449E9">
      <w:pPr>
        <w:spacing w:after="0" w:line="240" w:lineRule="auto"/>
        <w:jc w:val="both"/>
        <w:rPr>
          <w:rFonts w:ascii="Arial" w:eastAsia="Calibri" w:hAnsi="Arial" w:cs="Arial"/>
          <w:sz w:val="28"/>
          <w:szCs w:val="28"/>
          <w:lang w:val="es-ES"/>
        </w:rPr>
      </w:pPr>
    </w:p>
    <w:p w14:paraId="614E5DA8" w14:textId="1547BF00" w:rsidR="00CB1BD3" w:rsidRPr="003B725A" w:rsidRDefault="00CB1BD3" w:rsidP="00D449E9">
      <w:pPr>
        <w:spacing w:after="0" w:line="240" w:lineRule="auto"/>
        <w:jc w:val="both"/>
        <w:rPr>
          <w:rFonts w:ascii="Arial" w:eastAsia="Calibri" w:hAnsi="Arial" w:cs="Arial"/>
          <w:sz w:val="28"/>
          <w:szCs w:val="28"/>
          <w:lang w:val="es-ES"/>
        </w:rPr>
      </w:pPr>
      <w:r w:rsidRPr="003B725A">
        <w:rPr>
          <w:rFonts w:ascii="Arial" w:eastAsia="Calibri" w:hAnsi="Arial" w:cs="Arial"/>
          <w:b/>
          <w:sz w:val="28"/>
          <w:szCs w:val="28"/>
          <w:lang w:val="es-ES"/>
        </w:rPr>
        <w:t>Artículo 8</w:t>
      </w:r>
      <w:r w:rsidR="005B25BD" w:rsidRPr="003B725A">
        <w:rPr>
          <w:rFonts w:ascii="Arial" w:eastAsia="Calibri" w:hAnsi="Arial" w:cs="Arial"/>
          <w:b/>
          <w:sz w:val="28"/>
          <w:szCs w:val="28"/>
          <w:lang w:val="es-ES"/>
        </w:rPr>
        <w:t>0</w:t>
      </w:r>
      <w:r w:rsidRPr="003B725A">
        <w:rPr>
          <w:rFonts w:ascii="Arial" w:eastAsia="Calibri" w:hAnsi="Arial" w:cs="Arial"/>
          <w:b/>
          <w:sz w:val="28"/>
          <w:szCs w:val="28"/>
          <w:lang w:val="es-ES"/>
        </w:rPr>
        <w:t>.</w:t>
      </w:r>
      <w:r w:rsidRPr="003B725A">
        <w:rPr>
          <w:rFonts w:ascii="Arial" w:eastAsia="Calibri" w:hAnsi="Arial" w:cs="Arial"/>
          <w:sz w:val="28"/>
          <w:szCs w:val="28"/>
          <w:lang w:val="es-ES"/>
        </w:rPr>
        <w:t xml:space="preserve"> </w:t>
      </w:r>
      <w:r w:rsidRPr="003B725A">
        <w:rPr>
          <w:rFonts w:ascii="Arial" w:eastAsia="Calibri" w:hAnsi="Arial" w:cs="Arial"/>
          <w:b/>
          <w:bCs/>
          <w:sz w:val="28"/>
          <w:szCs w:val="28"/>
          <w:lang w:val="es-ES"/>
        </w:rPr>
        <w:t xml:space="preserve">Aclaración de determinaciones. </w:t>
      </w:r>
      <w:r w:rsidRPr="003B725A">
        <w:rPr>
          <w:rFonts w:ascii="Arial" w:eastAsia="Calibri" w:hAnsi="Arial" w:cs="Arial"/>
          <w:sz w:val="28"/>
          <w:szCs w:val="28"/>
          <w:lang w:val="es-ES"/>
        </w:rPr>
        <w:t>Una vez notificada la determinación, cualquiera de las partes, dentro del plazo de tres días hábiles, podrá solicitar a la Comisión su aclaración, para corregir errores o precisar algún punto.</w:t>
      </w:r>
    </w:p>
    <w:p w14:paraId="4240421B" w14:textId="77777777" w:rsidR="00CB1BD3" w:rsidRPr="003B725A" w:rsidRDefault="00CB1BD3" w:rsidP="00D449E9">
      <w:pPr>
        <w:spacing w:after="0" w:line="240" w:lineRule="auto"/>
        <w:jc w:val="both"/>
        <w:rPr>
          <w:rFonts w:ascii="Arial" w:eastAsia="Calibri" w:hAnsi="Arial" w:cs="Arial"/>
          <w:sz w:val="28"/>
          <w:szCs w:val="28"/>
          <w:lang w:val="es-ES"/>
        </w:rPr>
      </w:pPr>
      <w:r w:rsidRPr="003B725A">
        <w:rPr>
          <w:rFonts w:ascii="Arial" w:eastAsia="Calibri" w:hAnsi="Arial" w:cs="Arial"/>
          <w:sz w:val="28"/>
          <w:szCs w:val="28"/>
          <w:lang w:val="es-ES"/>
        </w:rPr>
        <w:lastRenderedPageBreak/>
        <w:t>La Comisión dentro del mismo plazo resolverá, pero por ningún motivo podrá variarse el sentido de la determinación. El error de mención de fecha, nombre, denominación o de cálculo podrá aclararse de oficio.</w:t>
      </w:r>
    </w:p>
    <w:p w14:paraId="1807AA6A" w14:textId="77777777" w:rsidR="005E78C1" w:rsidRPr="003B725A" w:rsidRDefault="005E78C1" w:rsidP="00D449E9">
      <w:pPr>
        <w:spacing w:after="0" w:line="240" w:lineRule="auto"/>
        <w:jc w:val="both"/>
        <w:rPr>
          <w:rFonts w:ascii="Arial" w:eastAsia="Calibri" w:hAnsi="Arial" w:cs="Arial"/>
          <w:b/>
          <w:sz w:val="28"/>
          <w:szCs w:val="28"/>
          <w:lang w:val="es-ES"/>
        </w:rPr>
      </w:pPr>
    </w:p>
    <w:p w14:paraId="23C86840" w14:textId="0E111D8B" w:rsidR="00CB1BD3" w:rsidRPr="003B725A" w:rsidRDefault="00CB1BD3" w:rsidP="00D449E9">
      <w:pPr>
        <w:spacing w:after="0" w:line="240" w:lineRule="auto"/>
        <w:jc w:val="both"/>
        <w:rPr>
          <w:rFonts w:ascii="Arial" w:eastAsia="Calibri" w:hAnsi="Arial" w:cs="Arial"/>
          <w:sz w:val="28"/>
          <w:szCs w:val="28"/>
          <w:lang w:val="es-ES"/>
        </w:rPr>
      </w:pPr>
      <w:r w:rsidRPr="003B725A">
        <w:rPr>
          <w:rFonts w:ascii="Arial" w:eastAsia="Calibri" w:hAnsi="Arial" w:cs="Arial"/>
          <w:b/>
          <w:sz w:val="28"/>
          <w:szCs w:val="28"/>
          <w:lang w:val="es-ES"/>
        </w:rPr>
        <w:t>Artículo 8</w:t>
      </w:r>
      <w:r w:rsidR="00362C6B" w:rsidRPr="003B725A">
        <w:rPr>
          <w:rFonts w:ascii="Arial" w:eastAsia="Calibri" w:hAnsi="Arial" w:cs="Arial"/>
          <w:b/>
          <w:sz w:val="28"/>
          <w:szCs w:val="28"/>
          <w:lang w:val="es-ES"/>
        </w:rPr>
        <w:t>1</w:t>
      </w:r>
      <w:r w:rsidRPr="003B725A">
        <w:rPr>
          <w:rFonts w:ascii="Arial" w:eastAsia="Calibri" w:hAnsi="Arial" w:cs="Arial"/>
          <w:b/>
          <w:sz w:val="28"/>
          <w:szCs w:val="28"/>
          <w:lang w:val="es-ES"/>
        </w:rPr>
        <w:t xml:space="preserve">. Imposibilidad de revocación. </w:t>
      </w:r>
      <w:r w:rsidRPr="003B725A">
        <w:rPr>
          <w:rFonts w:ascii="Arial" w:eastAsia="Calibri" w:hAnsi="Arial" w:cs="Arial"/>
          <w:sz w:val="28"/>
          <w:szCs w:val="28"/>
          <w:lang w:val="es-ES"/>
        </w:rPr>
        <w:t xml:space="preserve">La Comisión no </w:t>
      </w:r>
      <w:r w:rsidR="0081015E" w:rsidRPr="003B725A">
        <w:rPr>
          <w:rFonts w:ascii="Arial" w:eastAsia="Calibri" w:hAnsi="Arial" w:cs="Arial"/>
          <w:sz w:val="28"/>
          <w:szCs w:val="28"/>
          <w:lang w:val="es-ES"/>
        </w:rPr>
        <w:t>podrá</w:t>
      </w:r>
      <w:r w:rsidRPr="003B725A">
        <w:rPr>
          <w:rFonts w:ascii="Arial" w:eastAsia="Calibri" w:hAnsi="Arial" w:cs="Arial"/>
          <w:sz w:val="28"/>
          <w:szCs w:val="28"/>
          <w:lang w:val="es-ES"/>
        </w:rPr>
        <w:t xml:space="preserve"> revocar sus propias determinaciones</w:t>
      </w:r>
      <w:r w:rsidR="0081015E" w:rsidRPr="003B725A">
        <w:rPr>
          <w:rFonts w:ascii="Arial" w:eastAsia="Calibri" w:hAnsi="Arial" w:cs="Arial"/>
          <w:sz w:val="28"/>
          <w:szCs w:val="28"/>
          <w:lang w:val="es-ES"/>
        </w:rPr>
        <w:t xml:space="preserve">. Sólo serán revocables las </w:t>
      </w:r>
      <w:r w:rsidRPr="003B725A">
        <w:rPr>
          <w:rFonts w:ascii="Arial" w:eastAsia="Calibri" w:hAnsi="Arial" w:cs="Arial"/>
          <w:sz w:val="28"/>
          <w:szCs w:val="28"/>
          <w:lang w:val="es-ES"/>
        </w:rPr>
        <w:t xml:space="preserve">que se </w:t>
      </w:r>
      <w:r w:rsidR="0081015E" w:rsidRPr="003B725A">
        <w:rPr>
          <w:rFonts w:ascii="Arial" w:eastAsia="Calibri" w:hAnsi="Arial" w:cs="Arial"/>
          <w:sz w:val="28"/>
          <w:szCs w:val="28"/>
          <w:lang w:val="es-ES"/>
        </w:rPr>
        <w:t>impugnen</w:t>
      </w:r>
      <w:r w:rsidRPr="003B725A">
        <w:rPr>
          <w:rFonts w:ascii="Arial" w:eastAsia="Calibri" w:hAnsi="Arial" w:cs="Arial"/>
          <w:sz w:val="28"/>
          <w:szCs w:val="28"/>
          <w:lang w:val="es-ES"/>
        </w:rPr>
        <w:t xml:space="preserve"> </w:t>
      </w:r>
      <w:r w:rsidR="0081015E" w:rsidRPr="003B725A">
        <w:rPr>
          <w:rFonts w:ascii="Arial" w:eastAsia="Calibri" w:hAnsi="Arial" w:cs="Arial"/>
          <w:sz w:val="28"/>
          <w:szCs w:val="28"/>
          <w:lang w:val="es-ES"/>
        </w:rPr>
        <w:t xml:space="preserve">mediante el </w:t>
      </w:r>
      <w:r w:rsidR="005E78C1" w:rsidRPr="003B725A">
        <w:rPr>
          <w:rFonts w:ascii="Arial" w:eastAsia="Calibri" w:hAnsi="Arial" w:cs="Arial"/>
          <w:sz w:val="28"/>
          <w:szCs w:val="28"/>
          <w:lang w:val="es-ES"/>
        </w:rPr>
        <w:t>r</w:t>
      </w:r>
      <w:r w:rsidRPr="003B725A">
        <w:rPr>
          <w:rFonts w:ascii="Arial" w:eastAsia="Calibri" w:hAnsi="Arial" w:cs="Arial"/>
          <w:sz w:val="28"/>
          <w:szCs w:val="28"/>
          <w:lang w:val="es-ES"/>
        </w:rPr>
        <w:t>ecurso de revisión que contempla este Acuerdo</w:t>
      </w:r>
      <w:r w:rsidR="00CF16CD" w:rsidRPr="003B725A">
        <w:rPr>
          <w:rFonts w:ascii="Arial" w:eastAsia="Calibri" w:hAnsi="Arial" w:cs="Arial"/>
          <w:sz w:val="28"/>
          <w:szCs w:val="28"/>
          <w:lang w:val="es-ES"/>
        </w:rPr>
        <w:t xml:space="preserve"> General</w:t>
      </w:r>
      <w:r w:rsidRPr="003B725A">
        <w:rPr>
          <w:rFonts w:ascii="Arial" w:eastAsia="Calibri" w:hAnsi="Arial" w:cs="Arial"/>
          <w:sz w:val="28"/>
          <w:szCs w:val="28"/>
          <w:lang w:val="es-ES"/>
        </w:rPr>
        <w:t>.</w:t>
      </w:r>
    </w:p>
    <w:p w14:paraId="5A541280" w14:textId="77777777" w:rsidR="00CB1BD3" w:rsidRPr="003B725A" w:rsidRDefault="00CB1BD3" w:rsidP="00D449E9">
      <w:pPr>
        <w:spacing w:after="0" w:line="240" w:lineRule="auto"/>
        <w:jc w:val="both"/>
        <w:rPr>
          <w:rFonts w:ascii="Arial" w:eastAsia="Calibri" w:hAnsi="Arial" w:cs="Arial"/>
          <w:sz w:val="28"/>
          <w:szCs w:val="28"/>
          <w:lang w:val="es-ES"/>
        </w:rPr>
      </w:pPr>
    </w:p>
    <w:p w14:paraId="66569BA1" w14:textId="77777777" w:rsidR="00CB1BD3" w:rsidRPr="003B725A" w:rsidRDefault="00CB1BD3" w:rsidP="00D449E9">
      <w:pPr>
        <w:spacing w:after="0" w:line="240" w:lineRule="auto"/>
        <w:jc w:val="both"/>
        <w:rPr>
          <w:rFonts w:ascii="Arial" w:eastAsia="Calibri" w:hAnsi="Arial" w:cs="Arial"/>
          <w:sz w:val="28"/>
          <w:szCs w:val="28"/>
          <w:lang w:val="es-ES"/>
        </w:rPr>
      </w:pPr>
      <w:r w:rsidRPr="003B725A">
        <w:rPr>
          <w:rFonts w:ascii="Arial" w:eastAsia="Calibri" w:hAnsi="Arial" w:cs="Arial"/>
          <w:sz w:val="28"/>
          <w:szCs w:val="28"/>
          <w:lang w:val="es-ES"/>
        </w:rPr>
        <w:t>Las partes pueden exigir la responsabilidad en que incurran los miembros de la Comisión.</w:t>
      </w:r>
    </w:p>
    <w:p w14:paraId="5E530A07" w14:textId="77777777" w:rsidR="00CB1BD3" w:rsidRPr="003B725A" w:rsidRDefault="00CB1BD3" w:rsidP="00D449E9">
      <w:pPr>
        <w:spacing w:after="0" w:line="240" w:lineRule="auto"/>
        <w:jc w:val="both"/>
        <w:rPr>
          <w:rFonts w:ascii="Arial" w:eastAsia="Calibri" w:hAnsi="Arial" w:cs="Arial"/>
          <w:color w:val="FF0000"/>
          <w:sz w:val="28"/>
          <w:szCs w:val="28"/>
        </w:rPr>
      </w:pPr>
    </w:p>
    <w:p w14:paraId="4AFF2A02" w14:textId="36699438" w:rsidR="00F41CB2" w:rsidRPr="003B725A" w:rsidRDefault="005B4D8E" w:rsidP="00D449E9">
      <w:pPr>
        <w:spacing w:after="0" w:line="240" w:lineRule="auto"/>
        <w:jc w:val="center"/>
        <w:rPr>
          <w:rFonts w:ascii="Arial" w:eastAsia="Times New Roman" w:hAnsi="Arial" w:cs="Arial"/>
          <w:b/>
          <w:bCs/>
          <w:sz w:val="28"/>
          <w:szCs w:val="28"/>
          <w:lang w:val="es-ES" w:eastAsia="es-ES"/>
        </w:rPr>
      </w:pPr>
      <w:r w:rsidRPr="003B725A">
        <w:rPr>
          <w:rFonts w:ascii="Arial" w:eastAsia="Times New Roman" w:hAnsi="Arial" w:cs="Arial"/>
          <w:b/>
          <w:bCs/>
          <w:sz w:val="28"/>
          <w:szCs w:val="28"/>
          <w:lang w:val="es-ES" w:eastAsia="es-ES"/>
        </w:rPr>
        <w:t>SECCIÓN OCTAVA</w:t>
      </w:r>
    </w:p>
    <w:p w14:paraId="01D12634" w14:textId="2C2C24A9" w:rsidR="00F41CB2" w:rsidRPr="003B725A" w:rsidRDefault="005B4D8E" w:rsidP="00D449E9">
      <w:pPr>
        <w:spacing w:after="0" w:line="240" w:lineRule="auto"/>
        <w:jc w:val="center"/>
        <w:rPr>
          <w:rFonts w:ascii="Arial" w:eastAsia="Times New Roman" w:hAnsi="Arial" w:cs="Arial"/>
          <w:b/>
          <w:bCs/>
          <w:sz w:val="28"/>
          <w:szCs w:val="28"/>
          <w:lang w:val="es-ES" w:eastAsia="es-ES"/>
        </w:rPr>
      </w:pPr>
      <w:r w:rsidRPr="003B725A">
        <w:rPr>
          <w:rFonts w:ascii="Arial" w:eastAsia="Times New Roman" w:hAnsi="Arial" w:cs="Arial"/>
          <w:b/>
          <w:bCs/>
          <w:sz w:val="28"/>
          <w:szCs w:val="28"/>
          <w:lang w:val="es-ES" w:eastAsia="es-ES"/>
        </w:rPr>
        <w:t>DE LA EJECUCIÓN DE LAS SENTENCIAS</w:t>
      </w:r>
    </w:p>
    <w:p w14:paraId="2AFE3CEE" w14:textId="36BF2EA5" w:rsidR="00F41CB2" w:rsidRPr="003B725A" w:rsidRDefault="00F41CB2" w:rsidP="00D449E9">
      <w:pPr>
        <w:spacing w:after="0" w:line="240" w:lineRule="auto"/>
        <w:jc w:val="center"/>
        <w:rPr>
          <w:rFonts w:ascii="Arial" w:eastAsia="Times New Roman" w:hAnsi="Arial" w:cs="Arial"/>
          <w:b/>
          <w:bCs/>
          <w:sz w:val="28"/>
          <w:szCs w:val="28"/>
          <w:lang w:val="es-ES" w:eastAsia="es-ES"/>
        </w:rPr>
      </w:pPr>
    </w:p>
    <w:p w14:paraId="0A2EE71D" w14:textId="320F2D8A" w:rsidR="00F41CB2" w:rsidRPr="003B725A" w:rsidRDefault="00F41CB2" w:rsidP="00D449E9">
      <w:pPr>
        <w:spacing w:after="0" w:line="240" w:lineRule="auto"/>
        <w:jc w:val="both"/>
        <w:rPr>
          <w:rFonts w:ascii="Arial" w:eastAsia="Times New Roman" w:hAnsi="Arial" w:cs="Arial"/>
          <w:sz w:val="28"/>
          <w:szCs w:val="28"/>
          <w:lang w:val="es-ES" w:eastAsia="es-ES"/>
        </w:rPr>
      </w:pPr>
      <w:r w:rsidRPr="003B725A">
        <w:rPr>
          <w:rFonts w:ascii="Arial" w:eastAsia="Times New Roman" w:hAnsi="Arial" w:cs="Arial"/>
          <w:b/>
          <w:bCs/>
          <w:sz w:val="28"/>
          <w:szCs w:val="28"/>
          <w:lang w:val="es-ES" w:eastAsia="es-ES"/>
        </w:rPr>
        <w:t xml:space="preserve">Artículo </w:t>
      </w:r>
      <w:r w:rsidR="00CB1BD3" w:rsidRPr="003B725A">
        <w:rPr>
          <w:rFonts w:ascii="Arial" w:eastAsia="Times New Roman" w:hAnsi="Arial" w:cs="Arial"/>
          <w:b/>
          <w:bCs/>
          <w:sz w:val="28"/>
          <w:szCs w:val="28"/>
          <w:lang w:val="es-ES" w:eastAsia="es-ES"/>
        </w:rPr>
        <w:t>8</w:t>
      </w:r>
      <w:r w:rsidR="0079204F" w:rsidRPr="003B725A">
        <w:rPr>
          <w:rFonts w:ascii="Arial" w:eastAsia="Times New Roman" w:hAnsi="Arial" w:cs="Arial"/>
          <w:b/>
          <w:bCs/>
          <w:sz w:val="28"/>
          <w:szCs w:val="28"/>
          <w:lang w:val="es-ES" w:eastAsia="es-ES"/>
        </w:rPr>
        <w:t>2</w:t>
      </w:r>
      <w:r w:rsidRPr="003B725A">
        <w:rPr>
          <w:rFonts w:ascii="Arial" w:eastAsia="Times New Roman" w:hAnsi="Arial" w:cs="Arial"/>
          <w:b/>
          <w:bCs/>
          <w:sz w:val="28"/>
          <w:szCs w:val="28"/>
          <w:lang w:val="es-ES" w:eastAsia="es-ES"/>
        </w:rPr>
        <w:t xml:space="preserve">. </w:t>
      </w:r>
      <w:r w:rsidR="00600F08" w:rsidRPr="003B725A">
        <w:rPr>
          <w:rFonts w:ascii="Arial" w:eastAsia="Times New Roman" w:hAnsi="Arial" w:cs="Arial"/>
          <w:b/>
          <w:bCs/>
          <w:sz w:val="28"/>
          <w:szCs w:val="28"/>
          <w:lang w:val="es-ES" w:eastAsia="es-ES"/>
        </w:rPr>
        <w:t xml:space="preserve">Monto máximo en caso de imposición de multas. </w:t>
      </w:r>
      <w:r w:rsidRPr="003B725A">
        <w:rPr>
          <w:rFonts w:ascii="Arial" w:eastAsia="Times New Roman" w:hAnsi="Arial" w:cs="Arial"/>
          <w:sz w:val="28"/>
          <w:szCs w:val="28"/>
          <w:lang w:val="es-ES" w:eastAsia="es-ES"/>
        </w:rPr>
        <w:t xml:space="preserve">La Comisión, para hacer cumplir sus determinaciones, podrá imponer </w:t>
      </w:r>
      <w:r w:rsidR="005D12EB" w:rsidRPr="003B725A">
        <w:rPr>
          <w:rFonts w:ascii="Arial" w:hAnsi="Arial" w:cs="Arial"/>
          <w:sz w:val="28"/>
          <w:szCs w:val="28"/>
        </w:rPr>
        <w:t>multas de 1 hasta 10 UMAS</w:t>
      </w:r>
      <w:r w:rsidR="001A2729" w:rsidRPr="003B725A">
        <w:rPr>
          <w:rFonts w:ascii="Arial" w:hAnsi="Arial" w:cs="Arial"/>
          <w:sz w:val="28"/>
          <w:szCs w:val="28"/>
        </w:rPr>
        <w:t>.</w:t>
      </w:r>
    </w:p>
    <w:p w14:paraId="2CBC3761" w14:textId="537CCE4B" w:rsidR="00F41CB2" w:rsidRPr="003B725A" w:rsidRDefault="00F41CB2" w:rsidP="00D449E9">
      <w:pPr>
        <w:spacing w:after="0" w:line="240" w:lineRule="auto"/>
        <w:jc w:val="both"/>
        <w:rPr>
          <w:rFonts w:ascii="Arial" w:eastAsia="Times New Roman" w:hAnsi="Arial" w:cs="Arial"/>
          <w:sz w:val="28"/>
          <w:szCs w:val="28"/>
          <w:lang w:val="es-ES" w:eastAsia="es-ES"/>
        </w:rPr>
      </w:pPr>
    </w:p>
    <w:p w14:paraId="7602E61D" w14:textId="4735FD6D" w:rsidR="00F41CB2" w:rsidRPr="003B725A" w:rsidRDefault="00F41CB2" w:rsidP="00D449E9">
      <w:pPr>
        <w:spacing w:after="0" w:line="240" w:lineRule="auto"/>
        <w:jc w:val="both"/>
        <w:rPr>
          <w:rFonts w:ascii="Arial" w:eastAsia="Times New Roman" w:hAnsi="Arial" w:cs="Arial"/>
          <w:sz w:val="28"/>
          <w:szCs w:val="28"/>
          <w:lang w:val="es-ES" w:eastAsia="es-ES"/>
        </w:rPr>
      </w:pPr>
      <w:r w:rsidRPr="003B725A">
        <w:rPr>
          <w:rFonts w:ascii="Arial" w:eastAsia="Times New Roman" w:hAnsi="Arial" w:cs="Arial"/>
          <w:b/>
          <w:bCs/>
          <w:sz w:val="28"/>
          <w:szCs w:val="28"/>
          <w:lang w:val="es-ES" w:eastAsia="es-ES"/>
        </w:rPr>
        <w:t>Artículo 8</w:t>
      </w:r>
      <w:r w:rsidR="0079204F" w:rsidRPr="003B725A">
        <w:rPr>
          <w:rFonts w:ascii="Arial" w:eastAsia="Times New Roman" w:hAnsi="Arial" w:cs="Arial"/>
          <w:b/>
          <w:bCs/>
          <w:sz w:val="28"/>
          <w:szCs w:val="28"/>
          <w:lang w:val="es-ES" w:eastAsia="es-ES"/>
        </w:rPr>
        <w:t>3</w:t>
      </w:r>
      <w:r w:rsidRPr="003B725A">
        <w:rPr>
          <w:rFonts w:ascii="Arial" w:eastAsia="Times New Roman" w:hAnsi="Arial" w:cs="Arial"/>
          <w:b/>
          <w:bCs/>
          <w:sz w:val="28"/>
          <w:szCs w:val="28"/>
          <w:lang w:val="es-ES" w:eastAsia="es-ES"/>
        </w:rPr>
        <w:t xml:space="preserve">. </w:t>
      </w:r>
      <w:r w:rsidR="00600F08" w:rsidRPr="003B725A">
        <w:rPr>
          <w:rFonts w:ascii="Arial" w:eastAsia="Times New Roman" w:hAnsi="Arial" w:cs="Arial"/>
          <w:b/>
          <w:bCs/>
          <w:sz w:val="28"/>
          <w:szCs w:val="28"/>
          <w:lang w:val="es-ES" w:eastAsia="es-ES"/>
        </w:rPr>
        <w:t xml:space="preserve">Instancia que hará efectivas las multas. </w:t>
      </w:r>
      <w:r w:rsidRPr="003B725A">
        <w:rPr>
          <w:rFonts w:ascii="Arial" w:eastAsia="Times New Roman" w:hAnsi="Arial" w:cs="Arial"/>
          <w:sz w:val="28"/>
          <w:szCs w:val="28"/>
          <w:lang w:val="es-ES" w:eastAsia="es-ES"/>
        </w:rPr>
        <w:t>Las multas se harán efectivas por la Tesorería General de</w:t>
      </w:r>
      <w:r w:rsidR="00FF1EBF">
        <w:rPr>
          <w:rFonts w:ascii="Arial" w:eastAsia="Times New Roman" w:hAnsi="Arial" w:cs="Arial"/>
          <w:sz w:val="28"/>
          <w:szCs w:val="28"/>
          <w:lang w:val="es-ES" w:eastAsia="es-ES"/>
        </w:rPr>
        <w:t xml:space="preserve"> </w:t>
      </w:r>
      <w:r w:rsidRPr="003B725A">
        <w:rPr>
          <w:rFonts w:ascii="Arial" w:eastAsia="Times New Roman" w:hAnsi="Arial" w:cs="Arial"/>
          <w:sz w:val="28"/>
          <w:szCs w:val="28"/>
          <w:lang w:val="es-ES" w:eastAsia="es-ES"/>
        </w:rPr>
        <w:t>l</w:t>
      </w:r>
      <w:r w:rsidR="00FF1EBF">
        <w:rPr>
          <w:rFonts w:ascii="Arial" w:eastAsia="Times New Roman" w:hAnsi="Arial" w:cs="Arial"/>
          <w:sz w:val="28"/>
          <w:szCs w:val="28"/>
          <w:lang w:val="es-ES" w:eastAsia="es-ES"/>
        </w:rPr>
        <w:t>a</w:t>
      </w:r>
      <w:r w:rsidRPr="003B725A">
        <w:rPr>
          <w:rFonts w:ascii="Arial" w:eastAsia="Times New Roman" w:hAnsi="Arial" w:cs="Arial"/>
          <w:sz w:val="28"/>
          <w:szCs w:val="28"/>
          <w:lang w:val="es-ES" w:eastAsia="es-ES"/>
        </w:rPr>
        <w:t xml:space="preserve"> Federación para lo cual la Comisión girará el oficio correspondiente. La Tesorería informará a la Comisión de haber hecho efectiva la multa, señala</w:t>
      </w:r>
      <w:r w:rsidR="00A16274">
        <w:rPr>
          <w:rFonts w:ascii="Arial" w:eastAsia="Times New Roman" w:hAnsi="Arial" w:cs="Arial"/>
          <w:sz w:val="28"/>
          <w:szCs w:val="28"/>
          <w:lang w:val="es-ES" w:eastAsia="es-ES"/>
        </w:rPr>
        <w:t>n</w:t>
      </w:r>
      <w:r w:rsidRPr="003B725A">
        <w:rPr>
          <w:rFonts w:ascii="Arial" w:eastAsia="Times New Roman" w:hAnsi="Arial" w:cs="Arial"/>
          <w:sz w:val="28"/>
          <w:szCs w:val="28"/>
          <w:lang w:val="es-ES" w:eastAsia="es-ES"/>
        </w:rPr>
        <w:t>do los datos relativos que acrediten su cobro.</w:t>
      </w:r>
    </w:p>
    <w:p w14:paraId="7887BB76" w14:textId="209BB29C" w:rsidR="00F41CB2" w:rsidRPr="003B725A" w:rsidRDefault="00F41CB2" w:rsidP="00D449E9">
      <w:pPr>
        <w:spacing w:after="0" w:line="240" w:lineRule="auto"/>
        <w:jc w:val="both"/>
        <w:rPr>
          <w:rFonts w:ascii="Arial" w:eastAsia="Times New Roman" w:hAnsi="Arial" w:cs="Arial"/>
          <w:sz w:val="28"/>
          <w:szCs w:val="28"/>
          <w:lang w:val="es-ES" w:eastAsia="es-ES"/>
        </w:rPr>
      </w:pPr>
    </w:p>
    <w:p w14:paraId="66CD5ABC" w14:textId="7DCA22BB" w:rsidR="00F41CB2" w:rsidRPr="003B725A" w:rsidRDefault="00F41CB2" w:rsidP="00D449E9">
      <w:pPr>
        <w:spacing w:after="0" w:line="240" w:lineRule="auto"/>
        <w:jc w:val="both"/>
        <w:rPr>
          <w:rFonts w:ascii="Arial" w:eastAsia="Times New Roman" w:hAnsi="Arial" w:cs="Arial"/>
          <w:sz w:val="28"/>
          <w:szCs w:val="28"/>
          <w:lang w:val="es-ES" w:eastAsia="es-ES"/>
        </w:rPr>
      </w:pPr>
      <w:r w:rsidRPr="003B725A">
        <w:rPr>
          <w:rFonts w:ascii="Arial" w:eastAsia="Times New Roman" w:hAnsi="Arial" w:cs="Arial"/>
          <w:b/>
          <w:bCs/>
          <w:sz w:val="28"/>
          <w:szCs w:val="28"/>
          <w:lang w:val="es-ES" w:eastAsia="es-ES"/>
        </w:rPr>
        <w:t>Artículo 8</w:t>
      </w:r>
      <w:r w:rsidR="0079204F" w:rsidRPr="003B725A">
        <w:rPr>
          <w:rFonts w:ascii="Arial" w:eastAsia="Times New Roman" w:hAnsi="Arial" w:cs="Arial"/>
          <w:b/>
          <w:bCs/>
          <w:sz w:val="28"/>
          <w:szCs w:val="28"/>
          <w:lang w:val="es-ES" w:eastAsia="es-ES"/>
        </w:rPr>
        <w:t>4</w:t>
      </w:r>
      <w:r w:rsidRPr="003B725A">
        <w:rPr>
          <w:rFonts w:ascii="Arial" w:eastAsia="Times New Roman" w:hAnsi="Arial" w:cs="Arial"/>
          <w:b/>
          <w:bCs/>
          <w:sz w:val="28"/>
          <w:szCs w:val="28"/>
          <w:lang w:val="es-ES" w:eastAsia="es-ES"/>
        </w:rPr>
        <w:t xml:space="preserve">. </w:t>
      </w:r>
      <w:r w:rsidR="00600F08" w:rsidRPr="003B725A">
        <w:rPr>
          <w:rFonts w:ascii="Arial" w:eastAsia="Times New Roman" w:hAnsi="Arial" w:cs="Arial"/>
          <w:b/>
          <w:bCs/>
          <w:sz w:val="28"/>
          <w:szCs w:val="28"/>
          <w:lang w:val="es-ES" w:eastAsia="es-ES"/>
        </w:rPr>
        <w:t xml:space="preserve">De la ejecución eficaz de las resoluciones. </w:t>
      </w:r>
      <w:r w:rsidRPr="003B725A">
        <w:rPr>
          <w:rFonts w:ascii="Arial" w:eastAsia="Times New Roman" w:hAnsi="Arial" w:cs="Arial"/>
          <w:sz w:val="28"/>
          <w:szCs w:val="28"/>
          <w:lang w:val="es-ES" w:eastAsia="es-ES"/>
        </w:rPr>
        <w:t>La Comisión tiene la obligación de proveer la eficaz e inmediata ejecución de las sentencias y, a ese efecto, dictará todas las medidas necesarias en la forma y términos que a su juicio sean procedentes.</w:t>
      </w:r>
    </w:p>
    <w:p w14:paraId="2979F9DC" w14:textId="477342B7" w:rsidR="00635B9A" w:rsidRPr="003B725A" w:rsidRDefault="00635B9A" w:rsidP="00D449E9">
      <w:pPr>
        <w:spacing w:after="0" w:line="240" w:lineRule="auto"/>
        <w:jc w:val="both"/>
        <w:rPr>
          <w:rFonts w:ascii="Arial" w:eastAsia="Times New Roman" w:hAnsi="Arial" w:cs="Arial"/>
          <w:b/>
          <w:bCs/>
          <w:sz w:val="28"/>
          <w:szCs w:val="28"/>
          <w:lang w:val="es-ES" w:eastAsia="es-ES"/>
        </w:rPr>
      </w:pPr>
    </w:p>
    <w:p w14:paraId="4F0CD360" w14:textId="4AE52D8C" w:rsidR="00F74D4A" w:rsidRPr="003B725A" w:rsidRDefault="002A4936" w:rsidP="00D449E9">
      <w:pPr>
        <w:spacing w:after="0" w:line="240" w:lineRule="auto"/>
        <w:jc w:val="center"/>
        <w:rPr>
          <w:rFonts w:ascii="Arial" w:hAnsi="Arial" w:cs="Arial"/>
          <w:b/>
          <w:bCs/>
          <w:sz w:val="28"/>
          <w:szCs w:val="28"/>
        </w:rPr>
      </w:pPr>
      <w:r w:rsidRPr="003B725A">
        <w:rPr>
          <w:rFonts w:ascii="Arial" w:hAnsi="Arial" w:cs="Arial"/>
          <w:b/>
          <w:bCs/>
          <w:sz w:val="28"/>
          <w:szCs w:val="28"/>
        </w:rPr>
        <w:t>CAPÍTULO IX</w:t>
      </w:r>
    </w:p>
    <w:p w14:paraId="3A15FA7E" w14:textId="0ECB20F0" w:rsidR="00F74D4A" w:rsidRPr="003B725A" w:rsidRDefault="002A4936" w:rsidP="00D449E9">
      <w:pPr>
        <w:spacing w:after="0" w:line="240" w:lineRule="auto"/>
        <w:jc w:val="center"/>
        <w:rPr>
          <w:rFonts w:ascii="Arial" w:hAnsi="Arial" w:cs="Arial"/>
          <w:b/>
          <w:bCs/>
          <w:sz w:val="28"/>
          <w:szCs w:val="28"/>
        </w:rPr>
      </w:pPr>
      <w:r w:rsidRPr="003B725A">
        <w:rPr>
          <w:rFonts w:ascii="Arial" w:hAnsi="Arial" w:cs="Arial"/>
          <w:b/>
          <w:bCs/>
          <w:sz w:val="28"/>
          <w:szCs w:val="28"/>
        </w:rPr>
        <w:t>DE LOS INCIDENTES Y RECURSOS</w:t>
      </w:r>
    </w:p>
    <w:p w14:paraId="78378DD6" w14:textId="77777777" w:rsidR="00F74D4A" w:rsidRPr="003B725A" w:rsidRDefault="00F74D4A" w:rsidP="00D449E9">
      <w:pPr>
        <w:spacing w:after="0" w:line="240" w:lineRule="auto"/>
        <w:jc w:val="center"/>
        <w:rPr>
          <w:rFonts w:ascii="Arial" w:hAnsi="Arial" w:cs="Arial"/>
          <w:b/>
          <w:bCs/>
          <w:sz w:val="28"/>
          <w:szCs w:val="28"/>
        </w:rPr>
      </w:pPr>
    </w:p>
    <w:p w14:paraId="06493153" w14:textId="274C2307" w:rsidR="00F74D4A" w:rsidRPr="003B725A" w:rsidRDefault="002A4936" w:rsidP="00D449E9">
      <w:pPr>
        <w:spacing w:after="0" w:line="240" w:lineRule="auto"/>
        <w:jc w:val="center"/>
        <w:rPr>
          <w:rFonts w:ascii="Arial" w:hAnsi="Arial" w:cs="Arial"/>
          <w:b/>
          <w:bCs/>
          <w:sz w:val="28"/>
          <w:szCs w:val="28"/>
        </w:rPr>
      </w:pPr>
      <w:r w:rsidRPr="003B725A">
        <w:rPr>
          <w:rFonts w:ascii="Arial" w:hAnsi="Arial" w:cs="Arial"/>
          <w:b/>
          <w:bCs/>
          <w:sz w:val="28"/>
          <w:szCs w:val="28"/>
        </w:rPr>
        <w:t>SECCIÓN PRIMERA</w:t>
      </w:r>
    </w:p>
    <w:p w14:paraId="40F5E3E4" w14:textId="2C802F0F" w:rsidR="00F74D4A" w:rsidRPr="003B725A" w:rsidRDefault="002A4936" w:rsidP="00D449E9">
      <w:pPr>
        <w:spacing w:after="0" w:line="240" w:lineRule="auto"/>
        <w:jc w:val="center"/>
        <w:rPr>
          <w:rFonts w:ascii="Arial" w:hAnsi="Arial" w:cs="Arial"/>
          <w:b/>
          <w:bCs/>
          <w:sz w:val="28"/>
          <w:szCs w:val="28"/>
        </w:rPr>
      </w:pPr>
      <w:r w:rsidRPr="003B725A">
        <w:rPr>
          <w:rFonts w:ascii="Arial" w:hAnsi="Arial" w:cs="Arial"/>
          <w:b/>
          <w:bCs/>
          <w:sz w:val="28"/>
          <w:szCs w:val="28"/>
        </w:rPr>
        <w:t>DE LOS INCIDENTES</w:t>
      </w:r>
    </w:p>
    <w:p w14:paraId="34347826" w14:textId="77777777" w:rsidR="00F74D4A" w:rsidRPr="003B725A" w:rsidRDefault="00F74D4A" w:rsidP="00D449E9">
      <w:pPr>
        <w:spacing w:after="0" w:line="240" w:lineRule="auto"/>
        <w:jc w:val="both"/>
        <w:rPr>
          <w:rFonts w:ascii="Arial" w:hAnsi="Arial" w:cs="Arial"/>
          <w:b/>
          <w:bCs/>
          <w:sz w:val="28"/>
          <w:szCs w:val="28"/>
        </w:rPr>
      </w:pPr>
    </w:p>
    <w:p w14:paraId="5BF206DF" w14:textId="5FD2AB13"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4674AD" w:rsidRPr="003B725A">
        <w:rPr>
          <w:rFonts w:ascii="Arial" w:hAnsi="Arial" w:cs="Arial"/>
          <w:b/>
          <w:bCs/>
          <w:sz w:val="28"/>
          <w:szCs w:val="28"/>
          <w:lang w:eastAsia="es-MX"/>
        </w:rPr>
        <w:t>8</w:t>
      </w:r>
      <w:r w:rsidR="0079204F" w:rsidRPr="003B725A">
        <w:rPr>
          <w:rFonts w:ascii="Arial" w:hAnsi="Arial" w:cs="Arial"/>
          <w:b/>
          <w:bCs/>
          <w:sz w:val="28"/>
          <w:szCs w:val="28"/>
          <w:lang w:eastAsia="es-MX"/>
        </w:rPr>
        <w:t>5</w:t>
      </w:r>
      <w:r w:rsidRPr="003B725A">
        <w:rPr>
          <w:rFonts w:ascii="Arial" w:hAnsi="Arial" w:cs="Arial"/>
          <w:b/>
          <w:bCs/>
          <w:sz w:val="28"/>
          <w:szCs w:val="28"/>
        </w:rPr>
        <w:t>. Tramitación de los incidentes.</w:t>
      </w:r>
      <w:r w:rsidRPr="003B725A">
        <w:rPr>
          <w:rFonts w:ascii="Arial" w:hAnsi="Arial" w:cs="Arial"/>
          <w:sz w:val="28"/>
          <w:szCs w:val="28"/>
        </w:rPr>
        <w:t xml:space="preserve"> </w:t>
      </w:r>
      <w:r w:rsidR="00600F08" w:rsidRPr="003B725A">
        <w:rPr>
          <w:rFonts w:ascii="Arial" w:hAnsi="Arial" w:cs="Arial"/>
          <w:sz w:val="28"/>
          <w:szCs w:val="28"/>
        </w:rPr>
        <w:t>Por regla general, l</w:t>
      </w:r>
      <w:r w:rsidRPr="003B725A">
        <w:rPr>
          <w:rFonts w:ascii="Arial" w:hAnsi="Arial" w:cs="Arial"/>
          <w:sz w:val="28"/>
          <w:szCs w:val="28"/>
        </w:rPr>
        <w:t>os incidentes que se susciten con motivo de la</w:t>
      </w:r>
      <w:r w:rsidRPr="003B725A">
        <w:rPr>
          <w:rFonts w:ascii="Arial" w:hAnsi="Arial" w:cs="Arial"/>
          <w:b/>
          <w:bCs/>
          <w:sz w:val="28"/>
          <w:szCs w:val="28"/>
        </w:rPr>
        <w:t xml:space="preserve"> </w:t>
      </w:r>
      <w:r w:rsidRPr="003B725A">
        <w:rPr>
          <w:rFonts w:ascii="Arial" w:hAnsi="Arial" w:cs="Arial"/>
          <w:sz w:val="28"/>
          <w:szCs w:val="28"/>
        </w:rPr>
        <w:t xml:space="preserve">sustanciación del procedimiento relacionados con la personalidad de las partes o de sus representantes, la competencia de la Comisión, del interés de terceras </w:t>
      </w:r>
      <w:r w:rsidRPr="003B725A">
        <w:rPr>
          <w:rFonts w:ascii="Arial" w:hAnsi="Arial" w:cs="Arial"/>
          <w:sz w:val="28"/>
          <w:szCs w:val="28"/>
        </w:rPr>
        <w:lastRenderedPageBreak/>
        <w:t>personas, de nulidad de actuaciones u otras cuestiones que por su propia naturaleza ameriten ese tratamiento y surjan durante el procedimiento, se tramitarán y resolverán conforme a lo siguiente:</w:t>
      </w:r>
    </w:p>
    <w:p w14:paraId="6EFE7446" w14:textId="77777777" w:rsidR="00F74D4A" w:rsidRPr="003B725A" w:rsidRDefault="00F74D4A" w:rsidP="00D449E9">
      <w:pPr>
        <w:spacing w:after="0" w:line="240" w:lineRule="auto"/>
        <w:jc w:val="both"/>
        <w:rPr>
          <w:rFonts w:ascii="Arial" w:hAnsi="Arial" w:cs="Arial"/>
          <w:sz w:val="28"/>
          <w:szCs w:val="28"/>
        </w:rPr>
      </w:pPr>
    </w:p>
    <w:p w14:paraId="04724DD1" w14:textId="77777777" w:rsidR="002A4936" w:rsidRPr="003B725A" w:rsidRDefault="00F74D4A" w:rsidP="00AF33D6">
      <w:pPr>
        <w:numPr>
          <w:ilvl w:val="0"/>
          <w:numId w:val="31"/>
        </w:numPr>
        <w:spacing w:after="0" w:line="240" w:lineRule="auto"/>
        <w:ind w:left="851" w:hanging="284"/>
        <w:jc w:val="both"/>
        <w:rPr>
          <w:rFonts w:ascii="Arial" w:hAnsi="Arial" w:cs="Arial"/>
          <w:sz w:val="28"/>
          <w:szCs w:val="28"/>
        </w:rPr>
      </w:pPr>
      <w:r w:rsidRPr="003B725A">
        <w:rPr>
          <w:rFonts w:ascii="Arial" w:hAnsi="Arial" w:cs="Arial"/>
          <w:sz w:val="28"/>
          <w:szCs w:val="28"/>
        </w:rPr>
        <w:t>La presentación se realizará por escrito, verbalmente o en el Sistema Electrónico, dentro del plazo de tres días</w:t>
      </w:r>
      <w:r w:rsidR="00BC615D" w:rsidRPr="003B725A">
        <w:rPr>
          <w:rFonts w:ascii="Arial" w:hAnsi="Arial" w:cs="Arial"/>
          <w:sz w:val="28"/>
          <w:szCs w:val="28"/>
        </w:rPr>
        <w:t xml:space="preserve"> hábiles</w:t>
      </w:r>
      <w:r w:rsidRPr="003B725A">
        <w:rPr>
          <w:rFonts w:ascii="Arial" w:hAnsi="Arial" w:cs="Arial"/>
          <w:sz w:val="28"/>
          <w:szCs w:val="28"/>
        </w:rPr>
        <w:t xml:space="preserve"> a partir de que surja la cuestión que les dé origen. En el escrito inicial deberán ofrecerse las pruebas en que se funde. Se dará vista a las partes por el plazo de tres días hábiles para que manifiesten lo que a su interés convenga y ofrezcan las pruebas que estimen pertinentes</w:t>
      </w:r>
      <w:r w:rsidR="002A4936" w:rsidRPr="003B725A">
        <w:rPr>
          <w:rFonts w:ascii="Arial" w:hAnsi="Arial" w:cs="Arial"/>
          <w:sz w:val="28"/>
          <w:szCs w:val="28"/>
        </w:rPr>
        <w:t>,</w:t>
      </w:r>
      <w:r w:rsidRPr="003B725A">
        <w:rPr>
          <w:rFonts w:ascii="Arial" w:hAnsi="Arial" w:cs="Arial"/>
          <w:sz w:val="28"/>
          <w:szCs w:val="28"/>
        </w:rPr>
        <w:t xml:space="preserve"> y</w:t>
      </w:r>
    </w:p>
    <w:p w14:paraId="6B3A9D94" w14:textId="55D26B7C" w:rsidR="00F74D4A" w:rsidRPr="003B725A" w:rsidRDefault="00F41031" w:rsidP="00AF33D6">
      <w:pPr>
        <w:numPr>
          <w:ilvl w:val="0"/>
          <w:numId w:val="31"/>
        </w:numPr>
        <w:spacing w:after="0" w:line="240" w:lineRule="auto"/>
        <w:ind w:left="851" w:hanging="284"/>
        <w:jc w:val="both"/>
        <w:rPr>
          <w:rFonts w:ascii="Arial" w:hAnsi="Arial" w:cs="Arial"/>
          <w:sz w:val="28"/>
          <w:szCs w:val="28"/>
        </w:rPr>
      </w:pPr>
      <w:r w:rsidRPr="003B725A">
        <w:rPr>
          <w:rFonts w:ascii="Arial" w:hAnsi="Arial" w:cs="Arial"/>
          <w:sz w:val="28"/>
          <w:szCs w:val="28"/>
        </w:rPr>
        <w:t xml:space="preserve">Dentro de los tres días hábiles siguientes, </w:t>
      </w:r>
      <w:r w:rsidR="00F74D4A" w:rsidRPr="003B725A">
        <w:rPr>
          <w:rFonts w:ascii="Arial" w:hAnsi="Arial" w:cs="Arial"/>
          <w:sz w:val="28"/>
          <w:szCs w:val="28"/>
        </w:rPr>
        <w:t>se celebrará la audiencia</w:t>
      </w:r>
      <w:r w:rsidRPr="003B725A">
        <w:rPr>
          <w:rFonts w:ascii="Arial" w:hAnsi="Arial" w:cs="Arial"/>
          <w:sz w:val="28"/>
          <w:szCs w:val="28"/>
        </w:rPr>
        <w:t xml:space="preserve"> incidental</w:t>
      </w:r>
      <w:r w:rsidR="00F74D4A" w:rsidRPr="003B725A">
        <w:rPr>
          <w:rFonts w:ascii="Arial" w:hAnsi="Arial" w:cs="Arial"/>
          <w:sz w:val="28"/>
          <w:szCs w:val="28"/>
        </w:rPr>
        <w:t xml:space="preserve"> </w:t>
      </w:r>
      <w:r w:rsidRPr="003B725A">
        <w:rPr>
          <w:rFonts w:ascii="Arial" w:hAnsi="Arial" w:cs="Arial"/>
          <w:sz w:val="28"/>
          <w:szCs w:val="28"/>
        </w:rPr>
        <w:t>e</w:t>
      </w:r>
      <w:r w:rsidR="00F74D4A" w:rsidRPr="003B725A">
        <w:rPr>
          <w:rFonts w:ascii="Arial" w:hAnsi="Arial" w:cs="Arial"/>
          <w:sz w:val="28"/>
          <w:szCs w:val="28"/>
        </w:rPr>
        <w:t>n la que se recibirán y desahogarán las pruebas, se escucharán los alegatos de las partes y se dictará resolución plenaria. La diligencia se llevará preferentemente mediante el uso de videoconferencia.</w:t>
      </w:r>
    </w:p>
    <w:p w14:paraId="42BC2E93" w14:textId="77777777" w:rsidR="00F74D4A" w:rsidRPr="003B725A" w:rsidRDefault="00F74D4A" w:rsidP="00D449E9">
      <w:pPr>
        <w:pStyle w:val="Prrafodelista"/>
        <w:spacing w:after="0" w:line="240" w:lineRule="auto"/>
        <w:ind w:left="0"/>
        <w:jc w:val="both"/>
        <w:rPr>
          <w:rFonts w:ascii="Arial" w:hAnsi="Arial" w:cs="Arial"/>
          <w:sz w:val="28"/>
          <w:szCs w:val="28"/>
        </w:rPr>
      </w:pPr>
    </w:p>
    <w:p w14:paraId="69DB32C5" w14:textId="77777777" w:rsidR="00600F08" w:rsidRPr="003B725A" w:rsidRDefault="00600F08" w:rsidP="00D449E9">
      <w:pPr>
        <w:pStyle w:val="Prrafodelista"/>
        <w:spacing w:after="0" w:line="240" w:lineRule="auto"/>
        <w:ind w:left="0"/>
        <w:jc w:val="both"/>
        <w:rPr>
          <w:rFonts w:ascii="Arial" w:hAnsi="Arial" w:cs="Arial"/>
          <w:sz w:val="28"/>
          <w:szCs w:val="28"/>
        </w:rPr>
      </w:pPr>
      <w:r w:rsidRPr="003B725A">
        <w:rPr>
          <w:rFonts w:ascii="Arial" w:hAnsi="Arial" w:cs="Arial"/>
          <w:sz w:val="28"/>
          <w:szCs w:val="28"/>
        </w:rPr>
        <w:t>Tratándose de incidentes cuyo trámite requiera el desahogo de pruebas o que dictaminen peritos especializados, estos serán resueltos dentro de los cinco días hábiles siguientes a que se reciban los alegatos.</w:t>
      </w:r>
    </w:p>
    <w:p w14:paraId="657F9099" w14:textId="77777777" w:rsidR="00600F08" w:rsidRPr="003B725A" w:rsidRDefault="00600F08" w:rsidP="00D449E9">
      <w:pPr>
        <w:spacing w:after="0" w:line="240" w:lineRule="auto"/>
        <w:jc w:val="center"/>
        <w:rPr>
          <w:rFonts w:ascii="Arial" w:hAnsi="Arial" w:cs="Arial"/>
          <w:b/>
          <w:bCs/>
          <w:sz w:val="28"/>
          <w:szCs w:val="28"/>
        </w:rPr>
      </w:pPr>
    </w:p>
    <w:p w14:paraId="4853A853" w14:textId="77461ECB" w:rsidR="00F74D4A" w:rsidRPr="003B725A" w:rsidRDefault="0083730D" w:rsidP="00D449E9">
      <w:pPr>
        <w:spacing w:after="0" w:line="240" w:lineRule="auto"/>
        <w:jc w:val="center"/>
        <w:rPr>
          <w:rFonts w:ascii="Arial" w:hAnsi="Arial" w:cs="Arial"/>
          <w:b/>
          <w:bCs/>
          <w:sz w:val="28"/>
          <w:szCs w:val="28"/>
        </w:rPr>
      </w:pPr>
      <w:r w:rsidRPr="003B725A">
        <w:rPr>
          <w:rFonts w:ascii="Arial" w:hAnsi="Arial" w:cs="Arial"/>
          <w:b/>
          <w:bCs/>
          <w:sz w:val="28"/>
          <w:szCs w:val="28"/>
        </w:rPr>
        <w:t>SECCIÓN SEGUNDA</w:t>
      </w:r>
    </w:p>
    <w:p w14:paraId="4C6D59B5" w14:textId="3809C93B" w:rsidR="00F74D4A" w:rsidRPr="003B725A" w:rsidRDefault="0083730D" w:rsidP="00D449E9">
      <w:pPr>
        <w:spacing w:after="0" w:line="240" w:lineRule="auto"/>
        <w:jc w:val="center"/>
        <w:rPr>
          <w:rFonts w:ascii="Arial" w:hAnsi="Arial" w:cs="Arial"/>
          <w:b/>
          <w:bCs/>
          <w:sz w:val="28"/>
          <w:szCs w:val="28"/>
        </w:rPr>
      </w:pPr>
      <w:r w:rsidRPr="003B725A">
        <w:rPr>
          <w:rFonts w:ascii="Arial" w:hAnsi="Arial" w:cs="Arial"/>
          <w:b/>
          <w:bCs/>
          <w:sz w:val="28"/>
          <w:szCs w:val="28"/>
        </w:rPr>
        <w:t>DE LOS RECURSOS</w:t>
      </w:r>
    </w:p>
    <w:p w14:paraId="1A1761A1" w14:textId="77777777" w:rsidR="00F74D4A" w:rsidRPr="003B725A" w:rsidRDefault="00F74D4A" w:rsidP="00D449E9">
      <w:pPr>
        <w:spacing w:after="0" w:line="240" w:lineRule="auto"/>
        <w:jc w:val="center"/>
        <w:rPr>
          <w:rFonts w:ascii="Arial" w:hAnsi="Arial" w:cs="Arial"/>
          <w:b/>
          <w:bCs/>
          <w:sz w:val="28"/>
          <w:szCs w:val="28"/>
        </w:rPr>
      </w:pPr>
    </w:p>
    <w:p w14:paraId="0E090E0C" w14:textId="573630EC" w:rsidR="00F74D4A" w:rsidRPr="003B725A" w:rsidRDefault="0083730D" w:rsidP="00D449E9">
      <w:pPr>
        <w:spacing w:after="0" w:line="240" w:lineRule="auto"/>
        <w:jc w:val="center"/>
        <w:rPr>
          <w:rFonts w:ascii="Arial" w:hAnsi="Arial" w:cs="Arial"/>
          <w:b/>
          <w:bCs/>
          <w:sz w:val="28"/>
          <w:szCs w:val="28"/>
        </w:rPr>
      </w:pPr>
      <w:r w:rsidRPr="003B725A">
        <w:rPr>
          <w:rFonts w:ascii="Arial" w:hAnsi="Arial" w:cs="Arial"/>
          <w:b/>
          <w:bCs/>
          <w:sz w:val="28"/>
          <w:szCs w:val="28"/>
        </w:rPr>
        <w:t>APARTADO PRIMERO</w:t>
      </w:r>
    </w:p>
    <w:p w14:paraId="0C6C8A73" w14:textId="24D2B6E1" w:rsidR="00F74D4A" w:rsidRPr="003B725A" w:rsidRDefault="0083730D" w:rsidP="00D449E9">
      <w:pPr>
        <w:spacing w:after="0" w:line="240" w:lineRule="auto"/>
        <w:jc w:val="center"/>
        <w:rPr>
          <w:rFonts w:ascii="Arial" w:hAnsi="Arial" w:cs="Arial"/>
          <w:b/>
          <w:bCs/>
          <w:sz w:val="28"/>
          <w:szCs w:val="28"/>
        </w:rPr>
      </w:pPr>
      <w:r w:rsidRPr="003B725A">
        <w:rPr>
          <w:rFonts w:ascii="Arial" w:hAnsi="Arial" w:cs="Arial"/>
          <w:b/>
          <w:bCs/>
          <w:sz w:val="28"/>
          <w:szCs w:val="28"/>
        </w:rPr>
        <w:t>DEL RECURSO DE REVISIÓN</w:t>
      </w:r>
    </w:p>
    <w:p w14:paraId="3B081812" w14:textId="77777777" w:rsidR="00F74D4A" w:rsidRPr="003B725A" w:rsidRDefault="00F74D4A" w:rsidP="00D449E9">
      <w:pPr>
        <w:spacing w:after="0" w:line="240" w:lineRule="auto"/>
        <w:jc w:val="both"/>
        <w:rPr>
          <w:rFonts w:ascii="Arial" w:hAnsi="Arial" w:cs="Arial"/>
          <w:b/>
          <w:bCs/>
          <w:sz w:val="28"/>
          <w:szCs w:val="28"/>
        </w:rPr>
      </w:pPr>
    </w:p>
    <w:p w14:paraId="40905084" w14:textId="683A1059"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b/>
          <w:bCs/>
          <w:sz w:val="28"/>
          <w:szCs w:val="28"/>
        </w:rPr>
        <w:t xml:space="preserve">Artículo </w:t>
      </w:r>
      <w:r w:rsidR="004674AD" w:rsidRPr="003B725A">
        <w:rPr>
          <w:rFonts w:ascii="Arial" w:hAnsi="Arial" w:cs="Arial"/>
          <w:b/>
          <w:bCs/>
          <w:sz w:val="28"/>
          <w:szCs w:val="28"/>
          <w:lang w:eastAsia="es-MX"/>
        </w:rPr>
        <w:t>8</w:t>
      </w:r>
      <w:r w:rsidR="0079204F" w:rsidRPr="003B725A">
        <w:rPr>
          <w:rFonts w:ascii="Arial" w:hAnsi="Arial" w:cs="Arial"/>
          <w:b/>
          <w:bCs/>
          <w:sz w:val="28"/>
          <w:szCs w:val="28"/>
          <w:lang w:eastAsia="es-MX"/>
        </w:rPr>
        <w:t>6</w:t>
      </w:r>
      <w:r w:rsidRPr="003B725A">
        <w:rPr>
          <w:rFonts w:ascii="Arial" w:hAnsi="Arial" w:cs="Arial"/>
          <w:b/>
          <w:bCs/>
          <w:sz w:val="28"/>
          <w:szCs w:val="28"/>
        </w:rPr>
        <w:t xml:space="preserve">. Procedencia del recurso de revisión. </w:t>
      </w:r>
      <w:r w:rsidRPr="003B725A">
        <w:rPr>
          <w:rFonts w:ascii="Arial" w:hAnsi="Arial" w:cs="Arial"/>
          <w:sz w:val="28"/>
          <w:szCs w:val="28"/>
        </w:rPr>
        <w:t xml:space="preserve">Será procedente, a petición de parte, contra las determinaciones de trámite emitidas durante el desahogo de </w:t>
      </w:r>
      <w:r w:rsidR="00600F08" w:rsidRPr="003B725A">
        <w:rPr>
          <w:rFonts w:ascii="Arial" w:hAnsi="Arial" w:cs="Arial"/>
          <w:sz w:val="28"/>
          <w:szCs w:val="28"/>
        </w:rPr>
        <w:t>las audiencias</w:t>
      </w:r>
      <w:r w:rsidR="007E2AA2" w:rsidRPr="003B725A">
        <w:rPr>
          <w:rFonts w:ascii="Arial" w:hAnsi="Arial" w:cs="Arial"/>
          <w:sz w:val="28"/>
          <w:szCs w:val="28"/>
        </w:rPr>
        <w:t xml:space="preserve"> y </w:t>
      </w:r>
      <w:r w:rsidR="006C7E8A" w:rsidRPr="003B725A">
        <w:rPr>
          <w:rFonts w:ascii="Arial" w:hAnsi="Arial" w:cs="Arial"/>
          <w:sz w:val="28"/>
          <w:szCs w:val="28"/>
        </w:rPr>
        <w:t>cualquier otra</w:t>
      </w:r>
      <w:r w:rsidR="007E2AA2" w:rsidRPr="003B725A">
        <w:rPr>
          <w:rFonts w:ascii="Arial" w:hAnsi="Arial" w:cs="Arial"/>
          <w:sz w:val="28"/>
          <w:szCs w:val="28"/>
        </w:rPr>
        <w:t xml:space="preserve"> emitida durante el procedimiento que provoque una afectación irreparable en la resolución final</w:t>
      </w:r>
      <w:r w:rsidRPr="003B725A">
        <w:rPr>
          <w:rFonts w:ascii="Arial" w:hAnsi="Arial" w:cs="Arial"/>
          <w:sz w:val="28"/>
          <w:szCs w:val="28"/>
        </w:rPr>
        <w:t>.</w:t>
      </w:r>
    </w:p>
    <w:p w14:paraId="7B6DB9F5" w14:textId="77777777" w:rsidR="00F74D4A" w:rsidRPr="003B725A" w:rsidRDefault="00F74D4A" w:rsidP="00D449E9">
      <w:pPr>
        <w:spacing w:after="0" w:line="240" w:lineRule="auto"/>
        <w:jc w:val="both"/>
        <w:rPr>
          <w:rFonts w:ascii="Arial" w:hAnsi="Arial" w:cs="Arial"/>
          <w:sz w:val="28"/>
          <w:szCs w:val="28"/>
        </w:rPr>
      </w:pPr>
    </w:p>
    <w:p w14:paraId="3B83DC52" w14:textId="7777777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Para el caso de las determinaciones emitidas en audiencia, de manera enunciativa, no limitativa, podrá presentarse por cuestiones que versen sobre personalidad, competencia, admisión de pruebas y nulidad de actuaciones.</w:t>
      </w:r>
    </w:p>
    <w:p w14:paraId="4CA81A6B" w14:textId="77777777" w:rsidR="00F74D4A" w:rsidRPr="003B725A" w:rsidRDefault="00F74D4A" w:rsidP="00D449E9">
      <w:pPr>
        <w:spacing w:after="0" w:line="240" w:lineRule="auto"/>
        <w:jc w:val="both"/>
        <w:rPr>
          <w:rFonts w:ascii="Arial" w:hAnsi="Arial" w:cs="Arial"/>
          <w:sz w:val="28"/>
          <w:szCs w:val="28"/>
        </w:rPr>
      </w:pPr>
    </w:p>
    <w:p w14:paraId="680A5289" w14:textId="28A714F8"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4674AD" w:rsidRPr="003B725A">
        <w:rPr>
          <w:rFonts w:ascii="Arial" w:hAnsi="Arial" w:cs="Arial"/>
          <w:b/>
          <w:bCs/>
          <w:sz w:val="28"/>
          <w:szCs w:val="28"/>
        </w:rPr>
        <w:t>8</w:t>
      </w:r>
      <w:r w:rsidR="0079204F" w:rsidRPr="003B725A">
        <w:rPr>
          <w:rFonts w:ascii="Arial" w:hAnsi="Arial" w:cs="Arial"/>
          <w:b/>
          <w:bCs/>
          <w:sz w:val="28"/>
          <w:szCs w:val="28"/>
        </w:rPr>
        <w:t>7</w:t>
      </w:r>
      <w:r w:rsidRPr="003B725A">
        <w:rPr>
          <w:rFonts w:ascii="Arial" w:hAnsi="Arial" w:cs="Arial"/>
          <w:b/>
          <w:bCs/>
          <w:sz w:val="28"/>
          <w:szCs w:val="28"/>
        </w:rPr>
        <w:t xml:space="preserve">. </w:t>
      </w:r>
      <w:r w:rsidR="00ED5C88" w:rsidRPr="003B725A">
        <w:rPr>
          <w:rFonts w:ascii="Arial" w:hAnsi="Arial" w:cs="Arial"/>
          <w:b/>
          <w:bCs/>
          <w:sz w:val="28"/>
          <w:szCs w:val="28"/>
        </w:rPr>
        <w:t xml:space="preserve">Plazo </w:t>
      </w:r>
      <w:r w:rsidRPr="003B725A">
        <w:rPr>
          <w:rFonts w:ascii="Arial" w:hAnsi="Arial" w:cs="Arial"/>
          <w:b/>
          <w:bCs/>
          <w:sz w:val="28"/>
          <w:szCs w:val="28"/>
        </w:rPr>
        <w:t xml:space="preserve">para la interposición. </w:t>
      </w:r>
      <w:r w:rsidRPr="003B725A">
        <w:rPr>
          <w:rFonts w:ascii="Arial" w:hAnsi="Arial" w:cs="Arial"/>
          <w:sz w:val="28"/>
          <w:szCs w:val="28"/>
        </w:rPr>
        <w:t xml:space="preserve">Deberá interponerse, por escrito o electrónicamente, dentro de las veinticuatro horas siguientes a la emisión del acuerdo </w:t>
      </w:r>
      <w:r w:rsidRPr="003B725A">
        <w:rPr>
          <w:rFonts w:ascii="Arial" w:hAnsi="Arial" w:cs="Arial"/>
          <w:sz w:val="28"/>
          <w:szCs w:val="28"/>
        </w:rPr>
        <w:lastRenderedPageBreak/>
        <w:t xml:space="preserve">correspondiente o a la celebración de </w:t>
      </w:r>
      <w:r w:rsidR="00382D52" w:rsidRPr="003B725A">
        <w:rPr>
          <w:rFonts w:ascii="Arial" w:hAnsi="Arial" w:cs="Arial"/>
          <w:sz w:val="28"/>
          <w:szCs w:val="28"/>
        </w:rPr>
        <w:t xml:space="preserve">la </w:t>
      </w:r>
      <w:r w:rsidRPr="003B725A">
        <w:rPr>
          <w:rFonts w:ascii="Arial" w:hAnsi="Arial" w:cs="Arial"/>
          <w:sz w:val="28"/>
          <w:szCs w:val="28"/>
        </w:rPr>
        <w:t xml:space="preserve">audiencia, según sea el caso. Podrá interponerse de manera verbal conforme a lo dispuesto en </w:t>
      </w:r>
      <w:r w:rsidR="00BA5F02">
        <w:rPr>
          <w:rFonts w:ascii="Arial" w:hAnsi="Arial" w:cs="Arial"/>
          <w:sz w:val="28"/>
          <w:szCs w:val="28"/>
        </w:rPr>
        <w:t xml:space="preserve">el </w:t>
      </w:r>
      <w:r w:rsidRPr="003B725A">
        <w:rPr>
          <w:rFonts w:ascii="Arial" w:hAnsi="Arial" w:cs="Arial"/>
          <w:sz w:val="28"/>
          <w:szCs w:val="28"/>
        </w:rPr>
        <w:t xml:space="preserve">artículo </w:t>
      </w:r>
      <w:r w:rsidR="005219B5" w:rsidRPr="003B725A">
        <w:rPr>
          <w:rFonts w:ascii="Arial" w:hAnsi="Arial" w:cs="Arial"/>
          <w:sz w:val="28"/>
          <w:szCs w:val="28"/>
        </w:rPr>
        <w:t>8</w:t>
      </w:r>
      <w:r w:rsidR="005E78C1" w:rsidRPr="003B725A">
        <w:rPr>
          <w:rFonts w:ascii="Arial" w:hAnsi="Arial" w:cs="Arial"/>
          <w:sz w:val="28"/>
          <w:szCs w:val="28"/>
        </w:rPr>
        <w:t>9</w:t>
      </w:r>
      <w:r w:rsidR="005219B5" w:rsidRPr="003B725A">
        <w:rPr>
          <w:rFonts w:ascii="Arial" w:hAnsi="Arial" w:cs="Arial"/>
          <w:sz w:val="28"/>
          <w:szCs w:val="28"/>
        </w:rPr>
        <w:t xml:space="preserve"> </w:t>
      </w:r>
      <w:r w:rsidRPr="003B725A">
        <w:rPr>
          <w:rFonts w:ascii="Arial" w:hAnsi="Arial" w:cs="Arial"/>
          <w:sz w:val="28"/>
          <w:szCs w:val="28"/>
        </w:rPr>
        <w:t>del presente Acuerdo</w:t>
      </w:r>
      <w:r w:rsidR="002B2D29" w:rsidRPr="003B725A">
        <w:rPr>
          <w:rFonts w:ascii="Arial" w:hAnsi="Arial" w:cs="Arial"/>
          <w:sz w:val="28"/>
          <w:szCs w:val="28"/>
        </w:rPr>
        <w:t xml:space="preserve"> General</w:t>
      </w:r>
      <w:r w:rsidRPr="003B725A">
        <w:rPr>
          <w:rFonts w:ascii="Arial" w:hAnsi="Arial" w:cs="Arial"/>
          <w:sz w:val="28"/>
          <w:szCs w:val="28"/>
        </w:rPr>
        <w:t>.</w:t>
      </w:r>
    </w:p>
    <w:p w14:paraId="6F0D3F89" w14:textId="77777777" w:rsidR="00F74D4A" w:rsidRPr="003B725A" w:rsidRDefault="00F74D4A" w:rsidP="00D449E9">
      <w:pPr>
        <w:spacing w:after="0" w:line="240" w:lineRule="auto"/>
        <w:jc w:val="both"/>
        <w:rPr>
          <w:rFonts w:ascii="Arial" w:hAnsi="Arial" w:cs="Arial"/>
          <w:sz w:val="28"/>
          <w:szCs w:val="28"/>
        </w:rPr>
      </w:pPr>
    </w:p>
    <w:p w14:paraId="6A4B6EF1" w14:textId="1BBFF4D0" w:rsidR="00F74D4A" w:rsidRPr="003B725A" w:rsidRDefault="00F74D4A" w:rsidP="00D449E9">
      <w:pPr>
        <w:spacing w:after="0" w:line="240" w:lineRule="auto"/>
        <w:jc w:val="both"/>
        <w:rPr>
          <w:rFonts w:ascii="Arial" w:eastAsia="Times New Roman" w:hAnsi="Arial" w:cs="Arial"/>
          <w:sz w:val="28"/>
          <w:szCs w:val="28"/>
          <w:lang w:val="es-ES" w:eastAsia="es-ES"/>
        </w:rPr>
      </w:pPr>
      <w:r w:rsidRPr="003B725A">
        <w:rPr>
          <w:rFonts w:ascii="Arial" w:eastAsia="Times New Roman" w:hAnsi="Arial" w:cs="Arial"/>
          <w:b/>
          <w:sz w:val="28"/>
          <w:szCs w:val="28"/>
          <w:lang w:val="es-ES" w:eastAsia="es-ES"/>
        </w:rPr>
        <w:t xml:space="preserve">Artículo </w:t>
      </w:r>
      <w:r w:rsidR="004674AD" w:rsidRPr="003B725A">
        <w:rPr>
          <w:rFonts w:ascii="Arial" w:eastAsia="Times New Roman" w:hAnsi="Arial" w:cs="Arial"/>
          <w:b/>
          <w:sz w:val="28"/>
          <w:szCs w:val="28"/>
          <w:lang w:val="es-ES" w:eastAsia="es-ES"/>
        </w:rPr>
        <w:t>8</w:t>
      </w:r>
      <w:r w:rsidR="0079204F" w:rsidRPr="003B725A">
        <w:rPr>
          <w:rFonts w:ascii="Arial" w:eastAsia="Times New Roman" w:hAnsi="Arial" w:cs="Arial"/>
          <w:b/>
          <w:sz w:val="28"/>
          <w:szCs w:val="28"/>
          <w:lang w:val="es-ES" w:eastAsia="es-ES"/>
        </w:rPr>
        <w:t>8</w:t>
      </w:r>
      <w:r w:rsidRPr="003B725A">
        <w:rPr>
          <w:rFonts w:ascii="Arial" w:eastAsia="Times New Roman" w:hAnsi="Arial" w:cs="Arial"/>
          <w:b/>
          <w:sz w:val="28"/>
          <w:szCs w:val="28"/>
          <w:lang w:val="es-ES" w:eastAsia="es-ES"/>
        </w:rPr>
        <w:t xml:space="preserve">. Trámite del recurso. </w:t>
      </w:r>
      <w:r w:rsidRPr="003B725A">
        <w:rPr>
          <w:rFonts w:ascii="Arial" w:eastAsia="Times New Roman" w:hAnsi="Arial" w:cs="Arial"/>
          <w:sz w:val="28"/>
          <w:szCs w:val="28"/>
          <w:lang w:val="es-ES" w:eastAsia="es-ES"/>
        </w:rPr>
        <w:t xml:space="preserve">Una vez recibido el recurso, la Comisión deberá verificar que se haya interpuesto dentro del </w:t>
      </w:r>
      <w:r w:rsidR="00ED5C88" w:rsidRPr="003B725A">
        <w:rPr>
          <w:rFonts w:ascii="Arial" w:eastAsia="Times New Roman" w:hAnsi="Arial" w:cs="Arial"/>
          <w:sz w:val="28"/>
          <w:szCs w:val="28"/>
          <w:lang w:val="es-ES" w:eastAsia="es-ES"/>
        </w:rPr>
        <w:t xml:space="preserve">plazo </w:t>
      </w:r>
      <w:r w:rsidRPr="003B725A">
        <w:rPr>
          <w:rFonts w:ascii="Arial" w:eastAsia="Times New Roman" w:hAnsi="Arial" w:cs="Arial"/>
          <w:sz w:val="28"/>
          <w:szCs w:val="28"/>
          <w:lang w:val="es-ES" w:eastAsia="es-ES"/>
        </w:rPr>
        <w:t xml:space="preserve">concedido para ello, en cuyo caso lo admitirá a trámite y, de ser pertinente en función del objeto del recurso, ordenará correr traslado a las demás partes, para que dentro del </w:t>
      </w:r>
      <w:r w:rsidR="00ED5C88" w:rsidRPr="003B725A">
        <w:rPr>
          <w:rFonts w:ascii="Arial" w:eastAsia="Times New Roman" w:hAnsi="Arial" w:cs="Arial"/>
          <w:sz w:val="28"/>
          <w:szCs w:val="28"/>
          <w:lang w:val="es-ES" w:eastAsia="es-ES"/>
        </w:rPr>
        <w:t>plazo</w:t>
      </w:r>
      <w:r w:rsidRPr="003B725A">
        <w:rPr>
          <w:rFonts w:ascii="Arial" w:eastAsia="Times New Roman" w:hAnsi="Arial" w:cs="Arial"/>
          <w:sz w:val="28"/>
          <w:szCs w:val="28"/>
          <w:lang w:val="es-ES" w:eastAsia="es-ES"/>
        </w:rPr>
        <w:t xml:space="preserve"> de tres días</w:t>
      </w:r>
      <w:r w:rsidR="00ED5C88" w:rsidRPr="003B725A">
        <w:rPr>
          <w:rFonts w:ascii="Arial" w:eastAsia="Times New Roman" w:hAnsi="Arial" w:cs="Arial"/>
          <w:sz w:val="28"/>
          <w:szCs w:val="28"/>
          <w:lang w:val="es-ES" w:eastAsia="es-ES"/>
        </w:rPr>
        <w:t xml:space="preserve"> hábiles</w:t>
      </w:r>
      <w:r w:rsidRPr="003B725A">
        <w:rPr>
          <w:rFonts w:ascii="Arial" w:eastAsia="Times New Roman" w:hAnsi="Arial" w:cs="Arial"/>
          <w:sz w:val="28"/>
          <w:szCs w:val="28"/>
          <w:lang w:val="es-ES" w:eastAsia="es-ES"/>
        </w:rPr>
        <w:t xml:space="preserve"> manifiesten lo que a su derecho corresponda, apercibidas que de no hacerlo se les tendrá por perdido su derecho para ese efecto.</w:t>
      </w:r>
    </w:p>
    <w:p w14:paraId="6AEBFD46" w14:textId="77777777" w:rsidR="00F74D4A" w:rsidRPr="003B725A" w:rsidRDefault="00F74D4A" w:rsidP="00D449E9">
      <w:pPr>
        <w:spacing w:after="0" w:line="240" w:lineRule="auto"/>
        <w:jc w:val="both"/>
        <w:rPr>
          <w:rFonts w:ascii="Arial" w:eastAsia="Calibri" w:hAnsi="Arial" w:cs="Arial"/>
          <w:sz w:val="28"/>
          <w:szCs w:val="28"/>
        </w:rPr>
      </w:pPr>
    </w:p>
    <w:p w14:paraId="7A604B94" w14:textId="24B1A977" w:rsidR="00F74D4A" w:rsidRPr="003B725A" w:rsidRDefault="00F74D4A" w:rsidP="00D449E9">
      <w:pPr>
        <w:spacing w:after="0" w:line="240" w:lineRule="auto"/>
        <w:jc w:val="both"/>
        <w:rPr>
          <w:rFonts w:ascii="Arial" w:eastAsia="Times New Roman" w:hAnsi="Arial" w:cs="Arial"/>
          <w:sz w:val="28"/>
          <w:szCs w:val="28"/>
          <w:lang w:val="es-ES" w:eastAsia="es-ES"/>
        </w:rPr>
      </w:pPr>
      <w:r w:rsidRPr="003B725A">
        <w:rPr>
          <w:rFonts w:ascii="Arial" w:eastAsia="Times New Roman" w:hAnsi="Arial" w:cs="Arial"/>
          <w:sz w:val="28"/>
          <w:szCs w:val="28"/>
          <w:lang w:val="es-ES" w:eastAsia="es-ES"/>
        </w:rPr>
        <w:t xml:space="preserve">Transcurrido el </w:t>
      </w:r>
      <w:r w:rsidR="00ED5C88" w:rsidRPr="003B725A">
        <w:rPr>
          <w:rFonts w:ascii="Arial" w:eastAsia="Times New Roman" w:hAnsi="Arial" w:cs="Arial"/>
          <w:sz w:val="28"/>
          <w:szCs w:val="28"/>
          <w:lang w:val="es-ES" w:eastAsia="es-ES"/>
        </w:rPr>
        <w:t xml:space="preserve">plazo </w:t>
      </w:r>
      <w:r w:rsidRPr="003B725A">
        <w:rPr>
          <w:rFonts w:ascii="Arial" w:eastAsia="Times New Roman" w:hAnsi="Arial" w:cs="Arial"/>
          <w:sz w:val="28"/>
          <w:szCs w:val="28"/>
          <w:lang w:val="es-ES" w:eastAsia="es-ES"/>
        </w:rPr>
        <w:t xml:space="preserve">señalado en el párrafo que antecede, la </w:t>
      </w:r>
      <w:proofErr w:type="gramStart"/>
      <w:r w:rsidR="00943F58" w:rsidRPr="003B725A">
        <w:rPr>
          <w:rFonts w:ascii="Arial" w:eastAsia="Times New Roman" w:hAnsi="Arial" w:cs="Arial"/>
          <w:sz w:val="28"/>
          <w:szCs w:val="28"/>
          <w:lang w:val="es-ES" w:eastAsia="es-ES"/>
        </w:rPr>
        <w:t>S</w:t>
      </w:r>
      <w:r w:rsidRPr="003B725A">
        <w:rPr>
          <w:rFonts w:ascii="Arial" w:eastAsia="Times New Roman" w:hAnsi="Arial" w:cs="Arial"/>
          <w:sz w:val="28"/>
          <w:szCs w:val="28"/>
          <w:lang w:val="es-ES" w:eastAsia="es-ES"/>
        </w:rPr>
        <w:t>ecretaria</w:t>
      </w:r>
      <w:proofErr w:type="gramEnd"/>
      <w:r w:rsidRPr="003B725A">
        <w:rPr>
          <w:rFonts w:ascii="Arial" w:eastAsia="Times New Roman" w:hAnsi="Arial" w:cs="Arial"/>
          <w:sz w:val="28"/>
          <w:szCs w:val="28"/>
          <w:lang w:val="es-ES" w:eastAsia="es-ES"/>
        </w:rPr>
        <w:t xml:space="preserve"> o </w:t>
      </w:r>
      <w:r w:rsidR="00943F58" w:rsidRPr="003B725A">
        <w:rPr>
          <w:rFonts w:ascii="Arial" w:eastAsia="Times New Roman" w:hAnsi="Arial" w:cs="Arial"/>
          <w:sz w:val="28"/>
          <w:szCs w:val="28"/>
          <w:lang w:val="es-ES" w:eastAsia="es-ES"/>
        </w:rPr>
        <w:t>S</w:t>
      </w:r>
      <w:r w:rsidRPr="003B725A">
        <w:rPr>
          <w:rFonts w:ascii="Arial" w:eastAsia="Times New Roman" w:hAnsi="Arial" w:cs="Arial"/>
          <w:sz w:val="28"/>
          <w:szCs w:val="28"/>
          <w:lang w:val="es-ES" w:eastAsia="es-ES"/>
        </w:rPr>
        <w:t xml:space="preserve">ecretario </w:t>
      </w:r>
      <w:r w:rsidR="00943F58" w:rsidRPr="003B725A">
        <w:rPr>
          <w:rFonts w:ascii="Arial" w:eastAsia="Times New Roman" w:hAnsi="Arial" w:cs="Arial"/>
          <w:sz w:val="28"/>
          <w:szCs w:val="28"/>
          <w:lang w:val="es-ES" w:eastAsia="es-ES"/>
        </w:rPr>
        <w:t xml:space="preserve">General </w:t>
      </w:r>
      <w:r w:rsidRPr="003B725A">
        <w:rPr>
          <w:rFonts w:ascii="Arial" w:eastAsia="Times New Roman" w:hAnsi="Arial" w:cs="Arial"/>
          <w:sz w:val="28"/>
          <w:szCs w:val="28"/>
          <w:lang w:val="es-ES" w:eastAsia="es-ES"/>
        </w:rPr>
        <w:t xml:space="preserve">de </w:t>
      </w:r>
      <w:r w:rsidR="00943F58" w:rsidRPr="003B725A">
        <w:rPr>
          <w:rFonts w:ascii="Arial" w:eastAsia="Times New Roman" w:hAnsi="Arial" w:cs="Arial"/>
          <w:sz w:val="28"/>
          <w:szCs w:val="28"/>
          <w:lang w:val="es-ES" w:eastAsia="es-ES"/>
        </w:rPr>
        <w:t>A</w:t>
      </w:r>
      <w:r w:rsidRPr="003B725A">
        <w:rPr>
          <w:rFonts w:ascii="Arial" w:eastAsia="Times New Roman" w:hAnsi="Arial" w:cs="Arial"/>
          <w:sz w:val="28"/>
          <w:szCs w:val="28"/>
          <w:lang w:val="es-ES" w:eastAsia="es-ES"/>
        </w:rPr>
        <w:t>cuerdos hará la certificación respectiva y turnará el recurso de revisión al Pleno de la Comisión</w:t>
      </w:r>
      <w:r w:rsidR="00600F08" w:rsidRPr="003B725A">
        <w:rPr>
          <w:rFonts w:ascii="Arial" w:eastAsia="Times New Roman" w:hAnsi="Arial" w:cs="Arial"/>
          <w:sz w:val="28"/>
          <w:szCs w:val="28"/>
          <w:lang w:val="es-ES" w:eastAsia="es-ES"/>
        </w:rPr>
        <w:t>, el cual lo turnará al ponente que corresponda,</w:t>
      </w:r>
      <w:r w:rsidRPr="003B725A">
        <w:rPr>
          <w:rFonts w:ascii="Arial" w:eastAsia="Times New Roman" w:hAnsi="Arial" w:cs="Arial"/>
          <w:sz w:val="28"/>
          <w:szCs w:val="28"/>
          <w:lang w:val="es-ES" w:eastAsia="es-ES"/>
        </w:rPr>
        <w:t xml:space="preserve"> para que elabore el proyecto de resolución respectivo</w:t>
      </w:r>
      <w:r w:rsidR="00600F08" w:rsidRPr="003B725A">
        <w:rPr>
          <w:rFonts w:ascii="Arial" w:eastAsia="Times New Roman" w:hAnsi="Arial" w:cs="Arial"/>
          <w:sz w:val="28"/>
          <w:szCs w:val="28"/>
          <w:lang w:val="es-ES" w:eastAsia="es-ES"/>
        </w:rPr>
        <w:t xml:space="preserve"> dentro del plazo de cinco días hábiles</w:t>
      </w:r>
      <w:r w:rsidRPr="003B725A">
        <w:rPr>
          <w:rFonts w:ascii="Arial" w:eastAsia="Times New Roman" w:hAnsi="Arial" w:cs="Arial"/>
          <w:sz w:val="28"/>
          <w:szCs w:val="28"/>
          <w:lang w:val="es-ES" w:eastAsia="es-ES"/>
        </w:rPr>
        <w:t>.</w:t>
      </w:r>
    </w:p>
    <w:p w14:paraId="5B40755C" w14:textId="77777777" w:rsidR="00F74D4A" w:rsidRPr="003B725A" w:rsidRDefault="00F74D4A" w:rsidP="00D449E9">
      <w:pPr>
        <w:spacing w:after="0" w:line="240" w:lineRule="auto"/>
        <w:jc w:val="both"/>
        <w:rPr>
          <w:rFonts w:ascii="Arial" w:eastAsia="Times New Roman" w:hAnsi="Arial" w:cs="Arial"/>
          <w:sz w:val="28"/>
          <w:szCs w:val="28"/>
          <w:lang w:val="es-ES" w:eastAsia="es-ES"/>
        </w:rPr>
      </w:pPr>
    </w:p>
    <w:p w14:paraId="52E3295B" w14:textId="54362B47" w:rsidR="00F74D4A" w:rsidRPr="003B725A" w:rsidRDefault="00F74D4A" w:rsidP="00D449E9">
      <w:pPr>
        <w:spacing w:after="0" w:line="240" w:lineRule="auto"/>
        <w:jc w:val="both"/>
        <w:rPr>
          <w:rFonts w:ascii="Arial" w:eastAsia="Calibri" w:hAnsi="Arial" w:cs="Arial"/>
          <w:sz w:val="28"/>
          <w:szCs w:val="28"/>
        </w:rPr>
      </w:pPr>
      <w:r w:rsidRPr="003B725A">
        <w:rPr>
          <w:rFonts w:ascii="Arial" w:eastAsia="Calibri" w:hAnsi="Arial" w:cs="Arial"/>
          <w:b/>
          <w:sz w:val="28"/>
          <w:szCs w:val="28"/>
        </w:rPr>
        <w:t xml:space="preserve">Artículo </w:t>
      </w:r>
      <w:r w:rsidR="0079204F" w:rsidRPr="003B725A">
        <w:rPr>
          <w:rFonts w:ascii="Arial" w:eastAsia="Calibri" w:hAnsi="Arial" w:cs="Arial"/>
          <w:b/>
          <w:sz w:val="28"/>
          <w:szCs w:val="28"/>
        </w:rPr>
        <w:t>89</w:t>
      </w:r>
      <w:r w:rsidRPr="003B725A">
        <w:rPr>
          <w:rFonts w:ascii="Arial" w:eastAsia="Calibri" w:hAnsi="Arial" w:cs="Arial"/>
          <w:b/>
          <w:sz w:val="28"/>
          <w:szCs w:val="28"/>
        </w:rPr>
        <w:t>.</w:t>
      </w:r>
      <w:r w:rsidRPr="003B725A">
        <w:rPr>
          <w:rFonts w:ascii="Arial" w:eastAsia="Calibri" w:hAnsi="Arial" w:cs="Arial"/>
          <w:sz w:val="28"/>
          <w:szCs w:val="28"/>
        </w:rPr>
        <w:t xml:space="preserve"> </w:t>
      </w:r>
      <w:r w:rsidR="00600F08" w:rsidRPr="003B725A">
        <w:rPr>
          <w:rFonts w:ascii="Arial" w:eastAsia="Calibri" w:hAnsi="Arial" w:cs="Arial"/>
          <w:b/>
          <w:bCs/>
          <w:sz w:val="28"/>
          <w:szCs w:val="28"/>
        </w:rPr>
        <w:t xml:space="preserve">Formas de interposición de los recursos. </w:t>
      </w:r>
      <w:r w:rsidRPr="003B725A">
        <w:rPr>
          <w:rFonts w:ascii="Arial" w:eastAsia="Calibri" w:hAnsi="Arial" w:cs="Arial"/>
          <w:sz w:val="28"/>
          <w:szCs w:val="28"/>
        </w:rPr>
        <w:t xml:space="preserve">El recurso de revisión podrá ser interpuesto en forma verbal durante el desahogo de las audiencias o diligencias y, en su caso, la </w:t>
      </w:r>
      <w:r w:rsidR="00E46B42" w:rsidRPr="003B725A">
        <w:rPr>
          <w:rFonts w:ascii="Arial" w:eastAsia="Calibri" w:hAnsi="Arial" w:cs="Arial"/>
          <w:sz w:val="28"/>
          <w:szCs w:val="28"/>
        </w:rPr>
        <w:t>s</w:t>
      </w:r>
      <w:r w:rsidRPr="003B725A">
        <w:rPr>
          <w:rFonts w:ascii="Arial" w:eastAsia="Calibri" w:hAnsi="Arial" w:cs="Arial"/>
          <w:sz w:val="28"/>
          <w:szCs w:val="28"/>
        </w:rPr>
        <w:t>ecretaría:</w:t>
      </w:r>
    </w:p>
    <w:p w14:paraId="6FB66737" w14:textId="77777777" w:rsidR="00F74D4A" w:rsidRPr="003B725A" w:rsidRDefault="00F74D4A" w:rsidP="00D449E9">
      <w:pPr>
        <w:spacing w:after="0" w:line="240" w:lineRule="auto"/>
        <w:jc w:val="both"/>
        <w:rPr>
          <w:rFonts w:ascii="Arial" w:eastAsia="Calibri" w:hAnsi="Arial" w:cs="Arial"/>
          <w:sz w:val="28"/>
          <w:szCs w:val="28"/>
        </w:rPr>
      </w:pPr>
    </w:p>
    <w:p w14:paraId="077FB8F5" w14:textId="77777777" w:rsidR="00C22111" w:rsidRPr="003B725A" w:rsidRDefault="00F74D4A" w:rsidP="00AF33D6">
      <w:pPr>
        <w:numPr>
          <w:ilvl w:val="0"/>
          <w:numId w:val="32"/>
        </w:numPr>
        <w:spacing w:after="0" w:line="240" w:lineRule="auto"/>
        <w:ind w:left="851" w:hanging="284"/>
        <w:jc w:val="both"/>
        <w:rPr>
          <w:rFonts w:ascii="Arial" w:eastAsia="Calibri" w:hAnsi="Arial" w:cs="Arial"/>
          <w:sz w:val="28"/>
          <w:szCs w:val="28"/>
        </w:rPr>
      </w:pPr>
      <w:r w:rsidRPr="003B725A">
        <w:rPr>
          <w:rFonts w:ascii="Arial" w:eastAsia="Calibri" w:hAnsi="Arial" w:cs="Arial"/>
          <w:sz w:val="28"/>
          <w:szCs w:val="28"/>
        </w:rPr>
        <w:t>Realizará la certificación que corresponda relativa al recurso de revisión interpuesto;</w:t>
      </w:r>
    </w:p>
    <w:p w14:paraId="38DEB4E9" w14:textId="77777777" w:rsidR="00C22111" w:rsidRPr="003B725A" w:rsidRDefault="00F74D4A" w:rsidP="00AF33D6">
      <w:pPr>
        <w:numPr>
          <w:ilvl w:val="0"/>
          <w:numId w:val="32"/>
        </w:numPr>
        <w:spacing w:after="0" w:line="240" w:lineRule="auto"/>
        <w:ind w:left="851" w:hanging="284"/>
        <w:jc w:val="both"/>
        <w:rPr>
          <w:rFonts w:ascii="Arial" w:eastAsia="Calibri" w:hAnsi="Arial" w:cs="Arial"/>
          <w:sz w:val="28"/>
          <w:szCs w:val="28"/>
        </w:rPr>
      </w:pPr>
      <w:r w:rsidRPr="003B725A">
        <w:rPr>
          <w:rFonts w:ascii="Arial" w:eastAsia="Calibri" w:hAnsi="Arial" w:cs="Arial"/>
          <w:sz w:val="28"/>
          <w:szCs w:val="28"/>
        </w:rPr>
        <w:t>Otorgará el uso de la voz a la parte recurrente a efecto de que exponga de forma clara y precisa los agravios que considere procedentes;</w:t>
      </w:r>
    </w:p>
    <w:p w14:paraId="305F5A7A" w14:textId="17B8BD5C" w:rsidR="00C22111" w:rsidRPr="003B725A" w:rsidRDefault="00F74D4A" w:rsidP="00AF33D6">
      <w:pPr>
        <w:numPr>
          <w:ilvl w:val="0"/>
          <w:numId w:val="32"/>
        </w:numPr>
        <w:spacing w:after="0" w:line="240" w:lineRule="auto"/>
        <w:ind w:left="851" w:hanging="284"/>
        <w:jc w:val="both"/>
        <w:rPr>
          <w:rFonts w:ascii="Arial" w:eastAsia="Calibri" w:hAnsi="Arial" w:cs="Arial"/>
          <w:sz w:val="28"/>
          <w:szCs w:val="28"/>
        </w:rPr>
      </w:pPr>
      <w:r w:rsidRPr="003B725A">
        <w:rPr>
          <w:rFonts w:ascii="Arial" w:eastAsia="Calibri" w:hAnsi="Arial" w:cs="Arial"/>
          <w:sz w:val="28"/>
          <w:szCs w:val="28"/>
        </w:rPr>
        <w:t>Concederá la palabra a la parte contraria a efecto de que manifieste lo que a su derecho corresponda, apercibida que de no hacerlo se les tendrá por perdido su derecho para ese efecto</w:t>
      </w:r>
      <w:r w:rsidR="00C22111" w:rsidRPr="003B725A">
        <w:rPr>
          <w:rFonts w:ascii="Arial" w:eastAsia="Calibri" w:hAnsi="Arial" w:cs="Arial"/>
          <w:sz w:val="28"/>
          <w:szCs w:val="28"/>
        </w:rPr>
        <w:t>,</w:t>
      </w:r>
      <w:r w:rsidRPr="003B725A">
        <w:rPr>
          <w:rFonts w:ascii="Arial" w:eastAsia="Calibri" w:hAnsi="Arial" w:cs="Arial"/>
          <w:sz w:val="28"/>
          <w:szCs w:val="28"/>
        </w:rPr>
        <w:t xml:space="preserve"> y</w:t>
      </w:r>
    </w:p>
    <w:p w14:paraId="2EDB67B9" w14:textId="0F0E3DA3" w:rsidR="00F74D4A" w:rsidRPr="003B725A" w:rsidRDefault="00F74D4A" w:rsidP="00AF33D6">
      <w:pPr>
        <w:numPr>
          <w:ilvl w:val="0"/>
          <w:numId w:val="32"/>
        </w:numPr>
        <w:spacing w:after="0" w:line="240" w:lineRule="auto"/>
        <w:ind w:left="851" w:hanging="284"/>
        <w:jc w:val="both"/>
        <w:rPr>
          <w:rFonts w:ascii="Arial" w:eastAsia="Calibri" w:hAnsi="Arial" w:cs="Arial"/>
          <w:sz w:val="28"/>
          <w:szCs w:val="28"/>
        </w:rPr>
      </w:pPr>
      <w:r w:rsidRPr="003B725A">
        <w:rPr>
          <w:rFonts w:ascii="Arial" w:eastAsia="Calibri" w:hAnsi="Arial" w:cs="Arial"/>
          <w:sz w:val="28"/>
          <w:szCs w:val="28"/>
        </w:rPr>
        <w:t>Realizará la certificación que corresponda y turnará el recurso de revisión al Pleno de la Comisión para que elabore el proyecto de resolución respectivo.</w:t>
      </w:r>
    </w:p>
    <w:p w14:paraId="3226E1E0" w14:textId="77777777" w:rsidR="00F74D4A" w:rsidRPr="003B725A" w:rsidRDefault="00F74D4A" w:rsidP="00D449E9">
      <w:pPr>
        <w:spacing w:after="0" w:line="240" w:lineRule="auto"/>
        <w:jc w:val="both"/>
        <w:rPr>
          <w:rFonts w:ascii="Arial" w:eastAsia="Calibri" w:hAnsi="Arial" w:cs="Arial"/>
          <w:sz w:val="28"/>
          <w:szCs w:val="28"/>
        </w:rPr>
      </w:pPr>
    </w:p>
    <w:p w14:paraId="18B414A9" w14:textId="2384A1DE"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9045C7" w:rsidRPr="003B725A">
        <w:rPr>
          <w:rFonts w:ascii="Arial" w:hAnsi="Arial" w:cs="Arial"/>
          <w:b/>
          <w:bCs/>
          <w:sz w:val="28"/>
          <w:szCs w:val="28"/>
          <w:lang w:eastAsia="es-MX"/>
        </w:rPr>
        <w:t>9</w:t>
      </w:r>
      <w:r w:rsidR="0079204F" w:rsidRPr="003B725A">
        <w:rPr>
          <w:rFonts w:ascii="Arial" w:hAnsi="Arial" w:cs="Arial"/>
          <w:b/>
          <w:bCs/>
          <w:sz w:val="28"/>
          <w:szCs w:val="28"/>
          <w:lang w:eastAsia="es-MX"/>
        </w:rPr>
        <w:t>0</w:t>
      </w:r>
      <w:r w:rsidRPr="003B725A">
        <w:rPr>
          <w:rFonts w:ascii="Arial" w:hAnsi="Arial" w:cs="Arial"/>
          <w:b/>
          <w:bCs/>
          <w:sz w:val="28"/>
          <w:szCs w:val="28"/>
        </w:rPr>
        <w:t>. Resolución del recurso de revisión.</w:t>
      </w:r>
      <w:r w:rsidRPr="003B725A">
        <w:rPr>
          <w:rFonts w:ascii="Arial" w:hAnsi="Arial" w:cs="Arial"/>
          <w:sz w:val="28"/>
          <w:szCs w:val="28"/>
        </w:rPr>
        <w:t xml:space="preserve"> El recurso deberá resolverse dentro del plazo de diez días hábiles por el Pleno de la Comisión.</w:t>
      </w:r>
    </w:p>
    <w:p w14:paraId="4F895968" w14:textId="672C8996" w:rsidR="00F74D4A" w:rsidRPr="003B725A" w:rsidRDefault="00F74D4A" w:rsidP="00D449E9">
      <w:pPr>
        <w:spacing w:after="0" w:line="240" w:lineRule="auto"/>
        <w:rPr>
          <w:rFonts w:ascii="Arial" w:hAnsi="Arial" w:cs="Arial"/>
          <w:b/>
          <w:bCs/>
          <w:sz w:val="28"/>
          <w:szCs w:val="28"/>
        </w:rPr>
      </w:pPr>
    </w:p>
    <w:p w14:paraId="32A722C6" w14:textId="50EDD341" w:rsidR="00506069" w:rsidRPr="003B725A" w:rsidRDefault="00506069" w:rsidP="00D449E9">
      <w:pPr>
        <w:spacing w:after="0" w:line="240" w:lineRule="auto"/>
        <w:rPr>
          <w:rFonts w:ascii="Arial" w:hAnsi="Arial" w:cs="Arial"/>
          <w:b/>
          <w:bCs/>
          <w:sz w:val="28"/>
          <w:szCs w:val="28"/>
        </w:rPr>
      </w:pPr>
    </w:p>
    <w:p w14:paraId="4ECE4FD6" w14:textId="77777777" w:rsidR="00506069" w:rsidRPr="003B725A" w:rsidRDefault="00506069" w:rsidP="00D449E9">
      <w:pPr>
        <w:spacing w:after="0" w:line="240" w:lineRule="auto"/>
        <w:rPr>
          <w:rFonts w:ascii="Arial" w:hAnsi="Arial" w:cs="Arial"/>
          <w:b/>
          <w:bCs/>
          <w:sz w:val="28"/>
          <w:szCs w:val="28"/>
        </w:rPr>
      </w:pPr>
    </w:p>
    <w:p w14:paraId="6337C598" w14:textId="54FC6795" w:rsidR="00F74D4A" w:rsidRPr="003B725A" w:rsidRDefault="001E3B7D" w:rsidP="00D449E9">
      <w:pPr>
        <w:spacing w:after="0" w:line="240" w:lineRule="auto"/>
        <w:jc w:val="center"/>
        <w:rPr>
          <w:rFonts w:ascii="Arial" w:hAnsi="Arial" w:cs="Arial"/>
          <w:b/>
          <w:bCs/>
          <w:sz w:val="28"/>
          <w:szCs w:val="28"/>
        </w:rPr>
      </w:pPr>
      <w:r w:rsidRPr="003B725A">
        <w:rPr>
          <w:rFonts w:ascii="Arial" w:hAnsi="Arial" w:cs="Arial"/>
          <w:b/>
          <w:bCs/>
          <w:sz w:val="28"/>
          <w:szCs w:val="28"/>
        </w:rPr>
        <w:t>APARTADO SEGUNDO</w:t>
      </w:r>
    </w:p>
    <w:p w14:paraId="6DA437C0" w14:textId="1E09CF4C" w:rsidR="00F74D4A" w:rsidRPr="003B725A" w:rsidRDefault="001E3B7D" w:rsidP="00D449E9">
      <w:pPr>
        <w:spacing w:after="0" w:line="240" w:lineRule="auto"/>
        <w:jc w:val="center"/>
        <w:rPr>
          <w:rFonts w:ascii="Arial" w:hAnsi="Arial" w:cs="Arial"/>
          <w:b/>
          <w:bCs/>
          <w:sz w:val="28"/>
          <w:szCs w:val="28"/>
        </w:rPr>
      </w:pPr>
      <w:r w:rsidRPr="003B725A">
        <w:rPr>
          <w:rFonts w:ascii="Arial" w:hAnsi="Arial" w:cs="Arial"/>
          <w:b/>
          <w:bCs/>
          <w:sz w:val="28"/>
          <w:szCs w:val="28"/>
        </w:rPr>
        <w:t>DEL RECURSO DE REVOCACIÓN</w:t>
      </w:r>
    </w:p>
    <w:p w14:paraId="4D46BC40" w14:textId="77777777" w:rsidR="004E2B0E" w:rsidRPr="003B725A" w:rsidRDefault="004E2B0E" w:rsidP="00D449E9">
      <w:pPr>
        <w:spacing w:after="0" w:line="240" w:lineRule="auto"/>
        <w:jc w:val="center"/>
        <w:rPr>
          <w:rFonts w:ascii="Arial" w:hAnsi="Arial" w:cs="Arial"/>
          <w:b/>
          <w:bCs/>
          <w:sz w:val="28"/>
          <w:szCs w:val="28"/>
        </w:rPr>
      </w:pPr>
    </w:p>
    <w:p w14:paraId="05CD5D7F" w14:textId="3BB9511B"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9045C7" w:rsidRPr="003B725A">
        <w:rPr>
          <w:rFonts w:ascii="Arial" w:hAnsi="Arial" w:cs="Arial"/>
          <w:b/>
          <w:bCs/>
          <w:sz w:val="28"/>
          <w:szCs w:val="28"/>
          <w:lang w:eastAsia="es-MX"/>
        </w:rPr>
        <w:t>9</w:t>
      </w:r>
      <w:r w:rsidR="0079204F" w:rsidRPr="003B725A">
        <w:rPr>
          <w:rFonts w:ascii="Arial" w:hAnsi="Arial" w:cs="Arial"/>
          <w:b/>
          <w:bCs/>
          <w:sz w:val="28"/>
          <w:szCs w:val="28"/>
          <w:lang w:eastAsia="es-MX"/>
        </w:rPr>
        <w:t>1</w:t>
      </w:r>
      <w:r w:rsidRPr="003B725A">
        <w:rPr>
          <w:rFonts w:ascii="Arial" w:hAnsi="Arial" w:cs="Arial"/>
          <w:b/>
          <w:bCs/>
          <w:sz w:val="28"/>
          <w:szCs w:val="28"/>
        </w:rPr>
        <w:t xml:space="preserve">. Procedencia y </w:t>
      </w:r>
      <w:r w:rsidR="00ED5C88" w:rsidRPr="003B725A">
        <w:rPr>
          <w:rFonts w:ascii="Arial" w:hAnsi="Arial" w:cs="Arial"/>
          <w:b/>
          <w:bCs/>
          <w:sz w:val="28"/>
          <w:szCs w:val="28"/>
        </w:rPr>
        <w:t xml:space="preserve">plazo </w:t>
      </w:r>
      <w:r w:rsidRPr="003B725A">
        <w:rPr>
          <w:rFonts w:ascii="Arial" w:hAnsi="Arial" w:cs="Arial"/>
          <w:b/>
          <w:bCs/>
          <w:sz w:val="28"/>
          <w:szCs w:val="28"/>
        </w:rPr>
        <w:t xml:space="preserve">para la presentación del recurso de revocación. </w:t>
      </w:r>
      <w:r w:rsidRPr="003B725A">
        <w:rPr>
          <w:rFonts w:ascii="Arial" w:hAnsi="Arial" w:cs="Arial"/>
          <w:sz w:val="28"/>
          <w:szCs w:val="28"/>
        </w:rPr>
        <w:t>El recurso de revocación es procedente contra las resoluciones definitivas de la Comisión, y tendrá por objeto la confirmación, revocación o modificación de la resolución combatida. Deberá interponerse dentro de los cinco días hábiles siguientes a su notificación.</w:t>
      </w:r>
    </w:p>
    <w:p w14:paraId="32887D0C" w14:textId="77777777" w:rsidR="00F74D4A" w:rsidRPr="003B725A" w:rsidRDefault="00F74D4A" w:rsidP="00D449E9">
      <w:pPr>
        <w:spacing w:after="0" w:line="240" w:lineRule="auto"/>
        <w:jc w:val="both"/>
        <w:rPr>
          <w:rFonts w:ascii="Arial" w:hAnsi="Arial" w:cs="Arial"/>
          <w:sz w:val="28"/>
          <w:szCs w:val="28"/>
        </w:rPr>
      </w:pPr>
    </w:p>
    <w:p w14:paraId="3931F9C5" w14:textId="16C279E9"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5219B5" w:rsidRPr="003B725A">
        <w:rPr>
          <w:rFonts w:ascii="Arial" w:hAnsi="Arial" w:cs="Arial"/>
          <w:b/>
          <w:bCs/>
          <w:sz w:val="28"/>
          <w:szCs w:val="28"/>
          <w:lang w:eastAsia="es-MX"/>
        </w:rPr>
        <w:t>9</w:t>
      </w:r>
      <w:r w:rsidR="0079204F" w:rsidRPr="003B725A">
        <w:rPr>
          <w:rFonts w:ascii="Arial" w:hAnsi="Arial" w:cs="Arial"/>
          <w:b/>
          <w:bCs/>
          <w:sz w:val="28"/>
          <w:szCs w:val="28"/>
          <w:lang w:eastAsia="es-MX"/>
        </w:rPr>
        <w:t>2</w:t>
      </w:r>
      <w:r w:rsidRPr="003B725A">
        <w:rPr>
          <w:rFonts w:ascii="Arial" w:hAnsi="Arial" w:cs="Arial"/>
          <w:b/>
          <w:bCs/>
          <w:sz w:val="28"/>
          <w:szCs w:val="28"/>
        </w:rPr>
        <w:t>. Interposición.</w:t>
      </w:r>
      <w:r w:rsidRPr="003B725A">
        <w:rPr>
          <w:rFonts w:ascii="Arial" w:hAnsi="Arial" w:cs="Arial"/>
          <w:sz w:val="28"/>
          <w:szCs w:val="28"/>
        </w:rPr>
        <w:t xml:space="preserve"> El recurso deberá presentarse, por escrito o en forma electrónica, ante la propia Comisión o mediante el Sistema Electrónico. Durante su tramitación se suspenderá el cumplimiento de la resolución impugnada.</w:t>
      </w:r>
    </w:p>
    <w:p w14:paraId="4D47CE30" w14:textId="77777777" w:rsidR="00F74D4A" w:rsidRPr="003B725A" w:rsidRDefault="00F74D4A" w:rsidP="00D449E9">
      <w:pPr>
        <w:spacing w:after="0" w:line="240" w:lineRule="auto"/>
        <w:jc w:val="both"/>
        <w:rPr>
          <w:rFonts w:ascii="Arial" w:hAnsi="Arial" w:cs="Arial"/>
          <w:sz w:val="28"/>
          <w:szCs w:val="28"/>
        </w:rPr>
      </w:pPr>
    </w:p>
    <w:p w14:paraId="56BDD630" w14:textId="78FCFFB9"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9045C7" w:rsidRPr="003B725A">
        <w:rPr>
          <w:rFonts w:ascii="Arial" w:hAnsi="Arial" w:cs="Arial"/>
          <w:b/>
          <w:bCs/>
          <w:sz w:val="28"/>
          <w:szCs w:val="28"/>
          <w:lang w:eastAsia="es-MX"/>
        </w:rPr>
        <w:t>9</w:t>
      </w:r>
      <w:r w:rsidR="0079204F" w:rsidRPr="003B725A">
        <w:rPr>
          <w:rFonts w:ascii="Arial" w:hAnsi="Arial" w:cs="Arial"/>
          <w:b/>
          <w:bCs/>
          <w:sz w:val="28"/>
          <w:szCs w:val="28"/>
          <w:lang w:eastAsia="es-MX"/>
        </w:rPr>
        <w:t>3</w:t>
      </w:r>
      <w:r w:rsidRPr="003B725A">
        <w:rPr>
          <w:rFonts w:ascii="Arial" w:hAnsi="Arial" w:cs="Arial"/>
          <w:b/>
          <w:bCs/>
          <w:sz w:val="28"/>
          <w:szCs w:val="28"/>
        </w:rPr>
        <w:t>. Trámite</w:t>
      </w:r>
      <w:r w:rsidR="004A5C5F" w:rsidRPr="003B725A">
        <w:rPr>
          <w:rFonts w:ascii="Arial" w:hAnsi="Arial" w:cs="Arial"/>
          <w:b/>
          <w:bCs/>
          <w:sz w:val="28"/>
          <w:szCs w:val="28"/>
        </w:rPr>
        <w:t xml:space="preserve"> y resolución</w:t>
      </w:r>
      <w:r w:rsidRPr="003B725A">
        <w:rPr>
          <w:rFonts w:ascii="Arial" w:hAnsi="Arial" w:cs="Arial"/>
          <w:b/>
          <w:bCs/>
          <w:sz w:val="28"/>
          <w:szCs w:val="28"/>
        </w:rPr>
        <w:t>.</w:t>
      </w:r>
      <w:r w:rsidRPr="003B725A">
        <w:rPr>
          <w:rFonts w:ascii="Arial" w:hAnsi="Arial" w:cs="Arial"/>
          <w:sz w:val="28"/>
          <w:szCs w:val="28"/>
        </w:rPr>
        <w:t xml:space="preserve"> </w:t>
      </w:r>
      <w:r w:rsidR="00754024" w:rsidRPr="003B725A">
        <w:rPr>
          <w:rFonts w:ascii="Arial" w:hAnsi="Arial" w:cs="Arial"/>
          <w:sz w:val="28"/>
          <w:szCs w:val="28"/>
        </w:rPr>
        <w:t>L</w:t>
      </w:r>
      <w:r w:rsidRPr="003B725A">
        <w:rPr>
          <w:rFonts w:ascii="Arial" w:hAnsi="Arial" w:cs="Arial"/>
          <w:sz w:val="28"/>
          <w:szCs w:val="28"/>
        </w:rPr>
        <w:t xml:space="preserve">a Presidencia de la Comisión </w:t>
      </w:r>
      <w:r w:rsidR="00754024" w:rsidRPr="003B725A">
        <w:rPr>
          <w:rFonts w:ascii="Arial" w:hAnsi="Arial" w:cs="Arial"/>
          <w:sz w:val="28"/>
          <w:szCs w:val="28"/>
        </w:rPr>
        <w:t>remitirá el recurso a</w:t>
      </w:r>
      <w:r w:rsidR="00916F35" w:rsidRPr="003B725A">
        <w:rPr>
          <w:rFonts w:ascii="Arial" w:hAnsi="Arial" w:cs="Arial"/>
          <w:sz w:val="28"/>
          <w:szCs w:val="28"/>
        </w:rPr>
        <w:t xml:space="preserve"> </w:t>
      </w:r>
      <w:r w:rsidR="00754024" w:rsidRPr="003B725A">
        <w:rPr>
          <w:rFonts w:ascii="Arial" w:hAnsi="Arial" w:cs="Arial"/>
          <w:sz w:val="28"/>
          <w:szCs w:val="28"/>
        </w:rPr>
        <w:t>l</w:t>
      </w:r>
      <w:r w:rsidR="00916F35" w:rsidRPr="003B725A">
        <w:rPr>
          <w:rFonts w:ascii="Arial" w:hAnsi="Arial" w:cs="Arial"/>
          <w:sz w:val="28"/>
          <w:szCs w:val="28"/>
        </w:rPr>
        <w:t>a Presidencia del</w:t>
      </w:r>
      <w:r w:rsidR="00754024" w:rsidRPr="003B725A">
        <w:rPr>
          <w:rFonts w:ascii="Arial" w:hAnsi="Arial" w:cs="Arial"/>
          <w:sz w:val="28"/>
          <w:szCs w:val="28"/>
        </w:rPr>
        <w:t xml:space="preserve"> Pleno</w:t>
      </w:r>
      <w:r w:rsidR="00916F35" w:rsidRPr="003B725A">
        <w:rPr>
          <w:rFonts w:ascii="Arial" w:hAnsi="Arial" w:cs="Arial"/>
          <w:b/>
          <w:bCs/>
          <w:sz w:val="28"/>
          <w:szCs w:val="28"/>
        </w:rPr>
        <w:t xml:space="preserve"> </w:t>
      </w:r>
      <w:r w:rsidR="00754024" w:rsidRPr="003B725A">
        <w:rPr>
          <w:rFonts w:ascii="Arial" w:hAnsi="Arial" w:cs="Arial"/>
          <w:sz w:val="28"/>
          <w:szCs w:val="28"/>
        </w:rPr>
        <w:t xml:space="preserve">de la Suprema Corte o </w:t>
      </w:r>
      <w:r w:rsidR="00916F35" w:rsidRPr="003B725A">
        <w:rPr>
          <w:rFonts w:ascii="Arial" w:hAnsi="Arial" w:cs="Arial"/>
          <w:sz w:val="28"/>
          <w:szCs w:val="28"/>
        </w:rPr>
        <w:t>del</w:t>
      </w:r>
      <w:r w:rsidR="00754024" w:rsidRPr="003B725A">
        <w:rPr>
          <w:rFonts w:ascii="Arial" w:hAnsi="Arial" w:cs="Arial"/>
          <w:sz w:val="28"/>
          <w:szCs w:val="28"/>
        </w:rPr>
        <w:t xml:space="preserve"> Pleno del Consejo, según corresponda, dentro de los tres días hábiles siguientes a su recepción, para que se pronuncien sobre su admisión</w:t>
      </w:r>
      <w:r w:rsidRPr="003B725A">
        <w:rPr>
          <w:rFonts w:ascii="Arial" w:hAnsi="Arial" w:cs="Arial"/>
          <w:sz w:val="28"/>
          <w:szCs w:val="28"/>
        </w:rPr>
        <w:t>.</w:t>
      </w:r>
    </w:p>
    <w:p w14:paraId="4BCEC59B" w14:textId="77777777" w:rsidR="00F74D4A" w:rsidRPr="003B725A" w:rsidRDefault="00F74D4A" w:rsidP="00D449E9">
      <w:pPr>
        <w:spacing w:after="0" w:line="240" w:lineRule="auto"/>
        <w:jc w:val="both"/>
        <w:rPr>
          <w:rFonts w:ascii="Arial" w:hAnsi="Arial" w:cs="Arial"/>
          <w:sz w:val="28"/>
          <w:szCs w:val="28"/>
        </w:rPr>
      </w:pPr>
    </w:p>
    <w:p w14:paraId="567FA0CD" w14:textId="24BE8DA6"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En caso de que el recurso sea admitido, se notificará a las partes para que dentro del </w:t>
      </w:r>
      <w:r w:rsidR="00ED5C88" w:rsidRPr="003B725A">
        <w:rPr>
          <w:rFonts w:ascii="Arial" w:hAnsi="Arial" w:cs="Arial"/>
          <w:sz w:val="28"/>
          <w:szCs w:val="28"/>
        </w:rPr>
        <w:t xml:space="preserve">plazo </w:t>
      </w:r>
      <w:r w:rsidRPr="003B725A">
        <w:rPr>
          <w:rFonts w:ascii="Arial" w:hAnsi="Arial" w:cs="Arial"/>
          <w:sz w:val="28"/>
          <w:szCs w:val="28"/>
        </w:rPr>
        <w:t xml:space="preserve">de tres días </w:t>
      </w:r>
      <w:r w:rsidR="00ED5C88" w:rsidRPr="003B725A">
        <w:rPr>
          <w:rFonts w:ascii="Arial" w:hAnsi="Arial" w:cs="Arial"/>
          <w:sz w:val="28"/>
          <w:szCs w:val="28"/>
        </w:rPr>
        <w:t xml:space="preserve">hábiles </w:t>
      </w:r>
      <w:r w:rsidRPr="003B725A">
        <w:rPr>
          <w:rFonts w:ascii="Arial" w:hAnsi="Arial" w:cs="Arial"/>
          <w:sz w:val="28"/>
          <w:szCs w:val="28"/>
        </w:rPr>
        <w:t>manifiesten lo que a su derecho corresponda, apercibidas que de no hacerlo se tendrá por perdido su derecho para ese efecto.</w:t>
      </w:r>
    </w:p>
    <w:p w14:paraId="7948BBF9" w14:textId="77777777" w:rsidR="00F74D4A" w:rsidRPr="003B725A" w:rsidRDefault="00F74D4A" w:rsidP="00D449E9">
      <w:pPr>
        <w:spacing w:after="0" w:line="240" w:lineRule="auto"/>
        <w:jc w:val="both"/>
        <w:rPr>
          <w:rFonts w:ascii="Arial" w:hAnsi="Arial" w:cs="Arial"/>
          <w:sz w:val="28"/>
          <w:szCs w:val="28"/>
        </w:rPr>
      </w:pPr>
    </w:p>
    <w:p w14:paraId="3134C686" w14:textId="7D428A84" w:rsidR="00754024"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Transcurrido el </w:t>
      </w:r>
      <w:r w:rsidR="00ED5C88" w:rsidRPr="003B725A">
        <w:rPr>
          <w:rFonts w:ascii="Arial" w:hAnsi="Arial" w:cs="Arial"/>
          <w:sz w:val="28"/>
          <w:szCs w:val="28"/>
        </w:rPr>
        <w:t xml:space="preserve">plazo </w:t>
      </w:r>
      <w:r w:rsidRPr="003B725A">
        <w:rPr>
          <w:rFonts w:ascii="Arial" w:hAnsi="Arial" w:cs="Arial"/>
          <w:sz w:val="28"/>
          <w:szCs w:val="28"/>
        </w:rPr>
        <w:t xml:space="preserve">señalado en el párrafo que antecede, se turnará de inmediato a la </w:t>
      </w:r>
      <w:r w:rsidR="00947F64" w:rsidRPr="003B725A">
        <w:rPr>
          <w:rFonts w:ascii="Arial" w:hAnsi="Arial" w:cs="Arial"/>
          <w:sz w:val="28"/>
          <w:szCs w:val="28"/>
        </w:rPr>
        <w:t>Ministra o Ministro</w:t>
      </w:r>
      <w:r w:rsidR="00754024" w:rsidRPr="003B725A">
        <w:rPr>
          <w:rFonts w:ascii="Arial" w:hAnsi="Arial" w:cs="Arial"/>
          <w:sz w:val="28"/>
          <w:szCs w:val="28"/>
        </w:rPr>
        <w:t>,</w:t>
      </w:r>
      <w:r w:rsidR="0046048F" w:rsidRPr="003B725A">
        <w:rPr>
          <w:rFonts w:ascii="Arial" w:hAnsi="Arial" w:cs="Arial"/>
          <w:sz w:val="28"/>
          <w:szCs w:val="28"/>
        </w:rPr>
        <w:t xml:space="preserve"> o a </w:t>
      </w:r>
      <w:proofErr w:type="gramStart"/>
      <w:r w:rsidR="0046048F" w:rsidRPr="003B725A">
        <w:rPr>
          <w:rFonts w:ascii="Arial" w:hAnsi="Arial" w:cs="Arial"/>
          <w:sz w:val="28"/>
          <w:szCs w:val="28"/>
        </w:rPr>
        <w:t xml:space="preserve">la </w:t>
      </w:r>
      <w:r w:rsidR="00947F64" w:rsidRPr="003B725A">
        <w:rPr>
          <w:rFonts w:ascii="Arial" w:hAnsi="Arial" w:cs="Arial"/>
          <w:sz w:val="28"/>
          <w:szCs w:val="28"/>
        </w:rPr>
        <w:t xml:space="preserve"> Consejera</w:t>
      </w:r>
      <w:proofErr w:type="gramEnd"/>
      <w:r w:rsidR="00947F64" w:rsidRPr="003B725A">
        <w:rPr>
          <w:rFonts w:ascii="Arial" w:hAnsi="Arial" w:cs="Arial"/>
          <w:sz w:val="28"/>
          <w:szCs w:val="28"/>
        </w:rPr>
        <w:t xml:space="preserve"> </w:t>
      </w:r>
      <w:r w:rsidR="0046048F" w:rsidRPr="003B725A">
        <w:rPr>
          <w:rFonts w:ascii="Arial" w:hAnsi="Arial" w:cs="Arial"/>
          <w:sz w:val="28"/>
          <w:szCs w:val="28"/>
        </w:rPr>
        <w:t xml:space="preserve">o </w:t>
      </w:r>
      <w:r w:rsidRPr="003B725A">
        <w:rPr>
          <w:rFonts w:ascii="Arial" w:hAnsi="Arial" w:cs="Arial"/>
          <w:sz w:val="28"/>
          <w:szCs w:val="28"/>
        </w:rPr>
        <w:t>Consejero</w:t>
      </w:r>
      <w:r w:rsidR="00754024" w:rsidRPr="003B725A">
        <w:rPr>
          <w:rFonts w:ascii="Arial" w:hAnsi="Arial" w:cs="Arial"/>
          <w:sz w:val="28"/>
          <w:szCs w:val="28"/>
        </w:rPr>
        <w:t>,</w:t>
      </w:r>
      <w:r w:rsidRPr="003B725A">
        <w:rPr>
          <w:rFonts w:ascii="Arial" w:hAnsi="Arial" w:cs="Arial"/>
          <w:sz w:val="28"/>
          <w:szCs w:val="28"/>
        </w:rPr>
        <w:t xml:space="preserve"> </w:t>
      </w:r>
      <w:r w:rsidR="0046048F" w:rsidRPr="003B725A">
        <w:rPr>
          <w:rFonts w:ascii="Arial" w:hAnsi="Arial" w:cs="Arial"/>
          <w:sz w:val="28"/>
          <w:szCs w:val="28"/>
        </w:rPr>
        <w:t>según</w:t>
      </w:r>
      <w:r w:rsidRPr="003B725A">
        <w:rPr>
          <w:rFonts w:ascii="Arial" w:hAnsi="Arial" w:cs="Arial"/>
          <w:sz w:val="28"/>
          <w:szCs w:val="28"/>
        </w:rPr>
        <w:t xml:space="preserve"> corresponda, para que formule el proyecto de resolución </w:t>
      </w:r>
      <w:r w:rsidR="00754024" w:rsidRPr="003B725A">
        <w:rPr>
          <w:rFonts w:ascii="Arial" w:hAnsi="Arial" w:cs="Arial"/>
          <w:sz w:val="28"/>
          <w:szCs w:val="28"/>
        </w:rPr>
        <w:t>correspondiente.</w:t>
      </w:r>
    </w:p>
    <w:p w14:paraId="7ED66F85" w14:textId="77777777" w:rsidR="00754024" w:rsidRPr="003B725A" w:rsidRDefault="00754024" w:rsidP="00D449E9">
      <w:pPr>
        <w:spacing w:after="0" w:line="240" w:lineRule="auto"/>
        <w:jc w:val="both"/>
        <w:rPr>
          <w:rFonts w:ascii="Arial" w:hAnsi="Arial" w:cs="Arial"/>
          <w:sz w:val="28"/>
          <w:szCs w:val="28"/>
        </w:rPr>
      </w:pPr>
    </w:p>
    <w:p w14:paraId="7660480C" w14:textId="4209AE11" w:rsidR="00F74D4A" w:rsidRPr="003B725A" w:rsidRDefault="00754024" w:rsidP="00D449E9">
      <w:pPr>
        <w:spacing w:after="0" w:line="240" w:lineRule="auto"/>
        <w:jc w:val="both"/>
        <w:rPr>
          <w:rFonts w:ascii="Arial" w:hAnsi="Arial" w:cs="Arial"/>
          <w:sz w:val="28"/>
          <w:szCs w:val="28"/>
        </w:rPr>
      </w:pPr>
      <w:r w:rsidRPr="003B725A">
        <w:rPr>
          <w:rFonts w:ascii="Arial" w:hAnsi="Arial" w:cs="Arial"/>
          <w:sz w:val="28"/>
          <w:szCs w:val="28"/>
        </w:rPr>
        <w:t xml:space="preserve">El proyecto </w:t>
      </w:r>
      <w:r w:rsidR="00F74D4A" w:rsidRPr="003B725A">
        <w:rPr>
          <w:rFonts w:ascii="Arial" w:hAnsi="Arial" w:cs="Arial"/>
          <w:sz w:val="28"/>
          <w:szCs w:val="28"/>
        </w:rPr>
        <w:t xml:space="preserve">será sometido a consideración del </w:t>
      </w:r>
      <w:r w:rsidR="0046048F" w:rsidRPr="003B725A">
        <w:rPr>
          <w:rFonts w:ascii="Arial" w:hAnsi="Arial" w:cs="Arial"/>
          <w:sz w:val="28"/>
          <w:szCs w:val="28"/>
        </w:rPr>
        <w:t xml:space="preserve">Pleno de la Suprema Corte o del </w:t>
      </w:r>
      <w:r w:rsidR="00F74D4A" w:rsidRPr="003B725A">
        <w:rPr>
          <w:rFonts w:ascii="Arial" w:hAnsi="Arial" w:cs="Arial"/>
          <w:sz w:val="28"/>
          <w:szCs w:val="28"/>
        </w:rPr>
        <w:t>Pleno del Consejo</w:t>
      </w:r>
      <w:r w:rsidRPr="003B725A">
        <w:rPr>
          <w:rFonts w:ascii="Arial" w:hAnsi="Arial" w:cs="Arial"/>
          <w:sz w:val="28"/>
          <w:szCs w:val="28"/>
        </w:rPr>
        <w:t xml:space="preserve">, según corresponda, </w:t>
      </w:r>
      <w:r w:rsidR="00947F64" w:rsidRPr="003B725A">
        <w:rPr>
          <w:rFonts w:ascii="Arial" w:hAnsi="Arial" w:cs="Arial"/>
          <w:sz w:val="28"/>
          <w:szCs w:val="28"/>
        </w:rPr>
        <w:t xml:space="preserve">el cual </w:t>
      </w:r>
      <w:r w:rsidR="00F74D4A" w:rsidRPr="003B725A">
        <w:rPr>
          <w:rFonts w:ascii="Arial" w:hAnsi="Arial" w:cs="Arial"/>
          <w:sz w:val="28"/>
          <w:szCs w:val="28"/>
        </w:rPr>
        <w:t xml:space="preserve">resolverá el asunto por </w:t>
      </w:r>
      <w:r w:rsidR="0063505B" w:rsidRPr="003B725A">
        <w:rPr>
          <w:rFonts w:ascii="Arial" w:hAnsi="Arial" w:cs="Arial"/>
          <w:sz w:val="28"/>
          <w:szCs w:val="28"/>
        </w:rPr>
        <w:t xml:space="preserve">unanimidad o por </w:t>
      </w:r>
      <w:r w:rsidR="00F74D4A" w:rsidRPr="003B725A">
        <w:rPr>
          <w:rFonts w:ascii="Arial" w:hAnsi="Arial" w:cs="Arial"/>
          <w:sz w:val="28"/>
          <w:szCs w:val="28"/>
        </w:rPr>
        <w:t>mayoría simple de l</w:t>
      </w:r>
      <w:r w:rsidRPr="003B725A">
        <w:rPr>
          <w:rFonts w:ascii="Arial" w:hAnsi="Arial" w:cs="Arial"/>
          <w:sz w:val="28"/>
          <w:szCs w:val="28"/>
        </w:rPr>
        <w:t>as</w:t>
      </w:r>
      <w:r w:rsidR="00947F64" w:rsidRPr="003B725A">
        <w:rPr>
          <w:rFonts w:ascii="Arial" w:hAnsi="Arial" w:cs="Arial"/>
          <w:sz w:val="28"/>
          <w:szCs w:val="28"/>
        </w:rPr>
        <w:t xml:space="preserve"> </w:t>
      </w:r>
      <w:proofErr w:type="gramStart"/>
      <w:r w:rsidR="00947F64" w:rsidRPr="003B725A">
        <w:rPr>
          <w:rFonts w:ascii="Arial" w:hAnsi="Arial" w:cs="Arial"/>
          <w:sz w:val="28"/>
          <w:szCs w:val="28"/>
        </w:rPr>
        <w:t>Ministras</w:t>
      </w:r>
      <w:proofErr w:type="gramEnd"/>
      <w:r w:rsidRPr="003B725A">
        <w:rPr>
          <w:rFonts w:ascii="Arial" w:hAnsi="Arial" w:cs="Arial"/>
          <w:sz w:val="28"/>
          <w:szCs w:val="28"/>
        </w:rPr>
        <w:t xml:space="preserve"> y </w:t>
      </w:r>
      <w:r w:rsidR="0046048F" w:rsidRPr="003B725A">
        <w:rPr>
          <w:rFonts w:ascii="Arial" w:hAnsi="Arial" w:cs="Arial"/>
          <w:sz w:val="28"/>
          <w:szCs w:val="28"/>
        </w:rPr>
        <w:t>Ministros</w:t>
      </w:r>
      <w:r w:rsidRPr="003B725A">
        <w:rPr>
          <w:rFonts w:ascii="Arial" w:hAnsi="Arial" w:cs="Arial"/>
          <w:sz w:val="28"/>
          <w:szCs w:val="28"/>
        </w:rPr>
        <w:t>,</w:t>
      </w:r>
      <w:r w:rsidR="0046048F" w:rsidRPr="003B725A">
        <w:rPr>
          <w:rFonts w:ascii="Arial" w:hAnsi="Arial" w:cs="Arial"/>
          <w:sz w:val="28"/>
          <w:szCs w:val="28"/>
        </w:rPr>
        <w:t xml:space="preserve"> o </w:t>
      </w:r>
      <w:r w:rsidR="00947F64" w:rsidRPr="003B725A">
        <w:rPr>
          <w:rFonts w:ascii="Arial" w:hAnsi="Arial" w:cs="Arial"/>
          <w:sz w:val="28"/>
          <w:szCs w:val="28"/>
        </w:rPr>
        <w:t xml:space="preserve">de </w:t>
      </w:r>
      <w:r w:rsidRPr="003B725A">
        <w:rPr>
          <w:rFonts w:ascii="Arial" w:hAnsi="Arial" w:cs="Arial"/>
          <w:sz w:val="28"/>
          <w:szCs w:val="28"/>
        </w:rPr>
        <w:t xml:space="preserve">las </w:t>
      </w:r>
      <w:r w:rsidR="00947F64" w:rsidRPr="003B725A">
        <w:rPr>
          <w:rFonts w:ascii="Arial" w:hAnsi="Arial" w:cs="Arial"/>
          <w:sz w:val="28"/>
          <w:szCs w:val="28"/>
        </w:rPr>
        <w:t xml:space="preserve">Consejeras </w:t>
      </w:r>
      <w:r w:rsidRPr="003B725A">
        <w:rPr>
          <w:rFonts w:ascii="Arial" w:hAnsi="Arial" w:cs="Arial"/>
          <w:sz w:val="28"/>
          <w:szCs w:val="28"/>
        </w:rPr>
        <w:t xml:space="preserve">y </w:t>
      </w:r>
      <w:r w:rsidR="00F74D4A" w:rsidRPr="003B725A">
        <w:rPr>
          <w:rFonts w:ascii="Arial" w:hAnsi="Arial" w:cs="Arial"/>
          <w:sz w:val="28"/>
          <w:szCs w:val="28"/>
        </w:rPr>
        <w:t>Consejeros presentes en la sesión respectiva. La resolución de este recurso será definitiva e inatacable.</w:t>
      </w:r>
    </w:p>
    <w:p w14:paraId="66B8F9A8" w14:textId="77777777" w:rsidR="00F74D4A" w:rsidRPr="003B725A" w:rsidRDefault="00F74D4A" w:rsidP="00D449E9">
      <w:pPr>
        <w:spacing w:after="0" w:line="240" w:lineRule="auto"/>
        <w:jc w:val="both"/>
        <w:rPr>
          <w:rFonts w:ascii="Arial" w:hAnsi="Arial" w:cs="Arial"/>
          <w:sz w:val="28"/>
          <w:szCs w:val="28"/>
        </w:rPr>
      </w:pPr>
    </w:p>
    <w:p w14:paraId="614E8143" w14:textId="4D5EB71C" w:rsidR="00F74D4A" w:rsidRPr="003B725A" w:rsidRDefault="0046048F" w:rsidP="00D449E9">
      <w:pPr>
        <w:spacing w:after="0" w:line="240" w:lineRule="auto"/>
        <w:jc w:val="both"/>
        <w:rPr>
          <w:rFonts w:ascii="Arial" w:hAnsi="Arial" w:cs="Arial"/>
          <w:sz w:val="28"/>
          <w:szCs w:val="28"/>
        </w:rPr>
      </w:pPr>
      <w:r w:rsidRPr="003B725A">
        <w:rPr>
          <w:rFonts w:ascii="Arial" w:hAnsi="Arial" w:cs="Arial"/>
          <w:sz w:val="28"/>
          <w:szCs w:val="28"/>
        </w:rPr>
        <w:t xml:space="preserve">La </w:t>
      </w:r>
      <w:proofErr w:type="gramStart"/>
      <w:r w:rsidRPr="003B725A">
        <w:rPr>
          <w:rFonts w:ascii="Arial" w:hAnsi="Arial" w:cs="Arial"/>
          <w:sz w:val="28"/>
          <w:szCs w:val="28"/>
        </w:rPr>
        <w:t>Ministra</w:t>
      </w:r>
      <w:proofErr w:type="gramEnd"/>
      <w:r w:rsidRPr="003B725A">
        <w:rPr>
          <w:rFonts w:ascii="Arial" w:hAnsi="Arial" w:cs="Arial"/>
          <w:sz w:val="28"/>
          <w:szCs w:val="28"/>
        </w:rPr>
        <w:t xml:space="preserve"> o Ministro o la Consejera o Consejero </w:t>
      </w:r>
      <w:r w:rsidR="00F74D4A" w:rsidRPr="003B725A">
        <w:rPr>
          <w:rFonts w:ascii="Arial" w:hAnsi="Arial" w:cs="Arial"/>
          <w:sz w:val="28"/>
          <w:szCs w:val="28"/>
        </w:rPr>
        <w:t>ponente</w:t>
      </w:r>
      <w:r w:rsidRPr="003B725A">
        <w:rPr>
          <w:rFonts w:ascii="Arial" w:hAnsi="Arial" w:cs="Arial"/>
          <w:sz w:val="28"/>
          <w:szCs w:val="28"/>
        </w:rPr>
        <w:t>, según sea el caso,</w:t>
      </w:r>
      <w:r w:rsidR="00F74D4A" w:rsidRPr="003B725A">
        <w:rPr>
          <w:rFonts w:ascii="Arial" w:hAnsi="Arial" w:cs="Arial"/>
          <w:sz w:val="28"/>
          <w:szCs w:val="28"/>
        </w:rPr>
        <w:t xml:space="preserve"> contará con </w:t>
      </w:r>
      <w:r w:rsidR="0063505B" w:rsidRPr="003B725A">
        <w:rPr>
          <w:rFonts w:ascii="Arial" w:hAnsi="Arial" w:cs="Arial"/>
          <w:sz w:val="28"/>
          <w:szCs w:val="28"/>
        </w:rPr>
        <w:t xml:space="preserve">treinta </w:t>
      </w:r>
      <w:r w:rsidR="00F74D4A" w:rsidRPr="003B725A">
        <w:rPr>
          <w:rFonts w:ascii="Arial" w:hAnsi="Arial" w:cs="Arial"/>
          <w:sz w:val="28"/>
          <w:szCs w:val="28"/>
        </w:rPr>
        <w:t xml:space="preserve">días hábiles para la elaboración del proyecto de resolución respectivo. El plazo podrá duplicarse a juicio de la </w:t>
      </w:r>
      <w:proofErr w:type="gramStart"/>
      <w:r w:rsidR="00947F64" w:rsidRPr="003B725A">
        <w:rPr>
          <w:rFonts w:ascii="Arial" w:hAnsi="Arial" w:cs="Arial"/>
          <w:sz w:val="28"/>
          <w:szCs w:val="28"/>
        </w:rPr>
        <w:t>Ministra</w:t>
      </w:r>
      <w:proofErr w:type="gramEnd"/>
      <w:r w:rsidR="00947F64" w:rsidRPr="003B725A">
        <w:rPr>
          <w:rFonts w:ascii="Arial" w:hAnsi="Arial" w:cs="Arial"/>
          <w:sz w:val="28"/>
          <w:szCs w:val="28"/>
        </w:rPr>
        <w:t xml:space="preserve"> </w:t>
      </w:r>
      <w:r w:rsidR="00F74D4A" w:rsidRPr="003B725A">
        <w:rPr>
          <w:rFonts w:ascii="Arial" w:hAnsi="Arial" w:cs="Arial"/>
          <w:sz w:val="28"/>
          <w:szCs w:val="28"/>
        </w:rPr>
        <w:t xml:space="preserve">o </w:t>
      </w:r>
      <w:r w:rsidR="00947F64" w:rsidRPr="003B725A">
        <w:rPr>
          <w:rFonts w:ascii="Arial" w:hAnsi="Arial" w:cs="Arial"/>
          <w:sz w:val="28"/>
          <w:szCs w:val="28"/>
        </w:rPr>
        <w:t>d</w:t>
      </w:r>
      <w:r w:rsidR="00F74D4A" w:rsidRPr="003B725A">
        <w:rPr>
          <w:rFonts w:ascii="Arial" w:hAnsi="Arial" w:cs="Arial"/>
          <w:sz w:val="28"/>
          <w:szCs w:val="28"/>
        </w:rPr>
        <w:t xml:space="preserve">el </w:t>
      </w:r>
      <w:r w:rsidR="00001585" w:rsidRPr="003B725A">
        <w:rPr>
          <w:rFonts w:ascii="Arial" w:hAnsi="Arial" w:cs="Arial"/>
          <w:sz w:val="28"/>
          <w:szCs w:val="28"/>
        </w:rPr>
        <w:t>Ministro</w:t>
      </w:r>
      <w:r w:rsidR="00947F64" w:rsidRPr="003B725A">
        <w:rPr>
          <w:rFonts w:ascii="Arial" w:hAnsi="Arial" w:cs="Arial"/>
          <w:sz w:val="28"/>
          <w:szCs w:val="28"/>
        </w:rPr>
        <w:t>, o de</w:t>
      </w:r>
      <w:r w:rsidR="00001585" w:rsidRPr="003B725A">
        <w:rPr>
          <w:rFonts w:ascii="Arial" w:hAnsi="Arial" w:cs="Arial"/>
          <w:sz w:val="28"/>
          <w:szCs w:val="28"/>
        </w:rPr>
        <w:t xml:space="preserve"> la </w:t>
      </w:r>
      <w:r w:rsidR="00947F64" w:rsidRPr="003B725A">
        <w:rPr>
          <w:rFonts w:ascii="Arial" w:hAnsi="Arial" w:cs="Arial"/>
          <w:sz w:val="28"/>
          <w:szCs w:val="28"/>
        </w:rPr>
        <w:lastRenderedPageBreak/>
        <w:t xml:space="preserve">Consejera </w:t>
      </w:r>
      <w:r w:rsidR="00001585" w:rsidRPr="003B725A">
        <w:rPr>
          <w:rFonts w:ascii="Arial" w:hAnsi="Arial" w:cs="Arial"/>
          <w:sz w:val="28"/>
          <w:szCs w:val="28"/>
        </w:rPr>
        <w:t xml:space="preserve">o </w:t>
      </w:r>
      <w:r w:rsidR="00F74D4A" w:rsidRPr="003B725A">
        <w:rPr>
          <w:rFonts w:ascii="Arial" w:hAnsi="Arial" w:cs="Arial"/>
          <w:sz w:val="28"/>
          <w:szCs w:val="28"/>
        </w:rPr>
        <w:t xml:space="preserve">Consejero ponente, </w:t>
      </w:r>
      <w:r w:rsidR="0063505B" w:rsidRPr="003B725A">
        <w:rPr>
          <w:rFonts w:ascii="Arial" w:hAnsi="Arial" w:cs="Arial"/>
          <w:sz w:val="28"/>
          <w:szCs w:val="28"/>
        </w:rPr>
        <w:t>que de manera funda</w:t>
      </w:r>
      <w:r w:rsidR="00CF40FC" w:rsidRPr="003B725A">
        <w:rPr>
          <w:rFonts w:ascii="Arial" w:hAnsi="Arial" w:cs="Arial"/>
          <w:sz w:val="28"/>
          <w:szCs w:val="28"/>
        </w:rPr>
        <w:t>da</w:t>
      </w:r>
      <w:r w:rsidR="0063505B" w:rsidRPr="003B725A">
        <w:rPr>
          <w:rFonts w:ascii="Arial" w:hAnsi="Arial" w:cs="Arial"/>
          <w:sz w:val="28"/>
          <w:szCs w:val="28"/>
        </w:rPr>
        <w:t xml:space="preserve"> y motivada </w:t>
      </w:r>
      <w:r w:rsidR="00F74D4A" w:rsidRPr="003B725A">
        <w:rPr>
          <w:rFonts w:ascii="Arial" w:hAnsi="Arial" w:cs="Arial"/>
          <w:sz w:val="28"/>
          <w:szCs w:val="28"/>
        </w:rPr>
        <w:t>deberá plasmarse en el proyecto de resolución.</w:t>
      </w:r>
    </w:p>
    <w:p w14:paraId="1BC1E260" w14:textId="77777777" w:rsidR="00F74D4A" w:rsidRPr="003B725A" w:rsidRDefault="00F74D4A" w:rsidP="00D449E9">
      <w:pPr>
        <w:spacing w:after="0" w:line="240" w:lineRule="auto"/>
        <w:jc w:val="both"/>
        <w:rPr>
          <w:rFonts w:ascii="Arial" w:hAnsi="Arial" w:cs="Arial"/>
          <w:sz w:val="28"/>
          <w:szCs w:val="28"/>
        </w:rPr>
      </w:pPr>
    </w:p>
    <w:p w14:paraId="78163A17" w14:textId="0E31AA26" w:rsidR="00F74D4A" w:rsidRPr="003B725A" w:rsidRDefault="00F74D4A" w:rsidP="00D449E9">
      <w:pPr>
        <w:spacing w:after="0" w:line="240" w:lineRule="auto"/>
        <w:jc w:val="both"/>
        <w:rPr>
          <w:rFonts w:ascii="Arial" w:hAnsi="Arial" w:cs="Arial"/>
          <w:b/>
          <w:bCs/>
          <w:sz w:val="28"/>
          <w:szCs w:val="28"/>
        </w:rPr>
      </w:pPr>
      <w:r w:rsidRPr="003B725A">
        <w:rPr>
          <w:rFonts w:ascii="Arial" w:hAnsi="Arial" w:cs="Arial"/>
          <w:sz w:val="28"/>
          <w:szCs w:val="28"/>
        </w:rPr>
        <w:t xml:space="preserve">Las </w:t>
      </w:r>
      <w:proofErr w:type="gramStart"/>
      <w:r w:rsidR="00001585" w:rsidRPr="003B725A">
        <w:rPr>
          <w:rFonts w:ascii="Arial" w:hAnsi="Arial" w:cs="Arial"/>
          <w:sz w:val="28"/>
          <w:szCs w:val="28"/>
        </w:rPr>
        <w:t>Ministras</w:t>
      </w:r>
      <w:proofErr w:type="gramEnd"/>
      <w:r w:rsidR="00001585" w:rsidRPr="003B725A">
        <w:rPr>
          <w:rFonts w:ascii="Arial" w:hAnsi="Arial" w:cs="Arial"/>
          <w:sz w:val="28"/>
          <w:szCs w:val="28"/>
        </w:rPr>
        <w:t xml:space="preserve"> y Ministros, Consejeras y Consejeros, según sea el caso, </w:t>
      </w:r>
      <w:r w:rsidRPr="003B725A">
        <w:rPr>
          <w:rFonts w:ascii="Arial" w:hAnsi="Arial" w:cs="Arial"/>
          <w:sz w:val="28"/>
          <w:szCs w:val="28"/>
        </w:rPr>
        <w:t>podrán votar a favor o en contra de la propuesta y hacer todas las observaciones y los votos concurrentes, aclaratorios o particulares que estimen pertinentes, así como votar con salvedades o reservas. En caso de que el proyecto no logre el apoyo mayor</w:t>
      </w:r>
      <w:r w:rsidR="000B1D1D" w:rsidRPr="003B725A">
        <w:rPr>
          <w:rFonts w:ascii="Arial" w:hAnsi="Arial" w:cs="Arial"/>
          <w:sz w:val="28"/>
          <w:szCs w:val="28"/>
        </w:rPr>
        <w:t>itario</w:t>
      </w:r>
      <w:r w:rsidRPr="003B725A">
        <w:rPr>
          <w:rFonts w:ascii="Arial" w:hAnsi="Arial" w:cs="Arial"/>
          <w:sz w:val="28"/>
          <w:szCs w:val="28"/>
        </w:rPr>
        <w:t>, se turnará el expediente a alguna o alguno de los</w:t>
      </w:r>
      <w:r w:rsidR="00001585" w:rsidRPr="003B725A">
        <w:rPr>
          <w:rFonts w:ascii="Arial" w:hAnsi="Arial" w:cs="Arial"/>
          <w:sz w:val="28"/>
          <w:szCs w:val="28"/>
        </w:rPr>
        <w:t xml:space="preserve"> </w:t>
      </w:r>
      <w:proofErr w:type="gramStart"/>
      <w:r w:rsidR="006F70A3" w:rsidRPr="003B725A">
        <w:rPr>
          <w:rFonts w:ascii="Arial" w:hAnsi="Arial" w:cs="Arial"/>
          <w:sz w:val="28"/>
          <w:szCs w:val="28"/>
        </w:rPr>
        <w:t>M</w:t>
      </w:r>
      <w:r w:rsidR="00001585" w:rsidRPr="003B725A">
        <w:rPr>
          <w:rFonts w:ascii="Arial" w:hAnsi="Arial" w:cs="Arial"/>
          <w:sz w:val="28"/>
          <w:szCs w:val="28"/>
        </w:rPr>
        <w:t>inistr</w:t>
      </w:r>
      <w:r w:rsidR="000B1D1D" w:rsidRPr="003B725A">
        <w:rPr>
          <w:rFonts w:ascii="Arial" w:hAnsi="Arial" w:cs="Arial"/>
          <w:sz w:val="28"/>
          <w:szCs w:val="28"/>
        </w:rPr>
        <w:t>a</w:t>
      </w:r>
      <w:r w:rsidR="00001585" w:rsidRPr="003B725A">
        <w:rPr>
          <w:rFonts w:ascii="Arial" w:hAnsi="Arial" w:cs="Arial"/>
          <w:sz w:val="28"/>
          <w:szCs w:val="28"/>
        </w:rPr>
        <w:t>s</w:t>
      </w:r>
      <w:proofErr w:type="gramEnd"/>
      <w:r w:rsidR="00001585" w:rsidRPr="003B725A">
        <w:rPr>
          <w:rFonts w:ascii="Arial" w:hAnsi="Arial" w:cs="Arial"/>
          <w:sz w:val="28"/>
          <w:szCs w:val="28"/>
        </w:rPr>
        <w:t xml:space="preserve"> o </w:t>
      </w:r>
      <w:r w:rsidR="006F70A3" w:rsidRPr="003B725A">
        <w:rPr>
          <w:rFonts w:ascii="Arial" w:hAnsi="Arial" w:cs="Arial"/>
          <w:sz w:val="28"/>
          <w:szCs w:val="28"/>
        </w:rPr>
        <w:t>M</w:t>
      </w:r>
      <w:r w:rsidR="00001585" w:rsidRPr="003B725A">
        <w:rPr>
          <w:rFonts w:ascii="Arial" w:hAnsi="Arial" w:cs="Arial"/>
          <w:sz w:val="28"/>
          <w:szCs w:val="28"/>
        </w:rPr>
        <w:t>inistr</w:t>
      </w:r>
      <w:r w:rsidR="000B1D1D" w:rsidRPr="003B725A">
        <w:rPr>
          <w:rFonts w:ascii="Arial" w:hAnsi="Arial" w:cs="Arial"/>
          <w:sz w:val="28"/>
          <w:szCs w:val="28"/>
        </w:rPr>
        <w:t>o</w:t>
      </w:r>
      <w:r w:rsidR="00001585" w:rsidRPr="003B725A">
        <w:rPr>
          <w:rFonts w:ascii="Arial" w:hAnsi="Arial" w:cs="Arial"/>
          <w:sz w:val="28"/>
          <w:szCs w:val="28"/>
        </w:rPr>
        <w:t>s,</w:t>
      </w:r>
      <w:r w:rsidRPr="003B725A">
        <w:rPr>
          <w:rFonts w:ascii="Arial" w:hAnsi="Arial" w:cs="Arial"/>
          <w:sz w:val="28"/>
          <w:szCs w:val="28"/>
        </w:rPr>
        <w:t xml:space="preserve"> </w:t>
      </w:r>
      <w:r w:rsidR="006F70A3" w:rsidRPr="003B725A">
        <w:rPr>
          <w:rFonts w:ascii="Arial" w:hAnsi="Arial" w:cs="Arial"/>
          <w:sz w:val="28"/>
          <w:szCs w:val="28"/>
        </w:rPr>
        <w:t>C</w:t>
      </w:r>
      <w:r w:rsidRPr="003B725A">
        <w:rPr>
          <w:rFonts w:ascii="Arial" w:hAnsi="Arial" w:cs="Arial"/>
          <w:sz w:val="28"/>
          <w:szCs w:val="28"/>
        </w:rPr>
        <w:t>onsejer</w:t>
      </w:r>
      <w:r w:rsidR="000B1D1D" w:rsidRPr="003B725A">
        <w:rPr>
          <w:rFonts w:ascii="Arial" w:hAnsi="Arial" w:cs="Arial"/>
          <w:sz w:val="28"/>
          <w:szCs w:val="28"/>
        </w:rPr>
        <w:t>a</w:t>
      </w:r>
      <w:r w:rsidRPr="003B725A">
        <w:rPr>
          <w:rFonts w:ascii="Arial" w:hAnsi="Arial" w:cs="Arial"/>
          <w:sz w:val="28"/>
          <w:szCs w:val="28"/>
        </w:rPr>
        <w:t xml:space="preserve">s o </w:t>
      </w:r>
      <w:r w:rsidR="006F70A3" w:rsidRPr="003B725A">
        <w:rPr>
          <w:rFonts w:ascii="Arial" w:hAnsi="Arial" w:cs="Arial"/>
          <w:sz w:val="28"/>
          <w:szCs w:val="28"/>
        </w:rPr>
        <w:t>C</w:t>
      </w:r>
      <w:r w:rsidRPr="003B725A">
        <w:rPr>
          <w:rFonts w:ascii="Arial" w:hAnsi="Arial" w:cs="Arial"/>
          <w:sz w:val="28"/>
          <w:szCs w:val="28"/>
        </w:rPr>
        <w:t>onsejer</w:t>
      </w:r>
      <w:r w:rsidR="000B1D1D" w:rsidRPr="003B725A">
        <w:rPr>
          <w:rFonts w:ascii="Arial" w:hAnsi="Arial" w:cs="Arial"/>
          <w:sz w:val="28"/>
          <w:szCs w:val="28"/>
        </w:rPr>
        <w:t>o</w:t>
      </w:r>
      <w:r w:rsidRPr="003B725A">
        <w:rPr>
          <w:rFonts w:ascii="Arial" w:hAnsi="Arial" w:cs="Arial"/>
          <w:sz w:val="28"/>
          <w:szCs w:val="28"/>
        </w:rPr>
        <w:t>s que hubieran votado por desechar el proyecto</w:t>
      </w:r>
      <w:r w:rsidR="005219B5" w:rsidRPr="003B725A">
        <w:rPr>
          <w:rFonts w:ascii="Arial" w:hAnsi="Arial" w:cs="Arial"/>
          <w:sz w:val="28"/>
          <w:szCs w:val="28"/>
        </w:rPr>
        <w:t>, para que elabore un nuevo proyecto atendiendo a las observaciones manifestadas</w:t>
      </w:r>
      <w:r w:rsidR="000B1D1D" w:rsidRPr="003B725A">
        <w:rPr>
          <w:rFonts w:ascii="Arial" w:hAnsi="Arial" w:cs="Arial"/>
          <w:sz w:val="28"/>
          <w:szCs w:val="28"/>
        </w:rPr>
        <w:t xml:space="preserve"> en la sesión respectiva</w:t>
      </w:r>
      <w:r w:rsidR="00BF5DBB" w:rsidRPr="003B725A">
        <w:rPr>
          <w:rFonts w:ascii="Arial" w:hAnsi="Arial" w:cs="Arial"/>
          <w:sz w:val="28"/>
          <w:szCs w:val="28"/>
        </w:rPr>
        <w:t>.</w:t>
      </w:r>
    </w:p>
    <w:p w14:paraId="07BF6D8F" w14:textId="77777777" w:rsidR="00F74D4A" w:rsidRPr="003B725A" w:rsidRDefault="00F74D4A" w:rsidP="00D449E9">
      <w:pPr>
        <w:spacing w:after="0" w:line="240" w:lineRule="auto"/>
        <w:jc w:val="both"/>
        <w:rPr>
          <w:rFonts w:ascii="Arial" w:hAnsi="Arial" w:cs="Arial"/>
          <w:sz w:val="28"/>
          <w:szCs w:val="28"/>
        </w:rPr>
      </w:pPr>
    </w:p>
    <w:p w14:paraId="55DABB53" w14:textId="22593A17"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En este recurso únicamente podrá ser ofrecida la prueba superveniente. Para su desahogo se concederá un plazo no mayor a diez días hábiles que podrá ampliarse por causa motivada y fundada hasta por treinta días hábiles, contados a partir de que se tuvo conocimiento de la prueba.</w:t>
      </w:r>
    </w:p>
    <w:p w14:paraId="6B45F01F" w14:textId="7519C979" w:rsidR="00E504A5" w:rsidRPr="003B725A" w:rsidRDefault="00E504A5" w:rsidP="00D449E9">
      <w:pPr>
        <w:spacing w:after="0" w:line="240" w:lineRule="auto"/>
        <w:jc w:val="both"/>
        <w:rPr>
          <w:rFonts w:ascii="Arial" w:hAnsi="Arial" w:cs="Arial"/>
          <w:sz w:val="28"/>
          <w:szCs w:val="28"/>
        </w:rPr>
      </w:pPr>
    </w:p>
    <w:p w14:paraId="79531CAB" w14:textId="437F350E" w:rsidR="00E504A5" w:rsidRPr="003B725A" w:rsidRDefault="00390A35" w:rsidP="00D449E9">
      <w:pPr>
        <w:spacing w:after="0" w:line="240" w:lineRule="auto"/>
        <w:jc w:val="both"/>
        <w:rPr>
          <w:rFonts w:ascii="Arial" w:hAnsi="Arial" w:cs="Arial"/>
          <w:b/>
          <w:bCs/>
          <w:sz w:val="28"/>
          <w:szCs w:val="28"/>
        </w:rPr>
      </w:pPr>
      <w:r w:rsidRPr="003B725A">
        <w:rPr>
          <w:rFonts w:ascii="Arial" w:hAnsi="Arial" w:cs="Arial"/>
          <w:sz w:val="28"/>
          <w:szCs w:val="28"/>
        </w:rPr>
        <w:t>En la resolución de este recurso operará la suplencia de la deficiencia de los planteamientos formulados por la parte trabajadora.</w:t>
      </w:r>
    </w:p>
    <w:p w14:paraId="5D991A25" w14:textId="558CE85D" w:rsidR="00E328CF" w:rsidRPr="003B725A" w:rsidRDefault="00E328CF" w:rsidP="00D449E9">
      <w:pPr>
        <w:spacing w:after="0" w:line="240" w:lineRule="auto"/>
        <w:jc w:val="both"/>
        <w:rPr>
          <w:rFonts w:ascii="Arial" w:hAnsi="Arial" w:cs="Arial"/>
          <w:b/>
          <w:bCs/>
          <w:sz w:val="28"/>
          <w:szCs w:val="28"/>
        </w:rPr>
      </w:pPr>
    </w:p>
    <w:p w14:paraId="19BB1958" w14:textId="5A44159C" w:rsidR="00E328CF" w:rsidRPr="003B725A" w:rsidRDefault="008A4470" w:rsidP="00D449E9">
      <w:pPr>
        <w:spacing w:after="0" w:line="240" w:lineRule="auto"/>
        <w:ind w:right="-430"/>
        <w:jc w:val="both"/>
        <w:rPr>
          <w:rFonts w:ascii="Arial" w:hAnsi="Arial" w:cs="Arial"/>
          <w:b/>
          <w:bCs/>
          <w:sz w:val="28"/>
          <w:szCs w:val="28"/>
        </w:rPr>
      </w:pPr>
      <w:r w:rsidRPr="003B725A">
        <w:rPr>
          <w:rFonts w:ascii="Arial" w:hAnsi="Arial" w:cs="Arial"/>
          <w:sz w:val="28"/>
          <w:szCs w:val="28"/>
        </w:rPr>
        <w:t xml:space="preserve">Los criterios sostenidos por el Pleno de la Suprema Corte </w:t>
      </w:r>
      <w:r w:rsidR="00B957A7" w:rsidRPr="003B725A">
        <w:rPr>
          <w:rFonts w:ascii="Arial" w:hAnsi="Arial" w:cs="Arial"/>
          <w:sz w:val="28"/>
          <w:szCs w:val="28"/>
        </w:rPr>
        <w:t>aprobados</w:t>
      </w:r>
      <w:r w:rsidRPr="003B725A">
        <w:rPr>
          <w:rFonts w:ascii="Arial" w:hAnsi="Arial" w:cs="Arial"/>
          <w:sz w:val="28"/>
          <w:szCs w:val="28"/>
        </w:rPr>
        <w:t xml:space="preserve"> por cuando menos ocho votos al resolver </w:t>
      </w:r>
      <w:r w:rsidR="00B957A7" w:rsidRPr="003B725A">
        <w:rPr>
          <w:rFonts w:ascii="Arial" w:hAnsi="Arial" w:cs="Arial"/>
          <w:sz w:val="28"/>
          <w:szCs w:val="28"/>
        </w:rPr>
        <w:t>un</w:t>
      </w:r>
      <w:r w:rsidRPr="003B725A">
        <w:rPr>
          <w:rFonts w:ascii="Arial" w:hAnsi="Arial" w:cs="Arial"/>
          <w:sz w:val="28"/>
          <w:szCs w:val="28"/>
        </w:rPr>
        <w:t xml:space="preserve"> recurso de revocación serán</w:t>
      </w:r>
      <w:r w:rsidR="00E328CF" w:rsidRPr="003B725A">
        <w:rPr>
          <w:rFonts w:ascii="Arial" w:hAnsi="Arial" w:cs="Arial"/>
          <w:sz w:val="28"/>
          <w:szCs w:val="28"/>
        </w:rPr>
        <w:t xml:space="preserve"> </w:t>
      </w:r>
      <w:r w:rsidRPr="003B725A">
        <w:rPr>
          <w:rFonts w:ascii="Arial" w:hAnsi="Arial" w:cs="Arial"/>
          <w:sz w:val="28"/>
          <w:szCs w:val="28"/>
        </w:rPr>
        <w:t xml:space="preserve">vinculatorios para el Pleno del </w:t>
      </w:r>
      <w:r w:rsidR="00B957A7" w:rsidRPr="003B725A">
        <w:rPr>
          <w:rFonts w:ascii="Arial" w:hAnsi="Arial" w:cs="Arial"/>
          <w:sz w:val="28"/>
          <w:szCs w:val="28"/>
        </w:rPr>
        <w:t>Consejo</w:t>
      </w:r>
      <w:r w:rsidR="00455688" w:rsidRPr="003B725A">
        <w:rPr>
          <w:rFonts w:ascii="Arial" w:hAnsi="Arial" w:cs="Arial"/>
          <w:sz w:val="28"/>
          <w:szCs w:val="28"/>
        </w:rPr>
        <w:t xml:space="preserve"> y para la Comisión</w:t>
      </w:r>
      <w:r w:rsidR="00B957A7" w:rsidRPr="003B725A">
        <w:rPr>
          <w:rFonts w:ascii="Arial" w:hAnsi="Arial" w:cs="Arial"/>
          <w:sz w:val="28"/>
          <w:szCs w:val="28"/>
        </w:rPr>
        <w:t>,</w:t>
      </w:r>
      <w:r w:rsidRPr="003B725A">
        <w:rPr>
          <w:rFonts w:ascii="Arial" w:hAnsi="Arial" w:cs="Arial"/>
          <w:sz w:val="28"/>
          <w:szCs w:val="28"/>
        </w:rPr>
        <w:t xml:space="preserve"> atendiendo a lo previsto en el artículo 157 de la Ley Orgánica</w:t>
      </w:r>
      <w:r w:rsidR="007E5962" w:rsidRPr="003B725A">
        <w:rPr>
          <w:rFonts w:ascii="Arial" w:hAnsi="Arial" w:cs="Arial"/>
          <w:sz w:val="28"/>
          <w:szCs w:val="28"/>
        </w:rPr>
        <w:t>.</w:t>
      </w:r>
    </w:p>
    <w:p w14:paraId="435137B8" w14:textId="77777777" w:rsidR="00F74D4A" w:rsidRPr="003B725A" w:rsidRDefault="00F74D4A" w:rsidP="00D449E9">
      <w:pPr>
        <w:spacing w:after="0" w:line="240" w:lineRule="auto"/>
        <w:jc w:val="both"/>
        <w:rPr>
          <w:rFonts w:ascii="Arial" w:hAnsi="Arial" w:cs="Arial"/>
          <w:sz w:val="28"/>
          <w:szCs w:val="28"/>
        </w:rPr>
      </w:pPr>
    </w:p>
    <w:p w14:paraId="1DD35C25" w14:textId="0E23509F" w:rsidR="00F74D4A" w:rsidRPr="003B725A" w:rsidRDefault="00F65B14" w:rsidP="00D449E9">
      <w:pPr>
        <w:spacing w:after="0" w:line="240" w:lineRule="auto"/>
        <w:jc w:val="center"/>
        <w:rPr>
          <w:rFonts w:ascii="Arial" w:hAnsi="Arial" w:cs="Arial"/>
          <w:b/>
          <w:bCs/>
          <w:sz w:val="28"/>
          <w:szCs w:val="28"/>
        </w:rPr>
      </w:pPr>
      <w:r w:rsidRPr="003B725A">
        <w:rPr>
          <w:rFonts w:ascii="Arial" w:hAnsi="Arial" w:cs="Arial"/>
          <w:b/>
          <w:bCs/>
          <w:sz w:val="28"/>
          <w:szCs w:val="28"/>
        </w:rPr>
        <w:t>APARTADO TERCERO</w:t>
      </w:r>
    </w:p>
    <w:p w14:paraId="19C8F94E" w14:textId="77777777" w:rsidR="00F65B14" w:rsidRPr="003B725A" w:rsidRDefault="00F65B14" w:rsidP="00D449E9">
      <w:pPr>
        <w:spacing w:after="0" w:line="240" w:lineRule="auto"/>
        <w:jc w:val="center"/>
        <w:rPr>
          <w:rFonts w:ascii="Arial" w:hAnsi="Arial" w:cs="Arial"/>
          <w:b/>
          <w:bCs/>
          <w:sz w:val="28"/>
          <w:szCs w:val="28"/>
        </w:rPr>
      </w:pPr>
      <w:r w:rsidRPr="003B725A">
        <w:rPr>
          <w:rFonts w:ascii="Arial" w:hAnsi="Arial" w:cs="Arial"/>
          <w:b/>
          <w:bCs/>
          <w:sz w:val="28"/>
          <w:szCs w:val="28"/>
        </w:rPr>
        <w:t xml:space="preserve">DEL RECURSO DE RECLAMACIÓN </w:t>
      </w:r>
    </w:p>
    <w:p w14:paraId="4492751D" w14:textId="77777777" w:rsidR="00F74D4A" w:rsidRPr="003B725A" w:rsidRDefault="00F74D4A" w:rsidP="00D449E9">
      <w:pPr>
        <w:spacing w:after="0" w:line="240" w:lineRule="auto"/>
        <w:jc w:val="both"/>
        <w:rPr>
          <w:rFonts w:ascii="Arial" w:hAnsi="Arial" w:cs="Arial"/>
          <w:sz w:val="28"/>
          <w:szCs w:val="28"/>
        </w:rPr>
      </w:pPr>
    </w:p>
    <w:p w14:paraId="41A3BACB" w14:textId="5416465E"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Artículo </w:t>
      </w:r>
      <w:r w:rsidR="009045C7" w:rsidRPr="003B725A">
        <w:rPr>
          <w:rFonts w:ascii="Arial" w:hAnsi="Arial" w:cs="Arial"/>
          <w:b/>
          <w:bCs/>
          <w:sz w:val="28"/>
          <w:szCs w:val="28"/>
          <w:lang w:eastAsia="es-MX"/>
        </w:rPr>
        <w:t>9</w:t>
      </w:r>
      <w:r w:rsidR="0079204F" w:rsidRPr="003B725A">
        <w:rPr>
          <w:rFonts w:ascii="Arial" w:hAnsi="Arial" w:cs="Arial"/>
          <w:b/>
          <w:bCs/>
          <w:sz w:val="28"/>
          <w:szCs w:val="28"/>
          <w:lang w:eastAsia="es-MX"/>
        </w:rPr>
        <w:t>4</w:t>
      </w:r>
      <w:r w:rsidRPr="003B725A">
        <w:rPr>
          <w:rFonts w:ascii="Arial" w:hAnsi="Arial" w:cs="Arial"/>
          <w:b/>
          <w:bCs/>
          <w:sz w:val="28"/>
          <w:szCs w:val="28"/>
        </w:rPr>
        <w:t>. Procedencia, plazo e instancia de resolución.</w:t>
      </w:r>
      <w:r w:rsidRPr="003B725A">
        <w:rPr>
          <w:rFonts w:ascii="Arial" w:hAnsi="Arial" w:cs="Arial"/>
          <w:sz w:val="28"/>
          <w:szCs w:val="28"/>
        </w:rPr>
        <w:t xml:space="preserve"> El recurso de reclamación procede contra el acuerdo que desecha o tenga por no interpuesto el recurso de revocación, el cual resolverá el Pleno</w:t>
      </w:r>
      <w:r w:rsidR="00CD3ED0" w:rsidRPr="003B725A">
        <w:rPr>
          <w:rFonts w:ascii="Arial" w:hAnsi="Arial" w:cs="Arial"/>
          <w:sz w:val="28"/>
          <w:szCs w:val="28"/>
        </w:rPr>
        <w:t xml:space="preserve"> de la Suprema Corte o el Pleno del Consejo, según corresponda</w:t>
      </w:r>
      <w:r w:rsidRPr="003B725A">
        <w:rPr>
          <w:rFonts w:ascii="Arial" w:hAnsi="Arial" w:cs="Arial"/>
          <w:sz w:val="28"/>
          <w:szCs w:val="28"/>
        </w:rPr>
        <w:t>. El plazo para la interposición de este recurso será de tres días hábiles a partir de la notificación del acuerdo correspondiente, y se presentará ante la Comisión o por conducto del Sistema Electrónico.</w:t>
      </w:r>
    </w:p>
    <w:p w14:paraId="4141CEBE" w14:textId="77777777" w:rsidR="00F74D4A" w:rsidRPr="003B725A" w:rsidRDefault="00F74D4A" w:rsidP="00D449E9">
      <w:pPr>
        <w:spacing w:after="0" w:line="240" w:lineRule="auto"/>
        <w:jc w:val="both"/>
        <w:rPr>
          <w:rFonts w:ascii="Arial" w:hAnsi="Arial" w:cs="Arial"/>
          <w:sz w:val="28"/>
          <w:szCs w:val="28"/>
        </w:rPr>
      </w:pPr>
    </w:p>
    <w:p w14:paraId="5BE40B97" w14:textId="4F37AD3A"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Para la elaboración del proyecto de resolución, se remitirán los autos a la </w:t>
      </w:r>
      <w:proofErr w:type="gramStart"/>
      <w:r w:rsidR="000B1D1D" w:rsidRPr="003B725A">
        <w:rPr>
          <w:rFonts w:ascii="Arial" w:hAnsi="Arial" w:cs="Arial"/>
          <w:sz w:val="28"/>
          <w:szCs w:val="28"/>
        </w:rPr>
        <w:t>Ministra</w:t>
      </w:r>
      <w:proofErr w:type="gramEnd"/>
      <w:r w:rsidR="000B1D1D" w:rsidRPr="003B725A">
        <w:rPr>
          <w:rFonts w:ascii="Arial" w:hAnsi="Arial" w:cs="Arial"/>
          <w:sz w:val="28"/>
          <w:szCs w:val="28"/>
        </w:rPr>
        <w:t xml:space="preserve"> </w:t>
      </w:r>
      <w:r w:rsidRPr="003B725A">
        <w:rPr>
          <w:rFonts w:ascii="Arial" w:hAnsi="Arial" w:cs="Arial"/>
          <w:sz w:val="28"/>
          <w:szCs w:val="28"/>
        </w:rPr>
        <w:t xml:space="preserve">o </w:t>
      </w:r>
      <w:r w:rsidR="00001585" w:rsidRPr="003B725A">
        <w:rPr>
          <w:rFonts w:ascii="Arial" w:hAnsi="Arial" w:cs="Arial"/>
          <w:sz w:val="28"/>
          <w:szCs w:val="28"/>
        </w:rPr>
        <w:t>Ministro</w:t>
      </w:r>
      <w:r w:rsidR="000B1D1D" w:rsidRPr="003B725A">
        <w:rPr>
          <w:rFonts w:ascii="Arial" w:hAnsi="Arial" w:cs="Arial"/>
          <w:sz w:val="28"/>
          <w:szCs w:val="28"/>
        </w:rPr>
        <w:t>,</w:t>
      </w:r>
      <w:r w:rsidR="00001585" w:rsidRPr="003B725A">
        <w:rPr>
          <w:rFonts w:ascii="Arial" w:hAnsi="Arial" w:cs="Arial"/>
          <w:sz w:val="28"/>
          <w:szCs w:val="28"/>
        </w:rPr>
        <w:t xml:space="preserve"> o a la </w:t>
      </w:r>
      <w:r w:rsidR="000B1D1D" w:rsidRPr="003B725A">
        <w:rPr>
          <w:rFonts w:ascii="Arial" w:hAnsi="Arial" w:cs="Arial"/>
          <w:sz w:val="28"/>
          <w:szCs w:val="28"/>
        </w:rPr>
        <w:t xml:space="preserve">Consejera </w:t>
      </w:r>
      <w:r w:rsidR="00001585" w:rsidRPr="003B725A">
        <w:rPr>
          <w:rFonts w:ascii="Arial" w:hAnsi="Arial" w:cs="Arial"/>
          <w:sz w:val="28"/>
          <w:szCs w:val="28"/>
        </w:rPr>
        <w:t xml:space="preserve">o </w:t>
      </w:r>
      <w:r w:rsidRPr="003B725A">
        <w:rPr>
          <w:rFonts w:ascii="Arial" w:hAnsi="Arial" w:cs="Arial"/>
          <w:sz w:val="28"/>
          <w:szCs w:val="28"/>
        </w:rPr>
        <w:lastRenderedPageBreak/>
        <w:t xml:space="preserve">Consejero que corresponda según el turno, quien contará con quince días hábiles para la elaboración del proyecto de resolución, en el cual se pronunciará sobre su procedencia. La propuesta será listada </w:t>
      </w:r>
      <w:r w:rsidR="000B1D1D" w:rsidRPr="003B725A">
        <w:rPr>
          <w:rFonts w:ascii="Arial" w:hAnsi="Arial" w:cs="Arial"/>
          <w:sz w:val="28"/>
          <w:szCs w:val="28"/>
        </w:rPr>
        <w:t>en</w:t>
      </w:r>
      <w:r w:rsidRPr="003B725A">
        <w:rPr>
          <w:rFonts w:ascii="Arial" w:hAnsi="Arial" w:cs="Arial"/>
          <w:sz w:val="28"/>
          <w:szCs w:val="28"/>
        </w:rPr>
        <w:t xml:space="preserve"> sesión del Pleno </w:t>
      </w:r>
      <w:r w:rsidR="00001585" w:rsidRPr="003B725A">
        <w:rPr>
          <w:rFonts w:ascii="Arial" w:hAnsi="Arial" w:cs="Arial"/>
          <w:sz w:val="28"/>
          <w:szCs w:val="28"/>
        </w:rPr>
        <w:t xml:space="preserve">de la Suprema Corte o </w:t>
      </w:r>
      <w:r w:rsidRPr="003B725A">
        <w:rPr>
          <w:rFonts w:ascii="Arial" w:hAnsi="Arial" w:cs="Arial"/>
          <w:sz w:val="28"/>
          <w:szCs w:val="28"/>
        </w:rPr>
        <w:t xml:space="preserve">del </w:t>
      </w:r>
      <w:r w:rsidR="00001585" w:rsidRPr="003B725A">
        <w:rPr>
          <w:rFonts w:ascii="Arial" w:hAnsi="Arial" w:cs="Arial"/>
          <w:sz w:val="28"/>
          <w:szCs w:val="28"/>
        </w:rPr>
        <w:t xml:space="preserve">Pleno del </w:t>
      </w:r>
      <w:r w:rsidRPr="003B725A">
        <w:rPr>
          <w:rFonts w:ascii="Arial" w:hAnsi="Arial" w:cs="Arial"/>
          <w:sz w:val="28"/>
          <w:szCs w:val="28"/>
        </w:rPr>
        <w:t>Consejo y se resolverá por mayoría simple.</w:t>
      </w:r>
    </w:p>
    <w:p w14:paraId="463B3096" w14:textId="77777777" w:rsidR="00506069" w:rsidRPr="003B725A" w:rsidRDefault="00506069" w:rsidP="00D449E9">
      <w:pPr>
        <w:spacing w:after="0" w:line="240" w:lineRule="auto"/>
        <w:jc w:val="center"/>
        <w:rPr>
          <w:rFonts w:ascii="Arial" w:hAnsi="Arial" w:cs="Arial"/>
          <w:b/>
          <w:bCs/>
          <w:sz w:val="28"/>
          <w:szCs w:val="28"/>
        </w:rPr>
      </w:pPr>
    </w:p>
    <w:p w14:paraId="728ED09E" w14:textId="5BD99BCF" w:rsidR="00F74D4A" w:rsidRPr="003B725A" w:rsidRDefault="00F74D4A" w:rsidP="00D449E9">
      <w:pPr>
        <w:spacing w:after="0" w:line="240" w:lineRule="auto"/>
        <w:jc w:val="center"/>
        <w:rPr>
          <w:rFonts w:ascii="Arial" w:hAnsi="Arial" w:cs="Arial"/>
          <w:b/>
          <w:bCs/>
          <w:sz w:val="28"/>
          <w:szCs w:val="28"/>
        </w:rPr>
      </w:pPr>
      <w:r w:rsidRPr="003B725A">
        <w:rPr>
          <w:rFonts w:ascii="Arial" w:hAnsi="Arial" w:cs="Arial"/>
          <w:b/>
          <w:bCs/>
          <w:sz w:val="28"/>
          <w:szCs w:val="28"/>
        </w:rPr>
        <w:t>TRANSITORIOS</w:t>
      </w:r>
      <w:r w:rsidR="000F0950" w:rsidRPr="003B725A">
        <w:rPr>
          <w:rFonts w:ascii="Arial" w:hAnsi="Arial" w:cs="Arial"/>
          <w:b/>
          <w:bCs/>
          <w:sz w:val="28"/>
          <w:szCs w:val="28"/>
        </w:rPr>
        <w:t>:</w:t>
      </w:r>
    </w:p>
    <w:p w14:paraId="0935E2AE" w14:textId="77777777" w:rsidR="000F0950" w:rsidRPr="003B725A" w:rsidRDefault="000F0950" w:rsidP="00D449E9">
      <w:pPr>
        <w:spacing w:after="0" w:line="240" w:lineRule="auto"/>
        <w:jc w:val="center"/>
        <w:rPr>
          <w:rFonts w:ascii="Arial" w:hAnsi="Arial" w:cs="Arial"/>
          <w:b/>
          <w:bCs/>
          <w:sz w:val="28"/>
          <w:szCs w:val="28"/>
        </w:rPr>
      </w:pPr>
    </w:p>
    <w:p w14:paraId="6BE63355" w14:textId="78A7AD84"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PRIMERO. </w:t>
      </w:r>
      <w:r w:rsidRPr="003B725A">
        <w:rPr>
          <w:rFonts w:ascii="Arial" w:hAnsi="Arial" w:cs="Arial"/>
          <w:sz w:val="28"/>
          <w:szCs w:val="28"/>
        </w:rPr>
        <w:t xml:space="preserve">El presente Acuerdo </w:t>
      </w:r>
      <w:r w:rsidR="007C5FA0" w:rsidRPr="003B725A">
        <w:rPr>
          <w:rFonts w:ascii="Arial" w:hAnsi="Arial" w:cs="Arial"/>
          <w:sz w:val="28"/>
          <w:szCs w:val="28"/>
        </w:rPr>
        <w:t xml:space="preserve">General </w:t>
      </w:r>
      <w:r w:rsidRPr="003B725A">
        <w:rPr>
          <w:rFonts w:ascii="Arial" w:hAnsi="Arial" w:cs="Arial"/>
          <w:sz w:val="28"/>
          <w:szCs w:val="28"/>
        </w:rPr>
        <w:t>entrará en vigor al día siguiente de su publicación en el Diario Oficial de la Federación.</w:t>
      </w:r>
    </w:p>
    <w:p w14:paraId="68ADDDF3" w14:textId="77777777" w:rsidR="000F0950" w:rsidRPr="003B725A" w:rsidRDefault="000F0950" w:rsidP="00D449E9">
      <w:pPr>
        <w:spacing w:after="0" w:line="240" w:lineRule="auto"/>
        <w:jc w:val="both"/>
        <w:rPr>
          <w:rFonts w:ascii="Arial" w:hAnsi="Arial" w:cs="Arial"/>
          <w:sz w:val="28"/>
          <w:szCs w:val="28"/>
        </w:rPr>
      </w:pPr>
    </w:p>
    <w:p w14:paraId="794C407B" w14:textId="2F7E84F1"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SEGUNDO. </w:t>
      </w:r>
      <w:r w:rsidRPr="003B725A">
        <w:rPr>
          <w:rFonts w:ascii="Arial" w:hAnsi="Arial" w:cs="Arial"/>
          <w:sz w:val="28"/>
          <w:szCs w:val="28"/>
        </w:rPr>
        <w:t>Publíquese e</w:t>
      </w:r>
      <w:r w:rsidR="000B1D1D" w:rsidRPr="003B725A">
        <w:rPr>
          <w:rFonts w:ascii="Arial" w:hAnsi="Arial" w:cs="Arial"/>
          <w:sz w:val="28"/>
          <w:szCs w:val="28"/>
        </w:rPr>
        <w:t>ste</w:t>
      </w:r>
      <w:r w:rsidRPr="003B725A">
        <w:rPr>
          <w:rFonts w:ascii="Arial" w:hAnsi="Arial" w:cs="Arial"/>
          <w:sz w:val="28"/>
          <w:szCs w:val="28"/>
        </w:rPr>
        <w:t xml:space="preserve"> Acuerdo </w:t>
      </w:r>
      <w:r w:rsidR="007C5FA0" w:rsidRPr="003B725A">
        <w:rPr>
          <w:rFonts w:ascii="Arial" w:hAnsi="Arial" w:cs="Arial"/>
          <w:sz w:val="28"/>
          <w:szCs w:val="28"/>
        </w:rPr>
        <w:t xml:space="preserve">General </w:t>
      </w:r>
      <w:r w:rsidRPr="003B725A">
        <w:rPr>
          <w:rFonts w:ascii="Arial" w:hAnsi="Arial" w:cs="Arial"/>
          <w:sz w:val="28"/>
          <w:szCs w:val="28"/>
        </w:rPr>
        <w:t>en el Diario Oficial de la Federación y para su mayor difusión en el Semanario Judicial de la Federación, en el Sistema Integral del Seguimiento de Expedientes, en el Sistema Integral de Gestión de Expedientes, así como en el portal de</w:t>
      </w:r>
      <w:r w:rsidR="006108B0" w:rsidRPr="003B725A">
        <w:rPr>
          <w:rFonts w:ascii="Arial" w:hAnsi="Arial" w:cs="Arial"/>
          <w:sz w:val="28"/>
          <w:szCs w:val="28"/>
        </w:rPr>
        <w:t xml:space="preserve"> </w:t>
      </w:r>
      <w:r w:rsidRPr="003B725A">
        <w:rPr>
          <w:rFonts w:ascii="Arial" w:hAnsi="Arial" w:cs="Arial"/>
          <w:sz w:val="28"/>
          <w:szCs w:val="28"/>
        </w:rPr>
        <w:t>l</w:t>
      </w:r>
      <w:r w:rsidR="006108B0" w:rsidRPr="003B725A">
        <w:rPr>
          <w:rFonts w:ascii="Arial" w:hAnsi="Arial" w:cs="Arial"/>
          <w:sz w:val="28"/>
          <w:szCs w:val="28"/>
        </w:rPr>
        <w:t>a Suprema Corte y del</w:t>
      </w:r>
      <w:r w:rsidRPr="003B725A">
        <w:rPr>
          <w:rFonts w:ascii="Arial" w:hAnsi="Arial" w:cs="Arial"/>
          <w:sz w:val="28"/>
          <w:szCs w:val="28"/>
        </w:rPr>
        <w:t xml:space="preserve"> Consejo en Intranet e Internet.</w:t>
      </w:r>
    </w:p>
    <w:p w14:paraId="41A5656A" w14:textId="77777777" w:rsidR="000F0950" w:rsidRPr="003B725A" w:rsidRDefault="000F0950" w:rsidP="00D449E9">
      <w:pPr>
        <w:spacing w:after="0" w:line="240" w:lineRule="auto"/>
        <w:jc w:val="both"/>
        <w:rPr>
          <w:rFonts w:ascii="Arial" w:hAnsi="Arial" w:cs="Arial"/>
          <w:sz w:val="28"/>
          <w:szCs w:val="28"/>
        </w:rPr>
      </w:pPr>
    </w:p>
    <w:p w14:paraId="6873878E" w14:textId="2C3359B0" w:rsidR="00F74D4A" w:rsidRPr="003B725A" w:rsidRDefault="00F74D4A" w:rsidP="00D449E9">
      <w:pPr>
        <w:spacing w:after="0" w:line="240" w:lineRule="auto"/>
        <w:jc w:val="both"/>
        <w:rPr>
          <w:rFonts w:ascii="Arial" w:hAnsi="Arial" w:cs="Arial"/>
          <w:sz w:val="28"/>
          <w:szCs w:val="28"/>
        </w:rPr>
      </w:pPr>
      <w:r w:rsidRPr="003B725A">
        <w:rPr>
          <w:rFonts w:ascii="Arial" w:hAnsi="Arial" w:cs="Arial"/>
          <w:b/>
          <w:bCs/>
          <w:sz w:val="28"/>
          <w:szCs w:val="28"/>
        </w:rPr>
        <w:t xml:space="preserve">TERCERO. </w:t>
      </w:r>
      <w:r w:rsidRPr="003B725A">
        <w:rPr>
          <w:rFonts w:ascii="Arial" w:hAnsi="Arial" w:cs="Arial"/>
          <w:sz w:val="28"/>
          <w:szCs w:val="28"/>
        </w:rPr>
        <w:t>Se instruye a la Dirección General de Innovación, Planeación y Desarrollo Institucional</w:t>
      </w:r>
      <w:r w:rsidR="00310723" w:rsidRPr="003B725A">
        <w:rPr>
          <w:rFonts w:ascii="Arial" w:hAnsi="Arial" w:cs="Arial"/>
          <w:sz w:val="28"/>
          <w:szCs w:val="28"/>
        </w:rPr>
        <w:t xml:space="preserve"> del Consejo </w:t>
      </w:r>
      <w:r w:rsidRPr="003B725A">
        <w:rPr>
          <w:rFonts w:ascii="Arial" w:hAnsi="Arial" w:cs="Arial"/>
          <w:sz w:val="28"/>
          <w:szCs w:val="28"/>
        </w:rPr>
        <w:t>para que presente las adecuaciones a las estructuras orgánicas y documentos administrativos de la Comisión, el Instituto Federal de Defensoría Pública y la Dirección General de Asuntos Jurídicos.</w:t>
      </w:r>
    </w:p>
    <w:p w14:paraId="7DBCB923" w14:textId="77777777" w:rsidR="000F0950" w:rsidRPr="003B725A" w:rsidRDefault="000F0950" w:rsidP="00D449E9">
      <w:pPr>
        <w:spacing w:after="0" w:line="240" w:lineRule="auto"/>
        <w:jc w:val="both"/>
        <w:rPr>
          <w:rFonts w:ascii="Arial" w:hAnsi="Arial" w:cs="Arial"/>
          <w:b/>
          <w:bCs/>
          <w:sz w:val="28"/>
          <w:szCs w:val="28"/>
        </w:rPr>
      </w:pPr>
    </w:p>
    <w:p w14:paraId="7754895D" w14:textId="633D0C14" w:rsidR="00F74D4A" w:rsidRPr="003B725A" w:rsidRDefault="006A000D" w:rsidP="00D449E9">
      <w:pPr>
        <w:spacing w:after="0" w:line="240" w:lineRule="auto"/>
        <w:jc w:val="both"/>
        <w:rPr>
          <w:rFonts w:ascii="Arial" w:hAnsi="Arial" w:cs="Arial"/>
          <w:sz w:val="28"/>
          <w:szCs w:val="28"/>
        </w:rPr>
      </w:pPr>
      <w:r w:rsidRPr="003B725A">
        <w:rPr>
          <w:rFonts w:ascii="Arial" w:hAnsi="Arial" w:cs="Arial"/>
          <w:b/>
          <w:sz w:val="28"/>
          <w:szCs w:val="28"/>
        </w:rPr>
        <w:t>CUARTO</w:t>
      </w:r>
      <w:r w:rsidR="00E37D05" w:rsidRPr="003B725A">
        <w:rPr>
          <w:rFonts w:ascii="Arial" w:hAnsi="Arial" w:cs="Arial"/>
          <w:b/>
          <w:sz w:val="28"/>
          <w:szCs w:val="28"/>
        </w:rPr>
        <w:t xml:space="preserve">. </w:t>
      </w:r>
      <w:r w:rsidR="00F74D4A" w:rsidRPr="003B725A">
        <w:rPr>
          <w:rFonts w:ascii="Arial" w:hAnsi="Arial" w:cs="Arial"/>
          <w:sz w:val="28"/>
          <w:szCs w:val="28"/>
        </w:rPr>
        <w:t>Se instruye a</w:t>
      </w:r>
      <w:r w:rsidR="00557630" w:rsidRPr="003B725A">
        <w:rPr>
          <w:rFonts w:ascii="Arial" w:hAnsi="Arial" w:cs="Arial"/>
          <w:sz w:val="28"/>
          <w:szCs w:val="28"/>
        </w:rPr>
        <w:t xml:space="preserve"> la Secretaría General de Acuerdos de la Suprema Corte y </w:t>
      </w:r>
      <w:r w:rsidR="00F74D4A" w:rsidRPr="003B725A">
        <w:rPr>
          <w:rFonts w:ascii="Arial" w:hAnsi="Arial" w:cs="Arial"/>
          <w:sz w:val="28"/>
          <w:szCs w:val="28"/>
        </w:rPr>
        <w:t xml:space="preserve">la Secretaría Ejecutiva del Pleno </w:t>
      </w:r>
      <w:r w:rsidR="00557630" w:rsidRPr="003B725A">
        <w:rPr>
          <w:rFonts w:ascii="Arial" w:hAnsi="Arial" w:cs="Arial"/>
          <w:sz w:val="28"/>
          <w:szCs w:val="28"/>
        </w:rPr>
        <w:t xml:space="preserve">del Consejo, </w:t>
      </w:r>
      <w:r w:rsidR="00F74D4A" w:rsidRPr="003B725A">
        <w:rPr>
          <w:rFonts w:ascii="Arial" w:hAnsi="Arial" w:cs="Arial"/>
          <w:sz w:val="28"/>
          <w:szCs w:val="28"/>
        </w:rPr>
        <w:t>para que consulte</w:t>
      </w:r>
      <w:r w:rsidR="00557630" w:rsidRPr="003B725A">
        <w:rPr>
          <w:rFonts w:ascii="Arial" w:hAnsi="Arial" w:cs="Arial"/>
          <w:sz w:val="28"/>
          <w:szCs w:val="28"/>
        </w:rPr>
        <w:t>n, respectivamente,</w:t>
      </w:r>
      <w:r w:rsidR="00F74D4A" w:rsidRPr="003B725A">
        <w:rPr>
          <w:rFonts w:ascii="Arial" w:hAnsi="Arial" w:cs="Arial"/>
          <w:sz w:val="28"/>
          <w:szCs w:val="28"/>
        </w:rPr>
        <w:t xml:space="preserve"> a las instancias encargadas de designar a las y los representantes que conforma</w:t>
      </w:r>
      <w:r w:rsidR="007B75F7" w:rsidRPr="003B725A">
        <w:rPr>
          <w:rFonts w:ascii="Arial" w:hAnsi="Arial" w:cs="Arial"/>
          <w:sz w:val="28"/>
          <w:szCs w:val="28"/>
        </w:rPr>
        <w:t>rán</w:t>
      </w:r>
      <w:r w:rsidR="00F74D4A" w:rsidRPr="003B725A">
        <w:rPr>
          <w:rFonts w:ascii="Arial" w:hAnsi="Arial" w:cs="Arial"/>
          <w:sz w:val="28"/>
          <w:szCs w:val="28"/>
        </w:rPr>
        <w:t xml:space="preserve"> la Comisión, para que hagan una nueva designación o, de ser el caso, ratifiquen a quienes actualmente </w:t>
      </w:r>
      <w:r w:rsidR="007114B1" w:rsidRPr="003B725A">
        <w:rPr>
          <w:rFonts w:ascii="Arial" w:hAnsi="Arial" w:cs="Arial"/>
          <w:sz w:val="28"/>
          <w:szCs w:val="28"/>
        </w:rPr>
        <w:t xml:space="preserve">integran </w:t>
      </w:r>
      <w:r w:rsidR="00F74D4A" w:rsidRPr="003B725A">
        <w:rPr>
          <w:rFonts w:ascii="Arial" w:hAnsi="Arial" w:cs="Arial"/>
          <w:sz w:val="28"/>
          <w:szCs w:val="28"/>
        </w:rPr>
        <w:t xml:space="preserve">la </w:t>
      </w:r>
      <w:r w:rsidR="007114B1" w:rsidRPr="003B725A">
        <w:rPr>
          <w:rFonts w:ascii="Arial" w:hAnsi="Arial" w:cs="Arial"/>
          <w:sz w:val="28"/>
          <w:szCs w:val="28"/>
        </w:rPr>
        <w:t>Comisión Substanciadora Única del Poder Judicial de la Federación</w:t>
      </w:r>
      <w:r w:rsidR="00F74D4A" w:rsidRPr="003B725A">
        <w:rPr>
          <w:rFonts w:ascii="Arial" w:hAnsi="Arial" w:cs="Arial"/>
          <w:sz w:val="28"/>
          <w:szCs w:val="28"/>
        </w:rPr>
        <w:t xml:space="preserve">, para cumplir, a partir del </w:t>
      </w:r>
      <w:r w:rsidR="00F21D94" w:rsidRPr="003B725A">
        <w:rPr>
          <w:rFonts w:ascii="Arial" w:hAnsi="Arial" w:cs="Arial"/>
          <w:sz w:val="28"/>
          <w:szCs w:val="28"/>
        </w:rPr>
        <w:t>dieciséis</w:t>
      </w:r>
      <w:r w:rsidR="00F74D4A" w:rsidRPr="003B725A">
        <w:rPr>
          <w:rFonts w:ascii="Arial" w:hAnsi="Arial" w:cs="Arial"/>
          <w:sz w:val="28"/>
          <w:szCs w:val="28"/>
        </w:rPr>
        <w:t xml:space="preserve"> de </w:t>
      </w:r>
      <w:r w:rsidR="00557630" w:rsidRPr="003B725A">
        <w:rPr>
          <w:rFonts w:ascii="Arial" w:hAnsi="Arial" w:cs="Arial"/>
          <w:sz w:val="28"/>
          <w:szCs w:val="28"/>
        </w:rPr>
        <w:t>enero</w:t>
      </w:r>
      <w:r w:rsidR="00F74D4A" w:rsidRPr="003B725A">
        <w:rPr>
          <w:rFonts w:ascii="Arial" w:hAnsi="Arial" w:cs="Arial"/>
          <w:sz w:val="28"/>
          <w:szCs w:val="28"/>
        </w:rPr>
        <w:t xml:space="preserve"> de </w:t>
      </w:r>
      <w:r w:rsidR="00F21D94" w:rsidRPr="003B725A">
        <w:rPr>
          <w:rFonts w:ascii="Arial" w:hAnsi="Arial" w:cs="Arial"/>
          <w:sz w:val="28"/>
          <w:szCs w:val="28"/>
        </w:rPr>
        <w:t>dos mil veintitrés</w:t>
      </w:r>
      <w:r w:rsidR="00F74D4A" w:rsidRPr="003B725A">
        <w:rPr>
          <w:rFonts w:ascii="Arial" w:hAnsi="Arial" w:cs="Arial"/>
          <w:sz w:val="28"/>
          <w:szCs w:val="28"/>
        </w:rPr>
        <w:t xml:space="preserve">, el periodo señalado en el artículo 156 de la </w:t>
      </w:r>
      <w:r w:rsidR="00FF472D" w:rsidRPr="003B725A">
        <w:rPr>
          <w:rFonts w:ascii="Arial" w:hAnsi="Arial" w:cs="Arial"/>
          <w:sz w:val="28"/>
          <w:szCs w:val="28"/>
        </w:rPr>
        <w:t>Ley Reglamentaria</w:t>
      </w:r>
      <w:r w:rsidR="00F74D4A" w:rsidRPr="003B725A">
        <w:rPr>
          <w:rFonts w:ascii="Arial" w:hAnsi="Arial" w:cs="Arial"/>
          <w:sz w:val="28"/>
          <w:szCs w:val="28"/>
        </w:rPr>
        <w:t>, en la Comisión.</w:t>
      </w:r>
    </w:p>
    <w:p w14:paraId="2B8CFFC0" w14:textId="77777777" w:rsidR="00C81C9B" w:rsidRPr="003B725A" w:rsidRDefault="00C81C9B" w:rsidP="00D449E9">
      <w:pPr>
        <w:spacing w:after="0" w:line="240" w:lineRule="auto"/>
        <w:jc w:val="both"/>
        <w:rPr>
          <w:rFonts w:ascii="Arial" w:hAnsi="Arial" w:cs="Arial"/>
          <w:sz w:val="28"/>
          <w:szCs w:val="28"/>
        </w:rPr>
      </w:pPr>
    </w:p>
    <w:p w14:paraId="460711B0" w14:textId="24744EBF" w:rsidR="00B42994" w:rsidRPr="003B725A" w:rsidRDefault="00D840EE" w:rsidP="00D449E9">
      <w:pPr>
        <w:spacing w:after="0" w:line="240" w:lineRule="auto"/>
        <w:jc w:val="both"/>
        <w:rPr>
          <w:rFonts w:ascii="Arial" w:hAnsi="Arial" w:cs="Arial"/>
          <w:sz w:val="28"/>
          <w:szCs w:val="28"/>
        </w:rPr>
      </w:pPr>
      <w:r w:rsidRPr="003B725A">
        <w:rPr>
          <w:rFonts w:ascii="Arial" w:hAnsi="Arial" w:cs="Arial"/>
          <w:sz w:val="28"/>
          <w:szCs w:val="28"/>
        </w:rPr>
        <w:t>L</w:t>
      </w:r>
      <w:r w:rsidR="00B42994" w:rsidRPr="003B725A">
        <w:rPr>
          <w:rFonts w:ascii="Arial" w:hAnsi="Arial" w:cs="Arial"/>
          <w:sz w:val="28"/>
          <w:szCs w:val="28"/>
        </w:rPr>
        <w:t xml:space="preserve">a actual integración continuará hasta en tanto se realice la designación o, en su caso, ratificación correspondiente, en términos de lo dispuesto </w:t>
      </w:r>
      <w:r w:rsidR="004A0BAA">
        <w:rPr>
          <w:rFonts w:ascii="Arial" w:hAnsi="Arial" w:cs="Arial"/>
          <w:sz w:val="28"/>
          <w:szCs w:val="28"/>
        </w:rPr>
        <w:t>en</w:t>
      </w:r>
      <w:r w:rsidR="00B42994" w:rsidRPr="003B725A">
        <w:rPr>
          <w:rFonts w:ascii="Arial" w:hAnsi="Arial" w:cs="Arial"/>
          <w:sz w:val="28"/>
          <w:szCs w:val="28"/>
        </w:rPr>
        <w:t xml:space="preserve"> el párrafo que antecede.</w:t>
      </w:r>
    </w:p>
    <w:p w14:paraId="389089AC" w14:textId="77777777" w:rsidR="000F0950" w:rsidRPr="003B725A" w:rsidRDefault="000F0950" w:rsidP="00D449E9">
      <w:pPr>
        <w:spacing w:after="0" w:line="240" w:lineRule="auto"/>
        <w:jc w:val="both"/>
        <w:rPr>
          <w:rFonts w:ascii="Arial" w:hAnsi="Arial" w:cs="Arial"/>
          <w:sz w:val="28"/>
          <w:szCs w:val="28"/>
        </w:rPr>
      </w:pPr>
    </w:p>
    <w:p w14:paraId="7E3D2557" w14:textId="14D9F98B" w:rsidR="00600F08" w:rsidRPr="003B725A" w:rsidRDefault="006A000D" w:rsidP="00D449E9">
      <w:pPr>
        <w:spacing w:after="0" w:line="240" w:lineRule="auto"/>
        <w:jc w:val="both"/>
        <w:rPr>
          <w:rFonts w:ascii="Arial" w:hAnsi="Arial" w:cs="Arial"/>
          <w:sz w:val="28"/>
          <w:szCs w:val="28"/>
        </w:rPr>
      </w:pPr>
      <w:r w:rsidRPr="003B725A">
        <w:rPr>
          <w:rFonts w:ascii="Arial" w:hAnsi="Arial" w:cs="Arial"/>
          <w:b/>
          <w:bCs/>
          <w:sz w:val="28"/>
          <w:szCs w:val="28"/>
        </w:rPr>
        <w:t>QUINTO</w:t>
      </w:r>
      <w:r w:rsidR="00E37D05" w:rsidRPr="003B725A">
        <w:rPr>
          <w:rFonts w:ascii="Arial" w:hAnsi="Arial" w:cs="Arial"/>
          <w:b/>
          <w:bCs/>
          <w:sz w:val="28"/>
          <w:szCs w:val="28"/>
        </w:rPr>
        <w:t>.</w:t>
      </w:r>
      <w:r w:rsidR="00F74D4A" w:rsidRPr="003B725A">
        <w:rPr>
          <w:rFonts w:ascii="Arial" w:hAnsi="Arial" w:cs="Arial"/>
          <w:b/>
          <w:bCs/>
          <w:sz w:val="28"/>
          <w:szCs w:val="28"/>
        </w:rPr>
        <w:t xml:space="preserve"> </w:t>
      </w:r>
      <w:r w:rsidR="00600F08" w:rsidRPr="003B725A">
        <w:rPr>
          <w:rFonts w:ascii="Arial" w:hAnsi="Arial" w:cs="Arial"/>
          <w:sz w:val="28"/>
          <w:szCs w:val="28"/>
        </w:rPr>
        <w:t xml:space="preserve">Los derechos laborales de las restantes personas servidoras públicas adscritas actualmente a la Comisión </w:t>
      </w:r>
      <w:r w:rsidR="00600F08" w:rsidRPr="003B725A">
        <w:rPr>
          <w:rFonts w:ascii="Arial" w:hAnsi="Arial" w:cs="Arial"/>
          <w:sz w:val="28"/>
          <w:szCs w:val="28"/>
        </w:rPr>
        <w:lastRenderedPageBreak/>
        <w:t xml:space="preserve">Substanciadora </w:t>
      </w:r>
      <w:r w:rsidR="001F1CFB" w:rsidRPr="003B725A">
        <w:rPr>
          <w:rFonts w:ascii="Arial" w:hAnsi="Arial" w:cs="Arial"/>
          <w:sz w:val="28"/>
          <w:szCs w:val="28"/>
        </w:rPr>
        <w:t xml:space="preserve">Única </w:t>
      </w:r>
      <w:r w:rsidR="00600F08" w:rsidRPr="003B725A">
        <w:rPr>
          <w:rFonts w:ascii="Arial" w:hAnsi="Arial" w:cs="Arial"/>
          <w:sz w:val="28"/>
          <w:szCs w:val="28"/>
        </w:rPr>
        <w:t xml:space="preserve">del Poder Judicial de la Federación, serán respetados. La implementación administrativa de este Acuerdo </w:t>
      </w:r>
      <w:r w:rsidR="00FB5635" w:rsidRPr="003B725A">
        <w:rPr>
          <w:rFonts w:ascii="Arial" w:hAnsi="Arial" w:cs="Arial"/>
          <w:sz w:val="28"/>
          <w:szCs w:val="28"/>
        </w:rPr>
        <w:t xml:space="preserve">General </w:t>
      </w:r>
      <w:r w:rsidR="00600F08" w:rsidRPr="003B725A">
        <w:rPr>
          <w:rFonts w:ascii="Arial" w:hAnsi="Arial" w:cs="Arial"/>
          <w:sz w:val="28"/>
          <w:szCs w:val="28"/>
        </w:rPr>
        <w:t>no implicará, en ninguna circunstancia, la afectación a estos derechos.</w:t>
      </w:r>
    </w:p>
    <w:p w14:paraId="06B63308" w14:textId="77777777" w:rsidR="000F0950" w:rsidRPr="003B725A" w:rsidRDefault="000F0950" w:rsidP="00D449E9">
      <w:pPr>
        <w:spacing w:after="0" w:line="240" w:lineRule="auto"/>
        <w:jc w:val="both"/>
        <w:rPr>
          <w:rFonts w:ascii="Arial" w:hAnsi="Arial" w:cs="Arial"/>
          <w:b/>
          <w:bCs/>
          <w:sz w:val="28"/>
          <w:szCs w:val="28"/>
        </w:rPr>
      </w:pPr>
    </w:p>
    <w:p w14:paraId="0126B837" w14:textId="5DCAABC4" w:rsidR="00F74D4A" w:rsidRPr="003B725A" w:rsidRDefault="00DC64E7" w:rsidP="00D449E9">
      <w:pPr>
        <w:spacing w:after="0" w:line="240" w:lineRule="auto"/>
        <w:jc w:val="both"/>
        <w:rPr>
          <w:rFonts w:ascii="Arial" w:hAnsi="Arial" w:cs="Arial"/>
          <w:b/>
          <w:bCs/>
          <w:sz w:val="28"/>
          <w:szCs w:val="28"/>
        </w:rPr>
      </w:pPr>
      <w:r w:rsidRPr="003B725A">
        <w:rPr>
          <w:rFonts w:ascii="Arial" w:hAnsi="Arial" w:cs="Arial"/>
          <w:b/>
          <w:bCs/>
          <w:sz w:val="28"/>
          <w:szCs w:val="28"/>
        </w:rPr>
        <w:t>SEXTO</w:t>
      </w:r>
      <w:r w:rsidR="00600F08" w:rsidRPr="003B725A">
        <w:rPr>
          <w:rFonts w:ascii="Arial" w:hAnsi="Arial" w:cs="Arial"/>
          <w:b/>
          <w:bCs/>
          <w:sz w:val="28"/>
          <w:szCs w:val="28"/>
        </w:rPr>
        <w:t>.</w:t>
      </w:r>
      <w:r w:rsidR="00600F08" w:rsidRPr="003B725A">
        <w:rPr>
          <w:rFonts w:ascii="Arial" w:hAnsi="Arial" w:cs="Arial"/>
          <w:sz w:val="28"/>
          <w:szCs w:val="28"/>
          <w:lang w:eastAsia="es-MX"/>
        </w:rPr>
        <w:t xml:space="preserve"> </w:t>
      </w:r>
      <w:r w:rsidR="00F74D4A" w:rsidRPr="003B725A">
        <w:rPr>
          <w:rFonts w:ascii="Arial" w:hAnsi="Arial" w:cs="Arial"/>
          <w:sz w:val="28"/>
          <w:szCs w:val="28"/>
        </w:rPr>
        <w:t xml:space="preserve">Los </w:t>
      </w:r>
      <w:r w:rsidR="00136E3E" w:rsidRPr="003B725A">
        <w:rPr>
          <w:rFonts w:ascii="Arial" w:hAnsi="Arial" w:cs="Arial"/>
          <w:sz w:val="28"/>
          <w:szCs w:val="28"/>
        </w:rPr>
        <w:t>juicios y diversos procedimientos</w:t>
      </w:r>
      <w:r w:rsidR="00A866E2" w:rsidRPr="003B725A">
        <w:rPr>
          <w:rFonts w:ascii="Arial" w:hAnsi="Arial" w:cs="Arial"/>
          <w:sz w:val="28"/>
          <w:szCs w:val="28"/>
        </w:rPr>
        <w:t xml:space="preserve"> </w:t>
      </w:r>
      <w:r w:rsidR="00F74D4A" w:rsidRPr="003B725A">
        <w:rPr>
          <w:rFonts w:ascii="Arial" w:hAnsi="Arial" w:cs="Arial"/>
          <w:sz w:val="28"/>
          <w:szCs w:val="28"/>
        </w:rPr>
        <w:t xml:space="preserve">que se encuentren en trámite en la Comisión Substanciadora </w:t>
      </w:r>
      <w:r w:rsidR="0065716C" w:rsidRPr="003B725A">
        <w:rPr>
          <w:rFonts w:ascii="Arial" w:hAnsi="Arial" w:cs="Arial"/>
          <w:sz w:val="28"/>
          <w:szCs w:val="28"/>
        </w:rPr>
        <w:t xml:space="preserve">Única </w:t>
      </w:r>
      <w:r w:rsidR="00F74D4A" w:rsidRPr="003B725A">
        <w:rPr>
          <w:rFonts w:ascii="Arial" w:hAnsi="Arial" w:cs="Arial"/>
          <w:sz w:val="28"/>
          <w:szCs w:val="28"/>
        </w:rPr>
        <w:t xml:space="preserve">del Poder Judicial de la Federación, con anterioridad a la entrada en vigor de este Acuerdo General, </w:t>
      </w:r>
      <w:r w:rsidR="002B43EF" w:rsidRPr="003B725A">
        <w:rPr>
          <w:rFonts w:ascii="Arial" w:hAnsi="Arial" w:cs="Arial"/>
          <w:sz w:val="28"/>
          <w:szCs w:val="28"/>
        </w:rPr>
        <w:t>se resolverán con base en la normativa vigente a la fecha en que iniciaron</w:t>
      </w:r>
      <w:r w:rsidR="00F74D4A" w:rsidRPr="003B725A">
        <w:rPr>
          <w:rFonts w:ascii="Arial" w:hAnsi="Arial" w:cs="Arial"/>
          <w:sz w:val="28"/>
          <w:szCs w:val="28"/>
        </w:rPr>
        <w:t>.</w:t>
      </w:r>
    </w:p>
    <w:p w14:paraId="537D0BBB" w14:textId="77777777" w:rsidR="000F0950" w:rsidRPr="003B725A" w:rsidRDefault="000F0950" w:rsidP="00D449E9">
      <w:pPr>
        <w:spacing w:after="0" w:line="240" w:lineRule="auto"/>
        <w:jc w:val="both"/>
        <w:rPr>
          <w:rFonts w:ascii="Arial" w:hAnsi="Arial" w:cs="Arial"/>
          <w:b/>
          <w:bCs/>
          <w:sz w:val="28"/>
          <w:szCs w:val="28"/>
        </w:rPr>
      </w:pPr>
    </w:p>
    <w:p w14:paraId="4575BA2C" w14:textId="631F606B" w:rsidR="00F74D4A" w:rsidRPr="003B725A" w:rsidRDefault="00F74D4A" w:rsidP="00D449E9">
      <w:pPr>
        <w:spacing w:after="0" w:line="240" w:lineRule="auto"/>
        <w:jc w:val="both"/>
        <w:rPr>
          <w:rFonts w:ascii="Arial" w:hAnsi="Arial" w:cs="Arial"/>
          <w:sz w:val="28"/>
          <w:szCs w:val="28"/>
        </w:rPr>
      </w:pPr>
      <w:r w:rsidRPr="003B725A">
        <w:rPr>
          <w:rFonts w:ascii="Arial" w:hAnsi="Arial" w:cs="Arial"/>
          <w:sz w:val="28"/>
          <w:szCs w:val="28"/>
        </w:rPr>
        <w:t xml:space="preserve">Los </w:t>
      </w:r>
      <w:r w:rsidR="00670AAD" w:rsidRPr="003B725A">
        <w:rPr>
          <w:rFonts w:ascii="Arial" w:hAnsi="Arial" w:cs="Arial"/>
          <w:sz w:val="28"/>
          <w:szCs w:val="28"/>
        </w:rPr>
        <w:t>juicios cuya demanda se presente</w:t>
      </w:r>
      <w:r w:rsidR="00504E43" w:rsidRPr="003B725A">
        <w:rPr>
          <w:rFonts w:ascii="Arial" w:hAnsi="Arial" w:cs="Arial"/>
          <w:sz w:val="28"/>
          <w:szCs w:val="28"/>
        </w:rPr>
        <w:t xml:space="preserve"> </w:t>
      </w:r>
      <w:r w:rsidRPr="003B725A">
        <w:rPr>
          <w:rFonts w:ascii="Arial" w:hAnsi="Arial" w:cs="Arial"/>
          <w:sz w:val="28"/>
          <w:szCs w:val="28"/>
        </w:rPr>
        <w:t>a partir de la entrada en vigor de este Acuerdo General se sustanciarán conforme a las disposiciones establecidas en el presente instrumento normativo.</w:t>
      </w:r>
    </w:p>
    <w:p w14:paraId="2AEE76F8" w14:textId="77777777" w:rsidR="000F0950" w:rsidRPr="003B725A" w:rsidRDefault="000F0950" w:rsidP="00D449E9">
      <w:pPr>
        <w:spacing w:after="0" w:line="240" w:lineRule="auto"/>
        <w:jc w:val="both"/>
        <w:rPr>
          <w:rFonts w:ascii="Arial" w:hAnsi="Arial" w:cs="Arial"/>
          <w:sz w:val="28"/>
          <w:szCs w:val="28"/>
        </w:rPr>
      </w:pPr>
    </w:p>
    <w:p w14:paraId="5073F98F" w14:textId="67F8C78A" w:rsidR="00F74D4A" w:rsidRPr="003B725A" w:rsidRDefault="002B5511" w:rsidP="00D449E9">
      <w:pPr>
        <w:spacing w:after="0" w:line="240" w:lineRule="auto"/>
        <w:jc w:val="both"/>
        <w:rPr>
          <w:rFonts w:ascii="Arial" w:hAnsi="Arial" w:cs="Arial"/>
          <w:sz w:val="28"/>
          <w:szCs w:val="28"/>
        </w:rPr>
      </w:pPr>
      <w:r w:rsidRPr="003B725A">
        <w:rPr>
          <w:rFonts w:ascii="Arial" w:hAnsi="Arial" w:cs="Arial"/>
          <w:b/>
          <w:bCs/>
          <w:sz w:val="28"/>
          <w:szCs w:val="28"/>
        </w:rPr>
        <w:t>SÉPTIMO</w:t>
      </w:r>
      <w:r w:rsidR="00600F08" w:rsidRPr="003B725A">
        <w:rPr>
          <w:rFonts w:ascii="Arial" w:hAnsi="Arial" w:cs="Arial"/>
          <w:b/>
          <w:bCs/>
          <w:sz w:val="28"/>
          <w:szCs w:val="28"/>
        </w:rPr>
        <w:t xml:space="preserve">. </w:t>
      </w:r>
      <w:r w:rsidR="000F7888" w:rsidRPr="003B725A">
        <w:rPr>
          <w:rFonts w:ascii="Arial" w:hAnsi="Arial" w:cs="Arial"/>
          <w:sz w:val="28"/>
          <w:szCs w:val="28"/>
        </w:rPr>
        <w:t xml:space="preserve">Se instruye a las direcciones generales de Estrategia y Transformación Digital, de Tecnologías de la Información, con apoyo de Gestión Judicial, </w:t>
      </w:r>
      <w:r w:rsidR="00310723" w:rsidRPr="003B725A">
        <w:rPr>
          <w:rFonts w:ascii="Arial" w:hAnsi="Arial" w:cs="Arial"/>
          <w:sz w:val="28"/>
          <w:szCs w:val="28"/>
        </w:rPr>
        <w:t xml:space="preserve">del Consejo, </w:t>
      </w:r>
      <w:r w:rsidR="000F7888" w:rsidRPr="003B725A">
        <w:rPr>
          <w:rFonts w:ascii="Arial" w:hAnsi="Arial" w:cs="Arial"/>
          <w:sz w:val="28"/>
          <w:szCs w:val="28"/>
        </w:rPr>
        <w:t>dentro del plazo de seis meses, a partir de la entrada en vigor del presente Acuerdo General, para que presenten, a conocimiento del Comité de Gobernanza, la propuesta del sistema de gestión de los conflictos laborales a cargo de la Comisión.</w:t>
      </w:r>
    </w:p>
    <w:p w14:paraId="314C6BDB" w14:textId="77777777" w:rsidR="000F0950" w:rsidRPr="003B725A" w:rsidRDefault="000F0950" w:rsidP="00D449E9">
      <w:pPr>
        <w:spacing w:after="0" w:line="240" w:lineRule="auto"/>
        <w:jc w:val="both"/>
        <w:rPr>
          <w:rFonts w:ascii="Arial" w:hAnsi="Arial" w:cs="Arial"/>
          <w:sz w:val="28"/>
          <w:szCs w:val="28"/>
        </w:rPr>
      </w:pPr>
    </w:p>
    <w:p w14:paraId="0C39C482" w14:textId="0DA8C6AE" w:rsidR="00F74D4A" w:rsidRPr="003B725A" w:rsidRDefault="002B5511" w:rsidP="00D449E9">
      <w:pPr>
        <w:spacing w:after="0" w:line="240" w:lineRule="auto"/>
        <w:jc w:val="both"/>
        <w:rPr>
          <w:rFonts w:ascii="Arial" w:hAnsi="Arial" w:cs="Arial"/>
          <w:sz w:val="28"/>
          <w:szCs w:val="28"/>
          <w:lang w:eastAsia="es-MX"/>
        </w:rPr>
      </w:pPr>
      <w:r w:rsidRPr="003B725A">
        <w:rPr>
          <w:rFonts w:ascii="Arial" w:hAnsi="Arial" w:cs="Arial"/>
          <w:b/>
          <w:bCs/>
          <w:sz w:val="28"/>
          <w:szCs w:val="28"/>
        </w:rPr>
        <w:t>OCTAVO</w:t>
      </w:r>
      <w:r w:rsidR="00600F08" w:rsidRPr="003B725A">
        <w:rPr>
          <w:rFonts w:ascii="Arial" w:hAnsi="Arial" w:cs="Arial"/>
          <w:b/>
          <w:bCs/>
          <w:sz w:val="28"/>
          <w:szCs w:val="28"/>
        </w:rPr>
        <w:t>.</w:t>
      </w:r>
      <w:r w:rsidR="00600F08" w:rsidRPr="003B725A">
        <w:rPr>
          <w:rFonts w:ascii="Arial" w:hAnsi="Arial" w:cs="Arial"/>
          <w:b/>
          <w:bCs/>
          <w:sz w:val="28"/>
          <w:szCs w:val="28"/>
          <w:lang w:eastAsia="es-MX"/>
        </w:rPr>
        <w:t xml:space="preserve"> </w:t>
      </w:r>
      <w:r w:rsidR="00F74D4A" w:rsidRPr="003B725A">
        <w:rPr>
          <w:rFonts w:ascii="Arial" w:hAnsi="Arial" w:cs="Arial"/>
          <w:sz w:val="28"/>
          <w:szCs w:val="28"/>
          <w:lang w:eastAsia="es-MX"/>
        </w:rPr>
        <w:t xml:space="preserve">El Instituto Federal de Defensoría Pública contará con un periodo de tres meses, a partir de la entrada en vigor de este Acuerdo General, para la conformación del área correspondiente a los Asesores Jurídicos que intervendrán en los procedimientos de conflictos laborales entre </w:t>
      </w:r>
      <w:r w:rsidR="00A90F44" w:rsidRPr="003B725A">
        <w:rPr>
          <w:rFonts w:ascii="Arial" w:hAnsi="Arial" w:cs="Arial"/>
          <w:sz w:val="28"/>
          <w:szCs w:val="28"/>
          <w:lang w:eastAsia="es-MX"/>
        </w:rPr>
        <w:t xml:space="preserve">la Suprema Corte o </w:t>
      </w:r>
      <w:r w:rsidR="00F74D4A" w:rsidRPr="003B725A">
        <w:rPr>
          <w:rFonts w:ascii="Arial" w:hAnsi="Arial" w:cs="Arial"/>
          <w:sz w:val="28"/>
          <w:szCs w:val="28"/>
          <w:lang w:eastAsia="es-MX"/>
        </w:rPr>
        <w:t>el Consejo y sus personas servidoras públicas que se sustancien en la Comisión.</w:t>
      </w:r>
    </w:p>
    <w:p w14:paraId="361FE7B8" w14:textId="77777777" w:rsidR="000F0950" w:rsidRPr="003B725A" w:rsidRDefault="000F0950" w:rsidP="00D449E9">
      <w:pPr>
        <w:spacing w:after="0" w:line="240" w:lineRule="auto"/>
        <w:jc w:val="both"/>
        <w:rPr>
          <w:rFonts w:ascii="Arial" w:hAnsi="Arial" w:cs="Arial"/>
          <w:sz w:val="28"/>
          <w:szCs w:val="28"/>
        </w:rPr>
      </w:pPr>
    </w:p>
    <w:p w14:paraId="1F3475BD" w14:textId="25735946" w:rsidR="00F74D4A" w:rsidRPr="003B725A" w:rsidRDefault="00675A68" w:rsidP="00D449E9">
      <w:pPr>
        <w:spacing w:after="0" w:line="240" w:lineRule="auto"/>
        <w:jc w:val="both"/>
        <w:rPr>
          <w:rFonts w:ascii="Arial" w:hAnsi="Arial" w:cs="Arial"/>
          <w:sz w:val="28"/>
          <w:szCs w:val="28"/>
        </w:rPr>
      </w:pPr>
      <w:r w:rsidRPr="003B725A">
        <w:rPr>
          <w:rFonts w:ascii="Arial" w:hAnsi="Arial" w:cs="Arial"/>
          <w:b/>
          <w:bCs/>
          <w:sz w:val="28"/>
          <w:szCs w:val="28"/>
        </w:rPr>
        <w:t>NOVENO</w:t>
      </w:r>
      <w:r w:rsidR="00600F08" w:rsidRPr="003B725A">
        <w:rPr>
          <w:rFonts w:ascii="Arial" w:hAnsi="Arial" w:cs="Arial"/>
          <w:b/>
          <w:bCs/>
          <w:sz w:val="28"/>
          <w:szCs w:val="28"/>
        </w:rPr>
        <w:t xml:space="preserve">. </w:t>
      </w:r>
      <w:r w:rsidR="00F74D4A" w:rsidRPr="003B725A">
        <w:rPr>
          <w:rFonts w:ascii="Arial" w:hAnsi="Arial" w:cs="Arial"/>
          <w:sz w:val="28"/>
          <w:szCs w:val="28"/>
        </w:rPr>
        <w:t>La Secretaría Ejecutiva de Administración</w:t>
      </w:r>
      <w:r w:rsidR="00310723" w:rsidRPr="003B725A">
        <w:rPr>
          <w:rFonts w:ascii="Arial" w:hAnsi="Arial" w:cs="Arial"/>
          <w:sz w:val="28"/>
          <w:szCs w:val="28"/>
        </w:rPr>
        <w:t xml:space="preserve"> del Consejo</w:t>
      </w:r>
      <w:r w:rsidR="00F74D4A" w:rsidRPr="003B725A">
        <w:rPr>
          <w:rFonts w:ascii="Arial" w:hAnsi="Arial" w:cs="Arial"/>
          <w:sz w:val="28"/>
          <w:szCs w:val="28"/>
        </w:rPr>
        <w:t>, a través de las áreas competentes, llevará a cabo las acciones necesarias para la implementación de este Acuerdo General.</w:t>
      </w:r>
    </w:p>
    <w:p w14:paraId="5F24FE5B" w14:textId="77777777" w:rsidR="000F0950" w:rsidRPr="003B725A" w:rsidRDefault="000F0950" w:rsidP="00D449E9">
      <w:pPr>
        <w:spacing w:after="0" w:line="240" w:lineRule="auto"/>
        <w:jc w:val="both"/>
        <w:rPr>
          <w:rFonts w:ascii="Arial" w:hAnsi="Arial" w:cs="Arial"/>
          <w:sz w:val="28"/>
          <w:szCs w:val="28"/>
        </w:rPr>
      </w:pPr>
    </w:p>
    <w:p w14:paraId="1637D439" w14:textId="6659F9CA" w:rsidR="00D96D73" w:rsidRPr="003B725A" w:rsidRDefault="00600F08" w:rsidP="00D449E9">
      <w:pPr>
        <w:spacing w:after="0" w:line="240" w:lineRule="auto"/>
        <w:jc w:val="both"/>
        <w:rPr>
          <w:rFonts w:ascii="Arial" w:hAnsi="Arial" w:cs="Arial"/>
          <w:sz w:val="28"/>
          <w:szCs w:val="28"/>
        </w:rPr>
      </w:pPr>
      <w:r w:rsidRPr="003B725A">
        <w:rPr>
          <w:rFonts w:ascii="Arial" w:hAnsi="Arial" w:cs="Arial"/>
          <w:b/>
          <w:bCs/>
          <w:sz w:val="28"/>
          <w:szCs w:val="28"/>
        </w:rPr>
        <w:t>D</w:t>
      </w:r>
      <w:r w:rsidR="00966FCF" w:rsidRPr="003B725A">
        <w:rPr>
          <w:rFonts w:ascii="Arial" w:hAnsi="Arial" w:cs="Arial"/>
          <w:b/>
          <w:bCs/>
          <w:sz w:val="28"/>
          <w:szCs w:val="28"/>
        </w:rPr>
        <w:t>É</w:t>
      </w:r>
      <w:r w:rsidRPr="003B725A">
        <w:rPr>
          <w:rFonts w:ascii="Arial" w:hAnsi="Arial" w:cs="Arial"/>
          <w:b/>
          <w:bCs/>
          <w:sz w:val="28"/>
          <w:szCs w:val="28"/>
        </w:rPr>
        <w:t>CIM</w:t>
      </w:r>
      <w:r w:rsidR="00675A68" w:rsidRPr="003B725A">
        <w:rPr>
          <w:rFonts w:ascii="Arial" w:hAnsi="Arial" w:cs="Arial"/>
          <w:b/>
          <w:bCs/>
          <w:sz w:val="28"/>
          <w:szCs w:val="28"/>
        </w:rPr>
        <w:t>O</w:t>
      </w:r>
      <w:r w:rsidRPr="003B725A">
        <w:rPr>
          <w:rFonts w:ascii="Arial" w:hAnsi="Arial" w:cs="Arial"/>
          <w:b/>
          <w:bCs/>
          <w:sz w:val="28"/>
          <w:szCs w:val="28"/>
        </w:rPr>
        <w:t xml:space="preserve">. </w:t>
      </w:r>
      <w:r w:rsidR="005C53CF" w:rsidRPr="003B725A">
        <w:rPr>
          <w:rFonts w:ascii="Arial" w:hAnsi="Arial" w:cs="Arial"/>
          <w:sz w:val="28"/>
          <w:szCs w:val="28"/>
        </w:rPr>
        <w:t xml:space="preserve">Se abroga el Reglamento de Trabajo de la Comisión Substanciadora del Poder Judicial de la Federación, contenido en el Acuerdo 8/89, del Pleno de la Suprema Corte, emitido el </w:t>
      </w:r>
      <w:r w:rsidR="000B1D1D" w:rsidRPr="003B725A">
        <w:rPr>
          <w:rFonts w:ascii="Arial" w:hAnsi="Arial" w:cs="Arial"/>
          <w:sz w:val="28"/>
          <w:szCs w:val="28"/>
        </w:rPr>
        <w:t xml:space="preserve">veinte </w:t>
      </w:r>
      <w:r w:rsidR="005C53CF" w:rsidRPr="003B725A">
        <w:rPr>
          <w:rFonts w:ascii="Arial" w:hAnsi="Arial" w:cs="Arial"/>
          <w:sz w:val="28"/>
          <w:szCs w:val="28"/>
        </w:rPr>
        <w:t>de septiembre de</w:t>
      </w:r>
      <w:r w:rsidR="000B1D1D" w:rsidRPr="003B725A">
        <w:rPr>
          <w:rFonts w:ascii="Arial" w:hAnsi="Arial" w:cs="Arial"/>
          <w:sz w:val="28"/>
          <w:szCs w:val="28"/>
        </w:rPr>
        <w:t xml:space="preserve"> mil novecientos ochenta y nueve</w:t>
      </w:r>
      <w:r w:rsidR="005C53CF" w:rsidRPr="003B725A">
        <w:rPr>
          <w:rFonts w:ascii="Arial" w:hAnsi="Arial" w:cs="Arial"/>
          <w:sz w:val="28"/>
          <w:szCs w:val="28"/>
        </w:rPr>
        <w:t>, publicado en la página 409 del Semanario Judicial de la Federación, tomo IV, Julio-</w:t>
      </w:r>
      <w:proofErr w:type="gramStart"/>
      <w:r w:rsidR="005C53CF" w:rsidRPr="003B725A">
        <w:rPr>
          <w:rFonts w:ascii="Arial" w:hAnsi="Arial" w:cs="Arial"/>
          <w:sz w:val="28"/>
          <w:szCs w:val="28"/>
        </w:rPr>
        <w:t>Diciembre</w:t>
      </w:r>
      <w:proofErr w:type="gramEnd"/>
      <w:r w:rsidR="005C53CF" w:rsidRPr="003B725A">
        <w:rPr>
          <w:rFonts w:ascii="Arial" w:hAnsi="Arial" w:cs="Arial"/>
          <w:sz w:val="28"/>
          <w:szCs w:val="28"/>
        </w:rPr>
        <w:t xml:space="preserve"> 1989, Primera Parte, Pleno y Salas.</w:t>
      </w:r>
    </w:p>
    <w:p w14:paraId="6F635C9E" w14:textId="1E82BA75" w:rsidR="00F74D4A" w:rsidRPr="003B725A" w:rsidRDefault="00966FCF" w:rsidP="00D449E9">
      <w:pPr>
        <w:spacing w:after="0" w:line="240" w:lineRule="auto"/>
        <w:jc w:val="both"/>
        <w:rPr>
          <w:rFonts w:ascii="Arial" w:hAnsi="Arial" w:cs="Arial"/>
          <w:sz w:val="28"/>
          <w:szCs w:val="28"/>
        </w:rPr>
      </w:pPr>
      <w:r w:rsidRPr="003B725A">
        <w:rPr>
          <w:rFonts w:ascii="Arial" w:hAnsi="Arial" w:cs="Arial"/>
          <w:b/>
          <w:bCs/>
          <w:sz w:val="28"/>
          <w:szCs w:val="28"/>
        </w:rPr>
        <w:lastRenderedPageBreak/>
        <w:t xml:space="preserve">DÉCIMO </w:t>
      </w:r>
      <w:r w:rsidR="009475CF" w:rsidRPr="003B725A">
        <w:rPr>
          <w:rFonts w:ascii="Arial" w:hAnsi="Arial" w:cs="Arial"/>
          <w:b/>
          <w:bCs/>
          <w:sz w:val="28"/>
          <w:szCs w:val="28"/>
        </w:rPr>
        <w:t>PRIMERO</w:t>
      </w:r>
      <w:r w:rsidR="00D96D73" w:rsidRPr="003B725A">
        <w:rPr>
          <w:rFonts w:ascii="Arial" w:hAnsi="Arial" w:cs="Arial"/>
          <w:b/>
          <w:bCs/>
          <w:sz w:val="28"/>
          <w:szCs w:val="28"/>
        </w:rPr>
        <w:t>.</w:t>
      </w:r>
      <w:r w:rsidR="00D96D73" w:rsidRPr="003B725A">
        <w:rPr>
          <w:rFonts w:ascii="Arial" w:hAnsi="Arial" w:cs="Arial"/>
          <w:sz w:val="28"/>
          <w:szCs w:val="28"/>
        </w:rPr>
        <w:t xml:space="preserve"> </w:t>
      </w:r>
      <w:r w:rsidR="005C53CF" w:rsidRPr="003B725A">
        <w:rPr>
          <w:rFonts w:ascii="Arial" w:hAnsi="Arial" w:cs="Arial"/>
          <w:sz w:val="28"/>
          <w:szCs w:val="28"/>
        </w:rPr>
        <w:t>Se derogan las disposiciones normativas contrarias al presente Acuerdo</w:t>
      </w:r>
      <w:r w:rsidR="002B52C8" w:rsidRPr="003B725A">
        <w:rPr>
          <w:rFonts w:ascii="Arial" w:hAnsi="Arial" w:cs="Arial"/>
          <w:sz w:val="28"/>
          <w:szCs w:val="28"/>
        </w:rPr>
        <w:t xml:space="preserve"> General</w:t>
      </w:r>
      <w:r w:rsidR="005C53CF" w:rsidRPr="003B725A">
        <w:rPr>
          <w:rFonts w:ascii="Arial" w:hAnsi="Arial" w:cs="Arial"/>
          <w:sz w:val="28"/>
          <w:szCs w:val="28"/>
        </w:rPr>
        <w:t>.</w:t>
      </w:r>
    </w:p>
    <w:p w14:paraId="5FCBE094" w14:textId="77777777" w:rsidR="000F0950" w:rsidRPr="003B725A" w:rsidRDefault="000F0950" w:rsidP="00D449E9">
      <w:pPr>
        <w:spacing w:after="0" w:line="240" w:lineRule="auto"/>
        <w:jc w:val="both"/>
        <w:rPr>
          <w:rFonts w:ascii="Arial" w:hAnsi="Arial" w:cs="Arial"/>
          <w:sz w:val="28"/>
          <w:szCs w:val="28"/>
        </w:rPr>
      </w:pPr>
    </w:p>
    <w:p w14:paraId="0364CE11" w14:textId="0753AE82" w:rsidR="000E2225" w:rsidRPr="003B725A" w:rsidRDefault="00966FCF" w:rsidP="00D449E9">
      <w:pPr>
        <w:spacing w:after="0" w:line="240" w:lineRule="auto"/>
        <w:jc w:val="both"/>
        <w:rPr>
          <w:rFonts w:ascii="Arial" w:hAnsi="Arial" w:cs="Arial"/>
          <w:sz w:val="28"/>
          <w:szCs w:val="28"/>
        </w:rPr>
      </w:pPr>
      <w:r w:rsidRPr="003B725A">
        <w:rPr>
          <w:rFonts w:ascii="Arial" w:hAnsi="Arial" w:cs="Arial"/>
          <w:b/>
          <w:bCs/>
          <w:sz w:val="28"/>
          <w:szCs w:val="28"/>
        </w:rPr>
        <w:t xml:space="preserve">DÉCIMO </w:t>
      </w:r>
      <w:r w:rsidR="009475CF" w:rsidRPr="003B725A">
        <w:rPr>
          <w:rFonts w:ascii="Arial" w:hAnsi="Arial" w:cs="Arial"/>
          <w:b/>
          <w:bCs/>
          <w:sz w:val="28"/>
          <w:szCs w:val="28"/>
        </w:rPr>
        <w:t>SEGUNDO</w:t>
      </w:r>
      <w:r w:rsidR="00310723" w:rsidRPr="003B725A">
        <w:rPr>
          <w:rFonts w:ascii="Arial" w:hAnsi="Arial" w:cs="Arial"/>
          <w:b/>
          <w:bCs/>
          <w:sz w:val="28"/>
          <w:szCs w:val="28"/>
        </w:rPr>
        <w:t>.</w:t>
      </w:r>
      <w:r w:rsidR="00310723" w:rsidRPr="003B725A">
        <w:rPr>
          <w:rFonts w:ascii="Arial" w:hAnsi="Arial" w:cs="Arial"/>
          <w:sz w:val="28"/>
          <w:szCs w:val="28"/>
        </w:rPr>
        <w:t xml:space="preserve"> </w:t>
      </w:r>
      <w:r w:rsidR="005C53CF" w:rsidRPr="003B725A">
        <w:rPr>
          <w:rFonts w:ascii="Arial" w:hAnsi="Arial" w:cs="Arial"/>
          <w:sz w:val="28"/>
          <w:szCs w:val="28"/>
        </w:rPr>
        <w:t>Se instruye a la</w:t>
      </w:r>
      <w:r w:rsidR="00936A95" w:rsidRPr="003B725A">
        <w:rPr>
          <w:rFonts w:ascii="Arial" w:hAnsi="Arial" w:cs="Arial"/>
          <w:sz w:val="28"/>
          <w:szCs w:val="28"/>
        </w:rPr>
        <w:t>s</w:t>
      </w:r>
      <w:r w:rsidR="005C53CF" w:rsidRPr="003B725A">
        <w:rPr>
          <w:rFonts w:ascii="Arial" w:hAnsi="Arial" w:cs="Arial"/>
          <w:sz w:val="28"/>
          <w:szCs w:val="28"/>
        </w:rPr>
        <w:t xml:space="preserve"> Direcci</w:t>
      </w:r>
      <w:r w:rsidR="00936A95" w:rsidRPr="003B725A">
        <w:rPr>
          <w:rFonts w:ascii="Arial" w:hAnsi="Arial" w:cs="Arial"/>
          <w:sz w:val="28"/>
          <w:szCs w:val="28"/>
        </w:rPr>
        <w:t>ones</w:t>
      </w:r>
      <w:r w:rsidR="005C53CF" w:rsidRPr="003B725A">
        <w:rPr>
          <w:rFonts w:ascii="Arial" w:hAnsi="Arial" w:cs="Arial"/>
          <w:sz w:val="28"/>
          <w:szCs w:val="28"/>
        </w:rPr>
        <w:t xml:space="preserve"> General</w:t>
      </w:r>
      <w:r w:rsidR="00936A95" w:rsidRPr="003B725A">
        <w:rPr>
          <w:rFonts w:ascii="Arial" w:hAnsi="Arial" w:cs="Arial"/>
          <w:sz w:val="28"/>
          <w:szCs w:val="28"/>
        </w:rPr>
        <w:t>es</w:t>
      </w:r>
      <w:r w:rsidR="005C53CF" w:rsidRPr="003B725A">
        <w:rPr>
          <w:rFonts w:ascii="Arial" w:hAnsi="Arial" w:cs="Arial"/>
          <w:sz w:val="28"/>
          <w:szCs w:val="28"/>
        </w:rPr>
        <w:t xml:space="preserve"> de Asuntos Jurídicos </w:t>
      </w:r>
      <w:r w:rsidR="00936A95" w:rsidRPr="003B725A">
        <w:rPr>
          <w:rFonts w:ascii="Arial" w:hAnsi="Arial" w:cs="Arial"/>
          <w:sz w:val="28"/>
          <w:szCs w:val="28"/>
        </w:rPr>
        <w:t xml:space="preserve">de la Suprema Corte y </w:t>
      </w:r>
      <w:r w:rsidR="005C53CF" w:rsidRPr="003B725A">
        <w:rPr>
          <w:rFonts w:ascii="Arial" w:hAnsi="Arial" w:cs="Arial"/>
          <w:sz w:val="28"/>
          <w:szCs w:val="28"/>
        </w:rPr>
        <w:t xml:space="preserve">del Consejo para proponer, dentro de los tres meses siguientes, contados a partir de la entrada en vigor de este Acuerdo General, la modificación </w:t>
      </w:r>
      <w:r w:rsidR="00470F16" w:rsidRPr="003B725A">
        <w:rPr>
          <w:rFonts w:ascii="Arial" w:hAnsi="Arial" w:cs="Arial"/>
          <w:sz w:val="28"/>
          <w:szCs w:val="28"/>
        </w:rPr>
        <w:t xml:space="preserve">de </w:t>
      </w:r>
      <w:r w:rsidR="005C53CF" w:rsidRPr="003B725A">
        <w:rPr>
          <w:rFonts w:ascii="Arial" w:hAnsi="Arial" w:cs="Arial"/>
          <w:sz w:val="28"/>
          <w:szCs w:val="28"/>
        </w:rPr>
        <w:t xml:space="preserve">la normativa institucional, a fin de armonizarla con el presente </w:t>
      </w:r>
      <w:r w:rsidR="002B52C8" w:rsidRPr="003B725A">
        <w:rPr>
          <w:rFonts w:ascii="Arial" w:hAnsi="Arial" w:cs="Arial"/>
          <w:sz w:val="28"/>
          <w:szCs w:val="28"/>
        </w:rPr>
        <w:t>instrumento normativo</w:t>
      </w:r>
      <w:r w:rsidR="005C53CF" w:rsidRPr="003B725A">
        <w:rPr>
          <w:rFonts w:ascii="Arial" w:hAnsi="Arial" w:cs="Arial"/>
          <w:sz w:val="28"/>
          <w:szCs w:val="28"/>
        </w:rPr>
        <w:t>.</w:t>
      </w:r>
    </w:p>
    <w:p w14:paraId="305A61C8" w14:textId="1BB3020E" w:rsidR="00715997" w:rsidRPr="003B725A" w:rsidRDefault="00715997" w:rsidP="00D449E9">
      <w:pPr>
        <w:spacing w:after="0" w:line="240" w:lineRule="auto"/>
        <w:jc w:val="both"/>
        <w:rPr>
          <w:rFonts w:ascii="Arial" w:hAnsi="Arial" w:cs="Arial"/>
          <w:sz w:val="28"/>
          <w:szCs w:val="28"/>
        </w:rPr>
      </w:pPr>
    </w:p>
    <w:p w14:paraId="3D62879C" w14:textId="77777777" w:rsidR="00754E57" w:rsidRPr="003B725A" w:rsidRDefault="00754E57" w:rsidP="00D449E9">
      <w:pPr>
        <w:spacing w:after="0" w:line="240" w:lineRule="auto"/>
        <w:jc w:val="both"/>
        <w:rPr>
          <w:rFonts w:ascii="Arial" w:hAnsi="Arial" w:cs="Arial"/>
          <w:sz w:val="28"/>
          <w:szCs w:val="28"/>
        </w:rPr>
      </w:pPr>
    </w:p>
    <w:p w14:paraId="295698B3" w14:textId="77777777" w:rsidR="00715997" w:rsidRPr="003B725A" w:rsidRDefault="00715997" w:rsidP="00715997">
      <w:pPr>
        <w:spacing w:after="0" w:line="240" w:lineRule="auto"/>
        <w:ind w:left="142"/>
        <w:jc w:val="center"/>
        <w:rPr>
          <w:rFonts w:ascii="Arial" w:hAnsi="Arial" w:cs="Arial"/>
          <w:color w:val="000000"/>
          <w:sz w:val="28"/>
          <w:szCs w:val="28"/>
        </w:rPr>
      </w:pPr>
      <w:r w:rsidRPr="003B725A">
        <w:rPr>
          <w:rFonts w:ascii="Arial" w:hAnsi="Arial" w:cs="Arial"/>
          <w:b/>
          <w:sz w:val="28"/>
          <w:szCs w:val="28"/>
        </w:rPr>
        <w:t>EL PRESIDENTE DE LA SUPREMA CORTE</w:t>
      </w:r>
    </w:p>
    <w:p w14:paraId="7A2CCEAF" w14:textId="77777777" w:rsidR="00715997" w:rsidRPr="003B725A" w:rsidRDefault="00715997" w:rsidP="00715997">
      <w:pPr>
        <w:spacing w:after="0" w:line="240" w:lineRule="auto"/>
        <w:ind w:left="142"/>
        <w:jc w:val="center"/>
        <w:rPr>
          <w:rFonts w:ascii="Arial" w:hAnsi="Arial" w:cs="Arial"/>
          <w:b/>
          <w:sz w:val="28"/>
          <w:szCs w:val="28"/>
        </w:rPr>
      </w:pPr>
      <w:r w:rsidRPr="003B725A">
        <w:rPr>
          <w:rFonts w:ascii="Arial" w:hAnsi="Arial" w:cs="Arial"/>
          <w:b/>
          <w:sz w:val="28"/>
          <w:szCs w:val="28"/>
        </w:rPr>
        <w:t>DE JUSTICIA DE LA NACIÓN</w:t>
      </w:r>
    </w:p>
    <w:p w14:paraId="2402109A" w14:textId="77777777" w:rsidR="00715997" w:rsidRPr="003B725A" w:rsidRDefault="00715997" w:rsidP="00715997">
      <w:pPr>
        <w:spacing w:after="0" w:line="240" w:lineRule="auto"/>
        <w:ind w:left="142"/>
        <w:jc w:val="center"/>
        <w:rPr>
          <w:rFonts w:ascii="Arial" w:hAnsi="Arial" w:cs="Arial"/>
          <w:b/>
          <w:sz w:val="28"/>
          <w:szCs w:val="28"/>
        </w:rPr>
      </w:pPr>
    </w:p>
    <w:p w14:paraId="7E43B5B0" w14:textId="77777777" w:rsidR="00715997" w:rsidRPr="003B725A" w:rsidRDefault="00715997" w:rsidP="00715997">
      <w:pPr>
        <w:spacing w:after="0" w:line="240" w:lineRule="auto"/>
        <w:ind w:left="142"/>
        <w:jc w:val="center"/>
        <w:rPr>
          <w:rFonts w:ascii="Arial" w:hAnsi="Arial" w:cs="Arial"/>
          <w:b/>
          <w:sz w:val="28"/>
          <w:szCs w:val="28"/>
        </w:rPr>
      </w:pPr>
    </w:p>
    <w:p w14:paraId="069E27AA" w14:textId="77777777" w:rsidR="00715997" w:rsidRPr="003B725A" w:rsidRDefault="00715997" w:rsidP="00715997">
      <w:pPr>
        <w:spacing w:after="0" w:line="240" w:lineRule="auto"/>
        <w:ind w:left="142"/>
        <w:jc w:val="center"/>
        <w:rPr>
          <w:rFonts w:ascii="Arial" w:hAnsi="Arial" w:cs="Arial"/>
          <w:b/>
          <w:sz w:val="28"/>
          <w:szCs w:val="28"/>
        </w:rPr>
      </w:pPr>
    </w:p>
    <w:p w14:paraId="7C6448A5" w14:textId="77777777" w:rsidR="00715997" w:rsidRPr="003B725A" w:rsidRDefault="00715997" w:rsidP="00715997">
      <w:pPr>
        <w:spacing w:after="0" w:line="240" w:lineRule="auto"/>
        <w:ind w:left="142"/>
        <w:jc w:val="center"/>
        <w:rPr>
          <w:rFonts w:ascii="Arial" w:hAnsi="Arial" w:cs="Arial"/>
          <w:b/>
          <w:sz w:val="28"/>
          <w:szCs w:val="28"/>
        </w:rPr>
      </w:pPr>
    </w:p>
    <w:p w14:paraId="2E43E25F" w14:textId="77777777" w:rsidR="00715997" w:rsidRPr="003B725A" w:rsidRDefault="00715997" w:rsidP="00715997">
      <w:pPr>
        <w:tabs>
          <w:tab w:val="left" w:pos="851"/>
        </w:tabs>
        <w:spacing w:after="0" w:line="240" w:lineRule="auto"/>
        <w:ind w:left="426"/>
        <w:jc w:val="center"/>
        <w:rPr>
          <w:rFonts w:ascii="Arial" w:hAnsi="Arial" w:cs="Arial"/>
          <w:b/>
          <w:sz w:val="28"/>
          <w:szCs w:val="28"/>
        </w:rPr>
      </w:pPr>
      <w:r w:rsidRPr="003B725A">
        <w:rPr>
          <w:rFonts w:ascii="Arial" w:hAnsi="Arial" w:cs="Arial"/>
          <w:b/>
          <w:sz w:val="28"/>
          <w:szCs w:val="28"/>
        </w:rPr>
        <w:t>MINISTRO ARTURO ZALDÍVAR LELO DE LARREA</w:t>
      </w:r>
    </w:p>
    <w:p w14:paraId="7D5016DF" w14:textId="77777777" w:rsidR="00715997" w:rsidRPr="003B725A" w:rsidRDefault="00715997" w:rsidP="00715997">
      <w:pPr>
        <w:tabs>
          <w:tab w:val="left" w:pos="851"/>
        </w:tabs>
        <w:spacing w:after="0" w:line="240" w:lineRule="auto"/>
        <w:ind w:left="426"/>
        <w:jc w:val="center"/>
        <w:rPr>
          <w:rFonts w:ascii="Arial" w:hAnsi="Arial" w:cs="Arial"/>
          <w:b/>
          <w:sz w:val="28"/>
          <w:szCs w:val="28"/>
        </w:rPr>
      </w:pPr>
    </w:p>
    <w:p w14:paraId="048A6A58" w14:textId="77777777" w:rsidR="00715997" w:rsidRPr="003B725A" w:rsidRDefault="00715997" w:rsidP="00715997">
      <w:pPr>
        <w:tabs>
          <w:tab w:val="left" w:pos="851"/>
        </w:tabs>
        <w:spacing w:after="0" w:line="240" w:lineRule="auto"/>
        <w:ind w:left="426"/>
        <w:jc w:val="center"/>
        <w:rPr>
          <w:rFonts w:ascii="Arial" w:hAnsi="Arial" w:cs="Arial"/>
          <w:b/>
          <w:sz w:val="28"/>
          <w:szCs w:val="28"/>
        </w:rPr>
      </w:pPr>
    </w:p>
    <w:p w14:paraId="4D1E52DD" w14:textId="77777777" w:rsidR="00715997" w:rsidRPr="003B725A" w:rsidRDefault="00715997" w:rsidP="00715997">
      <w:pPr>
        <w:tabs>
          <w:tab w:val="left" w:pos="851"/>
        </w:tabs>
        <w:spacing w:after="0" w:line="240" w:lineRule="auto"/>
        <w:ind w:left="426"/>
        <w:jc w:val="center"/>
        <w:rPr>
          <w:rFonts w:ascii="Arial" w:hAnsi="Arial" w:cs="Arial"/>
          <w:b/>
          <w:sz w:val="28"/>
          <w:szCs w:val="28"/>
        </w:rPr>
      </w:pPr>
    </w:p>
    <w:p w14:paraId="1F5DB829" w14:textId="77777777" w:rsidR="00715997" w:rsidRPr="003B725A" w:rsidRDefault="00715997" w:rsidP="00715997">
      <w:pPr>
        <w:tabs>
          <w:tab w:val="left" w:pos="851"/>
        </w:tabs>
        <w:spacing w:after="0" w:line="240" w:lineRule="auto"/>
        <w:ind w:left="426"/>
        <w:jc w:val="center"/>
        <w:rPr>
          <w:rFonts w:ascii="Arial" w:hAnsi="Arial" w:cs="Arial"/>
          <w:b/>
          <w:sz w:val="28"/>
          <w:szCs w:val="28"/>
        </w:rPr>
      </w:pPr>
    </w:p>
    <w:p w14:paraId="696EC87F" w14:textId="77777777" w:rsidR="00715997" w:rsidRPr="003B725A" w:rsidRDefault="00715997" w:rsidP="00715997">
      <w:pPr>
        <w:spacing w:after="0" w:line="240" w:lineRule="auto"/>
        <w:ind w:left="142"/>
        <w:jc w:val="center"/>
        <w:rPr>
          <w:rFonts w:ascii="Arial" w:hAnsi="Arial" w:cs="Arial"/>
          <w:b/>
          <w:sz w:val="28"/>
          <w:szCs w:val="28"/>
        </w:rPr>
      </w:pPr>
      <w:r w:rsidRPr="003B725A">
        <w:rPr>
          <w:rFonts w:ascii="Arial" w:hAnsi="Arial" w:cs="Arial"/>
          <w:b/>
          <w:sz w:val="28"/>
          <w:szCs w:val="28"/>
        </w:rPr>
        <w:t>EL SECRETARIO GENERAL DE ACUERDOS</w:t>
      </w:r>
    </w:p>
    <w:p w14:paraId="5A0E948A" w14:textId="77777777" w:rsidR="00715997" w:rsidRPr="003B725A" w:rsidRDefault="00715997" w:rsidP="00715997">
      <w:pPr>
        <w:spacing w:after="0" w:line="240" w:lineRule="auto"/>
        <w:ind w:left="142"/>
        <w:jc w:val="center"/>
        <w:rPr>
          <w:rFonts w:ascii="Arial" w:hAnsi="Arial" w:cs="Arial"/>
          <w:b/>
          <w:sz w:val="28"/>
          <w:szCs w:val="28"/>
        </w:rPr>
      </w:pPr>
    </w:p>
    <w:p w14:paraId="7C655B41" w14:textId="77777777" w:rsidR="00715997" w:rsidRPr="003B725A" w:rsidRDefault="00715997" w:rsidP="00715997">
      <w:pPr>
        <w:spacing w:after="0" w:line="240" w:lineRule="auto"/>
        <w:ind w:left="142"/>
        <w:jc w:val="center"/>
        <w:rPr>
          <w:rFonts w:ascii="Arial" w:hAnsi="Arial" w:cs="Arial"/>
          <w:b/>
          <w:sz w:val="28"/>
          <w:szCs w:val="28"/>
        </w:rPr>
      </w:pPr>
    </w:p>
    <w:p w14:paraId="576AC6BF" w14:textId="77777777" w:rsidR="00715997" w:rsidRPr="003B725A" w:rsidRDefault="00715997" w:rsidP="00715997">
      <w:pPr>
        <w:spacing w:after="0" w:line="240" w:lineRule="auto"/>
        <w:ind w:left="142"/>
        <w:jc w:val="center"/>
        <w:rPr>
          <w:rFonts w:ascii="Arial" w:hAnsi="Arial" w:cs="Arial"/>
          <w:b/>
          <w:sz w:val="28"/>
          <w:szCs w:val="28"/>
        </w:rPr>
      </w:pPr>
    </w:p>
    <w:p w14:paraId="36576A39" w14:textId="77777777" w:rsidR="00715997" w:rsidRPr="003B725A" w:rsidRDefault="00715997" w:rsidP="00715997">
      <w:pPr>
        <w:spacing w:after="0" w:line="240" w:lineRule="auto"/>
        <w:ind w:left="142"/>
        <w:jc w:val="center"/>
        <w:rPr>
          <w:rFonts w:ascii="Arial" w:hAnsi="Arial" w:cs="Arial"/>
          <w:b/>
          <w:sz w:val="28"/>
          <w:szCs w:val="28"/>
        </w:rPr>
      </w:pPr>
    </w:p>
    <w:p w14:paraId="5292E891" w14:textId="77777777" w:rsidR="00715997" w:rsidRPr="003B725A" w:rsidRDefault="00715997" w:rsidP="00715997">
      <w:pPr>
        <w:spacing w:after="0" w:line="240" w:lineRule="auto"/>
        <w:ind w:left="142"/>
        <w:jc w:val="center"/>
        <w:rPr>
          <w:rFonts w:ascii="Arial" w:hAnsi="Arial" w:cs="Arial"/>
          <w:b/>
          <w:sz w:val="28"/>
          <w:szCs w:val="28"/>
        </w:rPr>
      </w:pPr>
      <w:r w:rsidRPr="003B725A">
        <w:rPr>
          <w:rFonts w:ascii="Arial" w:hAnsi="Arial" w:cs="Arial"/>
          <w:b/>
          <w:sz w:val="28"/>
          <w:szCs w:val="28"/>
        </w:rPr>
        <w:t>LIC. RAFAEL COELLO CETINA</w:t>
      </w:r>
    </w:p>
    <w:p w14:paraId="62B86077" w14:textId="2A9BE6C2" w:rsidR="00715997" w:rsidRPr="003B725A" w:rsidRDefault="00715997" w:rsidP="00D449E9">
      <w:pPr>
        <w:spacing w:after="0" w:line="240" w:lineRule="auto"/>
        <w:jc w:val="both"/>
        <w:rPr>
          <w:rFonts w:ascii="Arial" w:hAnsi="Arial" w:cs="Arial"/>
          <w:sz w:val="28"/>
          <w:szCs w:val="28"/>
        </w:rPr>
      </w:pPr>
    </w:p>
    <w:p w14:paraId="39F05A66" w14:textId="54C8BE31" w:rsidR="00715997" w:rsidRPr="003B725A" w:rsidRDefault="00715997" w:rsidP="00D449E9">
      <w:pPr>
        <w:spacing w:after="0" w:line="240" w:lineRule="auto"/>
        <w:jc w:val="both"/>
        <w:rPr>
          <w:rFonts w:ascii="Arial" w:hAnsi="Arial" w:cs="Arial"/>
          <w:sz w:val="28"/>
          <w:szCs w:val="28"/>
        </w:rPr>
      </w:pPr>
    </w:p>
    <w:p w14:paraId="34352E0D" w14:textId="394B2EB4" w:rsidR="00715997" w:rsidRPr="003B725A" w:rsidRDefault="00715997" w:rsidP="00D449E9">
      <w:pPr>
        <w:spacing w:after="0" w:line="240" w:lineRule="auto"/>
        <w:jc w:val="both"/>
        <w:rPr>
          <w:rFonts w:ascii="Arial" w:hAnsi="Arial" w:cs="Arial"/>
          <w:sz w:val="28"/>
          <w:szCs w:val="28"/>
        </w:rPr>
      </w:pPr>
    </w:p>
    <w:p w14:paraId="144B86D6" w14:textId="77777777" w:rsidR="00715997" w:rsidRPr="003B725A" w:rsidRDefault="00715997" w:rsidP="00D449E9">
      <w:pPr>
        <w:spacing w:after="0" w:line="240" w:lineRule="auto"/>
        <w:jc w:val="both"/>
        <w:rPr>
          <w:rFonts w:ascii="Arial" w:hAnsi="Arial" w:cs="Arial"/>
          <w:sz w:val="28"/>
          <w:szCs w:val="28"/>
        </w:rPr>
      </w:pPr>
    </w:p>
    <w:p w14:paraId="7819DDB2" w14:textId="1FE99EEB" w:rsidR="00715997" w:rsidRPr="003B725A" w:rsidRDefault="00715997" w:rsidP="00B175D4">
      <w:pPr>
        <w:pStyle w:val="Encabezado"/>
        <w:tabs>
          <w:tab w:val="left" w:pos="4820"/>
        </w:tabs>
        <w:jc w:val="both"/>
        <w:rPr>
          <w:rFonts w:ascii="Arial" w:hAnsi="Arial" w:cs="Arial"/>
          <w:b/>
          <w:sz w:val="28"/>
          <w:szCs w:val="28"/>
        </w:rPr>
      </w:pPr>
      <w:r w:rsidRPr="003B725A">
        <w:rPr>
          <w:rFonts w:ascii="Arial" w:hAnsi="Arial" w:cs="Arial"/>
          <w:b/>
          <w:sz w:val="28"/>
          <w:szCs w:val="28"/>
        </w:rPr>
        <w:t>EL LICENCIADO RAFAEL COELLO CETINA,</w:t>
      </w:r>
      <w:r w:rsidRPr="003B725A">
        <w:rPr>
          <w:rFonts w:ascii="Arial" w:hAnsi="Arial" w:cs="Arial"/>
          <w:b/>
          <w:color w:val="FFFFFF"/>
          <w:sz w:val="28"/>
          <w:szCs w:val="28"/>
        </w:rPr>
        <w:t xml:space="preserve"> </w:t>
      </w:r>
      <w:r w:rsidRPr="003B725A">
        <w:rPr>
          <w:rFonts w:ascii="Arial" w:hAnsi="Arial" w:cs="Arial"/>
          <w:b/>
          <w:sz w:val="28"/>
          <w:szCs w:val="28"/>
        </w:rPr>
        <w:t xml:space="preserve">SECRETARIO GENERAL DE ACUERDOS DE LA SUPREMA CORTE DE JUSTICIA DE LA NACIÓN,- - - - - - - - - - - - - - - - - - - -C E R T I F I C A :- - - - - - - - - - - - - - -Este </w:t>
      </w:r>
      <w:r w:rsidRPr="003B725A">
        <w:rPr>
          <w:rFonts w:ascii="Arial" w:hAnsi="Arial" w:cs="Arial"/>
          <w:b/>
          <w:bCs/>
          <w:sz w:val="28"/>
          <w:szCs w:val="28"/>
        </w:rPr>
        <w:t>ACUERDO GENERAL CONJUNTO DE LOS PLENOS DE LA SUPREMA CORTE DE JUSTICIA DE LA NACIÓN Y DEL CONSEJO DE LA JUDICATURA FEDERAL QUE REGULA A LA COMISIÓN DE CONFLICTOS LABORALES DEL PODER JUDICIAL DE LA FEDERACIÓN, ASÍ COMO A LOS PROCEDIMIENTOS DE SU COMPETENCIA</w:t>
      </w:r>
      <w:r w:rsidRPr="003B725A">
        <w:rPr>
          <w:rFonts w:ascii="Arial" w:hAnsi="Arial" w:cs="Arial"/>
          <w:b/>
          <w:sz w:val="28"/>
          <w:szCs w:val="28"/>
        </w:rPr>
        <w:t xml:space="preserve">, fue aprobado por el Tribunal Pleno de la Suprema Corte de Justicia de la Nación en Sesión Privada celebrada el </w:t>
      </w:r>
      <w:r w:rsidR="00364340">
        <w:rPr>
          <w:rFonts w:ascii="Arial" w:hAnsi="Arial" w:cs="Arial"/>
          <w:b/>
          <w:sz w:val="28"/>
          <w:szCs w:val="28"/>
        </w:rPr>
        <w:t xml:space="preserve">veinte de octubre de dos mil </w:t>
      </w:r>
      <w:r w:rsidR="00364340">
        <w:rPr>
          <w:rFonts w:ascii="Arial" w:hAnsi="Arial" w:cs="Arial"/>
          <w:b/>
          <w:sz w:val="28"/>
          <w:szCs w:val="28"/>
        </w:rPr>
        <w:lastRenderedPageBreak/>
        <w:t>veintidós</w:t>
      </w:r>
      <w:r w:rsidRPr="003B725A">
        <w:rPr>
          <w:rFonts w:ascii="Arial" w:hAnsi="Arial" w:cs="Arial"/>
          <w:b/>
          <w:sz w:val="28"/>
          <w:szCs w:val="28"/>
        </w:rPr>
        <w:t xml:space="preserve">, </w:t>
      </w:r>
      <w:r w:rsidR="00F167BF" w:rsidRPr="003B725A">
        <w:rPr>
          <w:rFonts w:ascii="Arial" w:hAnsi="Arial" w:cs="Arial"/>
          <w:b/>
          <w:sz w:val="28"/>
          <w:szCs w:val="28"/>
        </w:rPr>
        <w:t xml:space="preserve">por unanimidad de once votos </w:t>
      </w:r>
      <w:r w:rsidR="0075596C" w:rsidRPr="003B725A">
        <w:rPr>
          <w:rFonts w:ascii="Arial" w:hAnsi="Arial" w:cs="Arial"/>
          <w:b/>
          <w:sz w:val="28"/>
          <w:szCs w:val="28"/>
        </w:rPr>
        <w:t xml:space="preserve">de las señoras Ministras y de los señores Ministros </w:t>
      </w:r>
      <w:r w:rsidR="00F167BF" w:rsidRPr="003B725A">
        <w:rPr>
          <w:rFonts w:ascii="Arial" w:hAnsi="Arial" w:cs="Arial"/>
          <w:b/>
          <w:sz w:val="28"/>
          <w:szCs w:val="28"/>
        </w:rPr>
        <w:t xml:space="preserve">Alfredo Gutiérrez Ortiz Mena, Juan Luis González Alcántara Carrancá, Yasmín Esquivel </w:t>
      </w:r>
      <w:proofErr w:type="spellStart"/>
      <w:r w:rsidR="00F167BF" w:rsidRPr="003B725A">
        <w:rPr>
          <w:rFonts w:ascii="Arial" w:hAnsi="Arial" w:cs="Arial"/>
          <w:b/>
          <w:sz w:val="28"/>
          <w:szCs w:val="28"/>
        </w:rPr>
        <w:t>Mossa</w:t>
      </w:r>
      <w:proofErr w:type="spellEnd"/>
      <w:r w:rsidR="00F167BF" w:rsidRPr="003B725A">
        <w:rPr>
          <w:rFonts w:ascii="Arial" w:hAnsi="Arial" w:cs="Arial"/>
          <w:b/>
          <w:sz w:val="28"/>
          <w:szCs w:val="28"/>
        </w:rPr>
        <w:t xml:space="preserve">, </w:t>
      </w:r>
      <w:r w:rsidR="00B175D4" w:rsidRPr="003B725A">
        <w:rPr>
          <w:rFonts w:ascii="Arial" w:hAnsi="Arial" w:cs="Arial"/>
          <w:b/>
          <w:sz w:val="28"/>
          <w:szCs w:val="28"/>
        </w:rPr>
        <w:t xml:space="preserve">Loretta Ortiz </w:t>
      </w:r>
      <w:proofErr w:type="spellStart"/>
      <w:r w:rsidR="00B175D4" w:rsidRPr="003B725A">
        <w:rPr>
          <w:rFonts w:ascii="Arial" w:hAnsi="Arial" w:cs="Arial"/>
          <w:b/>
          <w:sz w:val="28"/>
          <w:szCs w:val="28"/>
        </w:rPr>
        <w:t>Ahlf</w:t>
      </w:r>
      <w:proofErr w:type="spellEnd"/>
      <w:r w:rsidR="00B175D4" w:rsidRPr="003B725A">
        <w:rPr>
          <w:rFonts w:ascii="Arial" w:hAnsi="Arial" w:cs="Arial"/>
          <w:b/>
          <w:sz w:val="28"/>
          <w:szCs w:val="28"/>
        </w:rPr>
        <w:t>,</w:t>
      </w:r>
      <w:r w:rsidR="00F167BF" w:rsidRPr="003B725A">
        <w:rPr>
          <w:rFonts w:ascii="Arial" w:hAnsi="Arial" w:cs="Arial"/>
          <w:b/>
          <w:sz w:val="28"/>
          <w:szCs w:val="28"/>
        </w:rPr>
        <w:t xml:space="preserve"> Luis María Aguilar Morales, Jorge Mario Pardo Rebolledo, Norma Lucía Piña Hernández, Ana Margarita Ríos </w:t>
      </w:r>
      <w:proofErr w:type="spellStart"/>
      <w:r w:rsidR="00F167BF" w:rsidRPr="003B725A">
        <w:rPr>
          <w:rFonts w:ascii="Arial" w:hAnsi="Arial" w:cs="Arial"/>
          <w:b/>
          <w:sz w:val="28"/>
          <w:szCs w:val="28"/>
        </w:rPr>
        <w:t>Farjat</w:t>
      </w:r>
      <w:proofErr w:type="spellEnd"/>
      <w:r w:rsidR="00F167BF" w:rsidRPr="003B725A">
        <w:rPr>
          <w:rFonts w:ascii="Arial" w:hAnsi="Arial" w:cs="Arial"/>
          <w:b/>
          <w:sz w:val="28"/>
          <w:szCs w:val="28"/>
        </w:rPr>
        <w:t>, Javier Laynez Potisek, Alberto Pérez Dayán y Presidente Arturo Zaldívar Lelo de Larrea</w:t>
      </w:r>
      <w:r w:rsidRPr="003B725A">
        <w:rPr>
          <w:rFonts w:ascii="Arial" w:hAnsi="Arial" w:cs="Arial"/>
          <w:b/>
          <w:sz w:val="28"/>
          <w:szCs w:val="28"/>
        </w:rPr>
        <w:t xml:space="preserve">; y aprobado por el Pleno del Consejo de la Judicatura Federal en su Sesión Ordinaria celebrada el </w:t>
      </w:r>
      <w:r w:rsidR="00B175D4" w:rsidRPr="003B725A">
        <w:rPr>
          <w:rFonts w:ascii="Arial" w:hAnsi="Arial" w:cs="Arial"/>
          <w:b/>
          <w:sz w:val="28"/>
          <w:szCs w:val="28"/>
        </w:rPr>
        <w:t>veintiséis de octubre de dos mil veintidós</w:t>
      </w:r>
      <w:r w:rsidRPr="003B725A">
        <w:rPr>
          <w:rFonts w:ascii="Arial" w:hAnsi="Arial" w:cs="Arial"/>
          <w:b/>
          <w:sz w:val="28"/>
          <w:szCs w:val="28"/>
        </w:rPr>
        <w:t xml:space="preserve">, por unanimidad de </w:t>
      </w:r>
      <w:r w:rsidR="00B175D4" w:rsidRPr="003B725A">
        <w:rPr>
          <w:rFonts w:ascii="Arial" w:hAnsi="Arial" w:cs="Arial"/>
          <w:b/>
          <w:sz w:val="28"/>
          <w:szCs w:val="28"/>
        </w:rPr>
        <w:t>cinco</w:t>
      </w:r>
      <w:r w:rsidRPr="003B725A">
        <w:rPr>
          <w:rFonts w:ascii="Arial" w:hAnsi="Arial" w:cs="Arial"/>
          <w:b/>
          <w:sz w:val="28"/>
          <w:szCs w:val="28"/>
        </w:rPr>
        <w:t xml:space="preserve"> votos </w:t>
      </w:r>
      <w:r w:rsidR="004E4F63" w:rsidRPr="003B725A">
        <w:rPr>
          <w:rFonts w:ascii="Arial" w:hAnsi="Arial" w:cs="Arial"/>
          <w:b/>
          <w:sz w:val="28"/>
          <w:szCs w:val="28"/>
        </w:rPr>
        <w:t xml:space="preserve">de las señoras Consejeras y de los señores Consejeros </w:t>
      </w:r>
      <w:r w:rsidRPr="003B725A">
        <w:rPr>
          <w:rFonts w:ascii="Arial" w:hAnsi="Arial" w:cs="Arial"/>
          <w:b/>
          <w:sz w:val="28"/>
          <w:szCs w:val="28"/>
        </w:rPr>
        <w:t xml:space="preserve">Presidente </w:t>
      </w:r>
      <w:r w:rsidR="0075596C" w:rsidRPr="003B725A">
        <w:rPr>
          <w:rFonts w:ascii="Arial" w:hAnsi="Arial" w:cs="Arial"/>
          <w:b/>
          <w:sz w:val="28"/>
          <w:szCs w:val="28"/>
        </w:rPr>
        <w:t>Arturo Zaldívar Lelo de Larrea</w:t>
      </w:r>
      <w:r w:rsidRPr="003B725A">
        <w:rPr>
          <w:rFonts w:ascii="Arial" w:hAnsi="Arial" w:cs="Arial"/>
          <w:b/>
          <w:sz w:val="28"/>
          <w:szCs w:val="28"/>
        </w:rPr>
        <w:t xml:space="preserve">, </w:t>
      </w:r>
      <w:hyperlink r:id="rId8" w:history="1">
        <w:r w:rsidR="0075596C" w:rsidRPr="003B725A">
          <w:rPr>
            <w:rFonts w:ascii="Arial" w:hAnsi="Arial" w:cs="Arial"/>
            <w:b/>
            <w:sz w:val="28"/>
            <w:szCs w:val="28"/>
          </w:rPr>
          <w:t>Alejandro Sergio González Bernabé</w:t>
        </w:r>
      </w:hyperlink>
      <w:r w:rsidRPr="003B725A">
        <w:rPr>
          <w:rFonts w:ascii="Arial" w:hAnsi="Arial" w:cs="Arial"/>
          <w:b/>
          <w:sz w:val="28"/>
          <w:szCs w:val="28"/>
        </w:rPr>
        <w:t xml:space="preserve">, </w:t>
      </w:r>
      <w:hyperlink r:id="rId9" w:history="1">
        <w:r w:rsidR="004E4F63" w:rsidRPr="003B725A">
          <w:rPr>
            <w:rFonts w:ascii="Arial" w:hAnsi="Arial" w:cs="Arial"/>
            <w:b/>
            <w:sz w:val="28"/>
            <w:szCs w:val="28"/>
          </w:rPr>
          <w:t xml:space="preserve">Eva Verónica de </w:t>
        </w:r>
        <w:proofErr w:type="spellStart"/>
        <w:r w:rsidR="004E4F63" w:rsidRPr="003B725A">
          <w:rPr>
            <w:rFonts w:ascii="Arial" w:hAnsi="Arial" w:cs="Arial"/>
            <w:b/>
            <w:sz w:val="28"/>
            <w:szCs w:val="28"/>
          </w:rPr>
          <w:t>Gyvés</w:t>
        </w:r>
        <w:proofErr w:type="spellEnd"/>
        <w:r w:rsidR="004E4F63" w:rsidRPr="003B725A">
          <w:rPr>
            <w:rFonts w:ascii="Arial" w:hAnsi="Arial" w:cs="Arial"/>
            <w:b/>
            <w:sz w:val="28"/>
            <w:szCs w:val="28"/>
          </w:rPr>
          <w:t xml:space="preserve"> Zárate</w:t>
        </w:r>
      </w:hyperlink>
      <w:r w:rsidRPr="003B725A">
        <w:rPr>
          <w:rFonts w:ascii="Arial" w:hAnsi="Arial" w:cs="Arial"/>
          <w:b/>
          <w:sz w:val="28"/>
          <w:szCs w:val="28"/>
        </w:rPr>
        <w:t xml:space="preserve">, </w:t>
      </w:r>
      <w:hyperlink r:id="rId10" w:history="1">
        <w:r w:rsidR="004E4F63" w:rsidRPr="003B725A">
          <w:rPr>
            <w:rFonts w:ascii="Arial" w:hAnsi="Arial" w:cs="Arial"/>
            <w:b/>
            <w:sz w:val="28"/>
            <w:szCs w:val="28"/>
          </w:rPr>
          <w:t>Bernardo Bátiz Vázquez</w:t>
        </w:r>
      </w:hyperlink>
      <w:r w:rsidRPr="003B725A">
        <w:rPr>
          <w:rFonts w:ascii="Arial" w:hAnsi="Arial" w:cs="Arial"/>
          <w:b/>
          <w:sz w:val="28"/>
          <w:szCs w:val="28"/>
        </w:rPr>
        <w:t xml:space="preserve"> y </w:t>
      </w:r>
      <w:hyperlink r:id="rId11" w:history="1">
        <w:r w:rsidR="004E4F63" w:rsidRPr="003B725A">
          <w:rPr>
            <w:rFonts w:ascii="Arial" w:hAnsi="Arial" w:cs="Arial"/>
            <w:b/>
            <w:sz w:val="28"/>
            <w:szCs w:val="28"/>
          </w:rPr>
          <w:t>Lilia Mónica López Benítez</w:t>
        </w:r>
      </w:hyperlink>
      <w:r w:rsidRPr="003B725A">
        <w:rPr>
          <w:rFonts w:ascii="Arial" w:hAnsi="Arial" w:cs="Arial"/>
          <w:b/>
          <w:sz w:val="28"/>
          <w:szCs w:val="28"/>
        </w:rPr>
        <w:t xml:space="preserve">. El señor Consejero </w:t>
      </w:r>
      <w:hyperlink r:id="rId12" w:history="1">
        <w:r w:rsidR="004E4F63" w:rsidRPr="003B725A">
          <w:rPr>
            <w:rFonts w:ascii="Arial" w:hAnsi="Arial" w:cs="Arial"/>
            <w:b/>
            <w:sz w:val="28"/>
            <w:szCs w:val="28"/>
          </w:rPr>
          <w:t>Sergio Javier Molina Martínez</w:t>
        </w:r>
      </w:hyperlink>
      <w:r w:rsidRPr="003B725A">
        <w:rPr>
          <w:rFonts w:ascii="Arial" w:hAnsi="Arial" w:cs="Arial"/>
          <w:b/>
          <w:sz w:val="28"/>
          <w:szCs w:val="28"/>
        </w:rPr>
        <w:t xml:space="preserve"> estuvo ausente, previo aviso; como deriva del oficio </w:t>
      </w:r>
      <w:proofErr w:type="gramStart"/>
      <w:r w:rsidRPr="003B725A">
        <w:rPr>
          <w:rFonts w:ascii="Arial" w:hAnsi="Arial" w:cs="Arial"/>
          <w:b/>
          <w:sz w:val="28"/>
          <w:szCs w:val="28"/>
        </w:rPr>
        <w:t>SEPLE./</w:t>
      </w:r>
      <w:proofErr w:type="gramEnd"/>
      <w:r w:rsidRPr="003B725A">
        <w:rPr>
          <w:rFonts w:ascii="Arial" w:hAnsi="Arial" w:cs="Arial"/>
          <w:b/>
          <w:sz w:val="28"/>
          <w:szCs w:val="28"/>
        </w:rPr>
        <w:t>GEN./00</w:t>
      </w:r>
      <w:r w:rsidR="00D34611" w:rsidRPr="003B725A">
        <w:rPr>
          <w:rFonts w:ascii="Arial" w:hAnsi="Arial" w:cs="Arial"/>
          <w:b/>
          <w:sz w:val="28"/>
          <w:szCs w:val="28"/>
        </w:rPr>
        <w:t>2</w:t>
      </w:r>
      <w:r w:rsidRPr="003B725A">
        <w:rPr>
          <w:rFonts w:ascii="Arial" w:hAnsi="Arial" w:cs="Arial"/>
          <w:b/>
          <w:sz w:val="28"/>
          <w:szCs w:val="28"/>
        </w:rPr>
        <w:t>/</w:t>
      </w:r>
      <w:r w:rsidR="00D34611" w:rsidRPr="003B725A">
        <w:rPr>
          <w:rFonts w:ascii="Arial" w:hAnsi="Arial" w:cs="Arial"/>
          <w:b/>
          <w:sz w:val="28"/>
          <w:szCs w:val="28"/>
        </w:rPr>
        <w:t>5612</w:t>
      </w:r>
      <w:r w:rsidRPr="003B725A">
        <w:rPr>
          <w:rFonts w:ascii="Arial" w:hAnsi="Arial" w:cs="Arial"/>
          <w:b/>
          <w:sz w:val="28"/>
          <w:szCs w:val="28"/>
        </w:rPr>
        <w:t>/20</w:t>
      </w:r>
      <w:r w:rsidR="00D34611" w:rsidRPr="003B725A">
        <w:rPr>
          <w:rFonts w:ascii="Arial" w:hAnsi="Arial" w:cs="Arial"/>
          <w:b/>
          <w:sz w:val="28"/>
          <w:szCs w:val="28"/>
        </w:rPr>
        <w:t>22</w:t>
      </w:r>
      <w:r w:rsidRPr="003B725A">
        <w:rPr>
          <w:rFonts w:ascii="Arial" w:hAnsi="Arial" w:cs="Arial"/>
          <w:b/>
          <w:sz w:val="28"/>
          <w:szCs w:val="28"/>
        </w:rPr>
        <w:t xml:space="preserve">, signado por el maestro </w:t>
      </w:r>
      <w:r w:rsidR="00266DBC" w:rsidRPr="003B725A">
        <w:rPr>
          <w:rFonts w:ascii="Arial" w:hAnsi="Arial" w:cs="Arial"/>
          <w:b/>
          <w:sz w:val="28"/>
          <w:szCs w:val="28"/>
        </w:rPr>
        <w:t>Arturo Guerrero Zazueta</w:t>
      </w:r>
      <w:r w:rsidRPr="003B725A">
        <w:rPr>
          <w:rFonts w:ascii="Arial" w:hAnsi="Arial" w:cs="Arial"/>
          <w:b/>
          <w:sz w:val="28"/>
          <w:szCs w:val="28"/>
        </w:rPr>
        <w:t xml:space="preserve">, Secretario Ejecutivo del Pleno del Consejo de la Judicatura Federal.- - - - - - - - - - </w:t>
      </w:r>
      <w:r w:rsidR="00266DBC" w:rsidRPr="003B725A">
        <w:rPr>
          <w:rFonts w:ascii="Arial" w:hAnsi="Arial" w:cs="Arial"/>
          <w:b/>
          <w:sz w:val="28"/>
          <w:szCs w:val="28"/>
        </w:rPr>
        <w:t xml:space="preserve">- - - - - </w:t>
      </w:r>
    </w:p>
    <w:p w14:paraId="31D85EA3" w14:textId="03BD56FD" w:rsidR="00715997" w:rsidRPr="006F0D72" w:rsidRDefault="00266DBC" w:rsidP="00715997">
      <w:pPr>
        <w:spacing w:after="0" w:line="240" w:lineRule="auto"/>
        <w:jc w:val="both"/>
        <w:rPr>
          <w:rFonts w:ascii="Arial" w:hAnsi="Arial" w:cs="Arial"/>
          <w:sz w:val="28"/>
          <w:szCs w:val="28"/>
        </w:rPr>
      </w:pPr>
      <w:r w:rsidRPr="003B725A">
        <w:rPr>
          <w:rFonts w:ascii="Arial" w:hAnsi="Arial" w:cs="Arial"/>
          <w:b/>
          <w:sz w:val="28"/>
          <w:szCs w:val="28"/>
        </w:rPr>
        <w:t xml:space="preserve">Ciudad de México, a siete de noviembre de dos mil </w:t>
      </w:r>
      <w:proofErr w:type="gramStart"/>
      <w:r w:rsidRPr="003B725A">
        <w:rPr>
          <w:rFonts w:ascii="Arial" w:hAnsi="Arial" w:cs="Arial"/>
          <w:b/>
          <w:sz w:val="28"/>
          <w:szCs w:val="28"/>
        </w:rPr>
        <w:t>veintidós</w:t>
      </w:r>
      <w:r w:rsidR="00715997" w:rsidRPr="003B725A">
        <w:rPr>
          <w:rFonts w:ascii="Arial" w:hAnsi="Arial" w:cs="Arial"/>
          <w:b/>
          <w:sz w:val="28"/>
          <w:szCs w:val="28"/>
        </w:rPr>
        <w:t>.-</w:t>
      </w:r>
      <w:proofErr w:type="gramEnd"/>
      <w:r w:rsidR="00715997" w:rsidRPr="003B725A">
        <w:rPr>
          <w:rFonts w:ascii="Arial" w:hAnsi="Arial" w:cs="Arial"/>
          <w:b/>
          <w:sz w:val="28"/>
          <w:szCs w:val="28"/>
        </w:rPr>
        <w:t xml:space="preserve"> - - - - - - - - - - - - - - - - - - - - - - - - - - - - - - - - - -</w:t>
      </w:r>
      <w:r w:rsidRPr="003B725A">
        <w:rPr>
          <w:rFonts w:ascii="Arial" w:hAnsi="Arial" w:cs="Arial"/>
          <w:b/>
          <w:sz w:val="28"/>
          <w:szCs w:val="28"/>
        </w:rPr>
        <w:t xml:space="preserve"> -</w:t>
      </w:r>
      <w:r>
        <w:rPr>
          <w:rFonts w:ascii="Arial" w:hAnsi="Arial" w:cs="Arial"/>
          <w:b/>
          <w:sz w:val="28"/>
          <w:szCs w:val="28"/>
        </w:rPr>
        <w:t xml:space="preserve"> </w:t>
      </w:r>
    </w:p>
    <w:sectPr w:rsidR="00715997" w:rsidRPr="006F0D72" w:rsidSect="009142A9">
      <w:footerReference w:type="default" r:id="rId13"/>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EAB5" w14:textId="77777777" w:rsidR="002A2A4E" w:rsidRDefault="002A2A4E">
      <w:pPr>
        <w:spacing w:after="0" w:line="240" w:lineRule="auto"/>
      </w:pPr>
      <w:r>
        <w:separator/>
      </w:r>
    </w:p>
  </w:endnote>
  <w:endnote w:type="continuationSeparator" w:id="0">
    <w:p w14:paraId="278E1FD6" w14:textId="77777777" w:rsidR="002A2A4E" w:rsidRDefault="002A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B5C9" w14:textId="220E2C70" w:rsidR="00270201" w:rsidRPr="00AD6C35" w:rsidRDefault="00000000" w:rsidP="00545666">
    <w:pPr>
      <w:pStyle w:val="Piedepgina"/>
      <w:jc w:val="center"/>
      <w:rPr>
        <w:rFonts w:ascii="Arial" w:hAnsi="Arial" w:cs="Arial"/>
        <w:b/>
        <w:bCs/>
        <w:sz w:val="28"/>
        <w:szCs w:val="28"/>
      </w:rPr>
    </w:pPr>
    <w:sdt>
      <w:sdtPr>
        <w:rPr>
          <w:rFonts w:ascii="Arial" w:hAnsi="Arial" w:cs="Arial"/>
          <w:b/>
          <w:bCs/>
          <w:sz w:val="28"/>
          <w:szCs w:val="28"/>
        </w:rPr>
        <w:id w:val="1872115033"/>
        <w:docPartObj>
          <w:docPartGallery w:val="Page Numbers (Bottom of Page)"/>
          <w:docPartUnique/>
        </w:docPartObj>
      </w:sdtPr>
      <w:sdtContent>
        <w:r w:rsidR="00545666" w:rsidRPr="00AD6C35">
          <w:rPr>
            <w:rFonts w:ascii="Arial" w:hAnsi="Arial" w:cs="Arial"/>
            <w:b/>
            <w:bCs/>
            <w:sz w:val="28"/>
            <w:szCs w:val="28"/>
          </w:rPr>
          <w:t>-</w:t>
        </w:r>
        <w:r w:rsidR="00545666" w:rsidRPr="00AD6C35">
          <w:rPr>
            <w:rFonts w:ascii="Arial" w:hAnsi="Arial" w:cs="Arial"/>
            <w:b/>
            <w:bCs/>
            <w:sz w:val="28"/>
            <w:szCs w:val="28"/>
          </w:rPr>
          <w:fldChar w:fldCharType="begin"/>
        </w:r>
        <w:r w:rsidR="00545666" w:rsidRPr="00AD6C35">
          <w:rPr>
            <w:rFonts w:ascii="Arial" w:hAnsi="Arial" w:cs="Arial"/>
            <w:b/>
            <w:bCs/>
            <w:sz w:val="28"/>
            <w:szCs w:val="28"/>
          </w:rPr>
          <w:instrText>PAGE   \* MERGEFORMAT</w:instrText>
        </w:r>
        <w:r w:rsidR="00545666" w:rsidRPr="00AD6C35">
          <w:rPr>
            <w:rFonts w:ascii="Arial" w:hAnsi="Arial" w:cs="Arial"/>
            <w:b/>
            <w:bCs/>
            <w:sz w:val="28"/>
            <w:szCs w:val="28"/>
          </w:rPr>
          <w:fldChar w:fldCharType="separate"/>
        </w:r>
        <w:r w:rsidR="00545666" w:rsidRPr="00AD6C35">
          <w:rPr>
            <w:rFonts w:ascii="Arial" w:hAnsi="Arial" w:cs="Arial"/>
            <w:b/>
            <w:bCs/>
            <w:sz w:val="28"/>
            <w:szCs w:val="28"/>
            <w:lang w:val="es-ES"/>
          </w:rPr>
          <w:t>2</w:t>
        </w:r>
        <w:r w:rsidR="00545666" w:rsidRPr="00AD6C35">
          <w:rPr>
            <w:rFonts w:ascii="Arial" w:hAnsi="Arial" w:cs="Arial"/>
            <w:b/>
            <w:bCs/>
            <w:sz w:val="28"/>
            <w:szCs w:val="28"/>
          </w:rPr>
          <w:fldChar w:fldCharType="end"/>
        </w:r>
      </w:sdtContent>
    </w:sdt>
    <w:r w:rsidR="00545666" w:rsidRPr="00AD6C35">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C963" w14:textId="77777777" w:rsidR="002A2A4E" w:rsidRDefault="002A2A4E">
      <w:pPr>
        <w:spacing w:after="0" w:line="240" w:lineRule="auto"/>
      </w:pPr>
      <w:r>
        <w:separator/>
      </w:r>
    </w:p>
  </w:footnote>
  <w:footnote w:type="continuationSeparator" w:id="0">
    <w:p w14:paraId="4C899A33" w14:textId="77777777" w:rsidR="002A2A4E" w:rsidRDefault="002A2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BE2"/>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 w15:restartNumberingAfterBreak="0">
    <w:nsid w:val="06290456"/>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 w15:restartNumberingAfterBreak="0">
    <w:nsid w:val="0B125817"/>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3" w15:restartNumberingAfterBreak="0">
    <w:nsid w:val="0EF05068"/>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4" w15:restartNumberingAfterBreak="0">
    <w:nsid w:val="14595612"/>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5" w15:restartNumberingAfterBreak="0">
    <w:nsid w:val="16EF0CBB"/>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6" w15:restartNumberingAfterBreak="0">
    <w:nsid w:val="18B048C7"/>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7" w15:restartNumberingAfterBreak="0">
    <w:nsid w:val="1B622C66"/>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8" w15:restartNumberingAfterBreak="0">
    <w:nsid w:val="1EC223FA"/>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9" w15:restartNumberingAfterBreak="0">
    <w:nsid w:val="28823E60"/>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0" w15:restartNumberingAfterBreak="0">
    <w:nsid w:val="28D82444"/>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1" w15:restartNumberingAfterBreak="0">
    <w:nsid w:val="2E983C90"/>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2" w15:restartNumberingAfterBreak="0">
    <w:nsid w:val="387514C0"/>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3" w15:restartNumberingAfterBreak="0">
    <w:nsid w:val="392C1ED3"/>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4" w15:restartNumberingAfterBreak="0">
    <w:nsid w:val="39A812C8"/>
    <w:multiLevelType w:val="hybridMultilevel"/>
    <w:tmpl w:val="41A6CB20"/>
    <w:lvl w:ilvl="0" w:tplc="3FC495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31848"/>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6" w15:restartNumberingAfterBreak="0">
    <w:nsid w:val="42EA58C2"/>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7" w15:restartNumberingAfterBreak="0">
    <w:nsid w:val="43820844"/>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8" w15:restartNumberingAfterBreak="0">
    <w:nsid w:val="44152218"/>
    <w:multiLevelType w:val="hybridMultilevel"/>
    <w:tmpl w:val="8672648E"/>
    <w:lvl w:ilvl="0" w:tplc="FD28AF3E">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43D2723"/>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0" w15:restartNumberingAfterBreak="0">
    <w:nsid w:val="49946E45"/>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1" w15:restartNumberingAfterBreak="0">
    <w:nsid w:val="52C63F8C"/>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2" w15:restartNumberingAfterBreak="0">
    <w:nsid w:val="535B1DC0"/>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3" w15:restartNumberingAfterBreak="0">
    <w:nsid w:val="54964E83"/>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4" w15:restartNumberingAfterBreak="0">
    <w:nsid w:val="5B5F02BD"/>
    <w:multiLevelType w:val="hybridMultilevel"/>
    <w:tmpl w:val="E74AC28A"/>
    <w:lvl w:ilvl="0" w:tplc="CDDE6C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CB3D57"/>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6" w15:restartNumberingAfterBreak="0">
    <w:nsid w:val="62662B6F"/>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7" w15:restartNumberingAfterBreak="0">
    <w:nsid w:val="66D72217"/>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8" w15:restartNumberingAfterBreak="0">
    <w:nsid w:val="68AC6C49"/>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9" w15:restartNumberingAfterBreak="0">
    <w:nsid w:val="68C4783C"/>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30" w15:restartNumberingAfterBreak="0">
    <w:nsid w:val="70AE1225"/>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31" w15:restartNumberingAfterBreak="0">
    <w:nsid w:val="70D74572"/>
    <w:multiLevelType w:val="multilevel"/>
    <w:tmpl w:val="5E1CF71A"/>
    <w:lvl w:ilvl="0">
      <w:start w:val="1"/>
      <w:numFmt w:val="upperRoman"/>
      <w:lvlText w:val="%1."/>
      <w:lvlJc w:val="right"/>
      <w:pPr>
        <w:ind w:left="1170" w:hanging="360"/>
      </w:pPr>
      <w:rPr>
        <w:rFonts w:hint="default"/>
        <w:b/>
        <w:sz w:val="28"/>
        <w:szCs w:val="28"/>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num w:numId="1" w16cid:durableId="1375079091">
    <w:abstractNumId w:val="20"/>
  </w:num>
  <w:num w:numId="2" w16cid:durableId="516697532">
    <w:abstractNumId w:val="14"/>
  </w:num>
  <w:num w:numId="3" w16cid:durableId="1901091123">
    <w:abstractNumId w:val="24"/>
  </w:num>
  <w:num w:numId="4" w16cid:durableId="326443000">
    <w:abstractNumId w:val="18"/>
  </w:num>
  <w:num w:numId="5" w16cid:durableId="572860119">
    <w:abstractNumId w:val="9"/>
  </w:num>
  <w:num w:numId="6" w16cid:durableId="20477438">
    <w:abstractNumId w:val="25"/>
  </w:num>
  <w:num w:numId="7" w16cid:durableId="663506529">
    <w:abstractNumId w:val="4"/>
  </w:num>
  <w:num w:numId="8" w16cid:durableId="1003123090">
    <w:abstractNumId w:val="23"/>
  </w:num>
  <w:num w:numId="9" w16cid:durableId="1361321929">
    <w:abstractNumId w:val="6"/>
  </w:num>
  <w:num w:numId="10" w16cid:durableId="1879002813">
    <w:abstractNumId w:val="7"/>
  </w:num>
  <w:num w:numId="11" w16cid:durableId="1886526231">
    <w:abstractNumId w:val="29"/>
  </w:num>
  <w:num w:numId="12" w16cid:durableId="1922636390">
    <w:abstractNumId w:val="10"/>
  </w:num>
  <w:num w:numId="13" w16cid:durableId="1421869228">
    <w:abstractNumId w:val="17"/>
  </w:num>
  <w:num w:numId="14" w16cid:durableId="946352519">
    <w:abstractNumId w:val="12"/>
  </w:num>
  <w:num w:numId="15" w16cid:durableId="945429724">
    <w:abstractNumId w:val="15"/>
  </w:num>
  <w:num w:numId="16" w16cid:durableId="2015063720">
    <w:abstractNumId w:val="28"/>
  </w:num>
  <w:num w:numId="17" w16cid:durableId="298195161">
    <w:abstractNumId w:val="5"/>
  </w:num>
  <w:num w:numId="18" w16cid:durableId="2133204649">
    <w:abstractNumId w:val="22"/>
  </w:num>
  <w:num w:numId="19" w16cid:durableId="153642054">
    <w:abstractNumId w:val="26"/>
  </w:num>
  <w:num w:numId="20" w16cid:durableId="1645887276">
    <w:abstractNumId w:val="3"/>
  </w:num>
  <w:num w:numId="21" w16cid:durableId="279336542">
    <w:abstractNumId w:val="27"/>
  </w:num>
  <w:num w:numId="22" w16cid:durableId="982076588">
    <w:abstractNumId w:val="0"/>
  </w:num>
  <w:num w:numId="23" w16cid:durableId="849299634">
    <w:abstractNumId w:val="2"/>
  </w:num>
  <w:num w:numId="24" w16cid:durableId="1100568437">
    <w:abstractNumId w:val="30"/>
  </w:num>
  <w:num w:numId="25" w16cid:durableId="1913731761">
    <w:abstractNumId w:val="31"/>
  </w:num>
  <w:num w:numId="26" w16cid:durableId="536820414">
    <w:abstractNumId w:val="11"/>
  </w:num>
  <w:num w:numId="27" w16cid:durableId="2028485584">
    <w:abstractNumId w:val="8"/>
  </w:num>
  <w:num w:numId="28" w16cid:durableId="1546526463">
    <w:abstractNumId w:val="16"/>
  </w:num>
  <w:num w:numId="29" w16cid:durableId="566182744">
    <w:abstractNumId w:val="21"/>
  </w:num>
  <w:num w:numId="30" w16cid:durableId="274406331">
    <w:abstractNumId w:val="1"/>
  </w:num>
  <w:num w:numId="31" w16cid:durableId="363100359">
    <w:abstractNumId w:val="19"/>
  </w:num>
  <w:num w:numId="32" w16cid:durableId="91450912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4A"/>
    <w:rsid w:val="000003F3"/>
    <w:rsid w:val="0000052F"/>
    <w:rsid w:val="00001585"/>
    <w:rsid w:val="00005553"/>
    <w:rsid w:val="00013061"/>
    <w:rsid w:val="00013A63"/>
    <w:rsid w:val="000159C8"/>
    <w:rsid w:val="00016044"/>
    <w:rsid w:val="000174E3"/>
    <w:rsid w:val="000232FE"/>
    <w:rsid w:val="00033904"/>
    <w:rsid w:val="00034641"/>
    <w:rsid w:val="0004229D"/>
    <w:rsid w:val="00044601"/>
    <w:rsid w:val="00044FA2"/>
    <w:rsid w:val="00045059"/>
    <w:rsid w:val="000460F6"/>
    <w:rsid w:val="00047925"/>
    <w:rsid w:val="00052E98"/>
    <w:rsid w:val="00053440"/>
    <w:rsid w:val="00055772"/>
    <w:rsid w:val="00056C5B"/>
    <w:rsid w:val="000629B4"/>
    <w:rsid w:val="000630AC"/>
    <w:rsid w:val="00063ED6"/>
    <w:rsid w:val="00070417"/>
    <w:rsid w:val="00072597"/>
    <w:rsid w:val="0007272D"/>
    <w:rsid w:val="00072F54"/>
    <w:rsid w:val="000752F6"/>
    <w:rsid w:val="00077CC2"/>
    <w:rsid w:val="00080218"/>
    <w:rsid w:val="000838E6"/>
    <w:rsid w:val="00083F19"/>
    <w:rsid w:val="00085168"/>
    <w:rsid w:val="00085455"/>
    <w:rsid w:val="000914EC"/>
    <w:rsid w:val="0009261C"/>
    <w:rsid w:val="0009304D"/>
    <w:rsid w:val="00093350"/>
    <w:rsid w:val="000958AC"/>
    <w:rsid w:val="000A1B8F"/>
    <w:rsid w:val="000B032B"/>
    <w:rsid w:val="000B1D1D"/>
    <w:rsid w:val="000C1130"/>
    <w:rsid w:val="000C1696"/>
    <w:rsid w:val="000C651C"/>
    <w:rsid w:val="000C7126"/>
    <w:rsid w:val="000D1AF4"/>
    <w:rsid w:val="000D2C19"/>
    <w:rsid w:val="000D39A8"/>
    <w:rsid w:val="000D3AD6"/>
    <w:rsid w:val="000D3B70"/>
    <w:rsid w:val="000D7825"/>
    <w:rsid w:val="000D7B2F"/>
    <w:rsid w:val="000E2225"/>
    <w:rsid w:val="000E422E"/>
    <w:rsid w:val="000E7F6E"/>
    <w:rsid w:val="000F0703"/>
    <w:rsid w:val="000F0950"/>
    <w:rsid w:val="000F6BBE"/>
    <w:rsid w:val="000F7646"/>
    <w:rsid w:val="000F7888"/>
    <w:rsid w:val="001032B8"/>
    <w:rsid w:val="00104D74"/>
    <w:rsid w:val="0011113C"/>
    <w:rsid w:val="0011391A"/>
    <w:rsid w:val="001148F0"/>
    <w:rsid w:val="00115AEC"/>
    <w:rsid w:val="00117259"/>
    <w:rsid w:val="001201F7"/>
    <w:rsid w:val="0012042C"/>
    <w:rsid w:val="001268C5"/>
    <w:rsid w:val="00127A72"/>
    <w:rsid w:val="00131E91"/>
    <w:rsid w:val="00132081"/>
    <w:rsid w:val="00136E3E"/>
    <w:rsid w:val="00136E5A"/>
    <w:rsid w:val="00141EFE"/>
    <w:rsid w:val="00142528"/>
    <w:rsid w:val="00142695"/>
    <w:rsid w:val="00143483"/>
    <w:rsid w:val="001468DE"/>
    <w:rsid w:val="00147502"/>
    <w:rsid w:val="0014751C"/>
    <w:rsid w:val="00147DA3"/>
    <w:rsid w:val="00151C87"/>
    <w:rsid w:val="00153B39"/>
    <w:rsid w:val="00153BF7"/>
    <w:rsid w:val="00154910"/>
    <w:rsid w:val="001552DC"/>
    <w:rsid w:val="00156C21"/>
    <w:rsid w:val="001612D9"/>
    <w:rsid w:val="00162DDD"/>
    <w:rsid w:val="00163EB3"/>
    <w:rsid w:val="00166B96"/>
    <w:rsid w:val="00172670"/>
    <w:rsid w:val="00173DA9"/>
    <w:rsid w:val="0018675E"/>
    <w:rsid w:val="00186A2B"/>
    <w:rsid w:val="00187F79"/>
    <w:rsid w:val="00192D73"/>
    <w:rsid w:val="001944FF"/>
    <w:rsid w:val="001960C1"/>
    <w:rsid w:val="001A2722"/>
    <w:rsid w:val="001A2729"/>
    <w:rsid w:val="001A569A"/>
    <w:rsid w:val="001A5EA9"/>
    <w:rsid w:val="001A73A8"/>
    <w:rsid w:val="001B286F"/>
    <w:rsid w:val="001B355C"/>
    <w:rsid w:val="001B7D7B"/>
    <w:rsid w:val="001C201F"/>
    <w:rsid w:val="001C23C8"/>
    <w:rsid w:val="001C2798"/>
    <w:rsid w:val="001C339C"/>
    <w:rsid w:val="001C50A6"/>
    <w:rsid w:val="001D071E"/>
    <w:rsid w:val="001D0CE4"/>
    <w:rsid w:val="001D2AD9"/>
    <w:rsid w:val="001D5DB3"/>
    <w:rsid w:val="001D78CB"/>
    <w:rsid w:val="001E0109"/>
    <w:rsid w:val="001E3B7D"/>
    <w:rsid w:val="001E6DBF"/>
    <w:rsid w:val="001E6E45"/>
    <w:rsid w:val="001E75C1"/>
    <w:rsid w:val="001E7C77"/>
    <w:rsid w:val="001F1CFB"/>
    <w:rsid w:val="001F54A5"/>
    <w:rsid w:val="00200370"/>
    <w:rsid w:val="00201911"/>
    <w:rsid w:val="0020385F"/>
    <w:rsid w:val="00203968"/>
    <w:rsid w:val="002103D6"/>
    <w:rsid w:val="0021270D"/>
    <w:rsid w:val="00212894"/>
    <w:rsid w:val="00215811"/>
    <w:rsid w:val="0021658D"/>
    <w:rsid w:val="00222C44"/>
    <w:rsid w:val="00223C8E"/>
    <w:rsid w:val="00223FAA"/>
    <w:rsid w:val="00224CAE"/>
    <w:rsid w:val="0022665F"/>
    <w:rsid w:val="00230835"/>
    <w:rsid w:val="00231C9B"/>
    <w:rsid w:val="0023354D"/>
    <w:rsid w:val="00235DBB"/>
    <w:rsid w:val="00236764"/>
    <w:rsid w:val="0024346E"/>
    <w:rsid w:val="00243647"/>
    <w:rsid w:val="00243EF7"/>
    <w:rsid w:val="00244A36"/>
    <w:rsid w:val="00250D9C"/>
    <w:rsid w:val="0025285E"/>
    <w:rsid w:val="00252F96"/>
    <w:rsid w:val="00256B1F"/>
    <w:rsid w:val="00266DBC"/>
    <w:rsid w:val="002674F1"/>
    <w:rsid w:val="00267E9A"/>
    <w:rsid w:val="00270201"/>
    <w:rsid w:val="002740E7"/>
    <w:rsid w:val="002745E6"/>
    <w:rsid w:val="00276D43"/>
    <w:rsid w:val="00276D76"/>
    <w:rsid w:val="00282D16"/>
    <w:rsid w:val="002838EF"/>
    <w:rsid w:val="00294047"/>
    <w:rsid w:val="002940B7"/>
    <w:rsid w:val="00294C14"/>
    <w:rsid w:val="002A1B01"/>
    <w:rsid w:val="002A2A4E"/>
    <w:rsid w:val="002A4936"/>
    <w:rsid w:val="002A769F"/>
    <w:rsid w:val="002A7BCA"/>
    <w:rsid w:val="002B2B8A"/>
    <w:rsid w:val="002B2D29"/>
    <w:rsid w:val="002B3AFF"/>
    <w:rsid w:val="002B43EF"/>
    <w:rsid w:val="002B4E08"/>
    <w:rsid w:val="002B52C8"/>
    <w:rsid w:val="002B5511"/>
    <w:rsid w:val="002B6078"/>
    <w:rsid w:val="002C3A78"/>
    <w:rsid w:val="002C45D5"/>
    <w:rsid w:val="002C51C8"/>
    <w:rsid w:val="002D18E2"/>
    <w:rsid w:val="002D2C1B"/>
    <w:rsid w:val="002D476B"/>
    <w:rsid w:val="002D68D4"/>
    <w:rsid w:val="002F0342"/>
    <w:rsid w:val="002F2023"/>
    <w:rsid w:val="002F56ED"/>
    <w:rsid w:val="0030149A"/>
    <w:rsid w:val="00303FC9"/>
    <w:rsid w:val="003042B8"/>
    <w:rsid w:val="003070AF"/>
    <w:rsid w:val="00307AB5"/>
    <w:rsid w:val="00310723"/>
    <w:rsid w:val="00313321"/>
    <w:rsid w:val="0031340A"/>
    <w:rsid w:val="00313518"/>
    <w:rsid w:val="003146C7"/>
    <w:rsid w:val="00315EE5"/>
    <w:rsid w:val="00317005"/>
    <w:rsid w:val="003176FD"/>
    <w:rsid w:val="0032269A"/>
    <w:rsid w:val="00324493"/>
    <w:rsid w:val="003255FE"/>
    <w:rsid w:val="00335B1F"/>
    <w:rsid w:val="00336ED7"/>
    <w:rsid w:val="00337950"/>
    <w:rsid w:val="0034252A"/>
    <w:rsid w:val="00342BA8"/>
    <w:rsid w:val="00342CC9"/>
    <w:rsid w:val="003435CE"/>
    <w:rsid w:val="00343B0F"/>
    <w:rsid w:val="00343D45"/>
    <w:rsid w:val="003443C5"/>
    <w:rsid w:val="00346586"/>
    <w:rsid w:val="003500CC"/>
    <w:rsid w:val="003526C5"/>
    <w:rsid w:val="003542AF"/>
    <w:rsid w:val="00362C6B"/>
    <w:rsid w:val="003630E4"/>
    <w:rsid w:val="00364340"/>
    <w:rsid w:val="00364830"/>
    <w:rsid w:val="0036543A"/>
    <w:rsid w:val="0037203E"/>
    <w:rsid w:val="003764BD"/>
    <w:rsid w:val="00377CF6"/>
    <w:rsid w:val="00382D52"/>
    <w:rsid w:val="00384F8A"/>
    <w:rsid w:val="00385153"/>
    <w:rsid w:val="00387E0A"/>
    <w:rsid w:val="00390A35"/>
    <w:rsid w:val="003913DF"/>
    <w:rsid w:val="00396F90"/>
    <w:rsid w:val="00397C45"/>
    <w:rsid w:val="003A14DE"/>
    <w:rsid w:val="003A17EC"/>
    <w:rsid w:val="003A23AE"/>
    <w:rsid w:val="003A3E39"/>
    <w:rsid w:val="003A5E2F"/>
    <w:rsid w:val="003B0650"/>
    <w:rsid w:val="003B0B6A"/>
    <w:rsid w:val="003B1637"/>
    <w:rsid w:val="003B25D4"/>
    <w:rsid w:val="003B4A88"/>
    <w:rsid w:val="003B6E51"/>
    <w:rsid w:val="003B725A"/>
    <w:rsid w:val="003B72D0"/>
    <w:rsid w:val="003C490D"/>
    <w:rsid w:val="003C7B94"/>
    <w:rsid w:val="003D072A"/>
    <w:rsid w:val="003E31B9"/>
    <w:rsid w:val="003E79A7"/>
    <w:rsid w:val="003F4DB9"/>
    <w:rsid w:val="003F66BB"/>
    <w:rsid w:val="003F6E05"/>
    <w:rsid w:val="003F743B"/>
    <w:rsid w:val="003F78BD"/>
    <w:rsid w:val="00402389"/>
    <w:rsid w:val="0040669A"/>
    <w:rsid w:val="00407A6A"/>
    <w:rsid w:val="00411649"/>
    <w:rsid w:val="00413B7F"/>
    <w:rsid w:val="004163F5"/>
    <w:rsid w:val="00416C18"/>
    <w:rsid w:val="0042139E"/>
    <w:rsid w:val="00423CD2"/>
    <w:rsid w:val="00426071"/>
    <w:rsid w:val="00432834"/>
    <w:rsid w:val="0043431D"/>
    <w:rsid w:val="00440021"/>
    <w:rsid w:val="00440AA0"/>
    <w:rsid w:val="004417A2"/>
    <w:rsid w:val="0044350E"/>
    <w:rsid w:val="00443BD5"/>
    <w:rsid w:val="00446D19"/>
    <w:rsid w:val="00451223"/>
    <w:rsid w:val="00451EF0"/>
    <w:rsid w:val="00455688"/>
    <w:rsid w:val="00456867"/>
    <w:rsid w:val="00457C91"/>
    <w:rsid w:val="0046048F"/>
    <w:rsid w:val="00460689"/>
    <w:rsid w:val="004622A9"/>
    <w:rsid w:val="004674AD"/>
    <w:rsid w:val="00470C5E"/>
    <w:rsid w:val="00470F16"/>
    <w:rsid w:val="004744D7"/>
    <w:rsid w:val="004776D0"/>
    <w:rsid w:val="00484ACF"/>
    <w:rsid w:val="00490345"/>
    <w:rsid w:val="00491D28"/>
    <w:rsid w:val="00492776"/>
    <w:rsid w:val="00493894"/>
    <w:rsid w:val="004957DE"/>
    <w:rsid w:val="00497817"/>
    <w:rsid w:val="004A0BAA"/>
    <w:rsid w:val="004A10CE"/>
    <w:rsid w:val="004A1543"/>
    <w:rsid w:val="004A4425"/>
    <w:rsid w:val="004A46EA"/>
    <w:rsid w:val="004A5C5F"/>
    <w:rsid w:val="004A6C62"/>
    <w:rsid w:val="004B0105"/>
    <w:rsid w:val="004B2707"/>
    <w:rsid w:val="004B3438"/>
    <w:rsid w:val="004B6EAF"/>
    <w:rsid w:val="004C58C1"/>
    <w:rsid w:val="004D1F04"/>
    <w:rsid w:val="004E2231"/>
    <w:rsid w:val="004E2B0E"/>
    <w:rsid w:val="004E2C56"/>
    <w:rsid w:val="004E3B82"/>
    <w:rsid w:val="004E4F63"/>
    <w:rsid w:val="004E6B9C"/>
    <w:rsid w:val="004E6BC0"/>
    <w:rsid w:val="004F0191"/>
    <w:rsid w:val="004F3780"/>
    <w:rsid w:val="004F4133"/>
    <w:rsid w:val="004F4389"/>
    <w:rsid w:val="004F51E7"/>
    <w:rsid w:val="004F7929"/>
    <w:rsid w:val="00500485"/>
    <w:rsid w:val="00500A9B"/>
    <w:rsid w:val="0050168B"/>
    <w:rsid w:val="00504E43"/>
    <w:rsid w:val="00506069"/>
    <w:rsid w:val="00511CE9"/>
    <w:rsid w:val="005128CF"/>
    <w:rsid w:val="00513648"/>
    <w:rsid w:val="005138AF"/>
    <w:rsid w:val="00515F38"/>
    <w:rsid w:val="0051682F"/>
    <w:rsid w:val="005202BE"/>
    <w:rsid w:val="005219B5"/>
    <w:rsid w:val="00522384"/>
    <w:rsid w:val="00522C34"/>
    <w:rsid w:val="00523254"/>
    <w:rsid w:val="00523324"/>
    <w:rsid w:val="0052728A"/>
    <w:rsid w:val="00527D68"/>
    <w:rsid w:val="005317ED"/>
    <w:rsid w:val="00531EA7"/>
    <w:rsid w:val="00536F44"/>
    <w:rsid w:val="00544B42"/>
    <w:rsid w:val="00545666"/>
    <w:rsid w:val="005458DB"/>
    <w:rsid w:val="00551352"/>
    <w:rsid w:val="00557630"/>
    <w:rsid w:val="00557F70"/>
    <w:rsid w:val="00561345"/>
    <w:rsid w:val="00567BDB"/>
    <w:rsid w:val="005735E5"/>
    <w:rsid w:val="00573F3C"/>
    <w:rsid w:val="00574B37"/>
    <w:rsid w:val="005772B2"/>
    <w:rsid w:val="00580A17"/>
    <w:rsid w:val="005843D1"/>
    <w:rsid w:val="00584D33"/>
    <w:rsid w:val="00590D6F"/>
    <w:rsid w:val="005927AD"/>
    <w:rsid w:val="0059310D"/>
    <w:rsid w:val="00595DDE"/>
    <w:rsid w:val="00596820"/>
    <w:rsid w:val="00596D10"/>
    <w:rsid w:val="005A2040"/>
    <w:rsid w:val="005A22C8"/>
    <w:rsid w:val="005A2985"/>
    <w:rsid w:val="005A33E2"/>
    <w:rsid w:val="005A3924"/>
    <w:rsid w:val="005A4B38"/>
    <w:rsid w:val="005A65DF"/>
    <w:rsid w:val="005A6781"/>
    <w:rsid w:val="005A6E9C"/>
    <w:rsid w:val="005B25BD"/>
    <w:rsid w:val="005B40ED"/>
    <w:rsid w:val="005B4D8E"/>
    <w:rsid w:val="005B6222"/>
    <w:rsid w:val="005C14C4"/>
    <w:rsid w:val="005C31EE"/>
    <w:rsid w:val="005C4859"/>
    <w:rsid w:val="005C53CF"/>
    <w:rsid w:val="005C66A1"/>
    <w:rsid w:val="005C72DD"/>
    <w:rsid w:val="005D0C74"/>
    <w:rsid w:val="005D12EB"/>
    <w:rsid w:val="005D39E2"/>
    <w:rsid w:val="005D3FA4"/>
    <w:rsid w:val="005D6602"/>
    <w:rsid w:val="005D6C37"/>
    <w:rsid w:val="005D7DD7"/>
    <w:rsid w:val="005E1D3E"/>
    <w:rsid w:val="005E246E"/>
    <w:rsid w:val="005E78C1"/>
    <w:rsid w:val="005F05E5"/>
    <w:rsid w:val="005F275B"/>
    <w:rsid w:val="005F4878"/>
    <w:rsid w:val="005F4B0B"/>
    <w:rsid w:val="00600F08"/>
    <w:rsid w:val="00604603"/>
    <w:rsid w:val="006108B0"/>
    <w:rsid w:val="006127D0"/>
    <w:rsid w:val="0061585B"/>
    <w:rsid w:val="006200A1"/>
    <w:rsid w:val="006212C5"/>
    <w:rsid w:val="0062367D"/>
    <w:rsid w:val="006259F3"/>
    <w:rsid w:val="00630C22"/>
    <w:rsid w:val="006338C7"/>
    <w:rsid w:val="0063505B"/>
    <w:rsid w:val="00635B9A"/>
    <w:rsid w:val="006402EC"/>
    <w:rsid w:val="00641118"/>
    <w:rsid w:val="0064303E"/>
    <w:rsid w:val="00645A5F"/>
    <w:rsid w:val="006529B4"/>
    <w:rsid w:val="006558BB"/>
    <w:rsid w:val="0065617D"/>
    <w:rsid w:val="0065716C"/>
    <w:rsid w:val="00661D19"/>
    <w:rsid w:val="0066346C"/>
    <w:rsid w:val="00663E5B"/>
    <w:rsid w:val="0066431E"/>
    <w:rsid w:val="00665E05"/>
    <w:rsid w:val="00670AAD"/>
    <w:rsid w:val="006730AD"/>
    <w:rsid w:val="006732DC"/>
    <w:rsid w:val="00673A7E"/>
    <w:rsid w:val="00673F52"/>
    <w:rsid w:val="00675A68"/>
    <w:rsid w:val="00681925"/>
    <w:rsid w:val="00683CC5"/>
    <w:rsid w:val="006909AC"/>
    <w:rsid w:val="00690CA4"/>
    <w:rsid w:val="00691FD6"/>
    <w:rsid w:val="0069444A"/>
    <w:rsid w:val="00694A23"/>
    <w:rsid w:val="006952D8"/>
    <w:rsid w:val="0069783C"/>
    <w:rsid w:val="006A000D"/>
    <w:rsid w:val="006A0AE2"/>
    <w:rsid w:val="006A0FE9"/>
    <w:rsid w:val="006B0525"/>
    <w:rsid w:val="006B1308"/>
    <w:rsid w:val="006B282D"/>
    <w:rsid w:val="006B2BC4"/>
    <w:rsid w:val="006B30F5"/>
    <w:rsid w:val="006B388C"/>
    <w:rsid w:val="006B4134"/>
    <w:rsid w:val="006B46ED"/>
    <w:rsid w:val="006C13B0"/>
    <w:rsid w:val="006C2213"/>
    <w:rsid w:val="006C345D"/>
    <w:rsid w:val="006C7E8A"/>
    <w:rsid w:val="006D06FF"/>
    <w:rsid w:val="006D2A3A"/>
    <w:rsid w:val="006D449F"/>
    <w:rsid w:val="006D4680"/>
    <w:rsid w:val="006D5A65"/>
    <w:rsid w:val="006D7443"/>
    <w:rsid w:val="006E1E47"/>
    <w:rsid w:val="006E23DE"/>
    <w:rsid w:val="006E31FE"/>
    <w:rsid w:val="006F073E"/>
    <w:rsid w:val="006F0D72"/>
    <w:rsid w:val="006F2093"/>
    <w:rsid w:val="006F3EEA"/>
    <w:rsid w:val="006F48F4"/>
    <w:rsid w:val="006F70A3"/>
    <w:rsid w:val="0070076C"/>
    <w:rsid w:val="00701832"/>
    <w:rsid w:val="00701FA9"/>
    <w:rsid w:val="00710D0F"/>
    <w:rsid w:val="007114B1"/>
    <w:rsid w:val="00711C09"/>
    <w:rsid w:val="00713166"/>
    <w:rsid w:val="00715997"/>
    <w:rsid w:val="00717761"/>
    <w:rsid w:val="00717772"/>
    <w:rsid w:val="00721060"/>
    <w:rsid w:val="00722310"/>
    <w:rsid w:val="00723088"/>
    <w:rsid w:val="00723860"/>
    <w:rsid w:val="00726B54"/>
    <w:rsid w:val="007279F2"/>
    <w:rsid w:val="00732949"/>
    <w:rsid w:val="00734758"/>
    <w:rsid w:val="00734BD1"/>
    <w:rsid w:val="00740E5F"/>
    <w:rsid w:val="00742958"/>
    <w:rsid w:val="00743ACC"/>
    <w:rsid w:val="007472E5"/>
    <w:rsid w:val="00752ABE"/>
    <w:rsid w:val="007539D5"/>
    <w:rsid w:val="00754024"/>
    <w:rsid w:val="00754E57"/>
    <w:rsid w:val="0075596C"/>
    <w:rsid w:val="00756B52"/>
    <w:rsid w:val="00756EE7"/>
    <w:rsid w:val="007611A7"/>
    <w:rsid w:val="00761449"/>
    <w:rsid w:val="0076258B"/>
    <w:rsid w:val="00770F45"/>
    <w:rsid w:val="0077149E"/>
    <w:rsid w:val="00773025"/>
    <w:rsid w:val="00776BFC"/>
    <w:rsid w:val="00777FEE"/>
    <w:rsid w:val="00780573"/>
    <w:rsid w:val="007829CA"/>
    <w:rsid w:val="0078762A"/>
    <w:rsid w:val="0079204F"/>
    <w:rsid w:val="00794427"/>
    <w:rsid w:val="00796610"/>
    <w:rsid w:val="007A0C10"/>
    <w:rsid w:val="007A326B"/>
    <w:rsid w:val="007A78B5"/>
    <w:rsid w:val="007B05E8"/>
    <w:rsid w:val="007B4D97"/>
    <w:rsid w:val="007B75F7"/>
    <w:rsid w:val="007C279B"/>
    <w:rsid w:val="007C4833"/>
    <w:rsid w:val="007C5091"/>
    <w:rsid w:val="007C5FA0"/>
    <w:rsid w:val="007C766B"/>
    <w:rsid w:val="007C7D93"/>
    <w:rsid w:val="007D0E91"/>
    <w:rsid w:val="007D1F34"/>
    <w:rsid w:val="007D3C66"/>
    <w:rsid w:val="007D403B"/>
    <w:rsid w:val="007D7053"/>
    <w:rsid w:val="007E250B"/>
    <w:rsid w:val="007E2AA2"/>
    <w:rsid w:val="007E2FD0"/>
    <w:rsid w:val="007E5962"/>
    <w:rsid w:val="007E5FBB"/>
    <w:rsid w:val="007E70A5"/>
    <w:rsid w:val="007E7D10"/>
    <w:rsid w:val="007F52D6"/>
    <w:rsid w:val="007F5B16"/>
    <w:rsid w:val="007F743C"/>
    <w:rsid w:val="0080007C"/>
    <w:rsid w:val="00801675"/>
    <w:rsid w:val="008049DE"/>
    <w:rsid w:val="00804E2D"/>
    <w:rsid w:val="008051CD"/>
    <w:rsid w:val="0080605D"/>
    <w:rsid w:val="008064BB"/>
    <w:rsid w:val="00806646"/>
    <w:rsid w:val="00806E0F"/>
    <w:rsid w:val="00807E30"/>
    <w:rsid w:val="0081015E"/>
    <w:rsid w:val="00810CC1"/>
    <w:rsid w:val="00811610"/>
    <w:rsid w:val="00812526"/>
    <w:rsid w:val="00815225"/>
    <w:rsid w:val="008172E4"/>
    <w:rsid w:val="00817F12"/>
    <w:rsid w:val="00823055"/>
    <w:rsid w:val="00823999"/>
    <w:rsid w:val="008243B9"/>
    <w:rsid w:val="00826B30"/>
    <w:rsid w:val="00827EAA"/>
    <w:rsid w:val="008302B8"/>
    <w:rsid w:val="00830E8A"/>
    <w:rsid w:val="008342AD"/>
    <w:rsid w:val="00834875"/>
    <w:rsid w:val="0083730D"/>
    <w:rsid w:val="0084148F"/>
    <w:rsid w:val="00842359"/>
    <w:rsid w:val="00844D7B"/>
    <w:rsid w:val="00847619"/>
    <w:rsid w:val="00861551"/>
    <w:rsid w:val="0086287D"/>
    <w:rsid w:val="00866611"/>
    <w:rsid w:val="00867BCF"/>
    <w:rsid w:val="0087033A"/>
    <w:rsid w:val="008715E8"/>
    <w:rsid w:val="00871A1F"/>
    <w:rsid w:val="0088070D"/>
    <w:rsid w:val="00890068"/>
    <w:rsid w:val="0089138B"/>
    <w:rsid w:val="00891ACC"/>
    <w:rsid w:val="00892AFE"/>
    <w:rsid w:val="0089556E"/>
    <w:rsid w:val="00895C50"/>
    <w:rsid w:val="00897F3D"/>
    <w:rsid w:val="008A1350"/>
    <w:rsid w:val="008A27F4"/>
    <w:rsid w:val="008A3540"/>
    <w:rsid w:val="008A4470"/>
    <w:rsid w:val="008A47C5"/>
    <w:rsid w:val="008A5B5D"/>
    <w:rsid w:val="008A7DE3"/>
    <w:rsid w:val="008B00DD"/>
    <w:rsid w:val="008B0B4E"/>
    <w:rsid w:val="008B20E1"/>
    <w:rsid w:val="008B46AA"/>
    <w:rsid w:val="008B5703"/>
    <w:rsid w:val="008B6574"/>
    <w:rsid w:val="008C0C9B"/>
    <w:rsid w:val="008C0CBA"/>
    <w:rsid w:val="008C1EE9"/>
    <w:rsid w:val="008C2BF9"/>
    <w:rsid w:val="008C5E89"/>
    <w:rsid w:val="008C6CC5"/>
    <w:rsid w:val="008C718B"/>
    <w:rsid w:val="008C75AB"/>
    <w:rsid w:val="008D2AE1"/>
    <w:rsid w:val="008D3EF3"/>
    <w:rsid w:val="008D6483"/>
    <w:rsid w:val="008E0A3E"/>
    <w:rsid w:val="008E259D"/>
    <w:rsid w:val="008E27D2"/>
    <w:rsid w:val="008E438D"/>
    <w:rsid w:val="008E5434"/>
    <w:rsid w:val="008E6AB1"/>
    <w:rsid w:val="008E7DC6"/>
    <w:rsid w:val="008F1B20"/>
    <w:rsid w:val="008F53F1"/>
    <w:rsid w:val="00902EEB"/>
    <w:rsid w:val="009045C7"/>
    <w:rsid w:val="00904E91"/>
    <w:rsid w:val="00905DE1"/>
    <w:rsid w:val="00912AD7"/>
    <w:rsid w:val="009142A9"/>
    <w:rsid w:val="00916F35"/>
    <w:rsid w:val="009179E2"/>
    <w:rsid w:val="00922C8E"/>
    <w:rsid w:val="0092309B"/>
    <w:rsid w:val="009250B7"/>
    <w:rsid w:val="009301B0"/>
    <w:rsid w:val="00932B3F"/>
    <w:rsid w:val="0093596A"/>
    <w:rsid w:val="00936A95"/>
    <w:rsid w:val="00943F58"/>
    <w:rsid w:val="009457F2"/>
    <w:rsid w:val="009475CF"/>
    <w:rsid w:val="00947F64"/>
    <w:rsid w:val="00950DCD"/>
    <w:rsid w:val="00951AF5"/>
    <w:rsid w:val="00954D22"/>
    <w:rsid w:val="0095623F"/>
    <w:rsid w:val="009619E5"/>
    <w:rsid w:val="00962C10"/>
    <w:rsid w:val="0096344D"/>
    <w:rsid w:val="0096427C"/>
    <w:rsid w:val="009644CC"/>
    <w:rsid w:val="00966C1D"/>
    <w:rsid w:val="00966FCF"/>
    <w:rsid w:val="00970E3A"/>
    <w:rsid w:val="00975846"/>
    <w:rsid w:val="009807AC"/>
    <w:rsid w:val="00980C30"/>
    <w:rsid w:val="00983B5A"/>
    <w:rsid w:val="0098416A"/>
    <w:rsid w:val="00987578"/>
    <w:rsid w:val="0099262C"/>
    <w:rsid w:val="00993B03"/>
    <w:rsid w:val="00996F45"/>
    <w:rsid w:val="009A076C"/>
    <w:rsid w:val="009A2F24"/>
    <w:rsid w:val="009A575D"/>
    <w:rsid w:val="009A6F3C"/>
    <w:rsid w:val="009B08E7"/>
    <w:rsid w:val="009B1C19"/>
    <w:rsid w:val="009B677B"/>
    <w:rsid w:val="009C1915"/>
    <w:rsid w:val="009C3BC5"/>
    <w:rsid w:val="009C4BC2"/>
    <w:rsid w:val="009C69D7"/>
    <w:rsid w:val="009C7AD3"/>
    <w:rsid w:val="009D2CED"/>
    <w:rsid w:val="009D2F59"/>
    <w:rsid w:val="009D49B5"/>
    <w:rsid w:val="009D5C3C"/>
    <w:rsid w:val="009D7E84"/>
    <w:rsid w:val="009E085B"/>
    <w:rsid w:val="009E3750"/>
    <w:rsid w:val="009E5542"/>
    <w:rsid w:val="009E7276"/>
    <w:rsid w:val="009F02B8"/>
    <w:rsid w:val="009F05BD"/>
    <w:rsid w:val="009F67BB"/>
    <w:rsid w:val="009F6B01"/>
    <w:rsid w:val="00A01BA0"/>
    <w:rsid w:val="00A01BEC"/>
    <w:rsid w:val="00A01F3D"/>
    <w:rsid w:val="00A03BBF"/>
    <w:rsid w:val="00A04FDC"/>
    <w:rsid w:val="00A0546D"/>
    <w:rsid w:val="00A105C8"/>
    <w:rsid w:val="00A1078E"/>
    <w:rsid w:val="00A1136D"/>
    <w:rsid w:val="00A1185A"/>
    <w:rsid w:val="00A13EDA"/>
    <w:rsid w:val="00A16274"/>
    <w:rsid w:val="00A2001C"/>
    <w:rsid w:val="00A20E5E"/>
    <w:rsid w:val="00A234AC"/>
    <w:rsid w:val="00A2380B"/>
    <w:rsid w:val="00A24693"/>
    <w:rsid w:val="00A2618F"/>
    <w:rsid w:val="00A26BCA"/>
    <w:rsid w:val="00A305DB"/>
    <w:rsid w:val="00A31830"/>
    <w:rsid w:val="00A32480"/>
    <w:rsid w:val="00A34954"/>
    <w:rsid w:val="00A349BF"/>
    <w:rsid w:val="00A37412"/>
    <w:rsid w:val="00A41BF5"/>
    <w:rsid w:val="00A41D45"/>
    <w:rsid w:val="00A44619"/>
    <w:rsid w:val="00A462C3"/>
    <w:rsid w:val="00A46B2B"/>
    <w:rsid w:val="00A46EAC"/>
    <w:rsid w:val="00A50F0B"/>
    <w:rsid w:val="00A526E5"/>
    <w:rsid w:val="00A527AC"/>
    <w:rsid w:val="00A549C7"/>
    <w:rsid w:val="00A5588C"/>
    <w:rsid w:val="00A55CB4"/>
    <w:rsid w:val="00A56B6C"/>
    <w:rsid w:val="00A5791B"/>
    <w:rsid w:val="00A63AFA"/>
    <w:rsid w:val="00A641D8"/>
    <w:rsid w:val="00A767E8"/>
    <w:rsid w:val="00A77085"/>
    <w:rsid w:val="00A82D1F"/>
    <w:rsid w:val="00A83994"/>
    <w:rsid w:val="00A85344"/>
    <w:rsid w:val="00A866E2"/>
    <w:rsid w:val="00A871D8"/>
    <w:rsid w:val="00A876CD"/>
    <w:rsid w:val="00A90D85"/>
    <w:rsid w:val="00A90F44"/>
    <w:rsid w:val="00A92742"/>
    <w:rsid w:val="00A96E23"/>
    <w:rsid w:val="00A976B0"/>
    <w:rsid w:val="00A976CC"/>
    <w:rsid w:val="00AA5C67"/>
    <w:rsid w:val="00AA5FFD"/>
    <w:rsid w:val="00AB1A78"/>
    <w:rsid w:val="00AB224B"/>
    <w:rsid w:val="00AB2602"/>
    <w:rsid w:val="00AB44AF"/>
    <w:rsid w:val="00AB4D52"/>
    <w:rsid w:val="00AB60C8"/>
    <w:rsid w:val="00AB7600"/>
    <w:rsid w:val="00AC225D"/>
    <w:rsid w:val="00AC2D20"/>
    <w:rsid w:val="00AC3E5D"/>
    <w:rsid w:val="00AC5A6F"/>
    <w:rsid w:val="00AD2342"/>
    <w:rsid w:val="00AD3153"/>
    <w:rsid w:val="00AD4790"/>
    <w:rsid w:val="00AD5A31"/>
    <w:rsid w:val="00AD6C35"/>
    <w:rsid w:val="00AD7612"/>
    <w:rsid w:val="00AE065D"/>
    <w:rsid w:val="00AE165F"/>
    <w:rsid w:val="00AE1A5E"/>
    <w:rsid w:val="00AE2B5F"/>
    <w:rsid w:val="00AE2CA3"/>
    <w:rsid w:val="00AE30EE"/>
    <w:rsid w:val="00AE5BEC"/>
    <w:rsid w:val="00AF0441"/>
    <w:rsid w:val="00AF22DD"/>
    <w:rsid w:val="00AF247F"/>
    <w:rsid w:val="00AF33D6"/>
    <w:rsid w:val="00AF6E7C"/>
    <w:rsid w:val="00AF794F"/>
    <w:rsid w:val="00B0405F"/>
    <w:rsid w:val="00B077EC"/>
    <w:rsid w:val="00B079D0"/>
    <w:rsid w:val="00B14626"/>
    <w:rsid w:val="00B162E7"/>
    <w:rsid w:val="00B16965"/>
    <w:rsid w:val="00B175D4"/>
    <w:rsid w:val="00B20BFD"/>
    <w:rsid w:val="00B239FA"/>
    <w:rsid w:val="00B25C13"/>
    <w:rsid w:val="00B26BBF"/>
    <w:rsid w:val="00B31BEE"/>
    <w:rsid w:val="00B31DE1"/>
    <w:rsid w:val="00B36A03"/>
    <w:rsid w:val="00B40254"/>
    <w:rsid w:val="00B41FCD"/>
    <w:rsid w:val="00B42994"/>
    <w:rsid w:val="00B43AE5"/>
    <w:rsid w:val="00B43BE0"/>
    <w:rsid w:val="00B45BF6"/>
    <w:rsid w:val="00B50F60"/>
    <w:rsid w:val="00B520BE"/>
    <w:rsid w:val="00B52722"/>
    <w:rsid w:val="00B53C5F"/>
    <w:rsid w:val="00B54FFF"/>
    <w:rsid w:val="00B571DC"/>
    <w:rsid w:val="00B61638"/>
    <w:rsid w:val="00B627C7"/>
    <w:rsid w:val="00B62A24"/>
    <w:rsid w:val="00B702ED"/>
    <w:rsid w:val="00B72005"/>
    <w:rsid w:val="00B74716"/>
    <w:rsid w:val="00B75331"/>
    <w:rsid w:val="00B82E58"/>
    <w:rsid w:val="00B8404B"/>
    <w:rsid w:val="00B85B04"/>
    <w:rsid w:val="00B913EC"/>
    <w:rsid w:val="00B9162E"/>
    <w:rsid w:val="00B957A7"/>
    <w:rsid w:val="00B96371"/>
    <w:rsid w:val="00BA0AFE"/>
    <w:rsid w:val="00BA5DAD"/>
    <w:rsid w:val="00BA5F02"/>
    <w:rsid w:val="00BA75FB"/>
    <w:rsid w:val="00BA769E"/>
    <w:rsid w:val="00BB0D16"/>
    <w:rsid w:val="00BB1F39"/>
    <w:rsid w:val="00BB5660"/>
    <w:rsid w:val="00BB5795"/>
    <w:rsid w:val="00BC3CD6"/>
    <w:rsid w:val="00BC615D"/>
    <w:rsid w:val="00BC6285"/>
    <w:rsid w:val="00BC634C"/>
    <w:rsid w:val="00BC7ED5"/>
    <w:rsid w:val="00BD215A"/>
    <w:rsid w:val="00BD44E2"/>
    <w:rsid w:val="00BE2A8F"/>
    <w:rsid w:val="00BE61B3"/>
    <w:rsid w:val="00BE63A0"/>
    <w:rsid w:val="00BE74AA"/>
    <w:rsid w:val="00BF174B"/>
    <w:rsid w:val="00BF235A"/>
    <w:rsid w:val="00BF23C3"/>
    <w:rsid w:val="00BF51CC"/>
    <w:rsid w:val="00BF5722"/>
    <w:rsid w:val="00BF5DBB"/>
    <w:rsid w:val="00BF60B9"/>
    <w:rsid w:val="00C022AC"/>
    <w:rsid w:val="00C045E8"/>
    <w:rsid w:val="00C05A30"/>
    <w:rsid w:val="00C05D70"/>
    <w:rsid w:val="00C06862"/>
    <w:rsid w:val="00C1099C"/>
    <w:rsid w:val="00C11000"/>
    <w:rsid w:val="00C135B0"/>
    <w:rsid w:val="00C137CC"/>
    <w:rsid w:val="00C145A2"/>
    <w:rsid w:val="00C22111"/>
    <w:rsid w:val="00C23E0B"/>
    <w:rsid w:val="00C25302"/>
    <w:rsid w:val="00C27A09"/>
    <w:rsid w:val="00C32C87"/>
    <w:rsid w:val="00C37A70"/>
    <w:rsid w:val="00C42B1D"/>
    <w:rsid w:val="00C44DD3"/>
    <w:rsid w:val="00C50FB6"/>
    <w:rsid w:val="00C5199C"/>
    <w:rsid w:val="00C52067"/>
    <w:rsid w:val="00C5281B"/>
    <w:rsid w:val="00C5421B"/>
    <w:rsid w:val="00C5519E"/>
    <w:rsid w:val="00C55B8B"/>
    <w:rsid w:val="00C5606A"/>
    <w:rsid w:val="00C60F4B"/>
    <w:rsid w:val="00C631C4"/>
    <w:rsid w:val="00C633A5"/>
    <w:rsid w:val="00C65C75"/>
    <w:rsid w:val="00C676B6"/>
    <w:rsid w:val="00C67B5D"/>
    <w:rsid w:val="00C70127"/>
    <w:rsid w:val="00C70324"/>
    <w:rsid w:val="00C710A9"/>
    <w:rsid w:val="00C71242"/>
    <w:rsid w:val="00C71342"/>
    <w:rsid w:val="00C726AD"/>
    <w:rsid w:val="00C741A3"/>
    <w:rsid w:val="00C761A8"/>
    <w:rsid w:val="00C7781E"/>
    <w:rsid w:val="00C77CD1"/>
    <w:rsid w:val="00C81C9B"/>
    <w:rsid w:val="00C83D74"/>
    <w:rsid w:val="00C8604A"/>
    <w:rsid w:val="00C91311"/>
    <w:rsid w:val="00C94149"/>
    <w:rsid w:val="00CA3F5E"/>
    <w:rsid w:val="00CA5462"/>
    <w:rsid w:val="00CA55BC"/>
    <w:rsid w:val="00CA5E00"/>
    <w:rsid w:val="00CA6771"/>
    <w:rsid w:val="00CB106E"/>
    <w:rsid w:val="00CB1BB4"/>
    <w:rsid w:val="00CB1BD3"/>
    <w:rsid w:val="00CB546F"/>
    <w:rsid w:val="00CB5D33"/>
    <w:rsid w:val="00CB6F9A"/>
    <w:rsid w:val="00CC592C"/>
    <w:rsid w:val="00CC5A31"/>
    <w:rsid w:val="00CC7457"/>
    <w:rsid w:val="00CD1D0C"/>
    <w:rsid w:val="00CD20D2"/>
    <w:rsid w:val="00CD3D6D"/>
    <w:rsid w:val="00CD3ED0"/>
    <w:rsid w:val="00CD5A89"/>
    <w:rsid w:val="00CD6B0A"/>
    <w:rsid w:val="00CE0BE6"/>
    <w:rsid w:val="00CE1106"/>
    <w:rsid w:val="00CE2C3F"/>
    <w:rsid w:val="00CE7394"/>
    <w:rsid w:val="00CE77CC"/>
    <w:rsid w:val="00CF16CD"/>
    <w:rsid w:val="00CF2541"/>
    <w:rsid w:val="00CF385A"/>
    <w:rsid w:val="00CF403E"/>
    <w:rsid w:val="00CF40FC"/>
    <w:rsid w:val="00CF6A43"/>
    <w:rsid w:val="00D00485"/>
    <w:rsid w:val="00D0109E"/>
    <w:rsid w:val="00D01127"/>
    <w:rsid w:val="00D040DF"/>
    <w:rsid w:val="00D22156"/>
    <w:rsid w:val="00D230C2"/>
    <w:rsid w:val="00D23B68"/>
    <w:rsid w:val="00D279DE"/>
    <w:rsid w:val="00D32A56"/>
    <w:rsid w:val="00D33EB7"/>
    <w:rsid w:val="00D34611"/>
    <w:rsid w:val="00D36D44"/>
    <w:rsid w:val="00D37BD8"/>
    <w:rsid w:val="00D43576"/>
    <w:rsid w:val="00D449E9"/>
    <w:rsid w:val="00D44AA5"/>
    <w:rsid w:val="00D44FDD"/>
    <w:rsid w:val="00D51C25"/>
    <w:rsid w:val="00D53F05"/>
    <w:rsid w:val="00D54289"/>
    <w:rsid w:val="00D55CAC"/>
    <w:rsid w:val="00D606EF"/>
    <w:rsid w:val="00D6233E"/>
    <w:rsid w:val="00D623F7"/>
    <w:rsid w:val="00D62B43"/>
    <w:rsid w:val="00D70916"/>
    <w:rsid w:val="00D74698"/>
    <w:rsid w:val="00D758DC"/>
    <w:rsid w:val="00D81826"/>
    <w:rsid w:val="00D81D96"/>
    <w:rsid w:val="00D840EE"/>
    <w:rsid w:val="00D84875"/>
    <w:rsid w:val="00D85453"/>
    <w:rsid w:val="00D8720B"/>
    <w:rsid w:val="00D921E7"/>
    <w:rsid w:val="00D92787"/>
    <w:rsid w:val="00D947AB"/>
    <w:rsid w:val="00D96D73"/>
    <w:rsid w:val="00DA183B"/>
    <w:rsid w:val="00DB0ADB"/>
    <w:rsid w:val="00DB2151"/>
    <w:rsid w:val="00DB2257"/>
    <w:rsid w:val="00DC64E7"/>
    <w:rsid w:val="00DC75A5"/>
    <w:rsid w:val="00DD0493"/>
    <w:rsid w:val="00DD09E4"/>
    <w:rsid w:val="00DD132B"/>
    <w:rsid w:val="00DD2705"/>
    <w:rsid w:val="00DD2C6E"/>
    <w:rsid w:val="00DD7BCC"/>
    <w:rsid w:val="00DE565D"/>
    <w:rsid w:val="00DE79DF"/>
    <w:rsid w:val="00DF2321"/>
    <w:rsid w:val="00DF4F98"/>
    <w:rsid w:val="00DF5E07"/>
    <w:rsid w:val="00DF5F58"/>
    <w:rsid w:val="00DF774F"/>
    <w:rsid w:val="00E013FB"/>
    <w:rsid w:val="00E03AD2"/>
    <w:rsid w:val="00E042DB"/>
    <w:rsid w:val="00E05BDC"/>
    <w:rsid w:val="00E0675F"/>
    <w:rsid w:val="00E16871"/>
    <w:rsid w:val="00E17024"/>
    <w:rsid w:val="00E256C7"/>
    <w:rsid w:val="00E31D54"/>
    <w:rsid w:val="00E328CF"/>
    <w:rsid w:val="00E3339B"/>
    <w:rsid w:val="00E34D55"/>
    <w:rsid w:val="00E35430"/>
    <w:rsid w:val="00E37D05"/>
    <w:rsid w:val="00E41BA9"/>
    <w:rsid w:val="00E46751"/>
    <w:rsid w:val="00E46B42"/>
    <w:rsid w:val="00E504A5"/>
    <w:rsid w:val="00E50D09"/>
    <w:rsid w:val="00E5104A"/>
    <w:rsid w:val="00E57056"/>
    <w:rsid w:val="00E6091B"/>
    <w:rsid w:val="00E62E07"/>
    <w:rsid w:val="00E66867"/>
    <w:rsid w:val="00E70793"/>
    <w:rsid w:val="00E75B39"/>
    <w:rsid w:val="00E765A1"/>
    <w:rsid w:val="00E7705A"/>
    <w:rsid w:val="00E77FCF"/>
    <w:rsid w:val="00E80158"/>
    <w:rsid w:val="00E80313"/>
    <w:rsid w:val="00E8247D"/>
    <w:rsid w:val="00E83291"/>
    <w:rsid w:val="00E85243"/>
    <w:rsid w:val="00E9075B"/>
    <w:rsid w:val="00E90989"/>
    <w:rsid w:val="00E90C0B"/>
    <w:rsid w:val="00E922C0"/>
    <w:rsid w:val="00E959D0"/>
    <w:rsid w:val="00E95AC3"/>
    <w:rsid w:val="00EA05AC"/>
    <w:rsid w:val="00EA0A51"/>
    <w:rsid w:val="00EA13A1"/>
    <w:rsid w:val="00EA1850"/>
    <w:rsid w:val="00EA1D1B"/>
    <w:rsid w:val="00EA26DA"/>
    <w:rsid w:val="00EA422F"/>
    <w:rsid w:val="00EA4A47"/>
    <w:rsid w:val="00EA59A4"/>
    <w:rsid w:val="00EB0292"/>
    <w:rsid w:val="00EB0FF3"/>
    <w:rsid w:val="00EB1474"/>
    <w:rsid w:val="00EB285D"/>
    <w:rsid w:val="00EB291A"/>
    <w:rsid w:val="00EB4773"/>
    <w:rsid w:val="00EB65AA"/>
    <w:rsid w:val="00EC18F9"/>
    <w:rsid w:val="00EC6BD4"/>
    <w:rsid w:val="00EC7B17"/>
    <w:rsid w:val="00ED08B4"/>
    <w:rsid w:val="00ED5C88"/>
    <w:rsid w:val="00EE1287"/>
    <w:rsid w:val="00EE2C3B"/>
    <w:rsid w:val="00EE337C"/>
    <w:rsid w:val="00EE70A4"/>
    <w:rsid w:val="00EF02B6"/>
    <w:rsid w:val="00EF0838"/>
    <w:rsid w:val="00EF22E5"/>
    <w:rsid w:val="00EF46D5"/>
    <w:rsid w:val="00F00780"/>
    <w:rsid w:val="00F13288"/>
    <w:rsid w:val="00F14377"/>
    <w:rsid w:val="00F14A99"/>
    <w:rsid w:val="00F15DB3"/>
    <w:rsid w:val="00F167BF"/>
    <w:rsid w:val="00F174AE"/>
    <w:rsid w:val="00F21D94"/>
    <w:rsid w:val="00F22D4F"/>
    <w:rsid w:val="00F22E70"/>
    <w:rsid w:val="00F24B5C"/>
    <w:rsid w:val="00F257E5"/>
    <w:rsid w:val="00F36976"/>
    <w:rsid w:val="00F37D55"/>
    <w:rsid w:val="00F4061E"/>
    <w:rsid w:val="00F41031"/>
    <w:rsid w:val="00F411F3"/>
    <w:rsid w:val="00F41B9A"/>
    <w:rsid w:val="00F41CB2"/>
    <w:rsid w:val="00F45DCF"/>
    <w:rsid w:val="00F46D2F"/>
    <w:rsid w:val="00F5118D"/>
    <w:rsid w:val="00F53EEB"/>
    <w:rsid w:val="00F54911"/>
    <w:rsid w:val="00F56291"/>
    <w:rsid w:val="00F6020D"/>
    <w:rsid w:val="00F6174A"/>
    <w:rsid w:val="00F65B14"/>
    <w:rsid w:val="00F664F2"/>
    <w:rsid w:val="00F6669F"/>
    <w:rsid w:val="00F67D59"/>
    <w:rsid w:val="00F731F7"/>
    <w:rsid w:val="00F74D4A"/>
    <w:rsid w:val="00F75F98"/>
    <w:rsid w:val="00F76C15"/>
    <w:rsid w:val="00F76C53"/>
    <w:rsid w:val="00F80F89"/>
    <w:rsid w:val="00F861B2"/>
    <w:rsid w:val="00F874C6"/>
    <w:rsid w:val="00F91F70"/>
    <w:rsid w:val="00F93379"/>
    <w:rsid w:val="00F949F9"/>
    <w:rsid w:val="00FA0AA5"/>
    <w:rsid w:val="00FA2436"/>
    <w:rsid w:val="00FA2BA8"/>
    <w:rsid w:val="00FA41CB"/>
    <w:rsid w:val="00FA4775"/>
    <w:rsid w:val="00FA6DFF"/>
    <w:rsid w:val="00FA72C0"/>
    <w:rsid w:val="00FB0450"/>
    <w:rsid w:val="00FB5635"/>
    <w:rsid w:val="00FB70CD"/>
    <w:rsid w:val="00FC0BA8"/>
    <w:rsid w:val="00FC0ED8"/>
    <w:rsid w:val="00FC4C39"/>
    <w:rsid w:val="00FC5092"/>
    <w:rsid w:val="00FC6C8C"/>
    <w:rsid w:val="00FC6F9F"/>
    <w:rsid w:val="00FC77A9"/>
    <w:rsid w:val="00FD1950"/>
    <w:rsid w:val="00FD48D7"/>
    <w:rsid w:val="00FD763A"/>
    <w:rsid w:val="00FE1358"/>
    <w:rsid w:val="00FE1B3A"/>
    <w:rsid w:val="00FF1EBF"/>
    <w:rsid w:val="00FF359B"/>
    <w:rsid w:val="00FF472D"/>
    <w:rsid w:val="00FF5D9C"/>
    <w:rsid w:val="00FF66D5"/>
    <w:rsid w:val="00FF7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2E39"/>
  <w15:docId w15:val="{6F48565F-94A2-4E7D-9EA1-57BB651F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D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D4A"/>
    <w:pPr>
      <w:ind w:left="720"/>
      <w:contextualSpacing/>
    </w:pPr>
  </w:style>
  <w:style w:type="paragraph" w:styleId="Encabezado">
    <w:name w:val="header"/>
    <w:basedOn w:val="Normal"/>
    <w:link w:val="EncabezadoCar"/>
    <w:uiPriority w:val="99"/>
    <w:unhideWhenUsed/>
    <w:rsid w:val="00F74D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D4A"/>
  </w:style>
  <w:style w:type="paragraph" w:styleId="Piedepgina">
    <w:name w:val="footer"/>
    <w:basedOn w:val="Normal"/>
    <w:link w:val="PiedepginaCar"/>
    <w:uiPriority w:val="99"/>
    <w:unhideWhenUsed/>
    <w:rsid w:val="00F74D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D4A"/>
  </w:style>
  <w:style w:type="paragraph" w:styleId="Textocomentario">
    <w:name w:val="annotation text"/>
    <w:basedOn w:val="Normal"/>
    <w:link w:val="TextocomentarioCar"/>
    <w:uiPriority w:val="99"/>
    <w:unhideWhenUsed/>
    <w:rsid w:val="00F74D4A"/>
    <w:pPr>
      <w:spacing w:line="240" w:lineRule="auto"/>
    </w:pPr>
    <w:rPr>
      <w:sz w:val="20"/>
      <w:szCs w:val="20"/>
    </w:rPr>
  </w:style>
  <w:style w:type="character" w:customStyle="1" w:styleId="TextocomentarioCar">
    <w:name w:val="Texto comentario Car"/>
    <w:basedOn w:val="Fuentedeprrafopredeter"/>
    <w:link w:val="Textocomentario"/>
    <w:uiPriority w:val="99"/>
    <w:rsid w:val="00F74D4A"/>
    <w:rPr>
      <w:sz w:val="20"/>
      <w:szCs w:val="20"/>
    </w:rPr>
  </w:style>
  <w:style w:type="character" w:customStyle="1" w:styleId="AsuntodelcomentarioCar">
    <w:name w:val="Asunto del comentario Car"/>
    <w:basedOn w:val="TextocomentarioCar"/>
    <w:link w:val="Asuntodelcomentario"/>
    <w:uiPriority w:val="99"/>
    <w:semiHidden/>
    <w:rsid w:val="00F74D4A"/>
    <w:rPr>
      <w:b/>
      <w:bCs/>
      <w:sz w:val="20"/>
      <w:szCs w:val="20"/>
    </w:rPr>
  </w:style>
  <w:style w:type="paragraph" w:styleId="Asuntodelcomentario">
    <w:name w:val="annotation subject"/>
    <w:basedOn w:val="Textocomentario"/>
    <w:next w:val="Textocomentario"/>
    <w:link w:val="AsuntodelcomentarioCar"/>
    <w:uiPriority w:val="99"/>
    <w:semiHidden/>
    <w:unhideWhenUsed/>
    <w:rsid w:val="00F74D4A"/>
    <w:rPr>
      <w:b/>
      <w:bCs/>
    </w:rPr>
  </w:style>
  <w:style w:type="paragraph" w:customStyle="1" w:styleId="Default">
    <w:name w:val="Default"/>
    <w:rsid w:val="00F74D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onotapieCar">
    <w:name w:val="Texto nota pie Car"/>
    <w:aliases w:val="Car3 Car Car1 Car,Car3 Car Car Car Car Car Car Car,Car3 Car Car,Car31 Car Car Car,Texto nota pie Car Car Car,Texto nota pie Car1 Car Car Car,Texto nota pie Car Car Car Car Car,Car3 Car1 Car Car Car Car,Car3 Car Car3 Car Car Car Car"/>
    <w:basedOn w:val="Fuentedeprrafopredeter"/>
    <w:link w:val="Textonotapie"/>
    <w:uiPriority w:val="99"/>
    <w:rsid w:val="00F74D4A"/>
    <w:rPr>
      <w:rFonts w:ascii="Times New Roman" w:eastAsia="Times New Roman" w:hAnsi="Times New Roman" w:cs="Times New Roman"/>
      <w:sz w:val="20"/>
      <w:szCs w:val="20"/>
      <w:lang w:val="es-ES" w:eastAsia="es-ES"/>
    </w:rPr>
  </w:style>
  <w:style w:type="paragraph" w:styleId="Textonotapie">
    <w:name w:val="footnote text"/>
    <w:aliases w:val="Car3 Car Car1,Car3 Car Car Car Car Car Car,Car3 Car,Car31 Car Car,Texto nota pie Car Car,Texto nota pie Car1 Car Car,Texto nota pie Car Car Car Car,Car3 Car1 Car Car Car,Car3 Car Car3 Car Car Car,Car3,Car31,Car31 Car,C,Car Car1 Car Car"/>
    <w:basedOn w:val="Normal"/>
    <w:link w:val="TextonotapieCar"/>
    <w:uiPriority w:val="99"/>
    <w:qFormat/>
    <w:rsid w:val="00F74D4A"/>
    <w:pPr>
      <w:spacing w:after="0" w:line="240" w:lineRule="auto"/>
    </w:pPr>
    <w:rPr>
      <w:rFonts w:ascii="Times New Roman" w:eastAsia="Times New Roman" w:hAnsi="Times New Roman" w:cs="Times New Roman"/>
      <w:sz w:val="20"/>
      <w:szCs w:val="20"/>
      <w:lang w:val="es-ES" w:eastAsia="es-ES"/>
    </w:rPr>
  </w:style>
  <w:style w:type="character" w:customStyle="1" w:styleId="TextonotapieCar1">
    <w:name w:val="Texto nota pie Car1"/>
    <w:basedOn w:val="Fuentedeprrafopredeter"/>
    <w:uiPriority w:val="99"/>
    <w:semiHidden/>
    <w:rsid w:val="00F74D4A"/>
    <w:rPr>
      <w:sz w:val="20"/>
      <w:szCs w:val="20"/>
    </w:rPr>
  </w:style>
  <w:style w:type="paragraph" w:styleId="Textoindependiente">
    <w:name w:val="Body Text"/>
    <w:basedOn w:val="Normal"/>
    <w:link w:val="TextoindependienteCar"/>
    <w:rsid w:val="00F74D4A"/>
    <w:pPr>
      <w:spacing w:after="0" w:line="240" w:lineRule="auto"/>
      <w:jc w:val="both"/>
    </w:pPr>
    <w:rPr>
      <w:rFonts w:ascii="Arial" w:eastAsia="Times New Roman" w:hAnsi="Arial" w:cs="Arial"/>
      <w:sz w:val="27"/>
      <w:szCs w:val="24"/>
      <w:lang w:val="es-ES" w:eastAsia="es-ES"/>
    </w:rPr>
  </w:style>
  <w:style w:type="character" w:customStyle="1" w:styleId="TextoindependienteCar">
    <w:name w:val="Texto independiente Car"/>
    <w:basedOn w:val="Fuentedeprrafopredeter"/>
    <w:link w:val="Textoindependiente"/>
    <w:rsid w:val="00F74D4A"/>
    <w:rPr>
      <w:rFonts w:ascii="Arial" w:eastAsia="Times New Roman" w:hAnsi="Arial" w:cs="Arial"/>
      <w:sz w:val="27"/>
      <w:szCs w:val="24"/>
      <w:lang w:val="es-ES" w:eastAsia="es-ES"/>
    </w:rPr>
  </w:style>
  <w:style w:type="paragraph" w:customStyle="1" w:styleId="Texto">
    <w:name w:val="Texto"/>
    <w:basedOn w:val="Normal"/>
    <w:link w:val="TextoCar"/>
    <w:rsid w:val="00F74D4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74D4A"/>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rsid w:val="00F74D4A"/>
    <w:rPr>
      <w:rFonts w:ascii="Segoe UI" w:hAnsi="Segoe UI" w:cs="Segoe UI"/>
      <w:sz w:val="18"/>
      <w:szCs w:val="18"/>
    </w:rPr>
  </w:style>
  <w:style w:type="paragraph" w:styleId="Textodeglobo">
    <w:name w:val="Balloon Text"/>
    <w:basedOn w:val="Normal"/>
    <w:link w:val="TextodegloboCar"/>
    <w:uiPriority w:val="99"/>
    <w:semiHidden/>
    <w:unhideWhenUsed/>
    <w:rsid w:val="00F74D4A"/>
    <w:pPr>
      <w:spacing w:after="0" w:line="240" w:lineRule="auto"/>
      <w:jc w:val="both"/>
    </w:pPr>
    <w:rPr>
      <w:rFonts w:ascii="Segoe UI" w:hAnsi="Segoe UI" w:cs="Segoe UI"/>
      <w:sz w:val="18"/>
      <w:szCs w:val="18"/>
    </w:rPr>
  </w:style>
  <w:style w:type="paragraph" w:customStyle="1" w:styleId="texto0">
    <w:name w:val="texto"/>
    <w:basedOn w:val="Normal"/>
    <w:rsid w:val="00F74D4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SangradetextonormalCar">
    <w:name w:val="Sangría de texto normal Car"/>
    <w:basedOn w:val="Fuentedeprrafopredeter"/>
    <w:link w:val="Sangradetextonormal"/>
    <w:uiPriority w:val="99"/>
    <w:semiHidden/>
    <w:rsid w:val="00F74D4A"/>
    <w:rPr>
      <w:rFonts w:ascii="Arial" w:hAnsi="Arial" w:cs="Arial"/>
      <w:sz w:val="24"/>
      <w:szCs w:val="24"/>
    </w:rPr>
  </w:style>
  <w:style w:type="paragraph" w:styleId="Sangradetextonormal">
    <w:name w:val="Body Text Indent"/>
    <w:basedOn w:val="Normal"/>
    <w:link w:val="SangradetextonormalCar"/>
    <w:uiPriority w:val="99"/>
    <w:semiHidden/>
    <w:unhideWhenUsed/>
    <w:rsid w:val="00F74D4A"/>
    <w:pPr>
      <w:spacing w:after="120" w:line="240" w:lineRule="auto"/>
      <w:ind w:left="283"/>
      <w:jc w:val="both"/>
    </w:pPr>
    <w:rPr>
      <w:rFonts w:ascii="Arial" w:hAnsi="Arial" w:cs="Arial"/>
      <w:sz w:val="24"/>
      <w:szCs w:val="24"/>
    </w:rPr>
  </w:style>
  <w:style w:type="character" w:customStyle="1" w:styleId="SangradetextonormalCar1">
    <w:name w:val="Sangría de texto normal Car1"/>
    <w:basedOn w:val="Fuentedeprrafopredeter"/>
    <w:uiPriority w:val="99"/>
    <w:semiHidden/>
    <w:rsid w:val="00F74D4A"/>
  </w:style>
  <w:style w:type="paragraph" w:styleId="Textosinformato">
    <w:name w:val="Plain Text"/>
    <w:basedOn w:val="Normal"/>
    <w:link w:val="TextosinformatoCar"/>
    <w:rsid w:val="00F74D4A"/>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74D4A"/>
    <w:rPr>
      <w:rFonts w:ascii="Courier New" w:eastAsia="Times New Roman" w:hAnsi="Courier New" w:cs="Times New Roman"/>
      <w:sz w:val="20"/>
      <w:szCs w:val="20"/>
      <w:lang w:val="x-none" w:eastAsia="es-ES"/>
    </w:rPr>
  </w:style>
  <w:style w:type="paragraph" w:customStyle="1" w:styleId="ROMANOS">
    <w:name w:val="ROMANOS"/>
    <w:basedOn w:val="Normal"/>
    <w:link w:val="ROMANOSCar"/>
    <w:rsid w:val="00F74D4A"/>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basedOn w:val="Fuentedeprrafopredeter"/>
    <w:link w:val="ROMANOS"/>
    <w:locked/>
    <w:rsid w:val="00F74D4A"/>
    <w:rPr>
      <w:rFonts w:ascii="Arial" w:eastAsia="Times New Roman" w:hAnsi="Arial" w:cs="Arial"/>
      <w:sz w:val="18"/>
      <w:szCs w:val="18"/>
      <w:lang w:val="es-ES" w:eastAsia="es-ES"/>
    </w:rPr>
  </w:style>
  <w:style w:type="paragraph" w:styleId="Revisin">
    <w:name w:val="Revision"/>
    <w:hidden/>
    <w:uiPriority w:val="99"/>
    <w:semiHidden/>
    <w:rsid w:val="00F74D4A"/>
    <w:pPr>
      <w:spacing w:after="0" w:line="240" w:lineRule="auto"/>
    </w:pPr>
  </w:style>
  <w:style w:type="table" w:styleId="Tablaconcuadrcula">
    <w:name w:val="Table Grid"/>
    <w:basedOn w:val="Tablanormal"/>
    <w:uiPriority w:val="39"/>
    <w:rsid w:val="00F7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4061E"/>
    <w:rPr>
      <w:sz w:val="16"/>
      <w:szCs w:val="16"/>
    </w:rPr>
  </w:style>
  <w:style w:type="character" w:styleId="Refdenotaalpie">
    <w:name w:val="footnote reference"/>
    <w:basedOn w:val="Fuentedeprrafopredeter"/>
    <w:uiPriority w:val="99"/>
    <w:semiHidden/>
    <w:unhideWhenUsed/>
    <w:rsid w:val="005D12EB"/>
    <w:rPr>
      <w:vertAlign w:val="superscript"/>
    </w:rPr>
  </w:style>
  <w:style w:type="character" w:styleId="Hipervnculo">
    <w:name w:val="Hyperlink"/>
    <w:basedOn w:val="Fuentedeprrafopredeter"/>
    <w:uiPriority w:val="99"/>
    <w:semiHidden/>
    <w:unhideWhenUsed/>
    <w:rsid w:val="00755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9487">
      <w:bodyDiv w:val="1"/>
      <w:marLeft w:val="0"/>
      <w:marRight w:val="0"/>
      <w:marTop w:val="0"/>
      <w:marBottom w:val="0"/>
      <w:divBdr>
        <w:top w:val="none" w:sz="0" w:space="0" w:color="auto"/>
        <w:left w:val="none" w:sz="0" w:space="0" w:color="auto"/>
        <w:bottom w:val="none" w:sz="0" w:space="0" w:color="auto"/>
        <w:right w:val="none" w:sz="0" w:space="0" w:color="auto"/>
      </w:divBdr>
    </w:div>
    <w:div w:id="326598076">
      <w:bodyDiv w:val="1"/>
      <w:marLeft w:val="0"/>
      <w:marRight w:val="0"/>
      <w:marTop w:val="0"/>
      <w:marBottom w:val="0"/>
      <w:divBdr>
        <w:top w:val="none" w:sz="0" w:space="0" w:color="auto"/>
        <w:left w:val="none" w:sz="0" w:space="0" w:color="auto"/>
        <w:bottom w:val="none" w:sz="0" w:space="0" w:color="auto"/>
        <w:right w:val="none" w:sz="0" w:space="0" w:color="auto"/>
      </w:divBdr>
    </w:div>
    <w:div w:id="626665725">
      <w:bodyDiv w:val="1"/>
      <w:marLeft w:val="0"/>
      <w:marRight w:val="0"/>
      <w:marTop w:val="0"/>
      <w:marBottom w:val="0"/>
      <w:divBdr>
        <w:top w:val="none" w:sz="0" w:space="0" w:color="auto"/>
        <w:left w:val="none" w:sz="0" w:space="0" w:color="auto"/>
        <w:bottom w:val="none" w:sz="0" w:space="0" w:color="auto"/>
        <w:right w:val="none" w:sz="0" w:space="0" w:color="auto"/>
      </w:divBdr>
    </w:div>
    <w:div w:id="881600690">
      <w:bodyDiv w:val="1"/>
      <w:marLeft w:val="0"/>
      <w:marRight w:val="0"/>
      <w:marTop w:val="0"/>
      <w:marBottom w:val="0"/>
      <w:divBdr>
        <w:top w:val="none" w:sz="0" w:space="0" w:color="auto"/>
        <w:left w:val="none" w:sz="0" w:space="0" w:color="auto"/>
        <w:bottom w:val="none" w:sz="0" w:space="0" w:color="auto"/>
        <w:right w:val="none" w:sz="0" w:space="0" w:color="auto"/>
      </w:divBdr>
    </w:div>
    <w:div w:id="1132599876">
      <w:bodyDiv w:val="1"/>
      <w:marLeft w:val="0"/>
      <w:marRight w:val="0"/>
      <w:marTop w:val="0"/>
      <w:marBottom w:val="0"/>
      <w:divBdr>
        <w:top w:val="none" w:sz="0" w:space="0" w:color="auto"/>
        <w:left w:val="none" w:sz="0" w:space="0" w:color="auto"/>
        <w:bottom w:val="none" w:sz="0" w:space="0" w:color="auto"/>
        <w:right w:val="none" w:sz="0" w:space="0" w:color="auto"/>
      </w:divBdr>
    </w:div>
    <w:div w:id="1299452377">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544170065">
      <w:bodyDiv w:val="1"/>
      <w:marLeft w:val="0"/>
      <w:marRight w:val="0"/>
      <w:marTop w:val="0"/>
      <w:marBottom w:val="0"/>
      <w:divBdr>
        <w:top w:val="none" w:sz="0" w:space="0" w:color="auto"/>
        <w:left w:val="none" w:sz="0" w:space="0" w:color="auto"/>
        <w:bottom w:val="none" w:sz="0" w:space="0" w:color="auto"/>
        <w:right w:val="none" w:sz="0" w:space="0" w:color="auto"/>
      </w:divBdr>
    </w:div>
    <w:div w:id="20322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jf.gob.mx/integracion/AGonzalez.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jf.gob.mx/integracion/SMolin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jf.gob.mx/integracion/LLopez.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jf.gob.mx/integracion/BBatiz.html" TargetMode="External"/><Relationship Id="rId4" Type="http://schemas.openxmlformats.org/officeDocument/2006/relationships/settings" Target="settings.xml"/><Relationship Id="rId9" Type="http://schemas.openxmlformats.org/officeDocument/2006/relationships/hyperlink" Target="https://www.cjf.gob.mx/integracion/EGyves.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BCD6E-2149-44F0-B2A7-8B4F7282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51</Pages>
  <Words>14650</Words>
  <Characters>80578</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Kiauitzi Edith Sanchez Zamudio</dc:creator>
  <cp:lastModifiedBy>Gustavo Adolfo Castillo Torres</cp:lastModifiedBy>
  <cp:revision>130</cp:revision>
  <cp:lastPrinted>2022-11-08T21:18:00Z</cp:lastPrinted>
  <dcterms:created xsi:type="dcterms:W3CDTF">2022-11-03T20:30:00Z</dcterms:created>
  <dcterms:modified xsi:type="dcterms:W3CDTF">2022-11-10T15:25:00Z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bf35d1391bd6e960c2670c65d3ce177cd74b7ea47fab05f0e7865bfd4f84bc6d</vt:lpwstr>
  </property>
</Properties>
</file>