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000000" w:themeColor="text1"/>
          <w:kern w:val="2"/>
          <w:sz w:val="26"/>
          <w:szCs w:val="26"/>
          <w14:ligatures w14:val="standardContextual"/>
        </w:rPr>
        <w:id w:val="313155167"/>
        <w:docPartObj>
          <w:docPartGallery w:val="Cover Pages"/>
          <w:docPartUnique/>
        </w:docPartObj>
      </w:sdtPr>
      <w:sdtEndPr>
        <w:rPr>
          <w:rFonts w:eastAsiaTheme="minorEastAsia"/>
          <w:kern w:val="0"/>
          <w14:ligatures w14:val="none"/>
        </w:rPr>
      </w:sdtEndPr>
      <w:sdtContent>
        <w:p w14:paraId="727ED2C3" w14:textId="3896AC24" w:rsidR="009F2266" w:rsidRPr="00E064C9" w:rsidRDefault="009F2266" w:rsidP="005F0525">
          <w:pPr>
            <w:spacing w:after="0" w:line="240" w:lineRule="auto"/>
            <w:jc w:val="both"/>
            <w:rPr>
              <w:rFonts w:ascii="Arial" w:eastAsia="Arial" w:hAnsi="Arial" w:cs="Arial"/>
              <w:b/>
              <w:bCs/>
              <w:color w:val="000000" w:themeColor="text1"/>
              <w:sz w:val="26"/>
              <w:szCs w:val="26"/>
            </w:rPr>
          </w:pPr>
          <w:r w:rsidRPr="00E064C9">
            <w:rPr>
              <w:rFonts w:ascii="Arial" w:eastAsia="Arial" w:hAnsi="Arial" w:cs="Arial"/>
              <w:b/>
              <w:bCs/>
              <w:color w:val="000000" w:themeColor="text1"/>
              <w:sz w:val="26"/>
              <w:szCs w:val="26"/>
            </w:rPr>
            <w:t xml:space="preserve">ACUERDO GENERAL NÚMERO </w:t>
          </w:r>
          <w:r w:rsidR="000349F8">
            <w:rPr>
              <w:rFonts w:ascii="Arial" w:eastAsia="Arial" w:hAnsi="Arial" w:cs="Arial"/>
              <w:b/>
              <w:bCs/>
              <w:color w:val="000000" w:themeColor="text1"/>
              <w:sz w:val="26"/>
              <w:szCs w:val="26"/>
            </w:rPr>
            <w:t>6</w:t>
          </w:r>
          <w:r w:rsidRPr="00E064C9">
            <w:rPr>
              <w:rFonts w:ascii="Arial" w:eastAsia="Arial" w:hAnsi="Arial" w:cs="Arial"/>
              <w:b/>
              <w:bCs/>
              <w:color w:val="000000" w:themeColor="text1"/>
              <w:sz w:val="26"/>
              <w:szCs w:val="26"/>
            </w:rPr>
            <w:t>/2025</w:t>
          </w:r>
          <w:r w:rsidR="000349F8">
            <w:rPr>
              <w:rFonts w:ascii="Arial" w:eastAsia="Arial" w:hAnsi="Arial" w:cs="Arial"/>
              <w:b/>
              <w:bCs/>
              <w:color w:val="000000" w:themeColor="text1"/>
              <w:sz w:val="26"/>
              <w:szCs w:val="26"/>
            </w:rPr>
            <w:t xml:space="preserve"> </w:t>
          </w:r>
          <w:r w:rsidR="000349F8">
            <w:rPr>
              <w:rFonts w:ascii="Arial" w:hAnsi="Arial" w:cs="Arial"/>
              <w:b/>
              <w:bCs/>
              <w:color w:val="000000" w:themeColor="text1"/>
              <w:sz w:val="26"/>
              <w:szCs w:val="26"/>
            </w:rPr>
            <w:t>(12a.)</w:t>
          </w:r>
          <w:r w:rsidR="00DC0381">
            <w:rPr>
              <w:rFonts w:ascii="Arial" w:hAnsi="Arial" w:cs="Arial"/>
              <w:b/>
              <w:bCs/>
              <w:color w:val="000000" w:themeColor="text1"/>
              <w:sz w:val="26"/>
              <w:szCs w:val="26"/>
            </w:rPr>
            <w:t xml:space="preserve">, </w:t>
          </w:r>
          <w:r w:rsidRPr="00E064C9">
            <w:rPr>
              <w:rFonts w:ascii="Arial" w:eastAsia="Arial" w:hAnsi="Arial" w:cs="Arial"/>
              <w:b/>
              <w:bCs/>
              <w:color w:val="000000" w:themeColor="text1"/>
              <w:sz w:val="26"/>
              <w:szCs w:val="26"/>
            </w:rPr>
            <w:t>DEL PLENO DE LA SUPREMA CORTE DE JUSTICIA DE LA NACIÓN,</w:t>
          </w:r>
          <w:r w:rsidR="003005BF">
            <w:rPr>
              <w:rFonts w:ascii="Arial" w:eastAsia="Arial" w:hAnsi="Arial" w:cs="Arial"/>
              <w:b/>
              <w:bCs/>
              <w:color w:val="000000" w:themeColor="text1"/>
              <w:sz w:val="26"/>
              <w:szCs w:val="26"/>
            </w:rPr>
            <w:t xml:space="preserve"> </w:t>
          </w:r>
          <w:r w:rsidR="003005BF">
            <w:rPr>
              <w:rFonts w:ascii="Arial" w:hAnsi="Arial" w:cs="Arial"/>
              <w:b/>
              <w:bCs/>
              <w:color w:val="000000" w:themeColor="text1"/>
              <w:sz w:val="26"/>
              <w:szCs w:val="26"/>
            </w:rPr>
            <w:t>DE TRES DE SEPTIEMBRE DE DOS MIL VEINTICINCO,</w:t>
          </w:r>
          <w:r w:rsidRPr="00E064C9">
            <w:rPr>
              <w:rFonts w:ascii="Arial" w:eastAsia="Arial" w:hAnsi="Arial" w:cs="Arial"/>
              <w:b/>
              <w:bCs/>
              <w:color w:val="000000" w:themeColor="text1"/>
              <w:sz w:val="26"/>
              <w:szCs w:val="26"/>
            </w:rPr>
            <w:t xml:space="preserve"> POR EL QUE SE REGULA EL TRÁMITE DE ENGROSES DE RESOLUCIONES Y VOTOS PARTICULARES Y CONCURRENTES.</w:t>
          </w:r>
        </w:p>
        <w:p w14:paraId="61D660AA" w14:textId="77777777" w:rsidR="005F0525" w:rsidRPr="00E064C9" w:rsidRDefault="005F0525" w:rsidP="005F0525">
          <w:pPr>
            <w:spacing w:after="0" w:line="240" w:lineRule="auto"/>
            <w:jc w:val="both"/>
            <w:rPr>
              <w:rFonts w:ascii="Arial" w:eastAsia="Arial" w:hAnsi="Arial" w:cs="Arial"/>
              <w:b/>
              <w:bCs/>
              <w:color w:val="000000" w:themeColor="text1"/>
              <w:sz w:val="26"/>
              <w:szCs w:val="26"/>
            </w:rPr>
          </w:pPr>
        </w:p>
        <w:p w14:paraId="6EB34FC6" w14:textId="77777777" w:rsidR="009F2266" w:rsidRPr="00E064C9" w:rsidRDefault="009F2266" w:rsidP="005F0525">
          <w:pPr>
            <w:spacing w:after="0" w:line="240" w:lineRule="auto"/>
            <w:jc w:val="both"/>
            <w:rPr>
              <w:rFonts w:ascii="Arial" w:eastAsia="Arial" w:hAnsi="Arial" w:cs="Arial"/>
              <w:b/>
              <w:bCs/>
              <w:color w:val="000000" w:themeColor="text1"/>
              <w:sz w:val="26"/>
              <w:szCs w:val="26"/>
            </w:rPr>
          </w:pPr>
        </w:p>
        <w:p w14:paraId="066882F9" w14:textId="77777777" w:rsidR="009F2266" w:rsidRPr="00E064C9" w:rsidRDefault="009F2266" w:rsidP="005F0525">
          <w:pPr>
            <w:spacing w:after="0" w:line="240" w:lineRule="auto"/>
            <w:jc w:val="center"/>
            <w:rPr>
              <w:rFonts w:ascii="Arial" w:eastAsia="Arial" w:hAnsi="Arial" w:cs="Arial"/>
              <w:b/>
              <w:bCs/>
              <w:color w:val="000000" w:themeColor="text1"/>
              <w:sz w:val="26"/>
              <w:szCs w:val="26"/>
              <w:lang w:val="es-ES_tradnl"/>
            </w:rPr>
          </w:pPr>
          <w:r w:rsidRPr="00E064C9">
            <w:rPr>
              <w:rFonts w:ascii="Arial" w:eastAsia="Arial" w:hAnsi="Arial" w:cs="Arial"/>
              <w:b/>
              <w:bCs/>
              <w:color w:val="000000" w:themeColor="text1"/>
              <w:sz w:val="26"/>
              <w:szCs w:val="26"/>
              <w:lang w:val="es-ES_tradnl"/>
            </w:rPr>
            <w:t>RECONOCIMIENTO</w:t>
          </w:r>
        </w:p>
        <w:p w14:paraId="232C0A53" w14:textId="77777777" w:rsidR="009F2266" w:rsidRPr="00E064C9" w:rsidRDefault="009F2266" w:rsidP="005F0525">
          <w:pPr>
            <w:spacing w:after="0" w:line="240" w:lineRule="auto"/>
            <w:jc w:val="center"/>
            <w:rPr>
              <w:rFonts w:ascii="Arial" w:eastAsia="Arial" w:hAnsi="Arial" w:cs="Arial"/>
              <w:b/>
              <w:bCs/>
              <w:color w:val="000000" w:themeColor="text1"/>
              <w:sz w:val="26"/>
              <w:szCs w:val="26"/>
              <w:lang w:val="es-ES_tradnl"/>
            </w:rPr>
          </w:pPr>
        </w:p>
        <w:p w14:paraId="72752EF2" w14:textId="5EE38222" w:rsidR="009F2266" w:rsidRPr="00E064C9" w:rsidRDefault="009F2266" w:rsidP="005F0525">
          <w:pPr>
            <w:spacing w:after="0" w:line="240" w:lineRule="auto"/>
            <w:jc w:val="both"/>
            <w:rPr>
              <w:rFonts w:ascii="Arial" w:eastAsia="Arial" w:hAnsi="Arial" w:cs="Arial"/>
              <w:color w:val="000000" w:themeColor="text1"/>
              <w:sz w:val="26"/>
              <w:szCs w:val="26"/>
            </w:rPr>
          </w:pPr>
          <w:r w:rsidRPr="00E064C9">
            <w:rPr>
              <w:rFonts w:ascii="Arial" w:eastAsia="Arial" w:hAnsi="Arial" w:cs="Arial"/>
              <w:color w:val="000000" w:themeColor="text1"/>
              <w:sz w:val="26"/>
              <w:szCs w:val="26"/>
            </w:rPr>
            <w:t>Cuando el Pleno de la Suprema Corte de Justicia de la Nación</w:t>
          </w:r>
          <w:r w:rsidR="00E268C5">
            <w:rPr>
              <w:rFonts w:ascii="Arial" w:eastAsia="Arial" w:hAnsi="Arial" w:cs="Arial"/>
              <w:color w:val="000000" w:themeColor="text1"/>
              <w:sz w:val="26"/>
              <w:szCs w:val="26"/>
            </w:rPr>
            <w:t xml:space="preserve"> (SCJN)</w:t>
          </w:r>
          <w:r w:rsidRPr="00E064C9">
            <w:rPr>
              <w:rFonts w:ascii="Arial" w:eastAsia="Arial" w:hAnsi="Arial" w:cs="Arial"/>
              <w:color w:val="000000" w:themeColor="text1"/>
              <w:sz w:val="26"/>
              <w:szCs w:val="26"/>
            </w:rPr>
            <w:t xml:space="preserve"> resuelve un asunto, inicia el procedimiento para elaborar el documento que contiene la resolución, así como los argumentos y observaciones realizadas durante la sesión. En estos casos, las </w:t>
          </w:r>
          <w:proofErr w:type="gramStart"/>
          <w:r w:rsidRPr="00E064C9">
            <w:rPr>
              <w:rFonts w:ascii="Arial" w:eastAsia="Arial" w:hAnsi="Arial" w:cs="Arial"/>
              <w:color w:val="000000" w:themeColor="text1"/>
              <w:sz w:val="26"/>
              <w:szCs w:val="26"/>
            </w:rPr>
            <w:t>Ministras</w:t>
          </w:r>
          <w:proofErr w:type="gramEnd"/>
          <w:r w:rsidRPr="00E064C9">
            <w:rPr>
              <w:rFonts w:ascii="Arial" w:eastAsia="Arial" w:hAnsi="Arial" w:cs="Arial"/>
              <w:color w:val="000000" w:themeColor="text1"/>
              <w:sz w:val="26"/>
              <w:szCs w:val="26"/>
            </w:rPr>
            <w:t xml:space="preserve"> y </w:t>
          </w:r>
          <w:proofErr w:type="gramStart"/>
          <w:r w:rsidRPr="00E064C9">
            <w:rPr>
              <w:rFonts w:ascii="Arial" w:eastAsia="Arial" w:hAnsi="Arial" w:cs="Arial"/>
              <w:color w:val="000000" w:themeColor="text1"/>
              <w:sz w:val="26"/>
              <w:szCs w:val="26"/>
            </w:rPr>
            <w:t>Ministros</w:t>
          </w:r>
          <w:proofErr w:type="gramEnd"/>
          <w:r w:rsidRPr="00E064C9">
            <w:rPr>
              <w:rFonts w:ascii="Arial" w:eastAsia="Arial" w:hAnsi="Arial" w:cs="Arial"/>
              <w:color w:val="000000" w:themeColor="text1"/>
              <w:sz w:val="26"/>
              <w:szCs w:val="26"/>
            </w:rPr>
            <w:t xml:space="preserve"> tienen el derecho a expresar su criterio en votos particulares</w:t>
          </w:r>
          <w:r w:rsidR="00950CEA">
            <w:rPr>
              <w:rFonts w:ascii="Arial" w:eastAsia="Arial" w:hAnsi="Arial" w:cs="Arial"/>
              <w:color w:val="000000" w:themeColor="text1"/>
              <w:sz w:val="26"/>
              <w:szCs w:val="26"/>
            </w:rPr>
            <w:t>,</w:t>
          </w:r>
          <w:r w:rsidRPr="00E064C9">
            <w:rPr>
              <w:rFonts w:ascii="Arial" w:eastAsia="Arial" w:hAnsi="Arial" w:cs="Arial"/>
              <w:color w:val="000000" w:themeColor="text1"/>
              <w:sz w:val="26"/>
              <w:szCs w:val="26"/>
            </w:rPr>
            <w:t xml:space="preserve"> cuando no coinciden con la mayoría</w:t>
          </w:r>
          <w:r w:rsidR="00950CEA">
            <w:rPr>
              <w:rFonts w:ascii="Arial" w:eastAsia="Arial" w:hAnsi="Arial" w:cs="Arial"/>
              <w:color w:val="000000" w:themeColor="text1"/>
              <w:sz w:val="26"/>
              <w:szCs w:val="26"/>
            </w:rPr>
            <w:t>,</w:t>
          </w:r>
          <w:r w:rsidRPr="00E064C9">
            <w:rPr>
              <w:rFonts w:ascii="Arial" w:eastAsia="Arial" w:hAnsi="Arial" w:cs="Arial"/>
              <w:color w:val="000000" w:themeColor="text1"/>
              <w:sz w:val="26"/>
              <w:szCs w:val="26"/>
            </w:rPr>
            <w:t xml:space="preserve"> o concurrentes</w:t>
          </w:r>
          <w:r w:rsidR="00950CEA">
            <w:rPr>
              <w:rFonts w:ascii="Arial" w:eastAsia="Arial" w:hAnsi="Arial" w:cs="Arial"/>
              <w:color w:val="000000" w:themeColor="text1"/>
              <w:sz w:val="26"/>
              <w:szCs w:val="26"/>
            </w:rPr>
            <w:t>,</w:t>
          </w:r>
          <w:r w:rsidRPr="00E064C9">
            <w:rPr>
              <w:rFonts w:ascii="Arial" w:eastAsia="Arial" w:hAnsi="Arial" w:cs="Arial"/>
              <w:color w:val="000000" w:themeColor="text1"/>
              <w:sz w:val="26"/>
              <w:szCs w:val="26"/>
            </w:rPr>
            <w:t xml:space="preserve"> cuando están de acuerdo con el sentido de la </w:t>
          </w:r>
          <w:r w:rsidR="005F0525" w:rsidRPr="00E064C9">
            <w:rPr>
              <w:rFonts w:ascii="Arial" w:eastAsia="Arial" w:hAnsi="Arial" w:cs="Arial"/>
              <w:color w:val="000000" w:themeColor="text1"/>
              <w:sz w:val="26"/>
              <w:szCs w:val="26"/>
            </w:rPr>
            <w:t>resolución,</w:t>
          </w:r>
          <w:r w:rsidRPr="00E064C9">
            <w:rPr>
              <w:rFonts w:ascii="Arial" w:eastAsia="Arial" w:hAnsi="Arial" w:cs="Arial"/>
              <w:color w:val="000000" w:themeColor="text1"/>
              <w:sz w:val="26"/>
              <w:szCs w:val="26"/>
            </w:rPr>
            <w:t xml:space="preserve"> pero no con las razones en que se sustenta.</w:t>
          </w:r>
        </w:p>
        <w:p w14:paraId="61E61FF9" w14:textId="77777777" w:rsidR="005F0525" w:rsidRPr="00E064C9" w:rsidRDefault="005F0525" w:rsidP="005F0525">
          <w:pPr>
            <w:spacing w:after="0" w:line="240" w:lineRule="auto"/>
            <w:jc w:val="both"/>
            <w:rPr>
              <w:rFonts w:ascii="Arial" w:eastAsia="Arial" w:hAnsi="Arial" w:cs="Arial"/>
              <w:color w:val="000000" w:themeColor="text1"/>
              <w:sz w:val="26"/>
              <w:szCs w:val="26"/>
            </w:rPr>
          </w:pPr>
        </w:p>
        <w:p w14:paraId="1496E55D" w14:textId="312F07F9"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El engrose suele tomar mucho tiempo</w:t>
          </w:r>
          <w:r w:rsidR="00950CEA">
            <w:rPr>
              <w:rFonts w:ascii="Arial" w:eastAsia="Arial" w:hAnsi="Arial" w:cs="Arial"/>
              <w:color w:val="000000" w:themeColor="text1"/>
              <w:sz w:val="26"/>
              <w:szCs w:val="26"/>
              <w:lang w:val="es-ES_tradnl"/>
            </w:rPr>
            <w:t>,</w:t>
          </w:r>
          <w:r w:rsidRPr="00E064C9">
            <w:rPr>
              <w:rFonts w:ascii="Arial" w:eastAsia="Arial" w:hAnsi="Arial" w:cs="Arial"/>
              <w:color w:val="000000" w:themeColor="text1"/>
              <w:sz w:val="26"/>
              <w:szCs w:val="26"/>
              <w:lang w:val="es-ES_tradnl"/>
            </w:rPr>
            <w:t xml:space="preserve"> por lo que el presente </w:t>
          </w:r>
          <w:r w:rsidR="00ED373A">
            <w:rPr>
              <w:rFonts w:ascii="Arial" w:eastAsia="Arial" w:hAnsi="Arial" w:cs="Arial"/>
              <w:color w:val="000000" w:themeColor="text1"/>
              <w:sz w:val="26"/>
              <w:szCs w:val="26"/>
              <w:lang w:val="es-ES_tradnl"/>
            </w:rPr>
            <w:t>A</w:t>
          </w:r>
          <w:r w:rsidRPr="00E064C9">
            <w:rPr>
              <w:rFonts w:ascii="Arial" w:eastAsia="Arial" w:hAnsi="Arial" w:cs="Arial"/>
              <w:color w:val="000000" w:themeColor="text1"/>
              <w:sz w:val="26"/>
              <w:szCs w:val="26"/>
              <w:lang w:val="es-ES_tradnl"/>
            </w:rPr>
            <w:t xml:space="preserve">cuerdo </w:t>
          </w:r>
          <w:r w:rsidR="00ED373A">
            <w:rPr>
              <w:rFonts w:ascii="Arial" w:eastAsia="Arial" w:hAnsi="Arial" w:cs="Arial"/>
              <w:color w:val="000000" w:themeColor="text1"/>
              <w:sz w:val="26"/>
              <w:szCs w:val="26"/>
              <w:lang w:val="es-ES_tradnl"/>
            </w:rPr>
            <w:t xml:space="preserve">General </w:t>
          </w:r>
          <w:r w:rsidRPr="00E064C9">
            <w:rPr>
              <w:rFonts w:ascii="Arial" w:eastAsia="Arial" w:hAnsi="Arial" w:cs="Arial"/>
              <w:color w:val="000000" w:themeColor="text1"/>
              <w:sz w:val="26"/>
              <w:szCs w:val="26"/>
              <w:lang w:val="es-ES_tradnl"/>
            </w:rPr>
            <w:t>establece las reglas para que tanto el engrose como los votos que se emitan se realicen en tiempos razonables, evitando que las partes interesadas o la sociedad tengan que esperar plazos prolongados para conocer el contenido de las resoluciones.</w:t>
          </w:r>
        </w:p>
        <w:p w14:paraId="7CC698F7" w14:textId="77777777" w:rsidR="005F0525" w:rsidRPr="00E064C9" w:rsidRDefault="005F0525" w:rsidP="005F0525">
          <w:pPr>
            <w:spacing w:after="0" w:line="240" w:lineRule="auto"/>
            <w:jc w:val="both"/>
            <w:rPr>
              <w:rFonts w:ascii="Arial" w:eastAsia="Arial" w:hAnsi="Arial" w:cs="Arial"/>
              <w:color w:val="000000" w:themeColor="text1"/>
              <w:sz w:val="26"/>
              <w:szCs w:val="26"/>
              <w:lang w:val="es-ES_tradnl"/>
            </w:rPr>
          </w:pPr>
        </w:p>
        <w:p w14:paraId="5C703EA5" w14:textId="77777777" w:rsidR="005F0525" w:rsidRPr="00E064C9" w:rsidRDefault="005F0525" w:rsidP="005F0525">
          <w:pPr>
            <w:spacing w:after="0" w:line="240" w:lineRule="auto"/>
            <w:jc w:val="both"/>
            <w:rPr>
              <w:rFonts w:ascii="Arial" w:eastAsia="Arial" w:hAnsi="Arial" w:cs="Arial"/>
              <w:color w:val="000000" w:themeColor="text1"/>
              <w:sz w:val="26"/>
              <w:szCs w:val="26"/>
              <w:lang w:val="es-ES_tradnl"/>
            </w:rPr>
          </w:pPr>
        </w:p>
        <w:p w14:paraId="7BE9E68A" w14:textId="77777777" w:rsidR="009F2266" w:rsidRPr="00E064C9" w:rsidRDefault="009F2266" w:rsidP="005F0525">
          <w:pPr>
            <w:spacing w:after="0" w:line="240" w:lineRule="auto"/>
            <w:jc w:val="center"/>
            <w:rPr>
              <w:rFonts w:ascii="Arial" w:eastAsia="Arial" w:hAnsi="Arial" w:cs="Arial"/>
              <w:b/>
              <w:bCs/>
              <w:color w:val="000000" w:themeColor="text1"/>
              <w:sz w:val="26"/>
              <w:szCs w:val="26"/>
              <w:lang w:val="es-ES_tradnl"/>
            </w:rPr>
          </w:pPr>
          <w:bookmarkStart w:id="0" w:name="_Hlk204515677"/>
          <w:r w:rsidRPr="00E064C9">
            <w:rPr>
              <w:rFonts w:ascii="Arial" w:eastAsia="Arial" w:hAnsi="Arial" w:cs="Arial"/>
              <w:b/>
              <w:bCs/>
              <w:color w:val="000000" w:themeColor="text1"/>
              <w:sz w:val="26"/>
              <w:szCs w:val="26"/>
              <w:lang w:val="es-ES_tradnl"/>
            </w:rPr>
            <w:t>CONSIDERANDO</w:t>
          </w:r>
          <w:bookmarkEnd w:id="0"/>
        </w:p>
        <w:p w14:paraId="6597414B" w14:textId="77777777" w:rsidR="005F0525" w:rsidRPr="00E064C9" w:rsidRDefault="005F0525" w:rsidP="005F0525">
          <w:pPr>
            <w:spacing w:after="0" w:line="240" w:lineRule="auto"/>
            <w:jc w:val="center"/>
            <w:rPr>
              <w:rFonts w:ascii="Arial" w:eastAsia="Arial" w:hAnsi="Arial" w:cs="Arial"/>
              <w:b/>
              <w:bCs/>
              <w:color w:val="000000" w:themeColor="text1"/>
              <w:sz w:val="26"/>
              <w:szCs w:val="26"/>
              <w:lang w:val="es-ES_tradnl"/>
            </w:rPr>
          </w:pPr>
        </w:p>
        <w:p w14:paraId="3F1F841D" w14:textId="77777777" w:rsidR="005F0525" w:rsidRPr="00E064C9" w:rsidRDefault="005F0525" w:rsidP="005F0525">
          <w:pPr>
            <w:spacing w:after="0" w:line="240" w:lineRule="auto"/>
            <w:jc w:val="center"/>
            <w:rPr>
              <w:rFonts w:ascii="Arial" w:eastAsia="Arial" w:hAnsi="Arial" w:cs="Arial"/>
              <w:b/>
              <w:bCs/>
              <w:color w:val="000000" w:themeColor="text1"/>
              <w:sz w:val="26"/>
              <w:szCs w:val="26"/>
              <w:lang w:val="es-ES_tradnl"/>
            </w:rPr>
          </w:pPr>
        </w:p>
        <w:p w14:paraId="573E4075" w14:textId="4638F3E9"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bookmarkStart w:id="1" w:name="_Hlk204510276"/>
          <w:r w:rsidRPr="00E064C9">
            <w:rPr>
              <w:rFonts w:ascii="Arial" w:eastAsia="Arial" w:hAnsi="Arial" w:cs="Arial"/>
              <w:b/>
              <w:bCs/>
              <w:color w:val="000000" w:themeColor="text1"/>
              <w:sz w:val="26"/>
              <w:szCs w:val="26"/>
              <w:lang w:val="es-ES_tradnl"/>
            </w:rPr>
            <w:t>PRIMERO.</w:t>
          </w:r>
          <w:r w:rsidRPr="00E064C9">
            <w:rPr>
              <w:rFonts w:ascii="Arial" w:eastAsia="Arial" w:hAnsi="Arial" w:cs="Arial"/>
              <w:color w:val="000000" w:themeColor="text1"/>
              <w:sz w:val="26"/>
              <w:szCs w:val="26"/>
              <w:lang w:val="es-ES_tradnl"/>
            </w:rPr>
            <w:t xml:space="preserve"> </w:t>
          </w:r>
          <w:r w:rsidRPr="00E064C9">
            <w:rPr>
              <w:rFonts w:ascii="Arial" w:eastAsia="Arial" w:hAnsi="Arial" w:cs="Arial"/>
              <w:b/>
              <w:bCs/>
              <w:color w:val="000000" w:themeColor="text1"/>
              <w:sz w:val="26"/>
              <w:szCs w:val="26"/>
              <w:lang w:val="es-ES_tradnl"/>
            </w:rPr>
            <w:t xml:space="preserve">Problemática. </w:t>
          </w:r>
          <w:r w:rsidRPr="00E064C9">
            <w:rPr>
              <w:rFonts w:ascii="Arial" w:eastAsia="Arial" w:hAnsi="Arial" w:cs="Arial"/>
              <w:color w:val="000000" w:themeColor="text1"/>
              <w:sz w:val="26"/>
              <w:szCs w:val="26"/>
              <w:lang w:val="es-ES_tradnl"/>
            </w:rPr>
            <w:t>El problema principal que presentan los engroses es el tiempo en que se tramitan</w:t>
          </w:r>
          <w:r w:rsidR="00917476" w:rsidRPr="00E064C9">
            <w:rPr>
              <w:rFonts w:ascii="Arial" w:eastAsia="Arial" w:hAnsi="Arial" w:cs="Arial"/>
              <w:color w:val="000000" w:themeColor="text1"/>
              <w:sz w:val="26"/>
              <w:szCs w:val="26"/>
              <w:lang w:val="es-ES_tradnl"/>
            </w:rPr>
            <w:t>. A</w:t>
          </w:r>
          <w:r w:rsidRPr="00E064C9">
            <w:rPr>
              <w:rFonts w:ascii="Arial" w:eastAsia="Arial" w:hAnsi="Arial" w:cs="Arial"/>
              <w:color w:val="000000" w:themeColor="text1"/>
              <w:sz w:val="26"/>
              <w:szCs w:val="26"/>
              <w:lang w:val="es-ES_tradnl"/>
            </w:rPr>
            <w:t xml:space="preserve">sí, por ejemplo, de las resoluciones emitidas en la primera sesión del Pleno </w:t>
          </w:r>
          <w:r w:rsidR="00917476" w:rsidRPr="00E064C9">
            <w:rPr>
              <w:rFonts w:ascii="Arial" w:eastAsia="Arial" w:hAnsi="Arial" w:cs="Arial"/>
              <w:color w:val="000000" w:themeColor="text1"/>
              <w:sz w:val="26"/>
              <w:szCs w:val="26"/>
              <w:lang w:val="es-ES_tradnl"/>
            </w:rPr>
            <w:t>de la Suprema Corte de Justicia de la Nación</w:t>
          </w:r>
          <w:r w:rsidR="00E268C5">
            <w:rPr>
              <w:rFonts w:ascii="Arial" w:eastAsia="Arial" w:hAnsi="Arial" w:cs="Arial"/>
              <w:color w:val="000000" w:themeColor="text1"/>
              <w:sz w:val="26"/>
              <w:szCs w:val="26"/>
              <w:lang w:val="es-ES_tradnl"/>
            </w:rPr>
            <w:t xml:space="preserve"> (SCJN)</w:t>
          </w:r>
          <w:r w:rsidRPr="00E064C9">
            <w:rPr>
              <w:rFonts w:ascii="Arial" w:eastAsia="Arial" w:hAnsi="Arial" w:cs="Arial"/>
              <w:color w:val="000000" w:themeColor="text1"/>
              <w:sz w:val="26"/>
              <w:szCs w:val="26"/>
              <w:lang w:val="es-ES_tradnl"/>
            </w:rPr>
            <w:t xml:space="preserve"> celebrada el ocho de enero de dos mil veinti</w:t>
          </w:r>
          <w:r w:rsidR="00B076FB" w:rsidRPr="00E064C9">
            <w:rPr>
              <w:rFonts w:ascii="Arial" w:eastAsia="Arial" w:hAnsi="Arial" w:cs="Arial"/>
              <w:color w:val="000000" w:themeColor="text1"/>
              <w:sz w:val="26"/>
              <w:szCs w:val="26"/>
              <w:lang w:val="es-ES_tradnl"/>
            </w:rPr>
            <w:t>cinco</w:t>
          </w:r>
          <w:r w:rsidRPr="00E064C9">
            <w:rPr>
              <w:rFonts w:ascii="Arial" w:eastAsia="Arial" w:hAnsi="Arial" w:cs="Arial"/>
              <w:color w:val="000000" w:themeColor="text1"/>
              <w:sz w:val="26"/>
              <w:szCs w:val="26"/>
              <w:lang w:val="es-ES_tradnl"/>
            </w:rPr>
            <w:t>, sus engroses fueron firmados hasta tres meses después a pesar de que son asuntos en los que, por unanimidad</w:t>
          </w:r>
          <w:r w:rsidR="00950CEA">
            <w:rPr>
              <w:rFonts w:ascii="Arial" w:eastAsia="Arial" w:hAnsi="Arial" w:cs="Arial"/>
              <w:color w:val="000000" w:themeColor="text1"/>
              <w:sz w:val="26"/>
              <w:szCs w:val="26"/>
              <w:lang w:val="es-ES_tradnl"/>
            </w:rPr>
            <w:t>,</w:t>
          </w:r>
          <w:r w:rsidRPr="00E064C9">
            <w:rPr>
              <w:rFonts w:ascii="Arial" w:eastAsia="Arial" w:hAnsi="Arial" w:cs="Arial"/>
              <w:color w:val="000000" w:themeColor="text1"/>
              <w:sz w:val="26"/>
              <w:szCs w:val="26"/>
              <w:lang w:val="es-ES_tradnl"/>
            </w:rPr>
            <w:t xml:space="preserve"> se determinó que no existía la contradicción de criterios denunciada</w:t>
          </w:r>
          <w:r w:rsidR="00917476" w:rsidRPr="00E064C9">
            <w:rPr>
              <w:rFonts w:ascii="Arial" w:eastAsia="Arial" w:hAnsi="Arial" w:cs="Arial"/>
              <w:color w:val="000000" w:themeColor="text1"/>
              <w:sz w:val="26"/>
              <w:szCs w:val="26"/>
              <w:lang w:val="es-ES_tradnl"/>
            </w:rPr>
            <w:t>. S</w:t>
          </w:r>
          <w:r w:rsidRPr="00E064C9">
            <w:rPr>
              <w:rFonts w:ascii="Arial" w:eastAsia="Arial" w:hAnsi="Arial" w:cs="Arial"/>
              <w:color w:val="000000" w:themeColor="text1"/>
              <w:sz w:val="26"/>
              <w:szCs w:val="26"/>
              <w:lang w:val="es-ES_tradnl"/>
            </w:rPr>
            <w:t xml:space="preserve">u versión pública aparece firmada </w:t>
          </w:r>
          <w:r w:rsidR="00ED373A">
            <w:rPr>
              <w:rFonts w:ascii="Arial" w:eastAsia="Arial" w:hAnsi="Arial" w:cs="Arial"/>
              <w:color w:val="000000" w:themeColor="text1"/>
              <w:sz w:val="26"/>
              <w:szCs w:val="26"/>
              <w:lang w:val="es-ES_tradnl"/>
            </w:rPr>
            <w:t>en</w:t>
          </w:r>
          <w:r w:rsidRPr="00E064C9">
            <w:rPr>
              <w:rFonts w:ascii="Arial" w:eastAsia="Arial" w:hAnsi="Arial" w:cs="Arial"/>
              <w:color w:val="000000" w:themeColor="text1"/>
              <w:sz w:val="26"/>
              <w:szCs w:val="26"/>
              <w:lang w:val="es-ES_tradnl"/>
            </w:rPr>
            <w:t xml:space="preserve"> el Sistema de Informática Jurídica hasta el veintidós de marzo de dos mil veinticinco. </w:t>
          </w:r>
        </w:p>
        <w:p w14:paraId="0CEFFD9E" w14:textId="77777777" w:rsidR="005F0525" w:rsidRPr="00E064C9" w:rsidRDefault="005F0525" w:rsidP="005F0525">
          <w:pPr>
            <w:spacing w:after="0" w:line="240" w:lineRule="auto"/>
            <w:jc w:val="both"/>
            <w:rPr>
              <w:rFonts w:ascii="Arial" w:eastAsia="Arial" w:hAnsi="Arial" w:cs="Arial"/>
              <w:color w:val="000000" w:themeColor="text1"/>
              <w:sz w:val="26"/>
              <w:szCs w:val="26"/>
              <w:lang w:val="es-ES_tradnl"/>
            </w:rPr>
          </w:pPr>
        </w:p>
        <w:p w14:paraId="0A3B99F4" w14:textId="6CEFA10A"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La demora en la formalización de las resoluciones genera afectaciones relevantes a principios constitucionales</w:t>
          </w:r>
          <w:r w:rsidR="00950CEA">
            <w:rPr>
              <w:rFonts w:ascii="Arial" w:eastAsia="Arial" w:hAnsi="Arial" w:cs="Arial"/>
              <w:color w:val="000000" w:themeColor="text1"/>
              <w:sz w:val="26"/>
              <w:szCs w:val="26"/>
              <w:lang w:val="es-ES_tradnl"/>
            </w:rPr>
            <w:t>,</w:t>
          </w:r>
          <w:r w:rsidRPr="00E064C9">
            <w:rPr>
              <w:rFonts w:ascii="Arial" w:eastAsia="Arial" w:hAnsi="Arial" w:cs="Arial"/>
              <w:color w:val="000000" w:themeColor="text1"/>
              <w:sz w:val="26"/>
              <w:szCs w:val="26"/>
              <w:lang w:val="es-ES_tradnl"/>
            </w:rPr>
            <w:t xml:space="preserve"> como la seguridad jurídica</w:t>
          </w:r>
          <w:r w:rsidR="00917476" w:rsidRPr="00E064C9">
            <w:rPr>
              <w:rFonts w:ascii="Arial" w:eastAsia="Arial" w:hAnsi="Arial" w:cs="Arial"/>
              <w:color w:val="000000" w:themeColor="text1"/>
              <w:sz w:val="26"/>
              <w:szCs w:val="26"/>
              <w:lang w:val="es-ES_tradnl"/>
            </w:rPr>
            <w:t xml:space="preserve"> y</w:t>
          </w:r>
          <w:r w:rsidRPr="00E064C9">
            <w:rPr>
              <w:rFonts w:ascii="Arial" w:eastAsia="Arial" w:hAnsi="Arial" w:cs="Arial"/>
              <w:color w:val="000000" w:themeColor="text1"/>
              <w:sz w:val="26"/>
              <w:szCs w:val="26"/>
              <w:lang w:val="es-ES_tradnl"/>
            </w:rPr>
            <w:t xml:space="preserve"> la justicia pronta y expedita</w:t>
          </w:r>
          <w:r w:rsidR="00917476" w:rsidRPr="00E064C9">
            <w:rPr>
              <w:rFonts w:ascii="Arial" w:eastAsia="Arial" w:hAnsi="Arial" w:cs="Arial"/>
              <w:color w:val="000000" w:themeColor="text1"/>
              <w:sz w:val="26"/>
              <w:szCs w:val="26"/>
              <w:lang w:val="es-ES_tradnl"/>
            </w:rPr>
            <w:t>,</w:t>
          </w:r>
          <w:r w:rsidRPr="00E064C9">
            <w:rPr>
              <w:rFonts w:ascii="Arial" w:eastAsia="Arial" w:hAnsi="Arial" w:cs="Arial"/>
              <w:color w:val="000000" w:themeColor="text1"/>
              <w:sz w:val="26"/>
              <w:szCs w:val="26"/>
              <w:lang w:val="es-ES_tradnl"/>
            </w:rPr>
            <w:t xml:space="preserve"> pues impide que las sentencias adquieran certeza y que sus efectos se materialicen oportunamente. Además, retrasa la publicación de los precedentes obligatorios</w:t>
          </w:r>
          <w:r w:rsidR="00917476" w:rsidRPr="00E064C9">
            <w:rPr>
              <w:rFonts w:ascii="Arial" w:eastAsia="Arial" w:hAnsi="Arial" w:cs="Arial"/>
              <w:color w:val="000000" w:themeColor="text1"/>
              <w:sz w:val="26"/>
              <w:szCs w:val="26"/>
              <w:lang w:val="es-ES_tradnl"/>
            </w:rPr>
            <w:t xml:space="preserve"> e</w:t>
          </w:r>
          <w:r w:rsidRPr="00E064C9">
            <w:rPr>
              <w:rFonts w:ascii="Arial" w:eastAsia="Arial" w:hAnsi="Arial" w:cs="Arial"/>
              <w:color w:val="000000" w:themeColor="text1"/>
              <w:sz w:val="26"/>
              <w:szCs w:val="26"/>
              <w:lang w:val="es-ES_tradnl"/>
            </w:rPr>
            <w:t xml:space="preserve"> impide su consulta por los órganos jurisdiccionales y litigantes.</w:t>
          </w:r>
        </w:p>
        <w:p w14:paraId="7DD801AF" w14:textId="77777777" w:rsidR="005F0525" w:rsidRPr="00E064C9" w:rsidRDefault="005F0525" w:rsidP="005F0525">
          <w:pPr>
            <w:spacing w:after="0" w:line="240" w:lineRule="auto"/>
            <w:jc w:val="both"/>
            <w:rPr>
              <w:rFonts w:ascii="Arial" w:eastAsia="Arial" w:hAnsi="Arial" w:cs="Arial"/>
              <w:color w:val="000000" w:themeColor="text1"/>
              <w:sz w:val="26"/>
              <w:szCs w:val="26"/>
              <w:lang w:val="es-ES_tradnl"/>
            </w:rPr>
          </w:pPr>
        </w:p>
        <w:p w14:paraId="2B8DEA20" w14:textId="4001F69E" w:rsidR="009F2266" w:rsidRPr="00E064C9" w:rsidRDefault="009F2266" w:rsidP="005F0525">
          <w:pPr>
            <w:spacing w:after="0" w:line="240" w:lineRule="auto"/>
            <w:jc w:val="both"/>
            <w:rPr>
              <w:rFonts w:ascii="Arial" w:eastAsia="Arial" w:hAnsi="Arial" w:cs="Arial"/>
              <w:color w:val="000000" w:themeColor="text1"/>
              <w:sz w:val="26"/>
              <w:szCs w:val="26"/>
            </w:rPr>
          </w:pPr>
          <w:r w:rsidRPr="00E064C9">
            <w:rPr>
              <w:rFonts w:ascii="Arial" w:eastAsia="Arial" w:hAnsi="Arial" w:cs="Arial"/>
              <w:b/>
              <w:bCs/>
              <w:color w:val="000000" w:themeColor="text1"/>
              <w:sz w:val="26"/>
              <w:szCs w:val="26"/>
            </w:rPr>
            <w:t>SEGUNDO.  Normativ</w:t>
          </w:r>
          <w:r w:rsidR="00917476" w:rsidRPr="00E064C9">
            <w:rPr>
              <w:rFonts w:ascii="Arial" w:eastAsia="Arial" w:hAnsi="Arial" w:cs="Arial"/>
              <w:b/>
              <w:bCs/>
              <w:color w:val="000000" w:themeColor="text1"/>
              <w:sz w:val="26"/>
              <w:szCs w:val="26"/>
            </w:rPr>
            <w:t>a</w:t>
          </w:r>
          <w:r w:rsidRPr="00E064C9">
            <w:rPr>
              <w:rFonts w:ascii="Arial" w:eastAsia="Arial" w:hAnsi="Arial" w:cs="Arial"/>
              <w:b/>
              <w:bCs/>
              <w:color w:val="000000" w:themeColor="text1"/>
              <w:sz w:val="26"/>
              <w:szCs w:val="26"/>
            </w:rPr>
            <w:t xml:space="preserve"> limitada. </w:t>
          </w:r>
          <w:r w:rsidRPr="00E064C9">
            <w:rPr>
              <w:rFonts w:ascii="Arial" w:eastAsia="Arial" w:hAnsi="Arial" w:cs="Arial"/>
              <w:color w:val="000000" w:themeColor="text1"/>
              <w:sz w:val="26"/>
              <w:szCs w:val="26"/>
            </w:rPr>
            <w:t xml:space="preserve">La normativa vigente no establece un plazo para que la </w:t>
          </w:r>
          <w:r w:rsidR="00E268C5">
            <w:rPr>
              <w:rFonts w:ascii="Arial" w:eastAsia="Arial" w:hAnsi="Arial" w:cs="Arial"/>
              <w:color w:val="000000" w:themeColor="text1"/>
              <w:sz w:val="26"/>
              <w:szCs w:val="26"/>
              <w:lang w:val="es-ES_tradnl"/>
            </w:rPr>
            <w:t>SCJN</w:t>
          </w:r>
          <w:r w:rsidRPr="00E064C9">
            <w:rPr>
              <w:rFonts w:ascii="Arial" w:eastAsia="Arial" w:hAnsi="Arial" w:cs="Arial"/>
              <w:color w:val="000000" w:themeColor="text1"/>
              <w:sz w:val="26"/>
              <w:szCs w:val="26"/>
            </w:rPr>
            <w:t xml:space="preserve"> emita los engroses, ni para que se agreguen los </w:t>
          </w:r>
          <w:r w:rsidRPr="00E064C9">
            <w:rPr>
              <w:rFonts w:ascii="Arial" w:eastAsia="Arial" w:hAnsi="Arial" w:cs="Arial"/>
              <w:color w:val="000000" w:themeColor="text1"/>
              <w:sz w:val="26"/>
              <w:szCs w:val="26"/>
            </w:rPr>
            <w:lastRenderedPageBreak/>
            <w:t xml:space="preserve">votos concurrentes o particulares. El artículo 20, fracción IV, de la Ley Orgánica del Poder Judicial de la Federación sólo prevé un mecanismo para los casos en que la resolución aprobada sea distinta al proyecto o contenga modificaciones sustanciales, disponiendo que el texto engrosado deberá distribuirse entre las </w:t>
          </w:r>
          <w:proofErr w:type="gramStart"/>
          <w:r w:rsidRPr="00E064C9">
            <w:rPr>
              <w:rFonts w:ascii="Arial" w:eastAsia="Arial" w:hAnsi="Arial" w:cs="Arial"/>
              <w:color w:val="000000" w:themeColor="text1"/>
              <w:sz w:val="26"/>
              <w:szCs w:val="26"/>
            </w:rPr>
            <w:t>Ministras</w:t>
          </w:r>
          <w:proofErr w:type="gramEnd"/>
          <w:r w:rsidRPr="00E064C9">
            <w:rPr>
              <w:rFonts w:ascii="Arial" w:eastAsia="Arial" w:hAnsi="Arial" w:cs="Arial"/>
              <w:color w:val="000000" w:themeColor="text1"/>
              <w:sz w:val="26"/>
              <w:szCs w:val="26"/>
            </w:rPr>
            <w:t xml:space="preserve"> y </w:t>
          </w:r>
          <w:proofErr w:type="gramStart"/>
          <w:r w:rsidRPr="00E064C9">
            <w:rPr>
              <w:rFonts w:ascii="Arial" w:eastAsia="Arial" w:hAnsi="Arial" w:cs="Arial"/>
              <w:color w:val="000000" w:themeColor="text1"/>
              <w:sz w:val="26"/>
              <w:szCs w:val="26"/>
            </w:rPr>
            <w:t>Ministros</w:t>
          </w:r>
          <w:proofErr w:type="gramEnd"/>
          <w:r w:rsidRPr="00E064C9">
            <w:rPr>
              <w:rFonts w:ascii="Arial" w:eastAsia="Arial" w:hAnsi="Arial" w:cs="Arial"/>
              <w:color w:val="000000" w:themeColor="text1"/>
              <w:sz w:val="26"/>
              <w:szCs w:val="26"/>
            </w:rPr>
            <w:t>, quienes podrán formular objeciones en un plazo de cinco días hábiles. Si no se presentan observaciones en ese plazo, la resolución se entenderá aprobada y procederá su firma por las personas referidas.</w:t>
          </w:r>
        </w:p>
        <w:p w14:paraId="4E8CE0C4" w14:textId="77777777" w:rsidR="005F0525" w:rsidRPr="00E064C9" w:rsidRDefault="005F0525" w:rsidP="005F0525">
          <w:pPr>
            <w:spacing w:after="0" w:line="240" w:lineRule="auto"/>
            <w:jc w:val="both"/>
            <w:rPr>
              <w:rFonts w:ascii="Arial" w:eastAsia="Arial" w:hAnsi="Arial" w:cs="Arial"/>
              <w:color w:val="000000" w:themeColor="text1"/>
              <w:sz w:val="26"/>
              <w:szCs w:val="26"/>
            </w:rPr>
          </w:pPr>
        </w:p>
        <w:p w14:paraId="7E5BA836" w14:textId="77777777"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Esta situación genera incertidumbre y dificulta la gestión ordenada y oportuna de las resoluciones, lo que refuerza la necesidad de establecer lineamientos complementarios para dotar de certeza y eficacia al procedimiento de engrose.</w:t>
          </w:r>
        </w:p>
        <w:p w14:paraId="0AC03937" w14:textId="77777777" w:rsidR="005F0525" w:rsidRPr="00E064C9" w:rsidRDefault="005F0525" w:rsidP="005F0525">
          <w:pPr>
            <w:spacing w:after="0" w:line="240" w:lineRule="auto"/>
            <w:jc w:val="both"/>
            <w:rPr>
              <w:rFonts w:ascii="Arial" w:eastAsia="Arial" w:hAnsi="Arial" w:cs="Arial"/>
              <w:color w:val="000000" w:themeColor="text1"/>
              <w:sz w:val="26"/>
              <w:szCs w:val="26"/>
              <w:lang w:val="es-ES_tradnl"/>
            </w:rPr>
          </w:pPr>
        </w:p>
        <w:bookmarkEnd w:id="1"/>
        <w:p w14:paraId="1D51109D" w14:textId="00E7AD70"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En consecuencia, con fundamento en el artículo 94, párrafo noveno, de la Constitución</w:t>
          </w:r>
          <w:r w:rsidR="00917476" w:rsidRPr="00E064C9">
            <w:rPr>
              <w:rFonts w:ascii="Arial" w:eastAsia="Arial" w:hAnsi="Arial" w:cs="Arial"/>
              <w:color w:val="000000" w:themeColor="text1"/>
              <w:sz w:val="26"/>
              <w:szCs w:val="26"/>
              <w:lang w:val="es-ES_tradnl"/>
            </w:rPr>
            <w:t xml:space="preserve"> </w:t>
          </w:r>
          <w:r w:rsidR="00B076FB" w:rsidRPr="00E064C9">
            <w:rPr>
              <w:rFonts w:ascii="Arial" w:eastAsia="Arial" w:hAnsi="Arial" w:cs="Arial"/>
              <w:color w:val="000000" w:themeColor="text1"/>
              <w:sz w:val="26"/>
              <w:szCs w:val="26"/>
              <w:lang w:val="es-ES_tradnl"/>
            </w:rPr>
            <w:t xml:space="preserve">Política de los Estados Unidos Mexicanos </w:t>
          </w:r>
          <w:r w:rsidRPr="00E064C9">
            <w:rPr>
              <w:rFonts w:ascii="Arial" w:eastAsia="Arial" w:hAnsi="Arial" w:cs="Arial"/>
              <w:color w:val="000000" w:themeColor="text1"/>
              <w:sz w:val="26"/>
              <w:szCs w:val="26"/>
              <w:lang w:val="es-ES_tradnl"/>
            </w:rPr>
            <w:t xml:space="preserve">el Pleno de la </w:t>
          </w:r>
          <w:r w:rsidR="00E268C5">
            <w:rPr>
              <w:rFonts w:ascii="Arial" w:eastAsia="Arial" w:hAnsi="Arial" w:cs="Arial"/>
              <w:color w:val="000000" w:themeColor="text1"/>
              <w:sz w:val="26"/>
              <w:szCs w:val="26"/>
              <w:lang w:val="es-ES_tradnl"/>
            </w:rPr>
            <w:t>SCJN</w:t>
          </w:r>
          <w:r w:rsidRPr="00E064C9">
            <w:rPr>
              <w:rFonts w:ascii="Arial" w:eastAsia="Arial" w:hAnsi="Arial" w:cs="Arial"/>
              <w:color w:val="000000" w:themeColor="text1"/>
              <w:sz w:val="26"/>
              <w:szCs w:val="26"/>
              <w:lang w:val="es-ES_tradnl"/>
            </w:rPr>
            <w:t xml:space="preserve"> expide el siguiente:</w:t>
          </w:r>
        </w:p>
        <w:p w14:paraId="23F48B5B" w14:textId="77777777" w:rsidR="00B076FB" w:rsidRPr="00E064C9" w:rsidRDefault="00B076FB" w:rsidP="005F0525">
          <w:pPr>
            <w:spacing w:after="0" w:line="240" w:lineRule="auto"/>
            <w:jc w:val="both"/>
            <w:rPr>
              <w:rFonts w:ascii="Arial" w:eastAsia="Arial" w:hAnsi="Arial" w:cs="Arial"/>
              <w:color w:val="000000" w:themeColor="text1"/>
              <w:sz w:val="26"/>
              <w:szCs w:val="26"/>
              <w:lang w:val="es-ES_tradnl"/>
            </w:rPr>
          </w:pPr>
        </w:p>
        <w:p w14:paraId="19B4CBAC" w14:textId="77777777" w:rsidR="005F0525" w:rsidRPr="00E064C9" w:rsidRDefault="005F0525" w:rsidP="005F0525">
          <w:pPr>
            <w:spacing w:after="0" w:line="240" w:lineRule="auto"/>
            <w:jc w:val="center"/>
            <w:rPr>
              <w:rFonts w:ascii="Arial" w:eastAsia="Times New Roman" w:hAnsi="Arial" w:cs="Arial"/>
              <w:b/>
              <w:bCs/>
              <w:color w:val="000000" w:themeColor="text1"/>
              <w:sz w:val="26"/>
              <w:szCs w:val="26"/>
              <w:lang w:val="es-ES_tradnl"/>
            </w:rPr>
          </w:pPr>
        </w:p>
        <w:p w14:paraId="49F70737" w14:textId="38BBDA5C" w:rsidR="009F2266" w:rsidRPr="00E064C9" w:rsidRDefault="009F2266" w:rsidP="005F0525">
          <w:pPr>
            <w:spacing w:after="0" w:line="240" w:lineRule="auto"/>
            <w:jc w:val="center"/>
            <w:rPr>
              <w:rFonts w:ascii="Arial" w:eastAsia="Times New Roman" w:hAnsi="Arial" w:cs="Arial"/>
              <w:b/>
              <w:bCs/>
              <w:color w:val="000000" w:themeColor="text1"/>
              <w:sz w:val="26"/>
              <w:szCs w:val="26"/>
              <w:lang w:val="es-ES_tradnl"/>
            </w:rPr>
          </w:pPr>
          <w:r w:rsidRPr="00E064C9">
            <w:rPr>
              <w:rFonts w:ascii="Arial" w:eastAsia="Times New Roman" w:hAnsi="Arial" w:cs="Arial"/>
              <w:b/>
              <w:bCs/>
              <w:color w:val="000000" w:themeColor="text1"/>
              <w:sz w:val="26"/>
              <w:szCs w:val="26"/>
              <w:lang w:val="es-ES_tradnl"/>
            </w:rPr>
            <w:t>ACUERDO</w:t>
          </w:r>
        </w:p>
        <w:p w14:paraId="24DC9AF4" w14:textId="77777777" w:rsidR="009F2266" w:rsidRPr="00E064C9" w:rsidRDefault="009F2266" w:rsidP="005F0525">
          <w:pPr>
            <w:spacing w:after="0" w:line="240" w:lineRule="auto"/>
            <w:jc w:val="both"/>
            <w:rPr>
              <w:rFonts w:ascii="Arial" w:eastAsia="Arial" w:hAnsi="Arial" w:cs="Arial"/>
              <w:b/>
              <w:bCs/>
              <w:color w:val="000000" w:themeColor="text1"/>
              <w:sz w:val="26"/>
              <w:szCs w:val="26"/>
              <w:lang w:val="es-ES_tradnl"/>
            </w:rPr>
          </w:pPr>
        </w:p>
        <w:p w14:paraId="4F0A8379" w14:textId="77777777" w:rsidR="005F0525" w:rsidRPr="00E064C9" w:rsidRDefault="005F0525" w:rsidP="005F0525">
          <w:pPr>
            <w:spacing w:after="0" w:line="240" w:lineRule="auto"/>
            <w:jc w:val="both"/>
            <w:rPr>
              <w:rFonts w:ascii="Arial" w:eastAsia="Arial" w:hAnsi="Arial" w:cs="Arial"/>
              <w:b/>
              <w:bCs/>
              <w:color w:val="000000" w:themeColor="text1"/>
              <w:sz w:val="26"/>
              <w:szCs w:val="26"/>
              <w:lang w:val="es-ES_tradnl"/>
            </w:rPr>
          </w:pPr>
        </w:p>
        <w:p w14:paraId="3E31518A" w14:textId="300AACD3" w:rsidR="009F2266" w:rsidRPr="00E064C9" w:rsidRDefault="009F2266" w:rsidP="005F0525">
          <w:pPr>
            <w:spacing w:after="0" w:line="240" w:lineRule="auto"/>
            <w:jc w:val="both"/>
            <w:rPr>
              <w:rFonts w:ascii="Arial" w:eastAsia="Arial" w:hAnsi="Arial" w:cs="Arial"/>
              <w:b/>
              <w:bCs/>
              <w:color w:val="000000" w:themeColor="text1"/>
              <w:sz w:val="26"/>
              <w:szCs w:val="26"/>
              <w:lang w:val="es-ES_tradnl"/>
            </w:rPr>
          </w:pPr>
          <w:r w:rsidRPr="00E064C9">
            <w:rPr>
              <w:rFonts w:ascii="Arial" w:eastAsia="Arial" w:hAnsi="Arial" w:cs="Arial"/>
              <w:b/>
              <w:bCs/>
              <w:color w:val="000000" w:themeColor="text1"/>
              <w:sz w:val="26"/>
              <w:szCs w:val="26"/>
              <w:lang w:val="es-ES_tradnl"/>
            </w:rPr>
            <w:t xml:space="preserve">PRIMERO. </w:t>
          </w:r>
          <w:r w:rsidR="00917476" w:rsidRPr="00E064C9">
            <w:rPr>
              <w:rFonts w:ascii="Arial" w:hAnsi="Arial" w:cs="Arial"/>
              <w:b/>
              <w:bCs/>
              <w:color w:val="000000" w:themeColor="text1"/>
              <w:sz w:val="26"/>
              <w:szCs w:val="26"/>
              <w:lang w:val="es-ES_tradnl"/>
            </w:rPr>
            <w:t>Objeto</w:t>
          </w:r>
          <w:r w:rsidRPr="00E064C9">
            <w:rPr>
              <w:rFonts w:ascii="Arial" w:hAnsi="Arial" w:cs="Arial"/>
              <w:color w:val="000000" w:themeColor="text1"/>
              <w:sz w:val="26"/>
              <w:szCs w:val="26"/>
              <w:lang w:val="es-ES_tradnl"/>
            </w:rPr>
            <w:t>. El presente Acuerdo</w:t>
          </w:r>
          <w:r w:rsidR="005F0525" w:rsidRPr="00E064C9">
            <w:rPr>
              <w:rFonts w:ascii="Arial" w:hAnsi="Arial" w:cs="Arial"/>
              <w:color w:val="000000" w:themeColor="text1"/>
              <w:sz w:val="26"/>
              <w:szCs w:val="26"/>
              <w:lang w:val="es-ES_tradnl"/>
            </w:rPr>
            <w:t xml:space="preserve"> General</w:t>
          </w:r>
          <w:r w:rsidR="00917476" w:rsidRPr="00E064C9">
            <w:rPr>
              <w:rFonts w:ascii="Arial" w:hAnsi="Arial" w:cs="Arial"/>
              <w:color w:val="000000" w:themeColor="text1"/>
              <w:sz w:val="26"/>
              <w:szCs w:val="26"/>
              <w:lang w:val="es-ES_tradnl"/>
            </w:rPr>
            <w:t xml:space="preserve"> </w:t>
          </w:r>
          <w:r w:rsidRPr="00E064C9">
            <w:rPr>
              <w:rFonts w:ascii="Arial" w:hAnsi="Arial" w:cs="Arial"/>
              <w:color w:val="000000" w:themeColor="text1"/>
              <w:sz w:val="26"/>
              <w:szCs w:val="26"/>
              <w:lang w:val="es-ES_tradnl"/>
            </w:rPr>
            <w:t>tiene por objeto establecer las reglas y plazos para la tramitación de los engroses y presentación de los votos particulares o concurrentes.</w:t>
          </w:r>
        </w:p>
        <w:p w14:paraId="0511FF3E" w14:textId="77777777" w:rsidR="009F2266" w:rsidRPr="00E064C9" w:rsidRDefault="009F2266" w:rsidP="005F0525">
          <w:pPr>
            <w:spacing w:after="0" w:line="240" w:lineRule="auto"/>
            <w:jc w:val="both"/>
            <w:rPr>
              <w:rFonts w:ascii="Arial" w:eastAsia="Arial" w:hAnsi="Arial" w:cs="Arial"/>
              <w:b/>
              <w:bCs/>
              <w:color w:val="000000" w:themeColor="text1"/>
              <w:sz w:val="26"/>
              <w:szCs w:val="26"/>
              <w:lang w:val="es-ES_tradnl"/>
            </w:rPr>
          </w:pPr>
        </w:p>
        <w:p w14:paraId="2DC66D32" w14:textId="77777777" w:rsidR="005F0525" w:rsidRPr="00E064C9" w:rsidRDefault="005F0525" w:rsidP="005F0525">
          <w:pPr>
            <w:spacing w:after="0" w:line="240" w:lineRule="auto"/>
            <w:jc w:val="both"/>
            <w:rPr>
              <w:rFonts w:ascii="Arial" w:eastAsia="Arial" w:hAnsi="Arial" w:cs="Arial"/>
              <w:b/>
              <w:bCs/>
              <w:color w:val="000000" w:themeColor="text1"/>
              <w:sz w:val="26"/>
              <w:szCs w:val="26"/>
              <w:lang w:val="es-ES_tradnl"/>
            </w:rPr>
          </w:pPr>
        </w:p>
        <w:p w14:paraId="1E79946A" w14:textId="5B0D91B5"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b/>
              <w:bCs/>
              <w:color w:val="000000" w:themeColor="text1"/>
              <w:sz w:val="26"/>
              <w:szCs w:val="26"/>
              <w:lang w:val="es-ES_tradnl"/>
            </w:rPr>
            <w:t xml:space="preserve">SEGUNDO. </w:t>
          </w:r>
          <w:r w:rsidR="00ED373A">
            <w:rPr>
              <w:rFonts w:ascii="Arial" w:eastAsia="Arial" w:hAnsi="Arial" w:cs="Arial"/>
              <w:b/>
              <w:bCs/>
              <w:color w:val="000000" w:themeColor="text1"/>
              <w:sz w:val="26"/>
              <w:szCs w:val="26"/>
              <w:lang w:val="es-ES_tradnl"/>
            </w:rPr>
            <w:t>Diversos s</w:t>
          </w:r>
          <w:r w:rsidRPr="00E064C9">
            <w:rPr>
              <w:rFonts w:ascii="Arial" w:eastAsia="Arial" w:hAnsi="Arial" w:cs="Arial"/>
              <w:b/>
              <w:bCs/>
              <w:color w:val="000000" w:themeColor="text1"/>
              <w:sz w:val="26"/>
              <w:szCs w:val="26"/>
              <w:lang w:val="es-ES_tradnl"/>
            </w:rPr>
            <w:t xml:space="preserve">upuestos </w:t>
          </w:r>
          <w:r w:rsidR="00ED373A">
            <w:rPr>
              <w:rFonts w:ascii="Arial" w:eastAsia="Arial" w:hAnsi="Arial" w:cs="Arial"/>
              <w:b/>
              <w:bCs/>
              <w:color w:val="000000" w:themeColor="text1"/>
              <w:sz w:val="26"/>
              <w:szCs w:val="26"/>
              <w:lang w:val="es-ES_tradnl"/>
            </w:rPr>
            <w:t xml:space="preserve">de </w:t>
          </w:r>
          <w:r w:rsidRPr="00E064C9">
            <w:rPr>
              <w:rFonts w:ascii="Arial" w:eastAsia="Arial" w:hAnsi="Arial" w:cs="Arial"/>
              <w:b/>
              <w:bCs/>
              <w:color w:val="000000" w:themeColor="text1"/>
              <w:sz w:val="26"/>
              <w:szCs w:val="26"/>
              <w:lang w:val="es-ES_tradnl"/>
            </w:rPr>
            <w:t xml:space="preserve">engrose. </w:t>
          </w:r>
          <w:r w:rsidRPr="00E064C9">
            <w:rPr>
              <w:rFonts w:ascii="Arial" w:eastAsia="Arial" w:hAnsi="Arial" w:cs="Arial"/>
              <w:color w:val="000000" w:themeColor="text1"/>
              <w:sz w:val="26"/>
              <w:szCs w:val="26"/>
              <w:lang w:val="es-ES_tradnl"/>
            </w:rPr>
            <w:t xml:space="preserve">En los asuntos aprobados por el Pleno de la </w:t>
          </w:r>
          <w:r w:rsidR="00E268C5">
            <w:rPr>
              <w:rFonts w:ascii="Arial" w:eastAsia="Arial" w:hAnsi="Arial" w:cs="Arial"/>
              <w:color w:val="000000" w:themeColor="text1"/>
              <w:sz w:val="26"/>
              <w:szCs w:val="26"/>
              <w:lang w:val="es-ES_tradnl"/>
            </w:rPr>
            <w:t>SCJN</w:t>
          </w:r>
          <w:r w:rsidRPr="00E064C9">
            <w:rPr>
              <w:rFonts w:ascii="Arial" w:eastAsia="Arial" w:hAnsi="Arial" w:cs="Arial"/>
              <w:color w:val="000000" w:themeColor="text1"/>
              <w:sz w:val="26"/>
              <w:szCs w:val="26"/>
              <w:lang w:val="es-ES_tradnl"/>
            </w:rPr>
            <w:t>, se pueden presentar los siguientes supuestos:</w:t>
          </w:r>
        </w:p>
        <w:p w14:paraId="393F6466" w14:textId="77777777"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p>
        <w:p w14:paraId="4FFB783E" w14:textId="063A7B30" w:rsidR="009F2266" w:rsidRPr="00E064C9" w:rsidRDefault="009F2266" w:rsidP="005F0525">
          <w:pPr>
            <w:pStyle w:val="Prrafodelista"/>
            <w:numPr>
              <w:ilvl w:val="0"/>
              <w:numId w:val="23"/>
            </w:numPr>
            <w:spacing w:after="0" w:line="240" w:lineRule="auto"/>
            <w:ind w:left="731" w:hanging="425"/>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Que el proyecto sea aprobado en sus términos, sin modificaciones</w:t>
          </w:r>
          <w:r w:rsidR="00DE5954" w:rsidRPr="00E064C9">
            <w:rPr>
              <w:rFonts w:ascii="Arial" w:eastAsia="Arial" w:hAnsi="Arial" w:cs="Arial"/>
              <w:color w:val="000000" w:themeColor="text1"/>
              <w:sz w:val="26"/>
              <w:szCs w:val="26"/>
              <w:lang w:val="es-ES_tradnl"/>
            </w:rPr>
            <w:t>;</w:t>
          </w:r>
        </w:p>
        <w:p w14:paraId="7D40BE88" w14:textId="77777777" w:rsidR="009F2266" w:rsidRPr="00E064C9" w:rsidRDefault="009F2266" w:rsidP="005F0525">
          <w:pPr>
            <w:pStyle w:val="Prrafodelista"/>
            <w:spacing w:after="0" w:line="240" w:lineRule="auto"/>
            <w:ind w:left="1080"/>
            <w:jc w:val="both"/>
            <w:rPr>
              <w:rFonts w:ascii="Arial" w:eastAsia="Arial" w:hAnsi="Arial" w:cs="Arial"/>
              <w:color w:val="000000" w:themeColor="text1"/>
              <w:sz w:val="26"/>
              <w:szCs w:val="26"/>
              <w:lang w:val="es-ES_tradnl"/>
            </w:rPr>
          </w:pPr>
        </w:p>
        <w:p w14:paraId="37DA69B5" w14:textId="77777777" w:rsidR="009F2266" w:rsidRPr="00E064C9" w:rsidRDefault="009F2266" w:rsidP="005F0525">
          <w:pPr>
            <w:pStyle w:val="Prrafodelista"/>
            <w:numPr>
              <w:ilvl w:val="0"/>
              <w:numId w:val="23"/>
            </w:numPr>
            <w:spacing w:after="0" w:line="240" w:lineRule="auto"/>
            <w:ind w:left="731" w:hanging="425"/>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Que el asunto sea aprobado con modificaciones al proyecto, que podrán ser:</w:t>
          </w:r>
        </w:p>
        <w:p w14:paraId="511619CC" w14:textId="77777777"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p>
        <w:p w14:paraId="57E8872B" w14:textId="3BAAAE58" w:rsidR="009F2266" w:rsidRPr="00E064C9" w:rsidRDefault="009F2266" w:rsidP="005F0525">
          <w:pPr>
            <w:pStyle w:val="Prrafodelista"/>
            <w:numPr>
              <w:ilvl w:val="1"/>
              <w:numId w:val="22"/>
            </w:numPr>
            <w:spacing w:after="0" w:line="240" w:lineRule="auto"/>
            <w:ind w:left="858"/>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 xml:space="preserve">Incorporación de consideraciones </w:t>
          </w:r>
          <w:r w:rsidR="00D80F8E" w:rsidRPr="00E064C9">
            <w:rPr>
              <w:rFonts w:ascii="Arial" w:eastAsia="Arial" w:hAnsi="Arial" w:cs="Arial"/>
              <w:color w:val="000000" w:themeColor="text1"/>
              <w:sz w:val="26"/>
              <w:szCs w:val="26"/>
              <w:lang w:val="es-ES_tradnl"/>
            </w:rPr>
            <w:t>adicionales</w:t>
          </w:r>
          <w:r w:rsidRPr="00E064C9">
            <w:rPr>
              <w:rFonts w:ascii="Arial" w:eastAsia="Arial" w:hAnsi="Arial" w:cs="Arial"/>
              <w:color w:val="000000" w:themeColor="text1"/>
              <w:sz w:val="26"/>
              <w:szCs w:val="26"/>
              <w:lang w:val="es-ES_tradnl"/>
            </w:rPr>
            <w:t xml:space="preserve"> a las contenidas originalmente en el proyecto;</w:t>
          </w:r>
        </w:p>
        <w:p w14:paraId="0E965138" w14:textId="77777777" w:rsidR="009F2266" w:rsidRPr="00E064C9" w:rsidRDefault="009F2266" w:rsidP="005F0525">
          <w:pPr>
            <w:pStyle w:val="Prrafodelista"/>
            <w:spacing w:after="0" w:line="240" w:lineRule="auto"/>
            <w:ind w:left="1134"/>
            <w:jc w:val="both"/>
            <w:rPr>
              <w:rFonts w:ascii="Arial" w:eastAsia="Arial" w:hAnsi="Arial" w:cs="Arial"/>
              <w:color w:val="000000" w:themeColor="text1"/>
              <w:sz w:val="26"/>
              <w:szCs w:val="26"/>
              <w:lang w:val="es-ES_tradnl"/>
            </w:rPr>
          </w:pPr>
        </w:p>
        <w:p w14:paraId="37B68798" w14:textId="77777777" w:rsidR="009F2266" w:rsidRPr="00E064C9" w:rsidRDefault="009F2266" w:rsidP="005F0525">
          <w:pPr>
            <w:pStyle w:val="Prrafodelista"/>
            <w:numPr>
              <w:ilvl w:val="1"/>
              <w:numId w:val="22"/>
            </w:numPr>
            <w:spacing w:after="0" w:line="240" w:lineRule="auto"/>
            <w:ind w:left="858"/>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Modificación del sentido del proyecto;</w:t>
          </w:r>
        </w:p>
        <w:p w14:paraId="707C992C" w14:textId="77777777" w:rsidR="009F2266" w:rsidRPr="00E064C9" w:rsidRDefault="009F2266" w:rsidP="005F0525">
          <w:pPr>
            <w:pStyle w:val="Prrafodelista"/>
            <w:spacing w:after="0" w:line="240" w:lineRule="auto"/>
            <w:rPr>
              <w:rFonts w:ascii="Arial" w:eastAsia="Arial" w:hAnsi="Arial" w:cs="Arial"/>
              <w:color w:val="000000" w:themeColor="text1"/>
              <w:sz w:val="26"/>
              <w:szCs w:val="26"/>
              <w:lang w:val="es-ES_tradnl"/>
            </w:rPr>
          </w:pPr>
        </w:p>
        <w:p w14:paraId="770D2DB5" w14:textId="08DD997F" w:rsidR="009F2266" w:rsidRPr="00E064C9" w:rsidRDefault="009F2266" w:rsidP="005F0525">
          <w:pPr>
            <w:pStyle w:val="Prrafodelista"/>
            <w:numPr>
              <w:ilvl w:val="1"/>
              <w:numId w:val="22"/>
            </w:numPr>
            <w:spacing w:after="0" w:line="240" w:lineRule="auto"/>
            <w:ind w:left="858"/>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Reformulación de las consideraciones sustantivas que sustentan el proyecto, sin modificar el sentido de la resolución</w:t>
          </w:r>
          <w:r w:rsidR="00BA3D22" w:rsidRPr="00E064C9">
            <w:rPr>
              <w:rFonts w:ascii="Arial" w:eastAsia="Arial" w:hAnsi="Arial" w:cs="Arial"/>
              <w:color w:val="000000" w:themeColor="text1"/>
              <w:sz w:val="26"/>
              <w:szCs w:val="26"/>
              <w:lang w:val="es-ES_tradnl"/>
            </w:rPr>
            <w:t>;</w:t>
          </w:r>
        </w:p>
        <w:p w14:paraId="4F9F7B5A" w14:textId="77777777"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p>
        <w:p w14:paraId="344C1C9D" w14:textId="2D6F9FBF" w:rsidR="009F2266" w:rsidRPr="00E064C9" w:rsidRDefault="009F2266" w:rsidP="005F0525">
          <w:pPr>
            <w:pStyle w:val="Prrafodelista"/>
            <w:numPr>
              <w:ilvl w:val="1"/>
              <w:numId w:val="22"/>
            </w:numPr>
            <w:spacing w:after="0" w:line="240" w:lineRule="auto"/>
            <w:ind w:left="858"/>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Reformulación de las consideraciones sustantivas que sustentan el proyecto, modificando el sentido de la resolución</w:t>
          </w:r>
          <w:r w:rsidR="00BA3D22" w:rsidRPr="00E064C9">
            <w:rPr>
              <w:rFonts w:ascii="Arial" w:eastAsia="Arial" w:hAnsi="Arial" w:cs="Arial"/>
              <w:color w:val="000000" w:themeColor="text1"/>
              <w:sz w:val="26"/>
              <w:szCs w:val="26"/>
              <w:lang w:val="es-ES_tradnl"/>
            </w:rPr>
            <w:t>, y</w:t>
          </w:r>
        </w:p>
        <w:p w14:paraId="6FE1805E" w14:textId="77777777" w:rsidR="00D80F8E" w:rsidRPr="00E064C9" w:rsidRDefault="00D80F8E" w:rsidP="00D80F8E">
          <w:pPr>
            <w:pStyle w:val="Prrafodelista"/>
            <w:rPr>
              <w:rFonts w:ascii="Arial" w:eastAsia="Arial" w:hAnsi="Arial" w:cs="Arial"/>
              <w:color w:val="000000" w:themeColor="text1"/>
              <w:sz w:val="26"/>
              <w:szCs w:val="26"/>
              <w:lang w:val="es-ES_tradnl"/>
            </w:rPr>
          </w:pPr>
        </w:p>
        <w:p w14:paraId="7EF3F3EB" w14:textId="2E5035A2" w:rsidR="00D80F8E" w:rsidRPr="00E064C9" w:rsidRDefault="00D80F8E" w:rsidP="005F0525">
          <w:pPr>
            <w:pStyle w:val="Prrafodelista"/>
            <w:numPr>
              <w:ilvl w:val="1"/>
              <w:numId w:val="22"/>
            </w:numPr>
            <w:spacing w:after="0" w:line="240" w:lineRule="auto"/>
            <w:ind w:left="858"/>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lastRenderedPageBreak/>
            <w:t>Modificación de los resolutivos del proyecto</w:t>
          </w:r>
          <w:r w:rsidR="00BA3D22" w:rsidRPr="00E064C9">
            <w:rPr>
              <w:rFonts w:ascii="Arial" w:eastAsia="Arial" w:hAnsi="Arial" w:cs="Arial"/>
              <w:color w:val="000000" w:themeColor="text1"/>
              <w:sz w:val="26"/>
              <w:szCs w:val="26"/>
              <w:lang w:val="es-ES_tradnl"/>
            </w:rPr>
            <w:t>.</w:t>
          </w:r>
        </w:p>
        <w:p w14:paraId="66F2829B" w14:textId="77777777" w:rsidR="009F2266" w:rsidRPr="00E064C9" w:rsidRDefault="009F2266" w:rsidP="005F0525">
          <w:pPr>
            <w:spacing w:after="0" w:line="240" w:lineRule="auto"/>
            <w:jc w:val="both"/>
            <w:rPr>
              <w:rFonts w:ascii="Arial" w:eastAsia="Arial" w:hAnsi="Arial" w:cs="Arial"/>
              <w:b/>
              <w:bCs/>
              <w:color w:val="000000" w:themeColor="text1"/>
              <w:sz w:val="26"/>
              <w:szCs w:val="26"/>
              <w:lang w:val="es-ES_tradnl"/>
            </w:rPr>
          </w:pPr>
        </w:p>
        <w:p w14:paraId="008970C5" w14:textId="4AE0758A" w:rsidR="009F2266" w:rsidRPr="00E064C9" w:rsidRDefault="00310E2E" w:rsidP="005F0525">
          <w:pPr>
            <w:spacing w:after="0" w:line="240" w:lineRule="auto"/>
            <w:jc w:val="both"/>
            <w:rPr>
              <w:rFonts w:ascii="Arial" w:eastAsia="Arial" w:hAnsi="Arial" w:cs="Arial"/>
              <w:color w:val="000000" w:themeColor="text1"/>
              <w:sz w:val="26"/>
              <w:szCs w:val="26"/>
            </w:rPr>
          </w:pPr>
          <w:r>
            <w:rPr>
              <w:rFonts w:ascii="Arial" w:eastAsia="Arial" w:hAnsi="Arial" w:cs="Arial"/>
              <w:color w:val="000000" w:themeColor="text1"/>
              <w:sz w:val="26"/>
              <w:szCs w:val="26"/>
            </w:rPr>
            <w:t>En l</w:t>
          </w:r>
          <w:r w:rsidR="009F2266" w:rsidRPr="00E064C9">
            <w:rPr>
              <w:rFonts w:ascii="Arial" w:eastAsia="Arial" w:hAnsi="Arial" w:cs="Arial"/>
              <w:color w:val="000000" w:themeColor="text1"/>
              <w:sz w:val="26"/>
              <w:szCs w:val="26"/>
            </w:rPr>
            <w:t xml:space="preserve">os casos </w:t>
          </w:r>
          <w:r>
            <w:rPr>
              <w:rFonts w:ascii="Arial" w:eastAsia="Arial" w:hAnsi="Arial" w:cs="Arial"/>
              <w:color w:val="000000" w:themeColor="text1"/>
              <w:sz w:val="26"/>
              <w:szCs w:val="26"/>
            </w:rPr>
            <w:t xml:space="preserve">referidos será necesario desarrollar </w:t>
          </w:r>
          <w:r w:rsidR="009F2266" w:rsidRPr="00E064C9">
            <w:rPr>
              <w:rFonts w:ascii="Arial" w:eastAsia="Arial" w:hAnsi="Arial" w:cs="Arial"/>
              <w:color w:val="000000" w:themeColor="text1"/>
              <w:sz w:val="26"/>
              <w:szCs w:val="26"/>
            </w:rPr>
            <w:t>un procedimiento para la elaboración del engrose de la resolución.</w:t>
          </w:r>
        </w:p>
        <w:p w14:paraId="33B7DDBB" w14:textId="77777777" w:rsidR="009F2266" w:rsidRPr="00E064C9" w:rsidRDefault="009F2266" w:rsidP="005F0525">
          <w:pPr>
            <w:spacing w:after="0" w:line="240" w:lineRule="auto"/>
            <w:rPr>
              <w:rFonts w:ascii="Arial" w:eastAsia="Times New Roman" w:hAnsi="Arial" w:cs="Arial"/>
              <w:b/>
              <w:bCs/>
              <w:color w:val="000000" w:themeColor="text1"/>
              <w:sz w:val="26"/>
              <w:szCs w:val="26"/>
              <w:lang w:val="es-ES_tradnl"/>
            </w:rPr>
          </w:pPr>
        </w:p>
        <w:p w14:paraId="2FC21033" w14:textId="725453FF"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b/>
              <w:bCs/>
              <w:color w:val="000000" w:themeColor="text1"/>
              <w:sz w:val="26"/>
              <w:szCs w:val="26"/>
              <w:lang w:val="es-ES_tradnl"/>
            </w:rPr>
            <w:t xml:space="preserve">TERCERO. Seguimiento en asuntos aprobados sin modificaciones. </w:t>
          </w:r>
          <w:r w:rsidRPr="00E064C9">
            <w:rPr>
              <w:rFonts w:ascii="Arial" w:eastAsia="Arial" w:hAnsi="Arial" w:cs="Arial"/>
              <w:color w:val="000000" w:themeColor="text1"/>
              <w:sz w:val="26"/>
              <w:szCs w:val="26"/>
              <w:lang w:val="es-ES_tradnl"/>
            </w:rPr>
            <w:t>Cuando el proyecto sea aprobado sin modificaciones,</w:t>
          </w:r>
          <w:r w:rsidR="00860B2B" w:rsidRPr="00E064C9">
            <w:rPr>
              <w:rFonts w:ascii="Arial" w:eastAsia="Arial" w:hAnsi="Arial" w:cs="Arial"/>
              <w:color w:val="000000" w:themeColor="text1"/>
              <w:sz w:val="26"/>
              <w:szCs w:val="26"/>
              <w:lang w:val="es-ES_tradnl"/>
            </w:rPr>
            <w:t xml:space="preserve"> se deberá ingresar</w:t>
          </w:r>
          <w:r w:rsidRPr="00E064C9">
            <w:rPr>
              <w:rFonts w:ascii="Arial" w:eastAsia="Arial" w:hAnsi="Arial" w:cs="Arial"/>
              <w:color w:val="000000" w:themeColor="text1"/>
              <w:sz w:val="26"/>
              <w:szCs w:val="26"/>
              <w:lang w:val="es-ES_tradnl"/>
            </w:rPr>
            <w:t xml:space="preserve"> al sistema electrónico para que se proceda a la revisión de estilo y posterior firma del engrose por las personas titulares de la Secretaría General de Acuerdos, de la Ponencia respectiva y de la Presidencia, dentro de los cinco días hábiles siguientes.</w:t>
          </w:r>
        </w:p>
        <w:p w14:paraId="42F43B86" w14:textId="77777777"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p>
        <w:p w14:paraId="2E9C4E59" w14:textId="60EC15B5"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b/>
              <w:bCs/>
              <w:color w:val="000000" w:themeColor="text1"/>
              <w:sz w:val="26"/>
              <w:szCs w:val="26"/>
              <w:lang w:val="es-ES_tradnl"/>
            </w:rPr>
            <w:t xml:space="preserve">CUARTO. Procedimiento </w:t>
          </w:r>
          <w:r w:rsidR="00860B2B" w:rsidRPr="00E064C9">
            <w:rPr>
              <w:rFonts w:ascii="Arial" w:eastAsia="Arial" w:hAnsi="Arial" w:cs="Arial"/>
              <w:b/>
              <w:bCs/>
              <w:color w:val="000000" w:themeColor="text1"/>
              <w:sz w:val="26"/>
              <w:szCs w:val="26"/>
              <w:lang w:val="es-ES_tradnl"/>
            </w:rPr>
            <w:t xml:space="preserve">para proyectos aprobados con modificaciones. </w:t>
          </w:r>
          <w:r w:rsidR="00860B2B" w:rsidRPr="00E064C9">
            <w:rPr>
              <w:rFonts w:ascii="Arial" w:eastAsia="Arial" w:hAnsi="Arial" w:cs="Arial"/>
              <w:color w:val="000000" w:themeColor="text1"/>
              <w:sz w:val="26"/>
              <w:szCs w:val="26"/>
              <w:lang w:val="es-ES_tradnl"/>
            </w:rPr>
            <w:t xml:space="preserve">Cuando el proyecto sea aprobado con modificaciones, </w:t>
          </w:r>
          <w:r w:rsidRPr="00E064C9">
            <w:rPr>
              <w:rFonts w:ascii="Arial" w:eastAsia="Arial" w:hAnsi="Arial" w:cs="Arial"/>
              <w:color w:val="000000" w:themeColor="text1"/>
              <w:sz w:val="26"/>
              <w:szCs w:val="26"/>
              <w:lang w:val="es-ES_tradnl"/>
            </w:rPr>
            <w:t>se observará el procedimiento siguiente:</w:t>
          </w:r>
        </w:p>
        <w:p w14:paraId="37FB26C5" w14:textId="77777777" w:rsidR="00DE5954" w:rsidRPr="00E064C9" w:rsidRDefault="00DE5954" w:rsidP="005F0525">
          <w:pPr>
            <w:spacing w:after="0" w:line="240" w:lineRule="auto"/>
            <w:jc w:val="both"/>
            <w:rPr>
              <w:rFonts w:ascii="Arial" w:eastAsia="Arial" w:hAnsi="Arial" w:cs="Arial"/>
              <w:color w:val="000000" w:themeColor="text1"/>
              <w:sz w:val="26"/>
              <w:szCs w:val="26"/>
              <w:lang w:val="es-ES_tradnl"/>
            </w:rPr>
          </w:pPr>
        </w:p>
        <w:p w14:paraId="3D767337" w14:textId="34A7C5F6" w:rsidR="009F2266" w:rsidRPr="00E064C9" w:rsidRDefault="00860B2B" w:rsidP="005F0525">
          <w:pPr>
            <w:pStyle w:val="Prrafodelista"/>
            <w:numPr>
              <w:ilvl w:val="0"/>
              <w:numId w:val="24"/>
            </w:numPr>
            <w:spacing w:after="0" w:line="240" w:lineRule="auto"/>
            <w:ind w:left="731" w:hanging="425"/>
            <w:jc w:val="both"/>
            <w:rPr>
              <w:rFonts w:ascii="Arial" w:eastAsia="Arial" w:hAnsi="Arial" w:cs="Arial"/>
              <w:color w:val="000000" w:themeColor="text1"/>
              <w:sz w:val="26"/>
              <w:szCs w:val="26"/>
            </w:rPr>
          </w:pPr>
          <w:r w:rsidRPr="00E064C9">
            <w:rPr>
              <w:rFonts w:ascii="Arial" w:eastAsia="Arial" w:hAnsi="Arial" w:cs="Arial"/>
              <w:color w:val="000000" w:themeColor="text1"/>
              <w:sz w:val="26"/>
              <w:szCs w:val="26"/>
            </w:rPr>
            <w:t>A</w:t>
          </w:r>
          <w:r w:rsidR="009F2266" w:rsidRPr="00E064C9">
            <w:rPr>
              <w:rFonts w:ascii="Arial" w:eastAsia="Arial" w:hAnsi="Arial" w:cs="Arial"/>
              <w:color w:val="000000" w:themeColor="text1"/>
              <w:sz w:val="26"/>
              <w:szCs w:val="26"/>
            </w:rPr>
            <w:t xml:space="preserve"> más tardar dentro de los ocho días hábiles siguientes a la sesión en que se resolvió el asunto, </w:t>
          </w:r>
          <w:r w:rsidRPr="00E064C9">
            <w:rPr>
              <w:rFonts w:ascii="Arial" w:eastAsia="Arial" w:hAnsi="Arial" w:cs="Arial"/>
              <w:color w:val="000000" w:themeColor="text1"/>
              <w:sz w:val="26"/>
              <w:szCs w:val="26"/>
            </w:rPr>
            <w:t xml:space="preserve">se </w:t>
          </w:r>
          <w:r w:rsidR="009F2266" w:rsidRPr="00E064C9">
            <w:rPr>
              <w:rFonts w:ascii="Arial" w:eastAsia="Arial" w:hAnsi="Arial" w:cs="Arial"/>
              <w:color w:val="000000" w:themeColor="text1"/>
              <w:sz w:val="26"/>
              <w:szCs w:val="26"/>
            </w:rPr>
            <w:t>deberá ingresar al sistema electrónico el proyecto modificado</w:t>
          </w:r>
          <w:r w:rsidR="00917476" w:rsidRPr="00E064C9">
            <w:rPr>
              <w:rFonts w:ascii="Arial" w:eastAsia="Arial" w:hAnsi="Arial" w:cs="Arial"/>
              <w:color w:val="000000" w:themeColor="text1"/>
              <w:sz w:val="26"/>
              <w:szCs w:val="26"/>
            </w:rPr>
            <w:t>;</w:t>
          </w:r>
        </w:p>
        <w:p w14:paraId="042ED861" w14:textId="77777777" w:rsidR="009F2266" w:rsidRPr="00E064C9" w:rsidRDefault="009F2266" w:rsidP="005F0525">
          <w:pPr>
            <w:pStyle w:val="Prrafodelista"/>
            <w:spacing w:after="0" w:line="240" w:lineRule="auto"/>
            <w:ind w:left="731"/>
            <w:jc w:val="both"/>
            <w:rPr>
              <w:rFonts w:ascii="Arial" w:eastAsia="Arial" w:hAnsi="Arial" w:cs="Arial"/>
              <w:color w:val="000000" w:themeColor="text1"/>
              <w:sz w:val="26"/>
              <w:szCs w:val="26"/>
            </w:rPr>
          </w:pPr>
        </w:p>
        <w:p w14:paraId="142FBB16" w14:textId="28275FF0" w:rsidR="009F2266" w:rsidRPr="00E064C9" w:rsidRDefault="009F2266" w:rsidP="005F0525">
          <w:pPr>
            <w:pStyle w:val="Prrafodelista"/>
            <w:numPr>
              <w:ilvl w:val="0"/>
              <w:numId w:val="24"/>
            </w:numPr>
            <w:spacing w:after="0" w:line="240" w:lineRule="auto"/>
            <w:ind w:left="731" w:hanging="425"/>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Una vez ingresado el proyecto, la Secretaría General de Acuerdos lo distribuirá electrónicamente a todas las Ponencias dentro del plazo de veinticuatro horas</w:t>
          </w:r>
          <w:r w:rsidR="00917476" w:rsidRPr="00E064C9">
            <w:rPr>
              <w:rFonts w:ascii="Arial" w:eastAsia="Arial" w:hAnsi="Arial" w:cs="Arial"/>
              <w:color w:val="000000" w:themeColor="text1"/>
              <w:sz w:val="26"/>
              <w:szCs w:val="26"/>
              <w:lang w:val="es-ES_tradnl"/>
            </w:rPr>
            <w:t>;</w:t>
          </w:r>
        </w:p>
        <w:p w14:paraId="0628F72A" w14:textId="77777777" w:rsidR="009F2266" w:rsidRPr="00E064C9" w:rsidRDefault="009F2266" w:rsidP="005F0525">
          <w:pPr>
            <w:pStyle w:val="Prrafodelista"/>
            <w:spacing w:after="0" w:line="240" w:lineRule="auto"/>
            <w:rPr>
              <w:rFonts w:ascii="Arial" w:eastAsia="Arial" w:hAnsi="Arial" w:cs="Arial"/>
              <w:color w:val="000000" w:themeColor="text1"/>
              <w:sz w:val="26"/>
              <w:szCs w:val="26"/>
            </w:rPr>
          </w:pPr>
        </w:p>
        <w:p w14:paraId="6C9EB443" w14:textId="033AE1D4" w:rsidR="009F2266" w:rsidRPr="00E064C9" w:rsidRDefault="009F2266" w:rsidP="005F0525">
          <w:pPr>
            <w:pStyle w:val="Prrafodelista"/>
            <w:numPr>
              <w:ilvl w:val="0"/>
              <w:numId w:val="24"/>
            </w:numPr>
            <w:spacing w:after="0" w:line="240" w:lineRule="auto"/>
            <w:ind w:left="731" w:hanging="425"/>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rPr>
            <w:t xml:space="preserve">Las Ponencias dispondrán de cinco días hábiles, contados a partir de la notificación electrónica, para formular comentarios al proyecto modificado. Los comentarios deberán subirse al sistema electrónico y deberán corresponder con lo manifestado por cada </w:t>
          </w:r>
          <w:proofErr w:type="gramStart"/>
          <w:r w:rsidRPr="00E064C9">
            <w:rPr>
              <w:rFonts w:ascii="Arial" w:eastAsia="Arial" w:hAnsi="Arial" w:cs="Arial"/>
              <w:color w:val="000000" w:themeColor="text1"/>
              <w:sz w:val="26"/>
              <w:szCs w:val="26"/>
            </w:rPr>
            <w:t>Ministra</w:t>
          </w:r>
          <w:proofErr w:type="gramEnd"/>
          <w:r w:rsidRPr="00E064C9">
            <w:rPr>
              <w:rFonts w:ascii="Arial" w:eastAsia="Arial" w:hAnsi="Arial" w:cs="Arial"/>
              <w:color w:val="000000" w:themeColor="text1"/>
              <w:sz w:val="26"/>
              <w:szCs w:val="26"/>
            </w:rPr>
            <w:t xml:space="preserve"> o </w:t>
          </w:r>
          <w:proofErr w:type="gramStart"/>
          <w:r w:rsidRPr="00E064C9">
            <w:rPr>
              <w:rFonts w:ascii="Arial" w:eastAsia="Arial" w:hAnsi="Arial" w:cs="Arial"/>
              <w:color w:val="000000" w:themeColor="text1"/>
              <w:sz w:val="26"/>
              <w:szCs w:val="26"/>
            </w:rPr>
            <w:t>Ministro</w:t>
          </w:r>
          <w:proofErr w:type="gramEnd"/>
          <w:r w:rsidRPr="00E064C9">
            <w:rPr>
              <w:rFonts w:ascii="Arial" w:eastAsia="Arial" w:hAnsi="Arial" w:cs="Arial"/>
              <w:color w:val="000000" w:themeColor="text1"/>
              <w:sz w:val="26"/>
              <w:szCs w:val="26"/>
            </w:rPr>
            <w:t xml:space="preserve"> en la sesión pública</w:t>
          </w:r>
          <w:r w:rsidR="00917476" w:rsidRPr="00E064C9">
            <w:rPr>
              <w:rFonts w:ascii="Arial" w:eastAsia="Arial" w:hAnsi="Arial" w:cs="Arial"/>
              <w:color w:val="000000" w:themeColor="text1"/>
              <w:sz w:val="26"/>
              <w:szCs w:val="26"/>
            </w:rPr>
            <w:t>;</w:t>
          </w:r>
          <w:r w:rsidRPr="00E064C9">
            <w:rPr>
              <w:rFonts w:ascii="Arial" w:eastAsia="Arial" w:hAnsi="Arial" w:cs="Arial"/>
              <w:color w:val="000000" w:themeColor="text1"/>
              <w:sz w:val="26"/>
              <w:szCs w:val="26"/>
            </w:rPr>
            <w:t xml:space="preserve"> </w:t>
          </w:r>
        </w:p>
        <w:p w14:paraId="1F765C69" w14:textId="77777777" w:rsidR="009F2266" w:rsidRPr="00E064C9" w:rsidRDefault="009F2266" w:rsidP="005F0525">
          <w:pPr>
            <w:pStyle w:val="Prrafodelista"/>
            <w:spacing w:after="0" w:line="240" w:lineRule="auto"/>
            <w:rPr>
              <w:rFonts w:ascii="Arial" w:eastAsia="Arial" w:hAnsi="Arial" w:cs="Arial"/>
              <w:color w:val="000000" w:themeColor="text1"/>
              <w:sz w:val="26"/>
              <w:szCs w:val="26"/>
            </w:rPr>
          </w:pPr>
        </w:p>
        <w:p w14:paraId="6A8D9522" w14:textId="63D195D2" w:rsidR="009F2266" w:rsidRPr="00E064C9" w:rsidRDefault="009F2266" w:rsidP="005F0525">
          <w:pPr>
            <w:pStyle w:val="Prrafodelista"/>
            <w:numPr>
              <w:ilvl w:val="0"/>
              <w:numId w:val="24"/>
            </w:numPr>
            <w:spacing w:after="0" w:line="240" w:lineRule="auto"/>
            <w:ind w:left="731" w:hanging="425"/>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rPr>
            <w:t xml:space="preserve">Dentro de los cinco días hábiles siguientes a la recepción de los comentarios, </w:t>
          </w:r>
          <w:r w:rsidR="00FB22E8" w:rsidRPr="00E064C9">
            <w:rPr>
              <w:rFonts w:ascii="Arial" w:eastAsia="Arial" w:hAnsi="Arial" w:cs="Arial"/>
              <w:color w:val="000000" w:themeColor="text1"/>
              <w:sz w:val="26"/>
              <w:szCs w:val="26"/>
            </w:rPr>
            <w:t>se</w:t>
          </w:r>
          <w:r w:rsidRPr="00E064C9">
            <w:rPr>
              <w:rFonts w:ascii="Arial" w:eastAsia="Arial" w:hAnsi="Arial" w:cs="Arial"/>
              <w:color w:val="000000" w:themeColor="text1"/>
              <w:sz w:val="26"/>
              <w:szCs w:val="26"/>
            </w:rPr>
            <w:t xml:space="preserve"> deberá ingresar al sistema electrónico el proyecto de engrose actualizado, incorporando las observaciones aceptadas. En el mismo acto, </w:t>
          </w:r>
          <w:r w:rsidR="00B16E9F" w:rsidRPr="00E064C9">
            <w:rPr>
              <w:rFonts w:ascii="Arial" w:eastAsia="Arial" w:hAnsi="Arial" w:cs="Arial"/>
              <w:color w:val="000000" w:themeColor="text1"/>
              <w:sz w:val="26"/>
              <w:szCs w:val="26"/>
            </w:rPr>
            <w:t xml:space="preserve">se </w:t>
          </w:r>
          <w:r w:rsidRPr="00E064C9">
            <w:rPr>
              <w:rFonts w:ascii="Arial" w:eastAsia="Arial" w:hAnsi="Arial" w:cs="Arial"/>
              <w:color w:val="000000" w:themeColor="text1"/>
              <w:sz w:val="26"/>
              <w:szCs w:val="26"/>
            </w:rPr>
            <w:t>deberá señalar expresamente cuáles comentarios fueron rechazados</w:t>
          </w:r>
          <w:r w:rsidR="00917476" w:rsidRPr="00E064C9">
            <w:rPr>
              <w:rFonts w:ascii="Arial" w:eastAsia="Arial" w:hAnsi="Arial" w:cs="Arial"/>
              <w:color w:val="000000" w:themeColor="text1"/>
              <w:sz w:val="26"/>
              <w:szCs w:val="26"/>
            </w:rPr>
            <w:t xml:space="preserve">. </w:t>
          </w:r>
          <w:r w:rsidRPr="00E064C9">
            <w:rPr>
              <w:rFonts w:ascii="Arial" w:eastAsia="Arial" w:hAnsi="Arial" w:cs="Arial"/>
              <w:color w:val="000000" w:themeColor="text1"/>
              <w:sz w:val="26"/>
              <w:szCs w:val="26"/>
              <w:lang w:val="es-ES_tradnl"/>
            </w:rPr>
            <w:t>En caso de que no se ingrese ninguna actualización en dicho plazo, se entenderá que no se aceptó modificación alguna</w:t>
          </w:r>
          <w:r w:rsidR="00917476" w:rsidRPr="00E064C9">
            <w:rPr>
              <w:rFonts w:ascii="Arial" w:eastAsia="Arial" w:hAnsi="Arial" w:cs="Arial"/>
              <w:color w:val="000000" w:themeColor="text1"/>
              <w:sz w:val="26"/>
              <w:szCs w:val="26"/>
              <w:lang w:val="es-ES_tradnl"/>
            </w:rPr>
            <w:t>;</w:t>
          </w:r>
        </w:p>
        <w:p w14:paraId="549F3428" w14:textId="77777777" w:rsidR="009F2266" w:rsidRPr="00E064C9" w:rsidRDefault="009F2266" w:rsidP="005F0525">
          <w:pPr>
            <w:pStyle w:val="Prrafodelista"/>
            <w:spacing w:after="0" w:line="240" w:lineRule="auto"/>
            <w:ind w:left="709"/>
            <w:jc w:val="both"/>
            <w:rPr>
              <w:rFonts w:ascii="Arial" w:eastAsia="Arial" w:hAnsi="Arial" w:cs="Arial"/>
              <w:color w:val="000000" w:themeColor="text1"/>
              <w:sz w:val="26"/>
              <w:szCs w:val="26"/>
              <w:lang w:val="es-ES_tradnl"/>
            </w:rPr>
          </w:pPr>
        </w:p>
        <w:p w14:paraId="7AA0D791" w14:textId="0409B116" w:rsidR="009F2266" w:rsidRPr="00E064C9" w:rsidRDefault="009F2266" w:rsidP="005F0525">
          <w:pPr>
            <w:pStyle w:val="Prrafodelista"/>
            <w:numPr>
              <w:ilvl w:val="0"/>
              <w:numId w:val="24"/>
            </w:numPr>
            <w:spacing w:after="0" w:line="240" w:lineRule="auto"/>
            <w:ind w:left="731" w:hanging="425"/>
            <w:jc w:val="both"/>
            <w:rPr>
              <w:rFonts w:ascii="Arial" w:eastAsia="Arial" w:hAnsi="Arial" w:cs="Arial"/>
              <w:color w:val="000000" w:themeColor="text1"/>
              <w:sz w:val="26"/>
              <w:szCs w:val="26"/>
            </w:rPr>
          </w:pPr>
          <w:r w:rsidRPr="00E064C9">
            <w:rPr>
              <w:rFonts w:ascii="Arial" w:eastAsia="Arial" w:hAnsi="Arial" w:cs="Arial"/>
              <w:color w:val="000000" w:themeColor="text1"/>
              <w:sz w:val="26"/>
              <w:szCs w:val="26"/>
            </w:rPr>
            <w:t xml:space="preserve">En caso de que una observación no sea incorporada en el proyecto modificado, quedará a salvo el derecho de la </w:t>
          </w:r>
          <w:proofErr w:type="gramStart"/>
          <w:r w:rsidRPr="00E064C9">
            <w:rPr>
              <w:rFonts w:ascii="Arial" w:eastAsia="Arial" w:hAnsi="Arial" w:cs="Arial"/>
              <w:color w:val="000000" w:themeColor="text1"/>
              <w:sz w:val="26"/>
              <w:szCs w:val="26"/>
            </w:rPr>
            <w:t>Ministra</w:t>
          </w:r>
          <w:proofErr w:type="gramEnd"/>
          <w:r w:rsidRPr="00E064C9">
            <w:rPr>
              <w:rFonts w:ascii="Arial" w:eastAsia="Arial" w:hAnsi="Arial" w:cs="Arial"/>
              <w:color w:val="000000" w:themeColor="text1"/>
              <w:sz w:val="26"/>
              <w:szCs w:val="26"/>
            </w:rPr>
            <w:t xml:space="preserve"> o </w:t>
          </w:r>
          <w:proofErr w:type="gramStart"/>
          <w:r w:rsidRPr="00E064C9">
            <w:rPr>
              <w:rFonts w:ascii="Arial" w:eastAsia="Arial" w:hAnsi="Arial" w:cs="Arial"/>
              <w:color w:val="000000" w:themeColor="text1"/>
              <w:sz w:val="26"/>
              <w:szCs w:val="26"/>
            </w:rPr>
            <w:t>Ministro</w:t>
          </w:r>
          <w:proofErr w:type="gramEnd"/>
          <w:r w:rsidRPr="00E064C9">
            <w:rPr>
              <w:rFonts w:ascii="Arial" w:eastAsia="Arial" w:hAnsi="Arial" w:cs="Arial"/>
              <w:color w:val="000000" w:themeColor="text1"/>
              <w:sz w:val="26"/>
              <w:szCs w:val="26"/>
            </w:rPr>
            <w:t xml:space="preserve"> que la haya formulado para emitir el voto correspondiente</w:t>
          </w:r>
          <w:r w:rsidR="00917476" w:rsidRPr="00E064C9">
            <w:rPr>
              <w:rFonts w:ascii="Arial" w:eastAsia="Arial" w:hAnsi="Arial" w:cs="Arial"/>
              <w:color w:val="000000" w:themeColor="text1"/>
              <w:sz w:val="26"/>
              <w:szCs w:val="26"/>
            </w:rPr>
            <w:t xml:space="preserve"> </w:t>
          </w:r>
          <w:r w:rsidRPr="00E064C9">
            <w:rPr>
              <w:rFonts w:ascii="Arial" w:eastAsia="Arial" w:hAnsi="Arial" w:cs="Arial"/>
              <w:color w:val="000000" w:themeColor="text1"/>
              <w:sz w:val="26"/>
              <w:szCs w:val="26"/>
            </w:rPr>
            <w:t>dentro del plazo establecido en este Acuerdo</w:t>
          </w:r>
          <w:r w:rsidR="00917476" w:rsidRPr="00E064C9">
            <w:rPr>
              <w:rFonts w:ascii="Arial" w:eastAsia="Arial" w:hAnsi="Arial" w:cs="Arial"/>
              <w:color w:val="000000" w:themeColor="text1"/>
              <w:sz w:val="26"/>
              <w:szCs w:val="26"/>
            </w:rPr>
            <w:t>;</w:t>
          </w:r>
        </w:p>
        <w:p w14:paraId="077ACB3E" w14:textId="77777777" w:rsidR="009F2266" w:rsidRPr="00E064C9" w:rsidRDefault="009F2266" w:rsidP="005F0525">
          <w:pPr>
            <w:pStyle w:val="Prrafodelista"/>
            <w:spacing w:after="0" w:line="240" w:lineRule="auto"/>
            <w:ind w:left="731"/>
            <w:jc w:val="both"/>
            <w:rPr>
              <w:rFonts w:ascii="Arial" w:eastAsia="Arial" w:hAnsi="Arial" w:cs="Arial"/>
              <w:color w:val="000000" w:themeColor="text1"/>
              <w:sz w:val="26"/>
              <w:szCs w:val="26"/>
            </w:rPr>
          </w:pPr>
        </w:p>
        <w:p w14:paraId="0CD3BCDA" w14:textId="09984F3C" w:rsidR="009F2266" w:rsidRPr="00E064C9" w:rsidRDefault="009F2266" w:rsidP="005F0525">
          <w:pPr>
            <w:pStyle w:val="Prrafodelista"/>
            <w:numPr>
              <w:ilvl w:val="0"/>
              <w:numId w:val="24"/>
            </w:numPr>
            <w:spacing w:after="0" w:line="240" w:lineRule="auto"/>
            <w:ind w:left="731" w:hanging="425"/>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Si vencidos los plazos no se formulan observaciones o</w:t>
          </w:r>
          <w:r w:rsidR="002F014E">
            <w:rPr>
              <w:rFonts w:ascii="Arial" w:eastAsia="Arial" w:hAnsi="Arial" w:cs="Arial"/>
              <w:color w:val="000000" w:themeColor="text1"/>
              <w:sz w:val="26"/>
              <w:szCs w:val="26"/>
              <w:lang w:val="es-ES_tradnl"/>
            </w:rPr>
            <w:t>,</w:t>
          </w:r>
          <w:r w:rsidRPr="00E064C9">
            <w:rPr>
              <w:rFonts w:ascii="Arial" w:eastAsia="Arial" w:hAnsi="Arial" w:cs="Arial"/>
              <w:color w:val="000000" w:themeColor="text1"/>
              <w:sz w:val="26"/>
              <w:szCs w:val="26"/>
              <w:lang w:val="es-ES_tradnl"/>
            </w:rPr>
            <w:t xml:space="preserve"> habiéndose formulado, se hubieran rechazado en términos de las dos fracciones anteriores, el proyecto se integrará a la sección de engroses </w:t>
          </w:r>
          <w:r w:rsidRPr="00E064C9">
            <w:rPr>
              <w:rFonts w:ascii="Arial" w:eastAsia="Arial" w:hAnsi="Arial" w:cs="Arial"/>
              <w:color w:val="000000" w:themeColor="text1"/>
              <w:sz w:val="26"/>
              <w:szCs w:val="26"/>
              <w:lang w:val="es-ES_tradnl"/>
            </w:rPr>
            <w:lastRenderedPageBreak/>
            <w:t>aprobados para ser firmado electrónicamente</w:t>
          </w:r>
          <w:r w:rsidR="00FB22E8" w:rsidRPr="00E064C9">
            <w:rPr>
              <w:rFonts w:ascii="Arial" w:eastAsia="Arial" w:hAnsi="Arial" w:cs="Arial"/>
              <w:color w:val="000000" w:themeColor="text1"/>
              <w:sz w:val="26"/>
              <w:szCs w:val="26"/>
              <w:lang w:val="es-ES_tradnl"/>
            </w:rPr>
            <w:t>, dentro del plazo máximo de cinco días,</w:t>
          </w:r>
          <w:r w:rsidRPr="00E064C9">
            <w:rPr>
              <w:rFonts w:ascii="Arial" w:eastAsia="Arial" w:hAnsi="Arial" w:cs="Arial"/>
              <w:color w:val="000000" w:themeColor="text1"/>
              <w:sz w:val="26"/>
              <w:szCs w:val="26"/>
              <w:lang w:val="es-ES_tradnl"/>
            </w:rPr>
            <w:t xml:space="preserve"> por la Secretaría General de Acuerdos, la o el Ponente y la persona titular de la Presidencia, previa revisión de estilo</w:t>
          </w:r>
          <w:r w:rsidR="00917476" w:rsidRPr="00E064C9">
            <w:rPr>
              <w:rFonts w:ascii="Arial" w:eastAsia="Arial" w:hAnsi="Arial" w:cs="Arial"/>
              <w:color w:val="000000" w:themeColor="text1"/>
              <w:sz w:val="26"/>
              <w:szCs w:val="26"/>
              <w:lang w:val="es-ES_tradnl"/>
            </w:rPr>
            <w:t>; y,</w:t>
          </w:r>
        </w:p>
        <w:p w14:paraId="3200BAEF" w14:textId="77777777" w:rsidR="009F2266" w:rsidRPr="00E064C9" w:rsidRDefault="009F2266" w:rsidP="005F0525">
          <w:pPr>
            <w:pStyle w:val="Prrafodelista"/>
            <w:spacing w:after="0" w:line="240" w:lineRule="auto"/>
            <w:ind w:left="731"/>
            <w:jc w:val="both"/>
            <w:rPr>
              <w:rFonts w:ascii="Arial" w:eastAsia="Arial" w:hAnsi="Arial" w:cs="Arial"/>
              <w:color w:val="000000" w:themeColor="text1"/>
              <w:sz w:val="26"/>
              <w:szCs w:val="26"/>
              <w:lang w:val="es-ES_tradnl"/>
            </w:rPr>
          </w:pPr>
        </w:p>
        <w:p w14:paraId="61101E17" w14:textId="77777777" w:rsidR="009F2266" w:rsidRPr="00E064C9" w:rsidRDefault="009F2266" w:rsidP="005F0525">
          <w:pPr>
            <w:pStyle w:val="Prrafodelista"/>
            <w:numPr>
              <w:ilvl w:val="0"/>
              <w:numId w:val="24"/>
            </w:numPr>
            <w:spacing w:after="0" w:line="240" w:lineRule="auto"/>
            <w:ind w:left="731" w:hanging="425"/>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rPr>
            <w:t xml:space="preserve">Una vez firmado el engrose, si durante la sesión alguna </w:t>
          </w:r>
          <w:proofErr w:type="gramStart"/>
          <w:r w:rsidRPr="00E064C9">
            <w:rPr>
              <w:rFonts w:ascii="Arial" w:eastAsia="Arial" w:hAnsi="Arial" w:cs="Arial"/>
              <w:color w:val="000000" w:themeColor="text1"/>
              <w:sz w:val="26"/>
              <w:szCs w:val="26"/>
            </w:rPr>
            <w:t>Ministra</w:t>
          </w:r>
          <w:proofErr w:type="gramEnd"/>
          <w:r w:rsidRPr="00E064C9">
            <w:rPr>
              <w:rFonts w:ascii="Arial" w:eastAsia="Arial" w:hAnsi="Arial" w:cs="Arial"/>
              <w:color w:val="000000" w:themeColor="text1"/>
              <w:sz w:val="26"/>
              <w:szCs w:val="26"/>
            </w:rPr>
            <w:t xml:space="preserve"> o </w:t>
          </w:r>
          <w:proofErr w:type="gramStart"/>
          <w:r w:rsidRPr="00E064C9">
            <w:rPr>
              <w:rFonts w:ascii="Arial" w:eastAsia="Arial" w:hAnsi="Arial" w:cs="Arial"/>
              <w:color w:val="000000" w:themeColor="text1"/>
              <w:sz w:val="26"/>
              <w:szCs w:val="26"/>
            </w:rPr>
            <w:t>Ministro</w:t>
          </w:r>
          <w:proofErr w:type="gramEnd"/>
          <w:r w:rsidRPr="00E064C9">
            <w:rPr>
              <w:rFonts w:ascii="Arial" w:eastAsia="Arial" w:hAnsi="Arial" w:cs="Arial"/>
              <w:color w:val="000000" w:themeColor="text1"/>
              <w:sz w:val="26"/>
              <w:szCs w:val="26"/>
            </w:rPr>
            <w:t xml:space="preserve"> hubiese anunciado voto particular o concurrente, dichos votos se deberán subir al sistema electrónico dentro del plazo de cinco días hábiles, a fin de integrarse a la versión definitiva de la resolución.</w:t>
          </w:r>
        </w:p>
        <w:p w14:paraId="425F4C32" w14:textId="77777777" w:rsidR="009F2266" w:rsidRPr="00E064C9" w:rsidRDefault="009F2266" w:rsidP="005F0525">
          <w:pPr>
            <w:pStyle w:val="Prrafodelista"/>
            <w:spacing w:after="0" w:line="240" w:lineRule="auto"/>
            <w:ind w:left="0"/>
            <w:jc w:val="both"/>
            <w:rPr>
              <w:rFonts w:ascii="Arial" w:eastAsia="Arial" w:hAnsi="Arial" w:cs="Arial"/>
              <w:color w:val="000000" w:themeColor="text1"/>
              <w:sz w:val="26"/>
              <w:szCs w:val="26"/>
              <w:lang w:val="es-ES_tradnl"/>
            </w:rPr>
          </w:pPr>
        </w:p>
        <w:p w14:paraId="5CFAECF5" w14:textId="7C322676" w:rsidR="009F2266" w:rsidRPr="00E064C9" w:rsidRDefault="009F2266" w:rsidP="005F0525">
          <w:pPr>
            <w:pStyle w:val="Prrafodelista"/>
            <w:spacing w:after="0" w:line="240" w:lineRule="auto"/>
            <w:ind w:left="0"/>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 xml:space="preserve">Durante el procedimiento de engrose, excepcionalmente podrán celebrarse reuniones privadas </w:t>
          </w:r>
          <w:r w:rsidR="002F014E">
            <w:rPr>
              <w:rFonts w:ascii="Arial" w:eastAsia="Arial" w:hAnsi="Arial" w:cs="Arial"/>
              <w:color w:val="000000" w:themeColor="text1"/>
              <w:sz w:val="26"/>
              <w:szCs w:val="26"/>
              <w:lang w:val="es-ES_tradnl"/>
            </w:rPr>
            <w:t>por</w:t>
          </w:r>
          <w:r w:rsidRPr="00E064C9">
            <w:rPr>
              <w:rFonts w:ascii="Arial" w:eastAsia="Arial" w:hAnsi="Arial" w:cs="Arial"/>
              <w:color w:val="000000" w:themeColor="text1"/>
              <w:sz w:val="26"/>
              <w:szCs w:val="26"/>
              <w:lang w:val="es-ES_tradnl"/>
            </w:rPr>
            <w:t xml:space="preserve"> convocatoria de la Presidencia y, de ser el caso, a solicitud de la</w:t>
          </w:r>
          <w:r w:rsidR="00A02791" w:rsidRPr="00E064C9">
            <w:rPr>
              <w:rFonts w:ascii="Arial" w:eastAsia="Arial" w:hAnsi="Arial" w:cs="Arial"/>
              <w:color w:val="000000" w:themeColor="text1"/>
              <w:sz w:val="26"/>
              <w:szCs w:val="26"/>
              <w:lang w:val="es-ES_tradnl"/>
            </w:rPr>
            <w:t>s</w:t>
          </w:r>
          <w:r w:rsidRPr="00E064C9">
            <w:rPr>
              <w:rFonts w:ascii="Arial" w:eastAsia="Arial" w:hAnsi="Arial" w:cs="Arial"/>
              <w:color w:val="000000" w:themeColor="text1"/>
              <w:sz w:val="26"/>
              <w:szCs w:val="26"/>
              <w:lang w:val="es-ES_tradnl"/>
            </w:rPr>
            <w:t xml:space="preserve"> </w:t>
          </w:r>
          <w:proofErr w:type="gramStart"/>
          <w:r w:rsidRPr="00E064C9">
            <w:rPr>
              <w:rFonts w:ascii="Arial" w:eastAsia="Arial" w:hAnsi="Arial" w:cs="Arial"/>
              <w:color w:val="000000" w:themeColor="text1"/>
              <w:sz w:val="26"/>
              <w:szCs w:val="26"/>
              <w:lang w:val="es-ES_tradnl"/>
            </w:rPr>
            <w:t>Ministra</w:t>
          </w:r>
          <w:r w:rsidR="00A02791" w:rsidRPr="00E064C9">
            <w:rPr>
              <w:rFonts w:ascii="Arial" w:eastAsia="Arial" w:hAnsi="Arial" w:cs="Arial"/>
              <w:color w:val="000000" w:themeColor="text1"/>
              <w:sz w:val="26"/>
              <w:szCs w:val="26"/>
              <w:lang w:val="es-ES_tradnl"/>
            </w:rPr>
            <w:t>s</w:t>
          </w:r>
          <w:proofErr w:type="gramEnd"/>
          <w:r w:rsidRPr="00E064C9">
            <w:rPr>
              <w:rFonts w:ascii="Arial" w:eastAsia="Arial" w:hAnsi="Arial" w:cs="Arial"/>
              <w:color w:val="000000" w:themeColor="text1"/>
              <w:sz w:val="26"/>
              <w:szCs w:val="26"/>
              <w:lang w:val="es-ES_tradnl"/>
            </w:rPr>
            <w:t xml:space="preserve"> o </w:t>
          </w:r>
          <w:proofErr w:type="gramStart"/>
          <w:r w:rsidRPr="00E064C9">
            <w:rPr>
              <w:rFonts w:ascii="Arial" w:eastAsia="Arial" w:hAnsi="Arial" w:cs="Arial"/>
              <w:color w:val="000000" w:themeColor="text1"/>
              <w:sz w:val="26"/>
              <w:szCs w:val="26"/>
              <w:lang w:val="es-ES_tradnl"/>
            </w:rPr>
            <w:t>Ministro</w:t>
          </w:r>
          <w:r w:rsidR="00A02791" w:rsidRPr="00E064C9">
            <w:rPr>
              <w:rFonts w:ascii="Arial" w:eastAsia="Arial" w:hAnsi="Arial" w:cs="Arial"/>
              <w:color w:val="000000" w:themeColor="text1"/>
              <w:sz w:val="26"/>
              <w:szCs w:val="26"/>
              <w:lang w:val="es-ES_tradnl"/>
            </w:rPr>
            <w:t>s</w:t>
          </w:r>
          <w:proofErr w:type="gramEnd"/>
          <w:r w:rsidRPr="00E064C9">
            <w:rPr>
              <w:rFonts w:ascii="Arial" w:eastAsia="Arial" w:hAnsi="Arial" w:cs="Arial"/>
              <w:color w:val="000000" w:themeColor="text1"/>
              <w:sz w:val="26"/>
              <w:szCs w:val="26"/>
              <w:lang w:val="es-ES_tradnl"/>
            </w:rPr>
            <w:t xml:space="preserve"> para analizar las discrepancias que surjan en torno a lo previsto en las fracciones</w:t>
          </w:r>
          <w:r w:rsidR="002F014E">
            <w:rPr>
              <w:rFonts w:ascii="Arial" w:eastAsia="Arial" w:hAnsi="Arial" w:cs="Arial"/>
              <w:color w:val="000000" w:themeColor="text1"/>
              <w:sz w:val="26"/>
              <w:szCs w:val="26"/>
              <w:lang w:val="es-ES_tradnl"/>
            </w:rPr>
            <w:t xml:space="preserve"> </w:t>
          </w:r>
          <w:r w:rsidR="002F014E" w:rsidRPr="00E064C9">
            <w:rPr>
              <w:rFonts w:ascii="Arial" w:eastAsia="Arial" w:hAnsi="Arial" w:cs="Arial"/>
              <w:color w:val="000000" w:themeColor="text1"/>
              <w:sz w:val="26"/>
              <w:szCs w:val="26"/>
              <w:lang w:val="es-ES_tradnl"/>
            </w:rPr>
            <w:t>anteriores</w:t>
          </w:r>
          <w:r w:rsidRPr="00E064C9">
            <w:rPr>
              <w:rFonts w:ascii="Arial" w:eastAsia="Arial" w:hAnsi="Arial" w:cs="Arial"/>
              <w:color w:val="000000" w:themeColor="text1"/>
              <w:sz w:val="26"/>
              <w:szCs w:val="26"/>
              <w:lang w:val="es-ES_tradnl"/>
            </w:rPr>
            <w:t xml:space="preserve">. </w:t>
          </w:r>
        </w:p>
        <w:p w14:paraId="21616832" w14:textId="77777777" w:rsidR="009F2266" w:rsidRPr="00E064C9" w:rsidRDefault="009F2266" w:rsidP="005F0525">
          <w:pPr>
            <w:pStyle w:val="Prrafodelista"/>
            <w:spacing w:after="0" w:line="240" w:lineRule="auto"/>
            <w:ind w:left="0"/>
            <w:jc w:val="both"/>
            <w:rPr>
              <w:rFonts w:ascii="Arial" w:eastAsia="Arial" w:hAnsi="Arial" w:cs="Arial"/>
              <w:color w:val="000000" w:themeColor="text1"/>
              <w:sz w:val="26"/>
              <w:szCs w:val="26"/>
              <w:lang w:val="es-ES_tradnl"/>
            </w:rPr>
          </w:pPr>
        </w:p>
        <w:p w14:paraId="30E6FCF0" w14:textId="57C316A3" w:rsidR="009F2266" w:rsidRPr="00E064C9" w:rsidRDefault="009F2266" w:rsidP="005F0525">
          <w:pPr>
            <w:pStyle w:val="Prrafodelista"/>
            <w:spacing w:after="0" w:line="240" w:lineRule="auto"/>
            <w:ind w:left="0"/>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En todo momento, las observaciones, comentarios y adecuaciones al proyecto deberán formularse con base en lo expresado durante la sesión pública en la que fue resuelto el asunto. En el engrose no se podrán introducir nuevos argumentos ni planteamientos que no hayan sido objeto de debate en la sesión correspondiente.</w:t>
          </w:r>
        </w:p>
        <w:p w14:paraId="28825490" w14:textId="77777777" w:rsidR="009F2266" w:rsidRPr="00E064C9" w:rsidRDefault="009F2266" w:rsidP="005F0525">
          <w:pPr>
            <w:pStyle w:val="Prrafodelista"/>
            <w:spacing w:after="0" w:line="240" w:lineRule="auto"/>
            <w:ind w:left="0"/>
            <w:jc w:val="both"/>
            <w:rPr>
              <w:rFonts w:ascii="Arial" w:eastAsia="Arial" w:hAnsi="Arial" w:cs="Arial"/>
              <w:color w:val="000000" w:themeColor="text1"/>
              <w:sz w:val="26"/>
              <w:szCs w:val="26"/>
              <w:lang w:val="es-ES_tradnl"/>
            </w:rPr>
          </w:pPr>
        </w:p>
        <w:p w14:paraId="2AF2D5D5" w14:textId="65F914BB" w:rsidR="009F2266" w:rsidRPr="00E064C9" w:rsidRDefault="009F2266" w:rsidP="005F0525">
          <w:pPr>
            <w:spacing w:after="0" w:line="240" w:lineRule="auto"/>
            <w:jc w:val="both"/>
            <w:rPr>
              <w:rFonts w:ascii="Arial" w:eastAsia="Arial" w:hAnsi="Arial" w:cs="Arial"/>
              <w:color w:val="000000" w:themeColor="text1"/>
              <w:sz w:val="26"/>
              <w:szCs w:val="26"/>
            </w:rPr>
          </w:pPr>
          <w:r w:rsidRPr="00E064C9">
            <w:rPr>
              <w:rFonts w:ascii="Arial" w:eastAsia="Arial" w:hAnsi="Arial" w:cs="Arial"/>
              <w:b/>
              <w:bCs/>
              <w:color w:val="000000" w:themeColor="text1"/>
              <w:sz w:val="26"/>
              <w:szCs w:val="26"/>
            </w:rPr>
            <w:t>QUINTO. Notificación y publicación de los engroses.</w:t>
          </w:r>
          <w:r w:rsidRPr="00E064C9">
            <w:rPr>
              <w:rFonts w:ascii="Arial" w:hAnsi="Arial" w:cs="Arial"/>
              <w:color w:val="000000" w:themeColor="text1"/>
              <w:sz w:val="26"/>
              <w:szCs w:val="26"/>
            </w:rPr>
            <w:t xml:space="preserve"> </w:t>
          </w:r>
          <w:r w:rsidRPr="00E064C9">
            <w:rPr>
              <w:rFonts w:ascii="Arial" w:eastAsia="Arial" w:hAnsi="Arial" w:cs="Arial"/>
              <w:color w:val="000000" w:themeColor="text1"/>
              <w:sz w:val="26"/>
              <w:szCs w:val="26"/>
            </w:rPr>
            <w:t xml:space="preserve">Una vez que se encuentren en el sistema electrónico los votos particulares o concurrentes anunciados por las </w:t>
          </w:r>
          <w:proofErr w:type="gramStart"/>
          <w:r w:rsidRPr="00E064C9">
            <w:rPr>
              <w:rFonts w:ascii="Arial" w:eastAsia="Arial" w:hAnsi="Arial" w:cs="Arial"/>
              <w:color w:val="000000" w:themeColor="text1"/>
              <w:sz w:val="26"/>
              <w:szCs w:val="26"/>
            </w:rPr>
            <w:t>Ministras</w:t>
          </w:r>
          <w:proofErr w:type="gramEnd"/>
          <w:r w:rsidRPr="00E064C9">
            <w:rPr>
              <w:rFonts w:ascii="Arial" w:eastAsia="Arial" w:hAnsi="Arial" w:cs="Arial"/>
              <w:color w:val="000000" w:themeColor="text1"/>
              <w:sz w:val="26"/>
              <w:szCs w:val="26"/>
            </w:rPr>
            <w:t xml:space="preserve"> o </w:t>
          </w:r>
          <w:proofErr w:type="gramStart"/>
          <w:r w:rsidRPr="00E064C9">
            <w:rPr>
              <w:rFonts w:ascii="Arial" w:eastAsia="Arial" w:hAnsi="Arial" w:cs="Arial"/>
              <w:color w:val="000000" w:themeColor="text1"/>
              <w:sz w:val="26"/>
              <w:szCs w:val="26"/>
            </w:rPr>
            <w:t>Ministros</w:t>
          </w:r>
          <w:proofErr w:type="gramEnd"/>
          <w:r w:rsidRPr="00E064C9">
            <w:rPr>
              <w:rFonts w:ascii="Arial" w:eastAsia="Arial" w:hAnsi="Arial" w:cs="Arial"/>
              <w:color w:val="000000" w:themeColor="text1"/>
              <w:sz w:val="26"/>
              <w:szCs w:val="26"/>
            </w:rPr>
            <w:t xml:space="preserve">, o bien, transcurrido el plazo de cinco días hábiles sin que éstos sean remitidos, la Secretaría General de Acuerdos deberá notificar los engroses a las partes y difundir su versión pública en la página oficial de </w:t>
          </w:r>
          <w:r w:rsidR="002F014E">
            <w:rPr>
              <w:rFonts w:ascii="Arial" w:eastAsia="Arial" w:hAnsi="Arial" w:cs="Arial"/>
              <w:color w:val="000000" w:themeColor="text1"/>
              <w:sz w:val="26"/>
              <w:szCs w:val="26"/>
            </w:rPr>
            <w:t>I</w:t>
          </w:r>
          <w:r w:rsidRPr="00E064C9">
            <w:rPr>
              <w:rFonts w:ascii="Arial" w:eastAsia="Arial" w:hAnsi="Arial" w:cs="Arial"/>
              <w:color w:val="000000" w:themeColor="text1"/>
              <w:sz w:val="26"/>
              <w:szCs w:val="26"/>
            </w:rPr>
            <w:t xml:space="preserve">nternet de la </w:t>
          </w:r>
          <w:r w:rsidR="00E268C5">
            <w:rPr>
              <w:rFonts w:ascii="Arial" w:eastAsia="Arial" w:hAnsi="Arial" w:cs="Arial"/>
              <w:color w:val="000000" w:themeColor="text1"/>
              <w:sz w:val="26"/>
              <w:szCs w:val="26"/>
              <w:lang w:val="es-ES_tradnl"/>
            </w:rPr>
            <w:t>SCJN</w:t>
          </w:r>
          <w:r w:rsidRPr="00E064C9">
            <w:rPr>
              <w:rFonts w:ascii="Arial" w:eastAsia="Arial" w:hAnsi="Arial" w:cs="Arial"/>
              <w:color w:val="000000" w:themeColor="text1"/>
              <w:sz w:val="26"/>
              <w:szCs w:val="26"/>
            </w:rPr>
            <w:t>, así como en el Semanario Judicial de la Federación y su Gaceta, cuando así corresponda conforme a su naturaleza.</w:t>
          </w:r>
        </w:p>
        <w:p w14:paraId="5931FFE5" w14:textId="77777777" w:rsidR="00141718" w:rsidRPr="00E064C9" w:rsidRDefault="00141718" w:rsidP="005F0525">
          <w:pPr>
            <w:spacing w:after="0" w:line="240" w:lineRule="auto"/>
            <w:jc w:val="both"/>
            <w:rPr>
              <w:rFonts w:ascii="Arial" w:eastAsia="Arial" w:hAnsi="Arial" w:cs="Arial"/>
              <w:color w:val="000000" w:themeColor="text1"/>
              <w:sz w:val="26"/>
              <w:szCs w:val="26"/>
            </w:rPr>
          </w:pPr>
        </w:p>
        <w:p w14:paraId="410204BA" w14:textId="2DB910B7" w:rsidR="009F2266" w:rsidRPr="00E064C9" w:rsidRDefault="009F2266" w:rsidP="005F0525">
          <w:pPr>
            <w:spacing w:after="0" w:line="240" w:lineRule="auto"/>
            <w:jc w:val="both"/>
            <w:rPr>
              <w:rFonts w:ascii="Arial" w:eastAsia="Arial" w:hAnsi="Arial" w:cs="Arial"/>
              <w:color w:val="000000" w:themeColor="text1"/>
              <w:sz w:val="26"/>
              <w:szCs w:val="26"/>
            </w:rPr>
          </w:pPr>
          <w:r w:rsidRPr="00E064C9">
            <w:rPr>
              <w:rFonts w:ascii="Arial" w:eastAsia="Arial" w:hAnsi="Arial" w:cs="Arial"/>
              <w:color w:val="000000" w:themeColor="text1"/>
              <w:sz w:val="26"/>
              <w:szCs w:val="26"/>
            </w:rPr>
            <w:t xml:space="preserve">Para la notificación de las decisiones de la </w:t>
          </w:r>
          <w:r w:rsidR="00E268C5">
            <w:rPr>
              <w:rFonts w:ascii="Arial" w:eastAsia="Arial" w:hAnsi="Arial" w:cs="Arial"/>
              <w:color w:val="000000" w:themeColor="text1"/>
              <w:sz w:val="26"/>
              <w:szCs w:val="26"/>
              <w:lang w:val="es-ES_tradnl"/>
            </w:rPr>
            <w:t>SCJN</w:t>
          </w:r>
          <w:r w:rsidRPr="00E064C9">
            <w:rPr>
              <w:rFonts w:ascii="Arial" w:eastAsia="Arial" w:hAnsi="Arial" w:cs="Arial"/>
              <w:color w:val="000000" w:themeColor="text1"/>
              <w:sz w:val="26"/>
              <w:szCs w:val="26"/>
            </w:rPr>
            <w:t>, se remitirá el testimonio vía MINTERSCJN al órgano jurisdiccional de origen para su debida diligencia.</w:t>
          </w:r>
        </w:p>
        <w:p w14:paraId="308F3E21" w14:textId="77777777" w:rsidR="00141718" w:rsidRPr="00E064C9" w:rsidRDefault="00141718" w:rsidP="005F0525">
          <w:pPr>
            <w:spacing w:after="0" w:line="240" w:lineRule="auto"/>
            <w:jc w:val="both"/>
            <w:rPr>
              <w:rFonts w:ascii="Arial" w:eastAsia="Arial" w:hAnsi="Arial" w:cs="Arial"/>
              <w:color w:val="000000" w:themeColor="text1"/>
              <w:sz w:val="26"/>
              <w:szCs w:val="26"/>
            </w:rPr>
          </w:pPr>
        </w:p>
        <w:p w14:paraId="057C1DD4" w14:textId="6722BD27" w:rsidR="009F2266" w:rsidRPr="00E064C9" w:rsidRDefault="009F2266" w:rsidP="005F0525">
          <w:pPr>
            <w:spacing w:after="0" w:line="240" w:lineRule="auto"/>
            <w:jc w:val="both"/>
            <w:rPr>
              <w:rFonts w:ascii="Arial" w:eastAsia="Arial" w:hAnsi="Arial" w:cs="Arial"/>
              <w:color w:val="000000" w:themeColor="text1"/>
              <w:sz w:val="26"/>
              <w:szCs w:val="26"/>
            </w:rPr>
          </w:pPr>
          <w:r w:rsidRPr="00E064C9">
            <w:rPr>
              <w:rFonts w:ascii="Arial" w:eastAsia="Arial" w:hAnsi="Arial" w:cs="Arial"/>
              <w:color w:val="000000" w:themeColor="text1"/>
              <w:sz w:val="26"/>
              <w:szCs w:val="26"/>
            </w:rPr>
            <w:t xml:space="preserve">En caso de acciones de inconstitucionalidad y controversias constitucionales, la </w:t>
          </w:r>
          <w:r w:rsidR="00E268C5">
            <w:rPr>
              <w:rFonts w:ascii="Arial" w:eastAsia="Arial" w:hAnsi="Arial" w:cs="Arial"/>
              <w:color w:val="000000" w:themeColor="text1"/>
              <w:sz w:val="26"/>
              <w:szCs w:val="26"/>
              <w:lang w:val="es-ES_tradnl"/>
            </w:rPr>
            <w:t>SCJN</w:t>
          </w:r>
          <w:r w:rsidRPr="00E064C9">
            <w:rPr>
              <w:rFonts w:ascii="Arial" w:eastAsia="Arial" w:hAnsi="Arial" w:cs="Arial"/>
              <w:color w:val="000000" w:themeColor="text1"/>
              <w:sz w:val="26"/>
              <w:szCs w:val="26"/>
            </w:rPr>
            <w:t xml:space="preserve"> podrá apoyarse en los órganos jurisdiccionales federales para notificar sus decisiones. </w:t>
          </w:r>
        </w:p>
        <w:p w14:paraId="059101B8" w14:textId="77777777" w:rsidR="009F2266" w:rsidRPr="00E064C9" w:rsidRDefault="009F2266" w:rsidP="005F0525">
          <w:pPr>
            <w:spacing w:after="0" w:line="240" w:lineRule="auto"/>
            <w:jc w:val="both"/>
            <w:rPr>
              <w:rFonts w:ascii="Arial" w:eastAsia="Arial" w:hAnsi="Arial" w:cs="Arial"/>
              <w:b/>
              <w:bCs/>
              <w:color w:val="000000" w:themeColor="text1"/>
              <w:sz w:val="26"/>
              <w:szCs w:val="26"/>
            </w:rPr>
          </w:pPr>
        </w:p>
        <w:p w14:paraId="26FBB00F" w14:textId="1F9D35FC"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b/>
              <w:bCs/>
              <w:color w:val="000000" w:themeColor="text1"/>
              <w:sz w:val="26"/>
              <w:szCs w:val="26"/>
            </w:rPr>
            <w:t xml:space="preserve">SEXTO. </w:t>
          </w:r>
          <w:r w:rsidRPr="00E064C9">
            <w:rPr>
              <w:rFonts w:ascii="Arial" w:eastAsia="Arial" w:hAnsi="Arial" w:cs="Arial"/>
              <w:b/>
              <w:bCs/>
              <w:color w:val="000000" w:themeColor="text1"/>
              <w:sz w:val="26"/>
              <w:szCs w:val="26"/>
              <w:lang w:val="es-ES_tradnl"/>
            </w:rPr>
            <w:t xml:space="preserve">Informe mensual sobre el estado de los engroses. </w:t>
          </w:r>
          <w:r w:rsidRPr="00E064C9">
            <w:rPr>
              <w:rFonts w:ascii="Arial" w:eastAsia="Arial" w:hAnsi="Arial" w:cs="Arial"/>
              <w:color w:val="000000" w:themeColor="text1"/>
              <w:sz w:val="26"/>
              <w:szCs w:val="26"/>
              <w:lang w:val="es-ES_tradnl"/>
            </w:rPr>
            <w:t>La Secretaría General de Acuerdos deberá rendir un informe estadístico mensual sobre el estado de los engroses</w:t>
          </w:r>
          <w:r w:rsidR="002F014E">
            <w:rPr>
              <w:rFonts w:ascii="Arial" w:eastAsia="Arial" w:hAnsi="Arial" w:cs="Arial"/>
              <w:color w:val="000000" w:themeColor="text1"/>
              <w:sz w:val="26"/>
              <w:szCs w:val="26"/>
              <w:lang w:val="es-ES_tradnl"/>
            </w:rPr>
            <w:t>,</w:t>
          </w:r>
          <w:r w:rsidRPr="00E064C9">
            <w:rPr>
              <w:rFonts w:ascii="Arial" w:eastAsia="Arial" w:hAnsi="Arial" w:cs="Arial"/>
              <w:color w:val="000000" w:themeColor="text1"/>
              <w:sz w:val="26"/>
              <w:szCs w:val="26"/>
              <w:lang w:val="es-ES_tradnl"/>
            </w:rPr>
            <w:t xml:space="preserve"> que será presentado dentro de los primeros cinco días de cada mes. El informe deberá contener información actualizada sobre los engroses en trámite, aquellos pendientes de firma, los que se encuentran en proceso de circulación para la formulación de votos, así como los ya concluidos.</w:t>
          </w:r>
        </w:p>
        <w:p w14:paraId="34542E1B" w14:textId="77777777" w:rsidR="00141718" w:rsidRPr="00E064C9" w:rsidRDefault="00141718" w:rsidP="005F0525">
          <w:pPr>
            <w:spacing w:after="0" w:line="240" w:lineRule="auto"/>
            <w:jc w:val="both"/>
            <w:rPr>
              <w:rFonts w:ascii="Arial" w:eastAsia="Arial" w:hAnsi="Arial" w:cs="Arial"/>
              <w:color w:val="000000" w:themeColor="text1"/>
              <w:sz w:val="26"/>
              <w:szCs w:val="26"/>
              <w:lang w:val="es-ES_tradnl"/>
            </w:rPr>
          </w:pPr>
        </w:p>
        <w:p w14:paraId="209DFC7A" w14:textId="208B0B95"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color w:val="000000" w:themeColor="text1"/>
              <w:sz w:val="26"/>
              <w:szCs w:val="26"/>
              <w:lang w:val="es-ES_tradnl"/>
            </w:rPr>
            <w:t xml:space="preserve">Con base en el informe de la Secretaría General, se </w:t>
          </w:r>
          <w:r w:rsidR="00917476" w:rsidRPr="00E064C9">
            <w:rPr>
              <w:rFonts w:ascii="Arial" w:eastAsia="Arial" w:hAnsi="Arial" w:cs="Arial"/>
              <w:color w:val="000000" w:themeColor="text1"/>
              <w:sz w:val="26"/>
              <w:szCs w:val="26"/>
              <w:lang w:val="es-ES_tradnl"/>
            </w:rPr>
            <w:t>adoptarán</w:t>
          </w:r>
          <w:r w:rsidRPr="00E064C9">
            <w:rPr>
              <w:rFonts w:ascii="Arial" w:eastAsia="Arial" w:hAnsi="Arial" w:cs="Arial"/>
              <w:color w:val="000000" w:themeColor="text1"/>
              <w:sz w:val="26"/>
              <w:szCs w:val="26"/>
              <w:lang w:val="es-ES_tradnl"/>
            </w:rPr>
            <w:t xml:space="preserve"> los acuerdos específicos para garantizar que los engroses se suscriban en el menor tiempo posible.</w:t>
          </w:r>
        </w:p>
        <w:p w14:paraId="67EBA3AB" w14:textId="77777777" w:rsidR="009F2266" w:rsidRPr="00E064C9" w:rsidRDefault="009F2266" w:rsidP="005F0525">
          <w:pPr>
            <w:spacing w:after="0" w:line="240" w:lineRule="auto"/>
            <w:jc w:val="both"/>
            <w:rPr>
              <w:rFonts w:ascii="Arial" w:eastAsia="Arial" w:hAnsi="Arial" w:cs="Arial"/>
              <w:b/>
              <w:bCs/>
              <w:color w:val="000000" w:themeColor="text1"/>
              <w:sz w:val="26"/>
              <w:szCs w:val="26"/>
              <w:lang w:val="es-ES_tradnl"/>
            </w:rPr>
          </w:pPr>
        </w:p>
        <w:p w14:paraId="5C89A75F" w14:textId="6D2CB52C" w:rsidR="009F2266" w:rsidRPr="00E064C9" w:rsidRDefault="009F2266" w:rsidP="005F0525">
          <w:pPr>
            <w:spacing w:after="0" w:line="240" w:lineRule="auto"/>
            <w:jc w:val="both"/>
            <w:rPr>
              <w:rFonts w:ascii="Arial" w:eastAsia="Arial" w:hAnsi="Arial" w:cs="Arial"/>
              <w:color w:val="000000" w:themeColor="text1"/>
              <w:sz w:val="26"/>
              <w:szCs w:val="26"/>
            </w:rPr>
          </w:pPr>
          <w:r w:rsidRPr="00E064C9">
            <w:rPr>
              <w:rFonts w:ascii="Arial" w:eastAsia="Arial" w:hAnsi="Arial" w:cs="Arial"/>
              <w:b/>
              <w:bCs/>
              <w:color w:val="000000" w:themeColor="text1"/>
              <w:sz w:val="26"/>
              <w:szCs w:val="26"/>
            </w:rPr>
            <w:t>SÉPTIMO. Accesibilidad y difusión de los engroses.</w:t>
          </w:r>
          <w:r w:rsidR="00917476" w:rsidRPr="00E064C9">
            <w:rPr>
              <w:rFonts w:ascii="Arial" w:eastAsia="Arial" w:hAnsi="Arial" w:cs="Arial"/>
              <w:b/>
              <w:bCs/>
              <w:color w:val="000000" w:themeColor="text1"/>
              <w:sz w:val="26"/>
              <w:szCs w:val="26"/>
            </w:rPr>
            <w:t xml:space="preserve"> </w:t>
          </w:r>
          <w:r w:rsidRPr="00E064C9">
            <w:rPr>
              <w:rFonts w:ascii="Arial" w:eastAsia="Arial" w:hAnsi="Arial" w:cs="Arial"/>
              <w:color w:val="000000" w:themeColor="text1"/>
              <w:sz w:val="26"/>
              <w:szCs w:val="26"/>
            </w:rPr>
            <w:t xml:space="preserve">Las sentencias emitidas por el Pleno de la </w:t>
          </w:r>
          <w:r w:rsidR="00E268C5">
            <w:rPr>
              <w:rFonts w:ascii="Arial" w:eastAsia="Arial" w:hAnsi="Arial" w:cs="Arial"/>
              <w:color w:val="000000" w:themeColor="text1"/>
              <w:sz w:val="26"/>
              <w:szCs w:val="26"/>
              <w:lang w:val="es-ES_tradnl"/>
            </w:rPr>
            <w:t>SCJN</w:t>
          </w:r>
          <w:r w:rsidRPr="00E064C9">
            <w:rPr>
              <w:rFonts w:ascii="Arial" w:eastAsia="Arial" w:hAnsi="Arial" w:cs="Arial"/>
              <w:color w:val="000000" w:themeColor="text1"/>
              <w:sz w:val="26"/>
              <w:szCs w:val="26"/>
            </w:rPr>
            <w:t xml:space="preserve"> </w:t>
          </w:r>
          <w:r w:rsidR="00917476" w:rsidRPr="00E064C9">
            <w:rPr>
              <w:rFonts w:ascii="Arial" w:eastAsia="Arial" w:hAnsi="Arial" w:cs="Arial"/>
              <w:color w:val="000000" w:themeColor="text1"/>
              <w:sz w:val="26"/>
              <w:szCs w:val="26"/>
            </w:rPr>
            <w:t xml:space="preserve">se </w:t>
          </w:r>
          <w:r w:rsidRPr="00E064C9">
            <w:rPr>
              <w:rFonts w:ascii="Arial" w:eastAsia="Arial" w:hAnsi="Arial" w:cs="Arial"/>
              <w:color w:val="000000" w:themeColor="text1"/>
              <w:sz w:val="26"/>
              <w:szCs w:val="26"/>
            </w:rPr>
            <w:t xml:space="preserve">deberán </w:t>
          </w:r>
          <w:r w:rsidR="00917476" w:rsidRPr="00E064C9">
            <w:rPr>
              <w:rFonts w:ascii="Arial" w:eastAsia="Arial" w:hAnsi="Arial" w:cs="Arial"/>
              <w:color w:val="000000" w:themeColor="text1"/>
              <w:sz w:val="26"/>
              <w:szCs w:val="26"/>
            </w:rPr>
            <w:t>redactar</w:t>
          </w:r>
          <w:r w:rsidRPr="00E064C9">
            <w:rPr>
              <w:rFonts w:ascii="Arial" w:eastAsia="Arial" w:hAnsi="Arial" w:cs="Arial"/>
              <w:color w:val="000000" w:themeColor="text1"/>
              <w:sz w:val="26"/>
              <w:szCs w:val="26"/>
            </w:rPr>
            <w:t xml:space="preserve"> en un lenguaje claro y sencillo para que</w:t>
          </w:r>
          <w:r w:rsidR="00917476" w:rsidRPr="00E064C9">
            <w:rPr>
              <w:rFonts w:ascii="Arial" w:eastAsia="Arial" w:hAnsi="Arial" w:cs="Arial"/>
              <w:color w:val="000000" w:themeColor="text1"/>
              <w:sz w:val="26"/>
              <w:szCs w:val="26"/>
            </w:rPr>
            <w:t xml:space="preserve"> las partes y</w:t>
          </w:r>
          <w:r w:rsidRPr="00E064C9">
            <w:rPr>
              <w:rFonts w:ascii="Arial" w:eastAsia="Arial" w:hAnsi="Arial" w:cs="Arial"/>
              <w:color w:val="000000" w:themeColor="text1"/>
              <w:sz w:val="26"/>
              <w:szCs w:val="26"/>
            </w:rPr>
            <w:t xml:space="preserve"> la ciudadanía </w:t>
          </w:r>
          <w:r w:rsidR="00917476" w:rsidRPr="00E064C9">
            <w:rPr>
              <w:rFonts w:ascii="Arial" w:eastAsia="Arial" w:hAnsi="Arial" w:cs="Arial"/>
              <w:color w:val="000000" w:themeColor="text1"/>
              <w:sz w:val="26"/>
              <w:szCs w:val="26"/>
            </w:rPr>
            <w:t xml:space="preserve">en general, </w:t>
          </w:r>
          <w:r w:rsidRPr="00E064C9">
            <w:rPr>
              <w:rFonts w:ascii="Arial" w:eastAsia="Arial" w:hAnsi="Arial" w:cs="Arial"/>
              <w:color w:val="000000" w:themeColor="text1"/>
              <w:sz w:val="26"/>
              <w:szCs w:val="26"/>
            </w:rPr>
            <w:t>esté</w:t>
          </w:r>
          <w:r w:rsidR="00917476" w:rsidRPr="00E064C9">
            <w:rPr>
              <w:rFonts w:ascii="Arial" w:eastAsia="Arial" w:hAnsi="Arial" w:cs="Arial"/>
              <w:color w:val="000000" w:themeColor="text1"/>
              <w:sz w:val="26"/>
              <w:szCs w:val="26"/>
            </w:rPr>
            <w:t>n</w:t>
          </w:r>
          <w:r w:rsidRPr="00E064C9">
            <w:rPr>
              <w:rFonts w:ascii="Arial" w:eastAsia="Arial" w:hAnsi="Arial" w:cs="Arial"/>
              <w:color w:val="000000" w:themeColor="text1"/>
              <w:sz w:val="26"/>
              <w:szCs w:val="26"/>
            </w:rPr>
            <w:t xml:space="preserve"> en condiciones de conocer y defender mejor sus derechos.</w:t>
          </w:r>
        </w:p>
        <w:p w14:paraId="019CC93E" w14:textId="77777777" w:rsidR="00141718" w:rsidRPr="00E064C9" w:rsidRDefault="00141718" w:rsidP="005F0525">
          <w:pPr>
            <w:spacing w:after="0" w:line="240" w:lineRule="auto"/>
            <w:jc w:val="both"/>
            <w:rPr>
              <w:rFonts w:ascii="Arial" w:eastAsia="Arial" w:hAnsi="Arial" w:cs="Arial"/>
              <w:strike/>
              <w:color w:val="000000" w:themeColor="text1"/>
              <w:sz w:val="26"/>
              <w:szCs w:val="26"/>
            </w:rPr>
          </w:pPr>
        </w:p>
        <w:p w14:paraId="27E6CE04" w14:textId="1DD3BFBE" w:rsidR="009F2266" w:rsidRPr="00E064C9" w:rsidRDefault="009F2266" w:rsidP="005F0525">
          <w:pPr>
            <w:spacing w:after="0" w:line="240" w:lineRule="auto"/>
            <w:jc w:val="both"/>
            <w:rPr>
              <w:rFonts w:ascii="Arial" w:hAnsi="Arial" w:cs="Arial"/>
              <w:color w:val="000000" w:themeColor="text1"/>
              <w:sz w:val="26"/>
              <w:szCs w:val="26"/>
            </w:rPr>
          </w:pPr>
          <w:r w:rsidRPr="00E064C9">
            <w:rPr>
              <w:rFonts w:ascii="Arial" w:eastAsia="Arial" w:hAnsi="Arial" w:cs="Arial"/>
              <w:color w:val="000000" w:themeColor="text1"/>
              <w:sz w:val="26"/>
              <w:szCs w:val="26"/>
            </w:rPr>
            <w:t xml:space="preserve">En los engroses </w:t>
          </w:r>
          <w:r w:rsidR="00A02791" w:rsidRPr="00E064C9">
            <w:rPr>
              <w:rFonts w:ascii="Arial" w:eastAsia="Arial" w:hAnsi="Arial" w:cs="Arial"/>
              <w:color w:val="000000" w:themeColor="text1"/>
              <w:sz w:val="26"/>
              <w:szCs w:val="26"/>
            </w:rPr>
            <w:t xml:space="preserve">de las sentencias </w:t>
          </w:r>
          <w:r w:rsidRPr="00E064C9">
            <w:rPr>
              <w:rFonts w:ascii="Arial" w:eastAsia="Arial" w:hAnsi="Arial" w:cs="Arial"/>
              <w:color w:val="000000" w:themeColor="text1"/>
              <w:sz w:val="26"/>
              <w:szCs w:val="26"/>
            </w:rPr>
            <w:t xml:space="preserve">que involucren </w:t>
          </w:r>
          <w:r w:rsidRPr="00E064C9">
            <w:rPr>
              <w:rFonts w:ascii="Arial" w:hAnsi="Arial" w:cs="Arial"/>
              <w:color w:val="000000" w:themeColor="text1"/>
              <w:sz w:val="26"/>
              <w:szCs w:val="26"/>
            </w:rPr>
            <w:t xml:space="preserve">casos en los que exista una violación grave a los derechos humanos vinculados </w:t>
          </w:r>
          <w:r w:rsidR="00A02791" w:rsidRPr="00E064C9">
            <w:rPr>
              <w:rFonts w:ascii="Arial" w:hAnsi="Arial" w:cs="Arial"/>
              <w:color w:val="000000" w:themeColor="text1"/>
              <w:sz w:val="26"/>
              <w:szCs w:val="26"/>
            </w:rPr>
            <w:t>con el</w:t>
          </w:r>
          <w:r w:rsidRPr="00E064C9">
            <w:rPr>
              <w:rFonts w:ascii="Arial" w:hAnsi="Arial" w:cs="Arial"/>
              <w:color w:val="000000" w:themeColor="text1"/>
              <w:sz w:val="26"/>
              <w:szCs w:val="26"/>
            </w:rPr>
            <w:t xml:space="preserve"> medio ambiente o</w:t>
          </w:r>
          <w:r w:rsidR="00917476" w:rsidRPr="00E064C9">
            <w:rPr>
              <w:rFonts w:ascii="Arial" w:hAnsi="Arial" w:cs="Arial"/>
              <w:color w:val="000000" w:themeColor="text1"/>
              <w:sz w:val="26"/>
              <w:szCs w:val="26"/>
            </w:rPr>
            <w:t xml:space="preserve"> con personas o grupos en situación de vulnerabilidad,</w:t>
          </w:r>
          <w:r w:rsidRPr="00E064C9">
            <w:rPr>
              <w:rFonts w:ascii="Arial" w:hAnsi="Arial" w:cs="Arial"/>
              <w:color w:val="000000" w:themeColor="text1"/>
              <w:sz w:val="26"/>
              <w:szCs w:val="26"/>
            </w:rPr>
            <w:t xml:space="preserve"> </w:t>
          </w:r>
          <w:r w:rsidR="00450013" w:rsidRPr="00E064C9">
            <w:rPr>
              <w:rFonts w:ascii="Arial" w:eastAsia="Arial" w:hAnsi="Arial" w:cs="Arial"/>
              <w:color w:val="000000" w:themeColor="text1"/>
              <w:sz w:val="26"/>
              <w:szCs w:val="26"/>
            </w:rPr>
            <w:t>se</w:t>
          </w:r>
          <w:r w:rsidRPr="00E064C9">
            <w:rPr>
              <w:rFonts w:ascii="Arial" w:eastAsia="Arial" w:hAnsi="Arial" w:cs="Arial"/>
              <w:color w:val="000000" w:themeColor="text1"/>
              <w:sz w:val="26"/>
              <w:szCs w:val="26"/>
            </w:rPr>
            <w:t xml:space="preserve"> deberá elaborar, </w:t>
          </w:r>
          <w:r w:rsidRPr="00E064C9">
            <w:rPr>
              <w:rFonts w:ascii="Arial" w:hAnsi="Arial" w:cs="Arial"/>
              <w:color w:val="000000" w:themeColor="text1"/>
              <w:sz w:val="26"/>
              <w:szCs w:val="26"/>
            </w:rPr>
            <w:t xml:space="preserve">además de la sentencia tradicional, una de lectura accesible y sencilla que se dará a conocer en los medios y formatos particulares, adecuados y accesibles que requiera la persona o grupo de personas del caso. </w:t>
          </w:r>
        </w:p>
        <w:p w14:paraId="2E65A965" w14:textId="77777777" w:rsidR="00141718" w:rsidRPr="00E064C9" w:rsidRDefault="00141718" w:rsidP="005F0525">
          <w:pPr>
            <w:spacing w:after="0" w:line="240" w:lineRule="auto"/>
            <w:jc w:val="both"/>
            <w:rPr>
              <w:rFonts w:ascii="Arial" w:hAnsi="Arial" w:cs="Arial"/>
              <w:color w:val="000000" w:themeColor="text1"/>
              <w:sz w:val="26"/>
              <w:szCs w:val="26"/>
            </w:rPr>
          </w:pPr>
        </w:p>
        <w:p w14:paraId="5C7A3582" w14:textId="77777777" w:rsidR="009F2266" w:rsidRPr="00E064C9" w:rsidRDefault="009F2266" w:rsidP="005F0525">
          <w:pPr>
            <w:spacing w:after="0" w:line="240" w:lineRule="auto"/>
            <w:jc w:val="both"/>
            <w:rPr>
              <w:rFonts w:ascii="Arial" w:eastAsia="Arial" w:hAnsi="Arial" w:cs="Arial"/>
              <w:color w:val="000000" w:themeColor="text1"/>
              <w:sz w:val="26"/>
              <w:szCs w:val="26"/>
            </w:rPr>
          </w:pPr>
          <w:r w:rsidRPr="00E064C9">
            <w:rPr>
              <w:rFonts w:ascii="Arial" w:eastAsia="Arial" w:hAnsi="Arial" w:cs="Arial"/>
              <w:color w:val="000000" w:themeColor="text1"/>
              <w:sz w:val="26"/>
              <w:szCs w:val="26"/>
            </w:rPr>
            <w:t xml:space="preserve">En los casos de personas, Comunidades o Pueblos Indígenas, el resumen podrá ser traducido a la lengua indígena correspondiente. </w:t>
          </w:r>
        </w:p>
        <w:p w14:paraId="33789320" w14:textId="77777777" w:rsidR="001A70A8" w:rsidRPr="00E064C9" w:rsidRDefault="001A70A8" w:rsidP="005F0525">
          <w:pPr>
            <w:spacing w:after="0" w:line="240" w:lineRule="auto"/>
            <w:jc w:val="both"/>
            <w:rPr>
              <w:rFonts w:ascii="Arial" w:eastAsia="Arial" w:hAnsi="Arial" w:cs="Arial"/>
              <w:color w:val="000000" w:themeColor="text1"/>
              <w:sz w:val="26"/>
              <w:szCs w:val="26"/>
            </w:rPr>
          </w:pPr>
        </w:p>
        <w:p w14:paraId="5763B60F" w14:textId="53A6FBB5" w:rsidR="009F2266" w:rsidRPr="00E064C9" w:rsidRDefault="00310E2E" w:rsidP="005F0525">
          <w:pPr>
            <w:spacing w:after="0" w:line="240" w:lineRule="auto"/>
            <w:jc w:val="both"/>
            <w:rPr>
              <w:rFonts w:ascii="Arial" w:eastAsia="Arial" w:hAnsi="Arial" w:cs="Arial"/>
              <w:color w:val="000000" w:themeColor="text1"/>
              <w:sz w:val="26"/>
              <w:szCs w:val="26"/>
            </w:rPr>
          </w:pPr>
          <w:r>
            <w:rPr>
              <w:rFonts w:ascii="Arial" w:eastAsia="Arial" w:hAnsi="Arial" w:cs="Arial"/>
              <w:color w:val="000000" w:themeColor="text1"/>
              <w:sz w:val="26"/>
              <w:szCs w:val="26"/>
              <w:lang w:val="es-ES_tradnl"/>
            </w:rPr>
            <w:t>Plural</w:t>
          </w:r>
          <w:r w:rsidR="009F2266" w:rsidRPr="00E064C9">
            <w:rPr>
              <w:rFonts w:ascii="Arial" w:eastAsia="Arial" w:hAnsi="Arial" w:cs="Arial"/>
              <w:color w:val="000000" w:themeColor="text1"/>
              <w:sz w:val="26"/>
              <w:szCs w:val="26"/>
              <w:lang w:val="es-ES_tradnl"/>
            </w:rPr>
            <w:t xml:space="preserve"> TV</w:t>
          </w:r>
          <w:r w:rsidR="00E65800">
            <w:rPr>
              <w:rFonts w:ascii="Arial" w:eastAsia="Arial" w:hAnsi="Arial" w:cs="Arial"/>
              <w:color w:val="000000" w:themeColor="text1"/>
              <w:sz w:val="26"/>
              <w:szCs w:val="26"/>
              <w:lang w:val="es-ES_tradnl"/>
            </w:rPr>
            <w:t xml:space="preserve">. </w:t>
          </w:r>
          <w:r w:rsidR="009F2266" w:rsidRPr="00E064C9">
            <w:rPr>
              <w:rFonts w:ascii="Arial" w:eastAsia="Arial" w:hAnsi="Arial" w:cs="Arial"/>
              <w:color w:val="000000" w:themeColor="text1"/>
              <w:sz w:val="26"/>
              <w:szCs w:val="26"/>
              <w:lang w:val="es-ES_tradnl"/>
            </w:rPr>
            <w:t>Canal del</w:t>
          </w:r>
          <w:r>
            <w:rPr>
              <w:rFonts w:ascii="Arial" w:eastAsia="Arial" w:hAnsi="Arial" w:cs="Arial"/>
              <w:color w:val="000000" w:themeColor="text1"/>
              <w:sz w:val="26"/>
              <w:szCs w:val="26"/>
              <w:lang w:val="es-ES_tradnl"/>
            </w:rPr>
            <w:t xml:space="preserve"> Nuevo</w:t>
          </w:r>
          <w:r w:rsidR="009F2266" w:rsidRPr="00E064C9">
            <w:rPr>
              <w:rFonts w:ascii="Arial" w:eastAsia="Arial" w:hAnsi="Arial" w:cs="Arial"/>
              <w:color w:val="000000" w:themeColor="text1"/>
              <w:sz w:val="26"/>
              <w:szCs w:val="26"/>
              <w:lang w:val="es-ES_tradnl"/>
            </w:rPr>
            <w:t xml:space="preserve"> Poder Judicial de la Federación, deberá realizar los </w:t>
          </w:r>
          <w:r w:rsidR="009F2266" w:rsidRPr="00E064C9">
            <w:rPr>
              <w:rFonts w:ascii="Arial" w:eastAsia="Arial" w:hAnsi="Arial" w:cs="Arial"/>
              <w:color w:val="000000" w:themeColor="text1"/>
              <w:sz w:val="26"/>
              <w:szCs w:val="26"/>
            </w:rPr>
            <w:t>trámites necesarios para la traducción, publicación y difusión del contenido en la comunidad involucrada, así como en las radios comunitarias con mayor alcance en la región a fin de garantizar el acceso a la información en los propios términos culturales y lingüísticos de los pueblos.</w:t>
          </w:r>
        </w:p>
        <w:p w14:paraId="274C44A1" w14:textId="77777777"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p>
        <w:p w14:paraId="1AA40268" w14:textId="7F717B4B" w:rsidR="00450013" w:rsidRPr="00E064C9" w:rsidRDefault="00450013" w:rsidP="00450013">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b/>
              <w:bCs/>
              <w:color w:val="000000" w:themeColor="text1"/>
              <w:sz w:val="26"/>
              <w:szCs w:val="26"/>
              <w:lang w:val="es-ES_tradnl"/>
            </w:rPr>
            <w:t xml:space="preserve">OCTAVO. De los casos de excepción. </w:t>
          </w:r>
          <w:r w:rsidRPr="00E064C9">
            <w:rPr>
              <w:rFonts w:ascii="Arial" w:eastAsia="Arial" w:hAnsi="Arial" w:cs="Arial"/>
              <w:color w:val="000000" w:themeColor="text1"/>
              <w:sz w:val="26"/>
              <w:szCs w:val="26"/>
              <w:lang w:val="es-ES_tradnl"/>
            </w:rPr>
            <w:t xml:space="preserve">Excepcionalmente, a solicitud de alguna persona </w:t>
          </w:r>
          <w:proofErr w:type="gramStart"/>
          <w:r w:rsidRPr="00E064C9">
            <w:rPr>
              <w:rFonts w:ascii="Arial" w:eastAsia="Arial" w:hAnsi="Arial" w:cs="Arial"/>
              <w:color w:val="000000" w:themeColor="text1"/>
              <w:sz w:val="26"/>
              <w:szCs w:val="26"/>
              <w:lang w:val="es-ES_tradnl"/>
            </w:rPr>
            <w:t>Ministra</w:t>
          </w:r>
          <w:proofErr w:type="gramEnd"/>
          <w:r w:rsidRPr="00E064C9">
            <w:rPr>
              <w:rFonts w:ascii="Arial" w:eastAsia="Arial" w:hAnsi="Arial" w:cs="Arial"/>
              <w:color w:val="000000" w:themeColor="text1"/>
              <w:sz w:val="26"/>
              <w:szCs w:val="26"/>
              <w:lang w:val="es-ES_tradnl"/>
            </w:rPr>
            <w:t xml:space="preserve"> por causa debidamente justificada, la persona titular de la Presidencia de la </w:t>
          </w:r>
          <w:r w:rsidR="00E268C5">
            <w:rPr>
              <w:rFonts w:ascii="Arial" w:eastAsia="Arial" w:hAnsi="Arial" w:cs="Arial"/>
              <w:color w:val="000000" w:themeColor="text1"/>
              <w:sz w:val="26"/>
              <w:szCs w:val="26"/>
              <w:lang w:val="es-ES_tradnl"/>
            </w:rPr>
            <w:t>SCJN</w:t>
          </w:r>
          <w:r w:rsidRPr="00E064C9">
            <w:rPr>
              <w:rFonts w:ascii="Arial" w:eastAsia="Arial" w:hAnsi="Arial" w:cs="Arial"/>
              <w:color w:val="000000" w:themeColor="text1"/>
              <w:sz w:val="26"/>
              <w:szCs w:val="26"/>
              <w:lang w:val="es-ES_tradnl"/>
            </w:rPr>
            <w:t xml:space="preserve"> podrá ampliar</w:t>
          </w:r>
          <w:r w:rsidR="006372B4">
            <w:rPr>
              <w:rFonts w:ascii="Arial" w:eastAsia="Arial" w:hAnsi="Arial" w:cs="Arial"/>
              <w:color w:val="000000" w:themeColor="text1"/>
              <w:sz w:val="26"/>
              <w:szCs w:val="26"/>
              <w:lang w:val="es-ES_tradnl"/>
            </w:rPr>
            <w:t>,</w:t>
          </w:r>
          <w:r w:rsidRPr="00E064C9">
            <w:rPr>
              <w:rFonts w:ascii="Arial" w:eastAsia="Arial" w:hAnsi="Arial" w:cs="Arial"/>
              <w:color w:val="000000" w:themeColor="text1"/>
              <w:sz w:val="26"/>
              <w:szCs w:val="26"/>
              <w:lang w:val="es-ES_tradnl"/>
            </w:rPr>
            <w:t xml:space="preserve"> por una sola ocasión y por un máximo del mismo término previsto, los plazos establecidos en el presente Acuerdo General.</w:t>
          </w:r>
        </w:p>
        <w:p w14:paraId="2E80AB2E" w14:textId="77777777" w:rsidR="00450013" w:rsidRPr="00E064C9" w:rsidRDefault="00450013" w:rsidP="00450013">
          <w:pPr>
            <w:spacing w:after="0" w:line="240" w:lineRule="auto"/>
            <w:jc w:val="both"/>
            <w:rPr>
              <w:rFonts w:ascii="Arial" w:eastAsia="Arial" w:hAnsi="Arial" w:cs="Arial"/>
              <w:b/>
              <w:bCs/>
              <w:color w:val="000000" w:themeColor="text1"/>
              <w:sz w:val="26"/>
              <w:szCs w:val="26"/>
              <w:lang w:val="es-ES_tradnl"/>
            </w:rPr>
          </w:pPr>
        </w:p>
        <w:p w14:paraId="33F18C89" w14:textId="2120DDF6" w:rsidR="009F2266" w:rsidRPr="00E064C9" w:rsidRDefault="009F2266" w:rsidP="005F0525">
          <w:pPr>
            <w:spacing w:after="0" w:line="240" w:lineRule="auto"/>
            <w:jc w:val="center"/>
            <w:rPr>
              <w:rFonts w:ascii="Arial" w:eastAsia="Arial" w:hAnsi="Arial" w:cs="Arial"/>
              <w:b/>
              <w:bCs/>
              <w:color w:val="000000" w:themeColor="text1"/>
              <w:sz w:val="26"/>
              <w:szCs w:val="26"/>
              <w:lang w:val="es-ES_tradnl"/>
            </w:rPr>
          </w:pPr>
          <w:r w:rsidRPr="00E064C9">
            <w:rPr>
              <w:rFonts w:ascii="Arial" w:eastAsia="Arial" w:hAnsi="Arial" w:cs="Arial"/>
              <w:b/>
              <w:bCs/>
              <w:color w:val="000000" w:themeColor="text1"/>
              <w:sz w:val="26"/>
              <w:szCs w:val="26"/>
              <w:lang w:val="es-ES_tradnl"/>
            </w:rPr>
            <w:t>TRANSITORIOS</w:t>
          </w:r>
          <w:r w:rsidRPr="00E064C9">
            <w:rPr>
              <w:rFonts w:ascii="Arial" w:hAnsi="Arial" w:cs="Arial"/>
              <w:color w:val="000000" w:themeColor="text1"/>
              <w:sz w:val="26"/>
              <w:szCs w:val="26"/>
              <w:lang w:val="es-ES_tradnl"/>
            </w:rPr>
            <w:br/>
          </w:r>
        </w:p>
        <w:p w14:paraId="54A93883" w14:textId="77777777"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b/>
              <w:bCs/>
              <w:color w:val="000000" w:themeColor="text1"/>
              <w:sz w:val="26"/>
              <w:szCs w:val="26"/>
              <w:lang w:val="es-ES_tradnl"/>
            </w:rPr>
            <w:t xml:space="preserve">PRIMERO. </w:t>
          </w:r>
          <w:r w:rsidRPr="00E064C9">
            <w:rPr>
              <w:rFonts w:ascii="Arial" w:eastAsia="Arial" w:hAnsi="Arial" w:cs="Arial"/>
              <w:color w:val="000000" w:themeColor="text1"/>
              <w:sz w:val="26"/>
              <w:szCs w:val="26"/>
              <w:lang w:val="es-ES_tradnl"/>
            </w:rPr>
            <w:t>Este Acuerdo General entrará en vigor al día siguiente de su publicación en el Diario Oficial de la Federación.</w:t>
          </w:r>
        </w:p>
        <w:p w14:paraId="26F3888A" w14:textId="77777777" w:rsidR="001A70A8" w:rsidRPr="00E064C9" w:rsidRDefault="001A70A8" w:rsidP="005F0525">
          <w:pPr>
            <w:spacing w:after="0" w:line="240" w:lineRule="auto"/>
            <w:jc w:val="both"/>
            <w:rPr>
              <w:rFonts w:ascii="Arial" w:eastAsia="Arial" w:hAnsi="Arial" w:cs="Arial"/>
              <w:color w:val="000000" w:themeColor="text1"/>
              <w:sz w:val="26"/>
              <w:szCs w:val="26"/>
              <w:lang w:val="es-ES_tradnl"/>
            </w:rPr>
          </w:pPr>
        </w:p>
        <w:p w14:paraId="7AE9E422" w14:textId="77777777" w:rsidR="009F2266" w:rsidRPr="00E064C9" w:rsidRDefault="009F2266" w:rsidP="005F0525">
          <w:pPr>
            <w:spacing w:after="0" w:line="240" w:lineRule="auto"/>
            <w:jc w:val="both"/>
            <w:rPr>
              <w:rFonts w:ascii="Arial" w:eastAsia="Arial" w:hAnsi="Arial" w:cs="Arial"/>
              <w:color w:val="000000" w:themeColor="text1"/>
              <w:sz w:val="26"/>
              <w:szCs w:val="26"/>
              <w:lang w:val="es-ES_tradnl"/>
            </w:rPr>
          </w:pPr>
          <w:r w:rsidRPr="00E064C9">
            <w:rPr>
              <w:rFonts w:ascii="Arial" w:eastAsia="Arial" w:hAnsi="Arial" w:cs="Arial"/>
              <w:b/>
              <w:bCs/>
              <w:color w:val="000000" w:themeColor="text1"/>
              <w:sz w:val="26"/>
              <w:szCs w:val="26"/>
              <w:lang w:val="es-ES_tradnl"/>
            </w:rPr>
            <w:t xml:space="preserve">SEGUNDO. </w:t>
          </w:r>
          <w:r w:rsidRPr="00E064C9">
            <w:rPr>
              <w:rFonts w:ascii="Arial" w:eastAsia="Arial" w:hAnsi="Arial" w:cs="Arial"/>
              <w:color w:val="000000" w:themeColor="text1"/>
              <w:sz w:val="26"/>
              <w:szCs w:val="26"/>
              <w:lang w:val="es-ES_tradnl"/>
            </w:rPr>
            <w:t>Se derogan las disposiciones jurídicas que se opongan al presente Acuerdo General.</w:t>
          </w:r>
        </w:p>
        <w:p w14:paraId="44B546EB" w14:textId="77777777" w:rsidR="001A70A8" w:rsidRPr="00E064C9" w:rsidRDefault="001A70A8" w:rsidP="005F0525">
          <w:pPr>
            <w:spacing w:after="0" w:line="240" w:lineRule="auto"/>
            <w:jc w:val="both"/>
            <w:rPr>
              <w:rFonts w:ascii="Arial" w:eastAsia="Arial" w:hAnsi="Arial" w:cs="Arial"/>
              <w:color w:val="000000" w:themeColor="text1"/>
              <w:sz w:val="26"/>
              <w:szCs w:val="26"/>
              <w:lang w:val="es-ES_tradnl"/>
            </w:rPr>
          </w:pPr>
        </w:p>
        <w:p w14:paraId="79E1F7CA" w14:textId="297CA553" w:rsidR="009F2266" w:rsidRPr="00B86E9C" w:rsidRDefault="009F2266" w:rsidP="00B86E9C">
          <w:pPr>
            <w:pStyle w:val="NormalWeb"/>
            <w:spacing w:after="0"/>
            <w:jc w:val="both"/>
            <w:rPr>
              <w:rFonts w:ascii="Arial" w:hAnsi="Arial" w:cs="Arial"/>
              <w:color w:val="000000" w:themeColor="text1"/>
              <w:sz w:val="26"/>
              <w:szCs w:val="26"/>
            </w:rPr>
          </w:pPr>
          <w:r w:rsidRPr="00E064C9">
            <w:rPr>
              <w:rFonts w:ascii="Arial" w:eastAsia="Arial" w:hAnsi="Arial" w:cs="Arial"/>
              <w:b/>
              <w:bCs/>
              <w:color w:val="000000" w:themeColor="text1"/>
              <w:sz w:val="26"/>
              <w:szCs w:val="26"/>
              <w:lang w:val="es-ES_tradnl"/>
            </w:rPr>
            <w:t xml:space="preserve">TERCERO. </w:t>
          </w:r>
          <w:r w:rsidR="00B86E9C" w:rsidRPr="00D221E9">
            <w:rPr>
              <w:rFonts w:ascii="Arial" w:hAnsi="Arial" w:cs="Arial"/>
              <w:color w:val="000000" w:themeColor="text1"/>
              <w:sz w:val="26"/>
              <w:szCs w:val="26"/>
            </w:rPr>
            <w:t>Publíquese el presente Acuerdo General en el Diario Oficial de la Federación</w:t>
          </w:r>
          <w:r w:rsidR="00B86E9C">
            <w:rPr>
              <w:rFonts w:ascii="Arial" w:hAnsi="Arial" w:cs="Arial"/>
              <w:color w:val="000000" w:themeColor="text1"/>
              <w:sz w:val="26"/>
              <w:szCs w:val="26"/>
            </w:rPr>
            <w:t>,</w:t>
          </w:r>
          <w:r w:rsidR="00B86E9C" w:rsidRPr="00D221E9">
            <w:rPr>
              <w:rFonts w:ascii="Arial" w:hAnsi="Arial" w:cs="Arial"/>
              <w:color w:val="000000" w:themeColor="text1"/>
              <w:sz w:val="26"/>
              <w:szCs w:val="26"/>
            </w:rPr>
            <w:t xml:space="preserve"> en el Semanario Judicial de la Federación y su </w:t>
          </w:r>
          <w:proofErr w:type="gramStart"/>
          <w:r w:rsidR="00B86E9C" w:rsidRPr="00D221E9">
            <w:rPr>
              <w:rFonts w:ascii="Arial" w:hAnsi="Arial" w:cs="Arial"/>
              <w:color w:val="000000" w:themeColor="text1"/>
              <w:sz w:val="26"/>
              <w:szCs w:val="26"/>
            </w:rPr>
            <w:t>Gaceta</w:t>
          </w:r>
          <w:proofErr w:type="gramEnd"/>
          <w:r w:rsidR="00B86E9C">
            <w:rPr>
              <w:rFonts w:ascii="Arial" w:hAnsi="Arial" w:cs="Arial"/>
              <w:color w:val="000000" w:themeColor="text1"/>
              <w:sz w:val="26"/>
              <w:szCs w:val="26"/>
            </w:rPr>
            <w:t xml:space="preserve"> así como </w:t>
          </w:r>
          <w:r w:rsidR="00B86E9C" w:rsidRPr="00D221E9">
            <w:rPr>
              <w:rFonts w:ascii="Arial" w:hAnsi="Arial" w:cs="Arial"/>
              <w:color w:val="000000" w:themeColor="text1"/>
              <w:sz w:val="26"/>
              <w:szCs w:val="26"/>
            </w:rPr>
            <w:t xml:space="preserve">en medios electrónicos de consulta pública, en términos de lo </w:t>
          </w:r>
          <w:r w:rsidR="00B86E9C" w:rsidRPr="00D221E9">
            <w:rPr>
              <w:rFonts w:ascii="Arial" w:hAnsi="Arial" w:cs="Arial"/>
              <w:color w:val="000000" w:themeColor="text1"/>
              <w:sz w:val="26"/>
              <w:szCs w:val="26"/>
            </w:rPr>
            <w:lastRenderedPageBreak/>
            <w:t>dispuesto en el artículo 65, fracción I, de la Ley General de Transparencia y Acceso a la Información Pública</w:t>
          </w:r>
          <w:r w:rsidR="00B86E9C">
            <w:rPr>
              <w:rFonts w:ascii="Arial" w:hAnsi="Arial" w:cs="Arial"/>
              <w:color w:val="000000" w:themeColor="text1"/>
              <w:sz w:val="26"/>
              <w:szCs w:val="26"/>
            </w:rPr>
            <w:t xml:space="preserve">. </w:t>
          </w:r>
        </w:p>
        <w:p w14:paraId="210FD567" w14:textId="77777777" w:rsidR="001A70A8" w:rsidRPr="00E064C9" w:rsidRDefault="001A70A8" w:rsidP="005F0525">
          <w:pPr>
            <w:spacing w:after="0" w:line="240" w:lineRule="auto"/>
            <w:jc w:val="both"/>
            <w:rPr>
              <w:rFonts w:ascii="Arial" w:eastAsia="Arial" w:hAnsi="Arial" w:cs="Arial"/>
              <w:color w:val="000000" w:themeColor="text1"/>
              <w:sz w:val="26"/>
              <w:szCs w:val="26"/>
              <w:lang w:val="es-ES_tradnl"/>
            </w:rPr>
          </w:pPr>
        </w:p>
        <w:p w14:paraId="6CEC01EE" w14:textId="2F305F38" w:rsidR="009F2266" w:rsidRDefault="009F2266" w:rsidP="005F0525">
          <w:pPr>
            <w:spacing w:after="0" w:line="240" w:lineRule="auto"/>
            <w:jc w:val="both"/>
            <w:rPr>
              <w:rFonts w:ascii="Arial" w:hAnsi="Arial" w:cs="Arial"/>
              <w:color w:val="000000" w:themeColor="text1"/>
              <w:sz w:val="26"/>
              <w:szCs w:val="26"/>
              <w:lang w:val="es-ES_tradnl"/>
            </w:rPr>
          </w:pPr>
          <w:r w:rsidRPr="00E064C9">
            <w:rPr>
              <w:rFonts w:ascii="Arial" w:eastAsia="Arial" w:hAnsi="Arial" w:cs="Arial"/>
              <w:b/>
              <w:bCs/>
              <w:color w:val="000000" w:themeColor="text1"/>
              <w:sz w:val="26"/>
              <w:szCs w:val="26"/>
              <w:lang w:val="es-ES_tradnl"/>
            </w:rPr>
            <w:t xml:space="preserve">CUARTO. </w:t>
          </w:r>
          <w:r w:rsidRPr="00E064C9">
            <w:rPr>
              <w:rFonts w:ascii="Arial" w:hAnsi="Arial" w:cs="Arial"/>
              <w:color w:val="000000" w:themeColor="text1"/>
              <w:sz w:val="26"/>
              <w:szCs w:val="26"/>
              <w:lang w:val="es-ES_tradnl"/>
            </w:rPr>
            <w:t>Dentro de los treinta días siguientes a la entrada en vigor de este Acuerdo General, la Secretaría General de Acuerdos</w:t>
          </w:r>
          <w:r w:rsidR="006372B4">
            <w:rPr>
              <w:rFonts w:ascii="Arial" w:hAnsi="Arial" w:cs="Arial"/>
              <w:color w:val="000000" w:themeColor="text1"/>
              <w:sz w:val="26"/>
              <w:szCs w:val="26"/>
              <w:lang w:val="es-ES_tradnl"/>
            </w:rPr>
            <w:t>,</w:t>
          </w:r>
          <w:r w:rsidRPr="00E064C9">
            <w:rPr>
              <w:rFonts w:ascii="Arial" w:hAnsi="Arial" w:cs="Arial"/>
              <w:color w:val="000000" w:themeColor="text1"/>
              <w:sz w:val="26"/>
              <w:szCs w:val="26"/>
              <w:lang w:val="es-ES_tradnl"/>
            </w:rPr>
            <w:t xml:space="preserve"> con el apoyo de la Dirección General de Tecnologías de la Información</w:t>
          </w:r>
          <w:r w:rsidR="006372B4">
            <w:rPr>
              <w:rFonts w:ascii="Arial" w:hAnsi="Arial" w:cs="Arial"/>
              <w:color w:val="000000" w:themeColor="text1"/>
              <w:sz w:val="26"/>
              <w:szCs w:val="26"/>
              <w:lang w:val="es-ES_tradnl"/>
            </w:rPr>
            <w:t xml:space="preserve"> y</w:t>
          </w:r>
          <w:r w:rsidRPr="00E064C9">
            <w:rPr>
              <w:rFonts w:ascii="Arial" w:hAnsi="Arial" w:cs="Arial"/>
              <w:color w:val="000000" w:themeColor="text1"/>
              <w:sz w:val="26"/>
              <w:szCs w:val="26"/>
              <w:lang w:val="es-ES_tradnl"/>
            </w:rPr>
            <w:t xml:space="preserve"> por conducto de la Unidad de Administración de la </w:t>
          </w:r>
          <w:r w:rsidR="00E268C5">
            <w:rPr>
              <w:rFonts w:ascii="Arial" w:eastAsia="Arial" w:hAnsi="Arial" w:cs="Arial"/>
              <w:color w:val="000000" w:themeColor="text1"/>
              <w:sz w:val="26"/>
              <w:szCs w:val="26"/>
              <w:lang w:val="es-ES_tradnl"/>
            </w:rPr>
            <w:t>SCJN</w:t>
          </w:r>
          <w:r w:rsidRPr="00E064C9">
            <w:rPr>
              <w:rFonts w:ascii="Arial" w:hAnsi="Arial" w:cs="Arial"/>
              <w:color w:val="000000" w:themeColor="text1"/>
              <w:sz w:val="26"/>
              <w:szCs w:val="26"/>
              <w:lang w:val="es-ES_tradnl"/>
            </w:rPr>
            <w:t xml:space="preserve">, deberá concluir las adecuaciones que resulten necesarias al sistema electrónico para que se permita la firma de los engroses, en los términos </w:t>
          </w:r>
          <w:r w:rsidR="006372B4">
            <w:rPr>
              <w:rFonts w:ascii="Arial" w:hAnsi="Arial" w:cs="Arial"/>
              <w:color w:val="000000" w:themeColor="text1"/>
              <w:sz w:val="26"/>
              <w:szCs w:val="26"/>
              <w:lang w:val="es-ES_tradnl"/>
            </w:rPr>
            <w:t>previstos en este instrumento normativo</w:t>
          </w:r>
          <w:r w:rsidRPr="00E064C9">
            <w:rPr>
              <w:rFonts w:ascii="Arial" w:hAnsi="Arial" w:cs="Arial"/>
              <w:color w:val="000000" w:themeColor="text1"/>
              <w:sz w:val="26"/>
              <w:szCs w:val="26"/>
              <w:lang w:val="es-ES_tradnl"/>
            </w:rPr>
            <w:t>.</w:t>
          </w:r>
        </w:p>
        <w:p w14:paraId="7E3BD0B2" w14:textId="77777777" w:rsidR="000349F8" w:rsidRDefault="000349F8" w:rsidP="005F0525">
          <w:pPr>
            <w:spacing w:after="0" w:line="240" w:lineRule="auto"/>
            <w:jc w:val="both"/>
            <w:rPr>
              <w:rFonts w:ascii="Arial" w:hAnsi="Arial" w:cs="Arial"/>
              <w:color w:val="000000" w:themeColor="text1"/>
              <w:sz w:val="26"/>
              <w:szCs w:val="26"/>
              <w:lang w:val="es-ES_tradnl"/>
            </w:rPr>
          </w:pPr>
        </w:p>
        <w:p w14:paraId="4E7E26CF" w14:textId="77777777" w:rsidR="000349F8" w:rsidRDefault="000349F8" w:rsidP="005F0525">
          <w:pPr>
            <w:spacing w:after="0" w:line="240" w:lineRule="auto"/>
            <w:jc w:val="both"/>
            <w:rPr>
              <w:rFonts w:ascii="Arial" w:hAnsi="Arial" w:cs="Arial"/>
              <w:color w:val="000000" w:themeColor="text1"/>
              <w:sz w:val="26"/>
              <w:szCs w:val="26"/>
              <w:lang w:val="es-ES_tradnl"/>
            </w:rPr>
          </w:pPr>
        </w:p>
        <w:p w14:paraId="1D48A6BE" w14:textId="77777777" w:rsidR="000349F8" w:rsidRDefault="000349F8" w:rsidP="005F0525">
          <w:pPr>
            <w:spacing w:after="0" w:line="240" w:lineRule="auto"/>
            <w:jc w:val="both"/>
            <w:rPr>
              <w:rFonts w:ascii="Arial" w:hAnsi="Arial" w:cs="Arial"/>
              <w:color w:val="000000" w:themeColor="text1"/>
              <w:sz w:val="26"/>
              <w:szCs w:val="26"/>
              <w:lang w:val="es-ES_tradnl"/>
            </w:rPr>
          </w:pPr>
        </w:p>
        <w:p w14:paraId="5E877A62" w14:textId="77777777" w:rsidR="000349F8" w:rsidRPr="00073F03" w:rsidRDefault="000349F8" w:rsidP="000349F8">
          <w:pPr>
            <w:spacing w:after="0" w:line="240" w:lineRule="auto"/>
            <w:ind w:left="142"/>
            <w:jc w:val="center"/>
            <w:rPr>
              <w:rFonts w:ascii="Arial" w:hAnsi="Arial" w:cs="Arial"/>
              <w:color w:val="000000"/>
              <w:sz w:val="28"/>
              <w:szCs w:val="28"/>
            </w:rPr>
          </w:pPr>
          <w:r>
            <w:rPr>
              <w:rFonts w:ascii="Arial" w:hAnsi="Arial" w:cs="Arial"/>
              <w:b/>
              <w:sz w:val="28"/>
              <w:szCs w:val="28"/>
            </w:rPr>
            <w:t>EL</w:t>
          </w:r>
          <w:r w:rsidRPr="00073F03">
            <w:rPr>
              <w:rFonts w:ascii="Arial" w:hAnsi="Arial" w:cs="Arial"/>
              <w:b/>
              <w:sz w:val="28"/>
              <w:szCs w:val="28"/>
            </w:rPr>
            <w:t xml:space="preserve"> PRESIDENT</w:t>
          </w:r>
          <w:r>
            <w:rPr>
              <w:rFonts w:ascii="Arial" w:hAnsi="Arial" w:cs="Arial"/>
              <w:b/>
              <w:sz w:val="28"/>
              <w:szCs w:val="28"/>
            </w:rPr>
            <w:t>E</w:t>
          </w:r>
          <w:r w:rsidRPr="00073F03">
            <w:rPr>
              <w:rFonts w:ascii="Arial" w:hAnsi="Arial" w:cs="Arial"/>
              <w:b/>
              <w:sz w:val="28"/>
              <w:szCs w:val="28"/>
            </w:rPr>
            <w:t xml:space="preserve"> DE LA SUPREMA CORTE</w:t>
          </w:r>
        </w:p>
        <w:p w14:paraId="0E6EF572" w14:textId="77777777" w:rsidR="000349F8" w:rsidRPr="00073F03" w:rsidRDefault="000349F8" w:rsidP="000349F8">
          <w:pPr>
            <w:spacing w:after="0" w:line="240" w:lineRule="auto"/>
            <w:ind w:left="142"/>
            <w:jc w:val="center"/>
            <w:rPr>
              <w:rFonts w:ascii="Arial" w:hAnsi="Arial" w:cs="Arial"/>
              <w:b/>
              <w:sz w:val="28"/>
              <w:szCs w:val="28"/>
            </w:rPr>
          </w:pPr>
          <w:r w:rsidRPr="00073F03">
            <w:rPr>
              <w:rFonts w:ascii="Arial" w:hAnsi="Arial" w:cs="Arial"/>
              <w:b/>
              <w:sz w:val="28"/>
              <w:szCs w:val="28"/>
            </w:rPr>
            <w:t>DE JUSTICIA DE LA NACIÓN</w:t>
          </w:r>
        </w:p>
        <w:p w14:paraId="51CAC2D9" w14:textId="77777777" w:rsidR="000349F8" w:rsidRPr="00073F03" w:rsidRDefault="000349F8" w:rsidP="000349F8">
          <w:pPr>
            <w:spacing w:after="0" w:line="240" w:lineRule="auto"/>
            <w:ind w:left="142"/>
            <w:jc w:val="center"/>
            <w:rPr>
              <w:rFonts w:ascii="Arial" w:hAnsi="Arial" w:cs="Arial"/>
              <w:b/>
              <w:sz w:val="28"/>
              <w:szCs w:val="28"/>
            </w:rPr>
          </w:pPr>
        </w:p>
        <w:p w14:paraId="6AA1CDA8" w14:textId="77777777" w:rsidR="000349F8" w:rsidRPr="00073F03" w:rsidRDefault="000349F8" w:rsidP="000349F8">
          <w:pPr>
            <w:spacing w:after="0" w:line="240" w:lineRule="auto"/>
            <w:ind w:left="142"/>
            <w:jc w:val="center"/>
            <w:rPr>
              <w:rFonts w:ascii="Arial" w:hAnsi="Arial" w:cs="Arial"/>
              <w:b/>
              <w:sz w:val="28"/>
              <w:szCs w:val="28"/>
            </w:rPr>
          </w:pPr>
        </w:p>
        <w:p w14:paraId="5C5B832A" w14:textId="77777777" w:rsidR="000349F8" w:rsidRDefault="000349F8" w:rsidP="000349F8">
          <w:pPr>
            <w:spacing w:after="0" w:line="240" w:lineRule="auto"/>
            <w:ind w:left="142"/>
            <w:jc w:val="center"/>
            <w:rPr>
              <w:rFonts w:ascii="Arial" w:hAnsi="Arial" w:cs="Arial"/>
              <w:b/>
              <w:sz w:val="28"/>
              <w:szCs w:val="28"/>
            </w:rPr>
          </w:pPr>
        </w:p>
        <w:p w14:paraId="0D8C9895" w14:textId="77777777" w:rsidR="00F55C1E" w:rsidRPr="00073F03" w:rsidRDefault="00F55C1E" w:rsidP="000349F8">
          <w:pPr>
            <w:spacing w:after="0" w:line="240" w:lineRule="auto"/>
            <w:ind w:left="142"/>
            <w:jc w:val="center"/>
            <w:rPr>
              <w:rFonts w:ascii="Arial" w:hAnsi="Arial" w:cs="Arial"/>
              <w:b/>
              <w:sz w:val="28"/>
              <w:szCs w:val="28"/>
            </w:rPr>
          </w:pPr>
        </w:p>
        <w:p w14:paraId="3DC3D9FE" w14:textId="77777777" w:rsidR="000349F8" w:rsidRPr="00073F03" w:rsidRDefault="000349F8" w:rsidP="000349F8">
          <w:pPr>
            <w:spacing w:after="0" w:line="240" w:lineRule="auto"/>
            <w:ind w:left="142"/>
            <w:jc w:val="center"/>
            <w:rPr>
              <w:rFonts w:ascii="Arial" w:hAnsi="Arial" w:cs="Arial"/>
              <w:b/>
              <w:sz w:val="28"/>
              <w:szCs w:val="28"/>
            </w:rPr>
          </w:pPr>
        </w:p>
        <w:p w14:paraId="1D8EC928" w14:textId="77777777" w:rsidR="000349F8" w:rsidRPr="00073F03" w:rsidRDefault="000349F8" w:rsidP="000349F8">
          <w:pPr>
            <w:tabs>
              <w:tab w:val="left" w:pos="851"/>
            </w:tabs>
            <w:spacing w:after="0" w:line="240" w:lineRule="auto"/>
            <w:ind w:left="426"/>
            <w:jc w:val="center"/>
            <w:rPr>
              <w:rFonts w:ascii="Arial" w:hAnsi="Arial" w:cs="Arial"/>
              <w:b/>
              <w:sz w:val="28"/>
              <w:szCs w:val="28"/>
            </w:rPr>
          </w:pPr>
          <w:r w:rsidRPr="00073F03">
            <w:rPr>
              <w:rFonts w:ascii="Arial" w:hAnsi="Arial" w:cs="Arial"/>
              <w:b/>
              <w:sz w:val="28"/>
              <w:szCs w:val="28"/>
            </w:rPr>
            <w:t>MINISTR</w:t>
          </w:r>
          <w:r>
            <w:rPr>
              <w:rFonts w:ascii="Arial" w:hAnsi="Arial" w:cs="Arial"/>
              <w:b/>
              <w:sz w:val="28"/>
              <w:szCs w:val="28"/>
            </w:rPr>
            <w:t>O</w:t>
          </w:r>
          <w:r w:rsidRPr="00073F03">
            <w:rPr>
              <w:rFonts w:ascii="Arial" w:hAnsi="Arial" w:cs="Arial"/>
              <w:b/>
              <w:sz w:val="28"/>
              <w:szCs w:val="28"/>
            </w:rPr>
            <w:t xml:space="preserve"> </w:t>
          </w:r>
          <w:r>
            <w:rPr>
              <w:rFonts w:ascii="Arial" w:hAnsi="Arial" w:cs="Arial"/>
              <w:b/>
              <w:sz w:val="28"/>
              <w:szCs w:val="28"/>
            </w:rPr>
            <w:t>HUGO AGUILAR ORTIZ</w:t>
          </w:r>
        </w:p>
        <w:p w14:paraId="09C7BBE2" w14:textId="77777777" w:rsidR="000349F8" w:rsidRPr="00073F03" w:rsidRDefault="000349F8" w:rsidP="000349F8">
          <w:pPr>
            <w:tabs>
              <w:tab w:val="left" w:pos="851"/>
            </w:tabs>
            <w:spacing w:after="0" w:line="240" w:lineRule="auto"/>
            <w:ind w:left="426"/>
            <w:jc w:val="center"/>
            <w:rPr>
              <w:rFonts w:ascii="Arial" w:hAnsi="Arial" w:cs="Arial"/>
              <w:b/>
              <w:sz w:val="28"/>
              <w:szCs w:val="28"/>
            </w:rPr>
          </w:pPr>
        </w:p>
        <w:p w14:paraId="4E7F70FE" w14:textId="77777777" w:rsidR="000349F8" w:rsidRPr="00073F03" w:rsidRDefault="000349F8" w:rsidP="000349F8">
          <w:pPr>
            <w:tabs>
              <w:tab w:val="left" w:pos="851"/>
            </w:tabs>
            <w:spacing w:after="0" w:line="240" w:lineRule="auto"/>
            <w:ind w:left="426"/>
            <w:jc w:val="center"/>
            <w:rPr>
              <w:rFonts w:ascii="Arial" w:hAnsi="Arial" w:cs="Arial"/>
              <w:b/>
              <w:sz w:val="28"/>
              <w:szCs w:val="28"/>
            </w:rPr>
          </w:pPr>
        </w:p>
        <w:p w14:paraId="0A1E9A57" w14:textId="77777777" w:rsidR="000349F8" w:rsidRPr="00073F03" w:rsidRDefault="000349F8" w:rsidP="000349F8">
          <w:pPr>
            <w:tabs>
              <w:tab w:val="left" w:pos="851"/>
            </w:tabs>
            <w:spacing w:after="0" w:line="240" w:lineRule="auto"/>
            <w:ind w:left="426"/>
            <w:jc w:val="center"/>
            <w:rPr>
              <w:rFonts w:ascii="Arial" w:hAnsi="Arial" w:cs="Arial"/>
              <w:b/>
              <w:sz w:val="28"/>
              <w:szCs w:val="28"/>
            </w:rPr>
          </w:pPr>
        </w:p>
        <w:p w14:paraId="5313BBD1" w14:textId="77777777" w:rsidR="000349F8" w:rsidRPr="00073F03" w:rsidRDefault="000349F8" w:rsidP="000349F8">
          <w:pPr>
            <w:tabs>
              <w:tab w:val="left" w:pos="851"/>
            </w:tabs>
            <w:spacing w:after="0" w:line="240" w:lineRule="auto"/>
            <w:ind w:left="426"/>
            <w:jc w:val="center"/>
            <w:rPr>
              <w:rFonts w:ascii="Arial" w:hAnsi="Arial" w:cs="Arial"/>
              <w:b/>
              <w:sz w:val="28"/>
              <w:szCs w:val="28"/>
            </w:rPr>
          </w:pPr>
        </w:p>
        <w:p w14:paraId="37193451" w14:textId="77777777" w:rsidR="000349F8" w:rsidRPr="00073F03" w:rsidRDefault="000349F8" w:rsidP="000349F8">
          <w:pPr>
            <w:spacing w:after="0" w:line="240" w:lineRule="auto"/>
            <w:ind w:left="142"/>
            <w:jc w:val="center"/>
            <w:rPr>
              <w:rFonts w:ascii="Arial" w:hAnsi="Arial" w:cs="Arial"/>
              <w:b/>
              <w:sz w:val="28"/>
              <w:szCs w:val="28"/>
            </w:rPr>
          </w:pPr>
          <w:r w:rsidRPr="00073F03">
            <w:rPr>
              <w:rFonts w:ascii="Arial" w:hAnsi="Arial" w:cs="Arial"/>
              <w:b/>
              <w:sz w:val="28"/>
              <w:szCs w:val="28"/>
            </w:rPr>
            <w:t>EL SECRETARIO GENERAL DE ACUERDOS</w:t>
          </w:r>
        </w:p>
        <w:p w14:paraId="5CF8D6C6" w14:textId="77777777" w:rsidR="000349F8" w:rsidRPr="00073F03" w:rsidRDefault="000349F8" w:rsidP="000349F8">
          <w:pPr>
            <w:spacing w:after="0" w:line="240" w:lineRule="auto"/>
            <w:ind w:left="142"/>
            <w:jc w:val="center"/>
            <w:rPr>
              <w:rFonts w:ascii="Arial" w:hAnsi="Arial" w:cs="Arial"/>
              <w:b/>
              <w:sz w:val="28"/>
              <w:szCs w:val="28"/>
            </w:rPr>
          </w:pPr>
        </w:p>
        <w:p w14:paraId="5154517B" w14:textId="77777777" w:rsidR="000349F8" w:rsidRDefault="000349F8" w:rsidP="000349F8">
          <w:pPr>
            <w:spacing w:after="0" w:line="240" w:lineRule="auto"/>
            <w:ind w:left="142"/>
            <w:jc w:val="center"/>
            <w:rPr>
              <w:rFonts w:ascii="Arial" w:hAnsi="Arial" w:cs="Arial"/>
              <w:b/>
              <w:sz w:val="28"/>
              <w:szCs w:val="28"/>
            </w:rPr>
          </w:pPr>
        </w:p>
        <w:p w14:paraId="48155758" w14:textId="77777777" w:rsidR="00F55C1E" w:rsidRPr="00073F03" w:rsidRDefault="00F55C1E" w:rsidP="000349F8">
          <w:pPr>
            <w:spacing w:after="0" w:line="240" w:lineRule="auto"/>
            <w:ind w:left="142"/>
            <w:jc w:val="center"/>
            <w:rPr>
              <w:rFonts w:ascii="Arial" w:hAnsi="Arial" w:cs="Arial"/>
              <w:b/>
              <w:sz w:val="28"/>
              <w:szCs w:val="28"/>
            </w:rPr>
          </w:pPr>
        </w:p>
        <w:p w14:paraId="2AC6B693" w14:textId="77777777" w:rsidR="000349F8" w:rsidRPr="00073F03" w:rsidRDefault="000349F8" w:rsidP="000349F8">
          <w:pPr>
            <w:spacing w:after="0" w:line="240" w:lineRule="auto"/>
            <w:ind w:left="142"/>
            <w:jc w:val="center"/>
            <w:rPr>
              <w:rFonts w:ascii="Arial" w:hAnsi="Arial" w:cs="Arial"/>
              <w:b/>
              <w:sz w:val="28"/>
              <w:szCs w:val="28"/>
            </w:rPr>
          </w:pPr>
        </w:p>
        <w:p w14:paraId="2456E58B" w14:textId="77777777" w:rsidR="000349F8" w:rsidRPr="00073F03" w:rsidRDefault="000349F8" w:rsidP="000349F8">
          <w:pPr>
            <w:spacing w:after="0" w:line="240" w:lineRule="auto"/>
            <w:ind w:left="142"/>
            <w:jc w:val="center"/>
            <w:rPr>
              <w:rFonts w:ascii="Arial" w:hAnsi="Arial" w:cs="Arial"/>
              <w:b/>
              <w:sz w:val="28"/>
              <w:szCs w:val="28"/>
            </w:rPr>
          </w:pPr>
        </w:p>
        <w:p w14:paraId="34B0CB8E" w14:textId="77777777" w:rsidR="000349F8" w:rsidRPr="00073F03" w:rsidRDefault="000349F8" w:rsidP="000349F8">
          <w:pPr>
            <w:spacing w:after="0" w:line="240" w:lineRule="auto"/>
            <w:ind w:left="142"/>
            <w:jc w:val="center"/>
            <w:rPr>
              <w:rFonts w:ascii="Arial" w:hAnsi="Arial" w:cs="Arial"/>
              <w:b/>
              <w:sz w:val="28"/>
              <w:szCs w:val="28"/>
            </w:rPr>
          </w:pPr>
          <w:r w:rsidRPr="00073F03">
            <w:rPr>
              <w:rFonts w:ascii="Arial" w:hAnsi="Arial" w:cs="Arial"/>
              <w:b/>
              <w:sz w:val="28"/>
              <w:szCs w:val="28"/>
            </w:rPr>
            <w:t>LIC. RAFAEL COELLO CETINA</w:t>
          </w:r>
        </w:p>
        <w:p w14:paraId="7D7DDA0D" w14:textId="77777777" w:rsidR="000349F8" w:rsidRDefault="000349F8" w:rsidP="000349F8">
          <w:pPr>
            <w:pStyle w:val="NormalWeb"/>
            <w:spacing w:after="0" w:line="276" w:lineRule="auto"/>
            <w:ind w:firstLine="709"/>
            <w:jc w:val="both"/>
            <w:rPr>
              <w:rFonts w:ascii="Arial" w:hAnsi="Arial" w:cs="Arial"/>
              <w:color w:val="000000" w:themeColor="text1"/>
              <w:sz w:val="26"/>
              <w:szCs w:val="26"/>
            </w:rPr>
          </w:pPr>
        </w:p>
        <w:p w14:paraId="60233243" w14:textId="77777777" w:rsidR="000349F8" w:rsidRDefault="000349F8" w:rsidP="000349F8">
          <w:pPr>
            <w:pStyle w:val="NormalWeb"/>
            <w:spacing w:after="0" w:line="276" w:lineRule="auto"/>
            <w:ind w:firstLine="709"/>
            <w:jc w:val="both"/>
            <w:rPr>
              <w:rFonts w:ascii="Arial" w:hAnsi="Arial" w:cs="Arial"/>
              <w:color w:val="000000" w:themeColor="text1"/>
              <w:sz w:val="26"/>
              <w:szCs w:val="26"/>
            </w:rPr>
          </w:pPr>
        </w:p>
        <w:p w14:paraId="414C12D3" w14:textId="77777777" w:rsidR="000349F8" w:rsidRDefault="000349F8" w:rsidP="000349F8">
          <w:pPr>
            <w:pStyle w:val="NormalWeb"/>
            <w:spacing w:after="0" w:line="276" w:lineRule="auto"/>
            <w:ind w:firstLine="709"/>
            <w:jc w:val="both"/>
            <w:rPr>
              <w:rFonts w:ascii="Arial" w:hAnsi="Arial" w:cs="Arial"/>
              <w:color w:val="000000" w:themeColor="text1"/>
              <w:sz w:val="26"/>
              <w:szCs w:val="26"/>
            </w:rPr>
          </w:pPr>
        </w:p>
        <w:p w14:paraId="4C2D423C" w14:textId="77777777" w:rsidR="00BD2C59" w:rsidRDefault="00BD2C59" w:rsidP="000349F8">
          <w:pPr>
            <w:pStyle w:val="NormalWeb"/>
            <w:spacing w:after="0" w:line="276" w:lineRule="auto"/>
            <w:ind w:firstLine="709"/>
            <w:jc w:val="both"/>
            <w:rPr>
              <w:rFonts w:ascii="Arial" w:hAnsi="Arial" w:cs="Arial"/>
              <w:color w:val="000000" w:themeColor="text1"/>
              <w:sz w:val="26"/>
              <w:szCs w:val="26"/>
            </w:rPr>
          </w:pPr>
        </w:p>
        <w:p w14:paraId="2538E34C" w14:textId="77777777" w:rsidR="00BD2C59" w:rsidRDefault="00BD2C59" w:rsidP="000349F8">
          <w:pPr>
            <w:pStyle w:val="NormalWeb"/>
            <w:spacing w:after="0" w:line="276" w:lineRule="auto"/>
            <w:ind w:firstLine="709"/>
            <w:jc w:val="both"/>
            <w:rPr>
              <w:rFonts w:ascii="Arial" w:hAnsi="Arial" w:cs="Arial"/>
              <w:color w:val="000000" w:themeColor="text1"/>
              <w:sz w:val="26"/>
              <w:szCs w:val="26"/>
            </w:rPr>
          </w:pPr>
        </w:p>
        <w:p w14:paraId="1E7B045E" w14:textId="77777777" w:rsidR="000349F8" w:rsidRDefault="000349F8" w:rsidP="000349F8">
          <w:pPr>
            <w:pStyle w:val="NormalWeb"/>
            <w:spacing w:after="0" w:line="276" w:lineRule="auto"/>
            <w:ind w:firstLine="709"/>
            <w:jc w:val="both"/>
            <w:rPr>
              <w:rFonts w:ascii="Arial" w:hAnsi="Arial" w:cs="Arial"/>
              <w:color w:val="000000" w:themeColor="text1"/>
              <w:sz w:val="26"/>
              <w:szCs w:val="26"/>
            </w:rPr>
          </w:pPr>
        </w:p>
        <w:p w14:paraId="053CD189" w14:textId="6EDBB518" w:rsidR="000349F8" w:rsidRDefault="000349F8" w:rsidP="000349F8">
          <w:pPr>
            <w:pStyle w:val="NormalWeb"/>
            <w:spacing w:after="0"/>
            <w:ind w:left="142"/>
            <w:jc w:val="both"/>
            <w:rPr>
              <w:rFonts w:ascii="Arial" w:hAnsi="Arial" w:cs="Arial"/>
              <w:b/>
            </w:rPr>
          </w:pPr>
          <w:bookmarkStart w:id="2" w:name="_Hlk207616137"/>
          <w:r w:rsidRPr="00093B6F">
            <w:rPr>
              <w:rFonts w:ascii="Arial" w:hAnsi="Arial" w:cs="Arial"/>
              <w:b/>
            </w:rPr>
            <w:lastRenderedPageBreak/>
            <w:t>El licenciado Rafael Coello Cetina, Secretario General de Acuerdos de la Suprema Corte de Justicia de la Nación, - - - - - - - - - - - -</w:t>
          </w:r>
          <w:r>
            <w:rPr>
              <w:rFonts w:ascii="Arial" w:hAnsi="Arial" w:cs="Arial"/>
              <w:b/>
            </w:rPr>
            <w:t xml:space="preserve"> - - - - - - - - - - - - - - - - - - - - - - - - - -  - - - - - - - - - - </w:t>
          </w:r>
          <w:r w:rsidRPr="00093B6F">
            <w:rPr>
              <w:rFonts w:ascii="Arial" w:hAnsi="Arial" w:cs="Arial"/>
              <w:b/>
            </w:rPr>
            <w:t xml:space="preserve">C E R T I F I C A:- - - - - - - - - - - - - - - - - - - - </w:t>
          </w:r>
          <w:r>
            <w:rPr>
              <w:rFonts w:ascii="Arial" w:hAnsi="Arial" w:cs="Arial"/>
              <w:b/>
            </w:rPr>
            <w:t xml:space="preserve">- </w:t>
          </w:r>
          <w:r w:rsidRPr="00093B6F">
            <w:rPr>
              <w:rFonts w:ascii="Arial" w:hAnsi="Arial" w:cs="Arial"/>
              <w:b/>
            </w:rPr>
            <w:t>Este</w:t>
          </w:r>
          <w:r>
            <w:rPr>
              <w:rFonts w:ascii="Arial" w:hAnsi="Arial" w:cs="Arial"/>
              <w:b/>
            </w:rPr>
            <w:t xml:space="preserve"> </w:t>
          </w:r>
          <w:r w:rsidRPr="00E064C9">
            <w:rPr>
              <w:rFonts w:ascii="Arial" w:eastAsia="Arial" w:hAnsi="Arial" w:cs="Arial"/>
              <w:b/>
              <w:bCs/>
              <w:color w:val="000000" w:themeColor="text1"/>
              <w:sz w:val="26"/>
              <w:szCs w:val="26"/>
            </w:rPr>
            <w:t xml:space="preserve">ACUERDO GENERAL NÚMERO </w:t>
          </w:r>
          <w:r>
            <w:rPr>
              <w:rFonts w:ascii="Arial" w:eastAsia="Arial" w:hAnsi="Arial" w:cs="Arial"/>
              <w:b/>
              <w:bCs/>
              <w:color w:val="000000" w:themeColor="text1"/>
              <w:sz w:val="26"/>
              <w:szCs w:val="26"/>
            </w:rPr>
            <w:t>6</w:t>
          </w:r>
          <w:r w:rsidRPr="00E064C9">
            <w:rPr>
              <w:rFonts w:ascii="Arial" w:eastAsia="Arial" w:hAnsi="Arial" w:cs="Arial"/>
              <w:b/>
              <w:bCs/>
              <w:color w:val="000000" w:themeColor="text1"/>
              <w:sz w:val="26"/>
              <w:szCs w:val="26"/>
            </w:rPr>
            <w:t>/2025</w:t>
          </w:r>
          <w:r>
            <w:rPr>
              <w:rFonts w:ascii="Arial" w:eastAsia="Arial" w:hAnsi="Arial" w:cs="Arial"/>
              <w:b/>
              <w:bCs/>
              <w:color w:val="000000" w:themeColor="text1"/>
              <w:sz w:val="26"/>
              <w:szCs w:val="26"/>
            </w:rPr>
            <w:t xml:space="preserve"> </w:t>
          </w:r>
          <w:r>
            <w:rPr>
              <w:rFonts w:ascii="Arial" w:hAnsi="Arial" w:cs="Arial"/>
              <w:b/>
              <w:bCs/>
              <w:color w:val="000000" w:themeColor="text1"/>
              <w:sz w:val="26"/>
              <w:szCs w:val="26"/>
            </w:rPr>
            <w:t>(12a.)</w:t>
          </w:r>
          <w:r w:rsidR="00DC0381">
            <w:rPr>
              <w:rFonts w:ascii="Arial" w:hAnsi="Arial" w:cs="Arial"/>
              <w:b/>
              <w:bCs/>
              <w:color w:val="000000" w:themeColor="text1"/>
              <w:sz w:val="26"/>
              <w:szCs w:val="26"/>
            </w:rPr>
            <w:t xml:space="preserve">, </w:t>
          </w:r>
          <w:r w:rsidRPr="00E064C9">
            <w:rPr>
              <w:rFonts w:ascii="Arial" w:eastAsia="Arial" w:hAnsi="Arial" w:cs="Arial"/>
              <w:b/>
              <w:bCs/>
              <w:color w:val="000000" w:themeColor="text1"/>
              <w:sz w:val="26"/>
              <w:szCs w:val="26"/>
            </w:rPr>
            <w:t xml:space="preserve">DEL PLENO DE LA SUPREMA CORTE DE JUSTICIA DE LA NACIÓN, </w:t>
          </w:r>
          <w:r w:rsidR="003005BF">
            <w:rPr>
              <w:rFonts w:ascii="Arial" w:hAnsi="Arial" w:cs="Arial"/>
              <w:b/>
              <w:bCs/>
              <w:color w:val="000000" w:themeColor="text1"/>
              <w:sz w:val="26"/>
              <w:szCs w:val="26"/>
            </w:rPr>
            <w:t>DE TRES DE SEPTIEMBRE DE DOS MIL VEINTICINCO,</w:t>
          </w:r>
          <w:r w:rsidR="003005BF" w:rsidRPr="00E064C9">
            <w:rPr>
              <w:rFonts w:ascii="Arial" w:eastAsia="Arial" w:hAnsi="Arial" w:cs="Arial"/>
              <w:b/>
              <w:bCs/>
              <w:color w:val="000000" w:themeColor="text1"/>
              <w:sz w:val="26"/>
              <w:szCs w:val="26"/>
            </w:rPr>
            <w:t xml:space="preserve"> </w:t>
          </w:r>
          <w:r w:rsidRPr="00E064C9">
            <w:rPr>
              <w:rFonts w:ascii="Arial" w:eastAsia="Arial" w:hAnsi="Arial" w:cs="Arial"/>
              <w:b/>
              <w:bCs/>
              <w:color w:val="000000" w:themeColor="text1"/>
              <w:sz w:val="26"/>
              <w:szCs w:val="26"/>
            </w:rPr>
            <w:t>POR EL QUE SE REGULA EL TRÁMITE DE ENGROSES DE RESOLUCIONES Y VOTOS PARTICULARES Y CONCURRENTES</w:t>
          </w:r>
          <w:r w:rsidRPr="00093B6F">
            <w:rPr>
              <w:rFonts w:ascii="Arial" w:hAnsi="Arial" w:cs="Arial"/>
              <w:b/>
            </w:rPr>
            <w:t xml:space="preserve">, </w:t>
          </w:r>
          <w:r w:rsidR="00B86E9C" w:rsidRPr="00093B6F">
            <w:rPr>
              <w:rFonts w:ascii="Arial" w:hAnsi="Arial" w:cs="Arial"/>
              <w:b/>
            </w:rPr>
            <w:t xml:space="preserve">fue aprobado por el Tribunal Pleno en Sesión Privada celebrada el día de hoy, por unanimidad de </w:t>
          </w:r>
          <w:r w:rsidR="00B86E9C">
            <w:rPr>
              <w:rFonts w:ascii="Arial" w:hAnsi="Arial" w:cs="Arial"/>
              <w:b/>
            </w:rPr>
            <w:t>nueve</w:t>
          </w:r>
          <w:r w:rsidR="00B86E9C" w:rsidRPr="00093B6F">
            <w:rPr>
              <w:rFonts w:ascii="Arial" w:hAnsi="Arial" w:cs="Arial"/>
              <w:b/>
            </w:rPr>
            <w:t xml:space="preserve"> votos de las señoras Ministras</w:t>
          </w:r>
          <w:r w:rsidR="00B86E9C">
            <w:rPr>
              <w:rFonts w:ascii="Arial" w:hAnsi="Arial" w:cs="Arial"/>
              <w:b/>
            </w:rPr>
            <w:t xml:space="preserve"> </w:t>
          </w:r>
          <w:proofErr w:type="spellStart"/>
          <w:r w:rsidR="00B86E9C" w:rsidRPr="00093B6F">
            <w:rPr>
              <w:rFonts w:ascii="Arial" w:hAnsi="Arial" w:cs="Arial"/>
              <w:b/>
            </w:rPr>
            <w:t>Lenia</w:t>
          </w:r>
          <w:proofErr w:type="spellEnd"/>
          <w:r w:rsidR="00B86E9C" w:rsidRPr="00093B6F">
            <w:rPr>
              <w:rFonts w:ascii="Arial" w:hAnsi="Arial" w:cs="Arial"/>
              <w:b/>
            </w:rPr>
            <w:t xml:space="preserve"> Batres Guadarrama</w:t>
          </w:r>
          <w:r w:rsidR="00B86E9C">
            <w:rPr>
              <w:rFonts w:ascii="Arial" w:hAnsi="Arial" w:cs="Arial"/>
              <w:b/>
            </w:rPr>
            <w:t xml:space="preserve">, </w:t>
          </w:r>
          <w:r w:rsidR="00B86E9C" w:rsidRPr="00093B6F">
            <w:rPr>
              <w:rFonts w:ascii="Arial" w:hAnsi="Arial" w:cs="Arial"/>
              <w:b/>
            </w:rPr>
            <w:t xml:space="preserve">Yasmín Esquivel </w:t>
          </w:r>
          <w:proofErr w:type="spellStart"/>
          <w:r w:rsidR="00B86E9C" w:rsidRPr="00093B6F">
            <w:rPr>
              <w:rFonts w:ascii="Arial" w:hAnsi="Arial" w:cs="Arial"/>
              <w:b/>
            </w:rPr>
            <w:t>Mossa</w:t>
          </w:r>
          <w:proofErr w:type="spellEnd"/>
          <w:r w:rsidR="00B86E9C">
            <w:rPr>
              <w:rFonts w:ascii="Arial" w:hAnsi="Arial" w:cs="Arial"/>
              <w:b/>
            </w:rPr>
            <w:t xml:space="preserve">, </w:t>
          </w:r>
          <w:r w:rsidR="00B86E9C" w:rsidRPr="00093B6F">
            <w:rPr>
              <w:rFonts w:ascii="Arial" w:hAnsi="Arial" w:cs="Arial"/>
              <w:b/>
            </w:rPr>
            <w:t xml:space="preserve">Loretta Ortiz </w:t>
          </w:r>
          <w:proofErr w:type="spellStart"/>
          <w:r w:rsidR="00B86E9C" w:rsidRPr="00093B6F">
            <w:rPr>
              <w:rFonts w:ascii="Arial" w:hAnsi="Arial" w:cs="Arial"/>
              <w:b/>
            </w:rPr>
            <w:t>Ahlf</w:t>
          </w:r>
          <w:proofErr w:type="spellEnd"/>
          <w:r w:rsidR="00B86E9C">
            <w:rPr>
              <w:rFonts w:ascii="Arial" w:hAnsi="Arial" w:cs="Arial"/>
              <w:b/>
            </w:rPr>
            <w:t xml:space="preserve">, María Estela Ríos González y Sara Irene Herrerías Guerra así como por </w:t>
          </w:r>
          <w:r w:rsidR="00B86E9C" w:rsidRPr="00093B6F">
            <w:rPr>
              <w:rFonts w:ascii="Arial" w:hAnsi="Arial" w:cs="Arial"/>
              <w:b/>
            </w:rPr>
            <w:t>los señores Ministros</w:t>
          </w:r>
          <w:r w:rsidR="00B86E9C">
            <w:rPr>
              <w:rFonts w:ascii="Arial" w:hAnsi="Arial" w:cs="Arial"/>
              <w:b/>
            </w:rPr>
            <w:t xml:space="preserve"> Giovanni Azael Figueroa Mejía, Irving Espinosa Betanzo, Arístides Rodrigo Guerrero García </w:t>
          </w:r>
          <w:r w:rsidR="00B86E9C" w:rsidRPr="00093B6F">
            <w:rPr>
              <w:rFonts w:ascii="Arial" w:hAnsi="Arial" w:cs="Arial"/>
              <w:b/>
            </w:rPr>
            <w:t>y President</w:t>
          </w:r>
          <w:r w:rsidR="00B86E9C">
            <w:rPr>
              <w:rFonts w:ascii="Arial" w:hAnsi="Arial" w:cs="Arial"/>
              <w:b/>
            </w:rPr>
            <w:t>e</w:t>
          </w:r>
          <w:r w:rsidR="00B86E9C" w:rsidRPr="00093B6F">
            <w:rPr>
              <w:rFonts w:ascii="Arial" w:hAnsi="Arial" w:cs="Arial"/>
              <w:b/>
            </w:rPr>
            <w:t xml:space="preserve"> </w:t>
          </w:r>
          <w:r w:rsidR="00B86E9C">
            <w:rPr>
              <w:rFonts w:ascii="Arial" w:hAnsi="Arial" w:cs="Arial"/>
              <w:b/>
            </w:rPr>
            <w:t>Hugo Aguilar Ortiz</w:t>
          </w:r>
          <w:r w:rsidR="00B86E9C" w:rsidRPr="00093B6F">
            <w:rPr>
              <w:rFonts w:ascii="Arial" w:hAnsi="Arial" w:cs="Arial"/>
              <w:b/>
            </w:rPr>
            <w:t xml:space="preserve">.- </w:t>
          </w:r>
          <w:r w:rsidR="00B86E9C">
            <w:rPr>
              <w:rFonts w:ascii="Arial" w:hAnsi="Arial" w:cs="Arial"/>
              <w:b/>
            </w:rPr>
            <w:t xml:space="preserve">- - - - - - - - - - - - - - - - - - - - - - - - </w:t>
          </w:r>
          <w:r w:rsidR="00B86E9C" w:rsidRPr="00093B6F">
            <w:rPr>
              <w:rFonts w:ascii="Arial" w:hAnsi="Arial" w:cs="Arial"/>
              <w:b/>
            </w:rPr>
            <w:t xml:space="preserve">Ciudad de México, a </w:t>
          </w:r>
          <w:r w:rsidR="00DC0381">
            <w:rPr>
              <w:rFonts w:ascii="Arial" w:hAnsi="Arial" w:cs="Arial"/>
              <w:b/>
            </w:rPr>
            <w:t>tres</w:t>
          </w:r>
          <w:r w:rsidR="00B86E9C" w:rsidRPr="00093B6F">
            <w:rPr>
              <w:rFonts w:ascii="Arial" w:hAnsi="Arial" w:cs="Arial"/>
              <w:b/>
            </w:rPr>
            <w:t xml:space="preserve"> de </w:t>
          </w:r>
          <w:r w:rsidR="00B86E9C">
            <w:rPr>
              <w:rFonts w:ascii="Arial" w:hAnsi="Arial" w:cs="Arial"/>
              <w:b/>
            </w:rPr>
            <w:t>septiembre</w:t>
          </w:r>
          <w:r w:rsidR="00B86E9C" w:rsidRPr="00093B6F">
            <w:rPr>
              <w:rFonts w:ascii="Arial" w:hAnsi="Arial" w:cs="Arial"/>
              <w:b/>
            </w:rPr>
            <w:t xml:space="preserve"> de dos mil veinticinco.- - - </w:t>
          </w:r>
          <w:r w:rsidR="00B86E9C">
            <w:rPr>
              <w:rFonts w:ascii="Arial" w:hAnsi="Arial" w:cs="Arial"/>
              <w:b/>
            </w:rPr>
            <w:t xml:space="preserve">  </w:t>
          </w:r>
          <w:r w:rsidR="00B86E9C" w:rsidRPr="00093B6F">
            <w:rPr>
              <w:rFonts w:ascii="Arial" w:hAnsi="Arial" w:cs="Arial"/>
              <w:b/>
            </w:rPr>
            <w:t xml:space="preserve"> </w:t>
          </w:r>
        </w:p>
        <w:p w14:paraId="39184A72" w14:textId="77777777" w:rsidR="00F55C1E" w:rsidRDefault="00F55C1E" w:rsidP="0028698B">
          <w:pPr>
            <w:pStyle w:val="NormalWeb"/>
            <w:spacing w:after="0"/>
            <w:jc w:val="both"/>
            <w:rPr>
              <w:rFonts w:ascii="Arial" w:hAnsi="Arial" w:cs="Arial"/>
              <w:b/>
            </w:rPr>
          </w:pPr>
        </w:p>
        <w:p w14:paraId="3A399CCB" w14:textId="77777777" w:rsidR="00F55C1E" w:rsidRDefault="00F55C1E" w:rsidP="000349F8">
          <w:pPr>
            <w:pStyle w:val="NormalWeb"/>
            <w:spacing w:after="0"/>
            <w:ind w:left="142"/>
            <w:jc w:val="both"/>
            <w:rPr>
              <w:rFonts w:ascii="Arial" w:hAnsi="Arial" w:cs="Arial"/>
              <w:b/>
            </w:rPr>
          </w:pPr>
        </w:p>
        <w:p w14:paraId="441A2C66" w14:textId="77777777" w:rsidR="00F55C1E" w:rsidRDefault="00F55C1E" w:rsidP="000349F8">
          <w:pPr>
            <w:pStyle w:val="NormalWeb"/>
            <w:spacing w:after="0"/>
            <w:ind w:left="142"/>
            <w:jc w:val="both"/>
            <w:rPr>
              <w:rFonts w:ascii="Arial" w:hAnsi="Arial" w:cs="Arial"/>
              <w:b/>
            </w:rPr>
          </w:pPr>
        </w:p>
        <w:p w14:paraId="33FE6C28" w14:textId="77777777" w:rsidR="007F6B87" w:rsidRPr="000349F8" w:rsidRDefault="007F6B87" w:rsidP="007F6B87">
          <w:pPr>
            <w:pStyle w:val="NormalWeb"/>
            <w:spacing w:after="0"/>
            <w:jc w:val="both"/>
            <w:rPr>
              <w:rFonts w:ascii="Arial" w:hAnsi="Arial" w:cs="Arial"/>
              <w:b/>
            </w:rPr>
          </w:pPr>
        </w:p>
        <w:p w14:paraId="093F2819" w14:textId="26B2E27E" w:rsidR="000349F8" w:rsidRPr="00DA306D" w:rsidRDefault="000349F8" w:rsidP="000349F8">
          <w:pPr>
            <w:pStyle w:val="NormalWeb"/>
            <w:spacing w:after="0"/>
            <w:ind w:left="142"/>
            <w:jc w:val="both"/>
            <w:rPr>
              <w:rFonts w:ascii="Arial" w:hAnsi="Arial" w:cs="Arial"/>
              <w:b/>
            </w:rPr>
          </w:pPr>
          <w:bookmarkStart w:id="3" w:name="_Hlk207614592"/>
          <w:r w:rsidRPr="00DA306D">
            <w:rPr>
              <w:rFonts w:ascii="Arial" w:hAnsi="Arial" w:cs="Arial"/>
              <w:b/>
              <w:lang w:val="es-ES_tradnl"/>
            </w:rPr>
            <w:t>EL LICENCIADO RAFAEL COELLO CETINA, SECRETARIO GENERAL DE ACUERDOS DE LA SUPREMA CORTE DE JUSTICIA DE LA NACIÓN,- - - - - - - - - - - - - - - - - - - - - - - - - - - -</w:t>
          </w:r>
          <w:r>
            <w:rPr>
              <w:rFonts w:ascii="Arial" w:hAnsi="Arial" w:cs="Arial"/>
              <w:b/>
              <w:lang w:val="es-ES_tradnl"/>
            </w:rPr>
            <w:t xml:space="preserve"> -</w:t>
          </w:r>
          <w:r w:rsidRPr="00DA306D">
            <w:rPr>
              <w:rFonts w:ascii="Arial" w:hAnsi="Arial" w:cs="Arial"/>
              <w:b/>
              <w:lang w:val="es-ES_tradnl"/>
            </w:rPr>
            <w:t xml:space="preserve"> C E R T I F I C A:- - - - - - - - - - - - - - -</w:t>
          </w:r>
          <w:r>
            <w:rPr>
              <w:rFonts w:ascii="Arial" w:hAnsi="Arial" w:cs="Arial"/>
              <w:b/>
              <w:lang w:val="es-ES_tradnl"/>
            </w:rPr>
            <w:t xml:space="preserve"> - - - - - - </w:t>
          </w:r>
          <w:r w:rsidRPr="00DA306D">
            <w:rPr>
              <w:rFonts w:ascii="Arial" w:hAnsi="Arial" w:cs="Arial"/>
              <w:b/>
              <w:lang w:val="es-ES_tradnl"/>
            </w:rPr>
            <w:t xml:space="preserve">Que esta copia fotostática constante de </w:t>
          </w:r>
          <w:r w:rsidR="007F6B87">
            <w:rPr>
              <w:rFonts w:ascii="Arial" w:hAnsi="Arial" w:cs="Arial"/>
              <w:b/>
              <w:lang w:val="es-ES_tradnl"/>
            </w:rPr>
            <w:t>seis</w:t>
          </w:r>
          <w:r w:rsidRPr="00DA306D">
            <w:rPr>
              <w:rFonts w:ascii="Arial" w:hAnsi="Arial" w:cs="Arial"/>
              <w:b/>
              <w:lang w:val="es-ES_tradnl"/>
            </w:rPr>
            <w:t xml:space="preserve"> fojas útiles</w:t>
          </w:r>
          <w:r>
            <w:rPr>
              <w:rFonts w:ascii="Arial" w:hAnsi="Arial" w:cs="Arial"/>
              <w:b/>
              <w:lang w:val="es-ES_tradnl"/>
            </w:rPr>
            <w:t>,</w:t>
          </w:r>
          <w:r w:rsidRPr="00DA306D">
            <w:rPr>
              <w:rFonts w:ascii="Arial" w:hAnsi="Arial" w:cs="Arial"/>
              <w:b/>
              <w:lang w:val="es-ES_tradnl"/>
            </w:rPr>
            <w:t xml:space="preserve"> </w:t>
          </w:r>
          <w:r>
            <w:rPr>
              <w:rFonts w:ascii="Arial" w:hAnsi="Arial" w:cs="Arial"/>
              <w:b/>
              <w:lang w:val="es-ES_tradnl"/>
            </w:rPr>
            <w:t xml:space="preserve">incluyendo esta certificación, </w:t>
          </w:r>
          <w:r w:rsidRPr="00DA306D">
            <w:rPr>
              <w:rFonts w:ascii="Arial" w:hAnsi="Arial" w:cs="Arial"/>
              <w:b/>
              <w:lang w:val="es-ES_tradnl"/>
            </w:rPr>
            <w:t>concuerda fiel y exactamente con el original del</w:t>
          </w:r>
          <w:r>
            <w:rPr>
              <w:rFonts w:ascii="Arial" w:hAnsi="Arial" w:cs="Arial"/>
              <w:b/>
              <w:bCs/>
              <w:color w:val="000000" w:themeColor="text1"/>
              <w:sz w:val="26"/>
              <w:szCs w:val="26"/>
            </w:rPr>
            <w:t xml:space="preserve"> </w:t>
          </w:r>
          <w:r w:rsidRPr="00E064C9">
            <w:rPr>
              <w:rFonts w:ascii="Arial" w:eastAsia="Arial" w:hAnsi="Arial" w:cs="Arial"/>
              <w:b/>
              <w:bCs/>
              <w:color w:val="000000" w:themeColor="text1"/>
              <w:sz w:val="26"/>
              <w:szCs w:val="26"/>
            </w:rPr>
            <w:t xml:space="preserve">ACUERDO GENERAL NÚMERO </w:t>
          </w:r>
          <w:r>
            <w:rPr>
              <w:rFonts w:ascii="Arial" w:eastAsia="Arial" w:hAnsi="Arial" w:cs="Arial"/>
              <w:b/>
              <w:bCs/>
              <w:color w:val="000000" w:themeColor="text1"/>
              <w:sz w:val="26"/>
              <w:szCs w:val="26"/>
            </w:rPr>
            <w:t>6</w:t>
          </w:r>
          <w:r w:rsidRPr="00E064C9">
            <w:rPr>
              <w:rFonts w:ascii="Arial" w:eastAsia="Arial" w:hAnsi="Arial" w:cs="Arial"/>
              <w:b/>
              <w:bCs/>
              <w:color w:val="000000" w:themeColor="text1"/>
              <w:sz w:val="26"/>
              <w:szCs w:val="26"/>
            </w:rPr>
            <w:t>/2025</w:t>
          </w:r>
          <w:r>
            <w:rPr>
              <w:rFonts w:ascii="Arial" w:eastAsia="Arial" w:hAnsi="Arial" w:cs="Arial"/>
              <w:b/>
              <w:bCs/>
              <w:color w:val="000000" w:themeColor="text1"/>
              <w:sz w:val="26"/>
              <w:szCs w:val="26"/>
            </w:rPr>
            <w:t xml:space="preserve"> </w:t>
          </w:r>
          <w:r>
            <w:rPr>
              <w:rFonts w:ascii="Arial" w:hAnsi="Arial" w:cs="Arial"/>
              <w:b/>
              <w:bCs/>
              <w:color w:val="000000" w:themeColor="text1"/>
              <w:sz w:val="26"/>
              <w:szCs w:val="26"/>
            </w:rPr>
            <w:t>(12a.)</w:t>
          </w:r>
          <w:r w:rsidR="00DC0381">
            <w:rPr>
              <w:rFonts w:ascii="Arial" w:hAnsi="Arial" w:cs="Arial"/>
              <w:b/>
              <w:bCs/>
              <w:color w:val="000000" w:themeColor="text1"/>
              <w:sz w:val="26"/>
              <w:szCs w:val="26"/>
            </w:rPr>
            <w:t xml:space="preserve">, </w:t>
          </w:r>
          <w:r w:rsidRPr="00E064C9">
            <w:rPr>
              <w:rFonts w:ascii="Arial" w:eastAsia="Arial" w:hAnsi="Arial" w:cs="Arial"/>
              <w:b/>
              <w:bCs/>
              <w:color w:val="000000" w:themeColor="text1"/>
              <w:sz w:val="26"/>
              <w:szCs w:val="26"/>
            </w:rPr>
            <w:t>DEL PLENO DE LA SUPREMA CORTE DE JUSTICIA DE LA NACIÓN,</w:t>
          </w:r>
          <w:r w:rsidR="003005BF">
            <w:rPr>
              <w:rFonts w:ascii="Arial" w:eastAsia="Arial" w:hAnsi="Arial" w:cs="Arial"/>
              <w:b/>
              <w:bCs/>
              <w:color w:val="000000" w:themeColor="text1"/>
              <w:sz w:val="26"/>
              <w:szCs w:val="26"/>
            </w:rPr>
            <w:t xml:space="preserve"> </w:t>
          </w:r>
          <w:r w:rsidR="003005BF">
            <w:rPr>
              <w:rFonts w:ascii="Arial" w:hAnsi="Arial" w:cs="Arial"/>
              <w:b/>
              <w:bCs/>
              <w:color w:val="000000" w:themeColor="text1"/>
              <w:sz w:val="26"/>
              <w:szCs w:val="26"/>
            </w:rPr>
            <w:t>DE TRES DE SEPTIEMBRE DE DOS MIL VEINTICINCO,</w:t>
          </w:r>
          <w:r w:rsidRPr="00E064C9">
            <w:rPr>
              <w:rFonts w:ascii="Arial" w:eastAsia="Arial" w:hAnsi="Arial" w:cs="Arial"/>
              <w:b/>
              <w:bCs/>
              <w:color w:val="000000" w:themeColor="text1"/>
              <w:sz w:val="26"/>
              <w:szCs w:val="26"/>
            </w:rPr>
            <w:t xml:space="preserve"> POR EL QUE SE REGULA EL TRÁMITE DE ENGROSES DE RESOLUCIONES Y VOTOS PARTICULARES Y CONCURRENTES</w:t>
          </w:r>
          <w:r w:rsidRPr="00DA306D">
            <w:rPr>
              <w:rFonts w:ascii="Arial" w:hAnsi="Arial" w:cs="Arial"/>
              <w:b/>
            </w:rPr>
            <w:t xml:space="preserve">, </w:t>
          </w:r>
          <w:r w:rsidRPr="00DA306D">
            <w:rPr>
              <w:rFonts w:ascii="Arial" w:hAnsi="Arial" w:cs="Arial"/>
              <w:b/>
              <w:lang w:val="es-ES_tradnl"/>
            </w:rPr>
            <w:t xml:space="preserve">que obra en los archivos de la sección de instrumentos normativos de esta Secretaría General de Acuerdos y se expide para su publicación en el </w:t>
          </w:r>
          <w:r>
            <w:rPr>
              <w:rFonts w:ascii="Arial" w:hAnsi="Arial" w:cs="Arial"/>
              <w:b/>
              <w:lang w:val="es-ES_tradnl"/>
            </w:rPr>
            <w:t xml:space="preserve">Diario Oficial </w:t>
          </w:r>
          <w:r w:rsidRPr="00DA306D">
            <w:rPr>
              <w:rFonts w:ascii="Arial" w:hAnsi="Arial" w:cs="Arial"/>
              <w:b/>
              <w:lang w:val="es-ES_tradnl"/>
            </w:rPr>
            <w:t>de la Federación. - -</w:t>
          </w:r>
          <w:r>
            <w:rPr>
              <w:rFonts w:ascii="Arial" w:hAnsi="Arial" w:cs="Arial"/>
              <w:b/>
              <w:lang w:val="es-ES_tradnl"/>
            </w:rPr>
            <w:t xml:space="preserve"> - - - - - - </w:t>
          </w:r>
          <w:r w:rsidRPr="00DA306D">
            <w:rPr>
              <w:rFonts w:ascii="Arial" w:hAnsi="Arial" w:cs="Arial"/>
              <w:b/>
              <w:lang w:val="es-ES_tradnl"/>
            </w:rPr>
            <w:t xml:space="preserve">Ciudad de México, a </w:t>
          </w:r>
          <w:r w:rsidR="00FC3DBF">
            <w:rPr>
              <w:rFonts w:ascii="Arial" w:hAnsi="Arial" w:cs="Arial"/>
              <w:b/>
              <w:lang w:val="es-ES_tradnl"/>
            </w:rPr>
            <w:t>cinco</w:t>
          </w:r>
          <w:r w:rsidRPr="00DA306D">
            <w:rPr>
              <w:rFonts w:ascii="Arial" w:hAnsi="Arial" w:cs="Arial"/>
              <w:b/>
              <w:lang w:val="es-ES_tradnl"/>
            </w:rPr>
            <w:t xml:space="preserve"> de </w:t>
          </w:r>
          <w:r>
            <w:rPr>
              <w:rFonts w:ascii="Arial" w:hAnsi="Arial" w:cs="Arial"/>
              <w:b/>
              <w:lang w:val="es-ES_tradnl"/>
            </w:rPr>
            <w:t>septiembre</w:t>
          </w:r>
          <w:r w:rsidRPr="00DA306D">
            <w:rPr>
              <w:rFonts w:ascii="Arial" w:hAnsi="Arial" w:cs="Arial"/>
              <w:b/>
              <w:lang w:val="es-ES_tradnl"/>
            </w:rPr>
            <w:t xml:space="preserve"> de dos mil veinticinco. </w:t>
          </w:r>
          <w:r w:rsidRPr="00DA306D">
            <w:rPr>
              <w:rFonts w:ascii="Arial" w:hAnsi="Arial" w:cs="Arial"/>
              <w:b/>
            </w:rPr>
            <w:t>Doy fe.</w:t>
          </w:r>
        </w:p>
        <w:bookmarkEnd w:id="2"/>
        <w:bookmarkEnd w:id="3"/>
        <w:p w14:paraId="56F20AD1" w14:textId="77777777" w:rsidR="000349F8" w:rsidRDefault="000349F8" w:rsidP="000349F8">
          <w:pPr>
            <w:pStyle w:val="NormalWeb"/>
            <w:spacing w:after="0"/>
            <w:ind w:left="142"/>
            <w:jc w:val="both"/>
            <w:rPr>
              <w:rFonts w:ascii="Arial" w:hAnsi="Arial" w:cs="Arial"/>
              <w:b/>
              <w:sz w:val="16"/>
              <w:szCs w:val="16"/>
            </w:rPr>
          </w:pPr>
        </w:p>
        <w:p w14:paraId="1E95D58F" w14:textId="77777777" w:rsidR="000349F8" w:rsidRPr="00D221E9" w:rsidRDefault="000349F8" w:rsidP="000349F8">
          <w:pPr>
            <w:pStyle w:val="NormalWeb"/>
            <w:spacing w:after="0" w:line="276" w:lineRule="auto"/>
            <w:ind w:firstLine="709"/>
            <w:jc w:val="both"/>
            <w:rPr>
              <w:rFonts w:ascii="Arial" w:hAnsi="Arial" w:cs="Arial"/>
              <w:color w:val="000000" w:themeColor="text1"/>
              <w:sz w:val="26"/>
              <w:szCs w:val="26"/>
            </w:rPr>
          </w:pPr>
        </w:p>
        <w:p w14:paraId="12C7948F" w14:textId="77777777" w:rsidR="000349F8" w:rsidRPr="00E064C9" w:rsidRDefault="000349F8" w:rsidP="005F0525">
          <w:pPr>
            <w:spacing w:after="0" w:line="240" w:lineRule="auto"/>
            <w:jc w:val="both"/>
            <w:rPr>
              <w:rFonts w:ascii="Arial" w:eastAsia="Arial" w:hAnsi="Arial" w:cs="Arial"/>
              <w:color w:val="000000" w:themeColor="text1"/>
              <w:sz w:val="26"/>
              <w:szCs w:val="26"/>
              <w:lang w:val="es-ES_tradnl"/>
            </w:rPr>
          </w:pPr>
        </w:p>
        <w:p w14:paraId="68915404" w14:textId="351309E9" w:rsidR="00A660D2" w:rsidRPr="00E064C9" w:rsidRDefault="00A660D2" w:rsidP="005F0525">
          <w:pPr>
            <w:autoSpaceDE w:val="0"/>
            <w:autoSpaceDN w:val="0"/>
            <w:adjustRightInd w:val="0"/>
            <w:spacing w:after="0" w:line="240" w:lineRule="auto"/>
            <w:jc w:val="both"/>
            <w:rPr>
              <w:rFonts w:ascii="Arial" w:hAnsi="Arial" w:cs="Arial"/>
              <w:i/>
              <w:iCs/>
              <w:color w:val="000000" w:themeColor="text1"/>
              <w:sz w:val="26"/>
              <w:szCs w:val="26"/>
            </w:rPr>
          </w:pPr>
        </w:p>
        <w:p w14:paraId="19D375FB" w14:textId="5B80544D" w:rsidR="00FF1328" w:rsidRDefault="00CC26A4" w:rsidP="005F0525">
          <w:pPr>
            <w:spacing w:after="0" w:line="240" w:lineRule="auto"/>
            <w:jc w:val="right"/>
            <w:rPr>
              <w:rFonts w:ascii="Arial" w:hAnsi="Arial" w:cs="Arial"/>
              <w:color w:val="000000" w:themeColor="text1"/>
              <w:sz w:val="26"/>
              <w:szCs w:val="26"/>
            </w:rPr>
          </w:pPr>
        </w:p>
      </w:sdtContent>
    </w:sdt>
    <w:bookmarkStart w:id="4" w:name="_Hlk203578865" w:displacedByCustomXml="prev"/>
    <w:bookmarkEnd w:id="4" w:displacedByCustomXml="prev"/>
    <w:p w14:paraId="0F4142C7" w14:textId="77777777" w:rsidR="000349F8" w:rsidRDefault="000349F8" w:rsidP="005F0525">
      <w:pPr>
        <w:spacing w:after="0" w:line="240" w:lineRule="auto"/>
        <w:jc w:val="right"/>
        <w:rPr>
          <w:rFonts w:ascii="Arial" w:hAnsi="Arial" w:cs="Arial"/>
          <w:color w:val="000000" w:themeColor="text1"/>
          <w:sz w:val="26"/>
          <w:szCs w:val="26"/>
        </w:rPr>
      </w:pPr>
    </w:p>
    <w:p w14:paraId="32C3F289" w14:textId="77777777" w:rsidR="000349F8" w:rsidRPr="00E064C9" w:rsidRDefault="000349F8" w:rsidP="005F0525">
      <w:pPr>
        <w:spacing w:after="0" w:line="240" w:lineRule="auto"/>
        <w:jc w:val="right"/>
        <w:rPr>
          <w:rFonts w:ascii="Arial" w:hAnsi="Arial" w:cs="Arial"/>
          <w:i/>
          <w:iCs/>
          <w:color w:val="000000" w:themeColor="text1"/>
          <w:sz w:val="26"/>
          <w:szCs w:val="26"/>
        </w:rPr>
      </w:pPr>
    </w:p>
    <w:sectPr w:rsidR="000349F8" w:rsidRPr="00E064C9" w:rsidSect="00F55C1E">
      <w:headerReference w:type="default" r:id="rId11"/>
      <w:footerReference w:type="default" r:id="rId12"/>
      <w:pgSz w:w="12240" w:h="19298" w:code="119"/>
      <w:pgMar w:top="4111" w:right="1701" w:bottom="1418" w:left="1985"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1777" w14:textId="77777777" w:rsidR="001004F4" w:rsidRDefault="001004F4" w:rsidP="0003113F">
      <w:pPr>
        <w:spacing w:after="0" w:line="240" w:lineRule="auto"/>
      </w:pPr>
      <w:r>
        <w:separator/>
      </w:r>
    </w:p>
  </w:endnote>
  <w:endnote w:type="continuationSeparator" w:id="0">
    <w:p w14:paraId="7F5E108E" w14:textId="77777777" w:rsidR="001004F4" w:rsidRDefault="001004F4" w:rsidP="0003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41458"/>
      <w:docPartObj>
        <w:docPartGallery w:val="Page Numbers (Bottom of Page)"/>
        <w:docPartUnique/>
      </w:docPartObj>
    </w:sdtPr>
    <w:sdtEndPr/>
    <w:sdtContent>
      <w:p w14:paraId="54B8DAD2" w14:textId="0E2D7574" w:rsidR="00F55C1E" w:rsidRDefault="00F55C1E">
        <w:pPr>
          <w:pStyle w:val="Piedepgina"/>
          <w:jc w:val="center"/>
        </w:pPr>
        <w:r w:rsidRPr="00F55C1E">
          <w:rPr>
            <w:rFonts w:ascii="Arial" w:hAnsi="Arial" w:cs="Arial"/>
            <w:b/>
            <w:bCs/>
            <w:sz w:val="28"/>
            <w:szCs w:val="28"/>
          </w:rPr>
          <w:fldChar w:fldCharType="begin"/>
        </w:r>
        <w:r w:rsidRPr="00F55C1E">
          <w:rPr>
            <w:rFonts w:ascii="Arial" w:hAnsi="Arial" w:cs="Arial"/>
            <w:b/>
            <w:bCs/>
            <w:sz w:val="28"/>
            <w:szCs w:val="28"/>
          </w:rPr>
          <w:instrText>PAGE   \* MERGEFORMAT</w:instrText>
        </w:r>
        <w:r w:rsidRPr="00F55C1E">
          <w:rPr>
            <w:rFonts w:ascii="Arial" w:hAnsi="Arial" w:cs="Arial"/>
            <w:b/>
            <w:bCs/>
            <w:sz w:val="28"/>
            <w:szCs w:val="28"/>
          </w:rPr>
          <w:fldChar w:fldCharType="separate"/>
        </w:r>
        <w:r w:rsidRPr="00F55C1E">
          <w:rPr>
            <w:rFonts w:ascii="Arial" w:hAnsi="Arial" w:cs="Arial"/>
            <w:b/>
            <w:bCs/>
            <w:sz w:val="28"/>
            <w:szCs w:val="28"/>
            <w:lang w:val="es-ES"/>
          </w:rPr>
          <w:t>2</w:t>
        </w:r>
        <w:r w:rsidRPr="00F55C1E">
          <w:rPr>
            <w:rFonts w:ascii="Arial" w:hAnsi="Arial" w:cs="Arial"/>
            <w:b/>
            <w:bCs/>
            <w:sz w:val="28"/>
            <w:szCs w:val="28"/>
          </w:rPr>
          <w:fldChar w:fldCharType="end"/>
        </w:r>
      </w:p>
    </w:sdtContent>
  </w:sdt>
  <w:p w14:paraId="2C9CDF3E" w14:textId="77777777" w:rsidR="0003113F" w:rsidRPr="002B1759" w:rsidRDefault="0003113F">
    <w:pPr>
      <w:pStyle w:val="Piedepgina"/>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3AFF" w14:textId="77777777" w:rsidR="001004F4" w:rsidRDefault="001004F4" w:rsidP="0003113F">
      <w:pPr>
        <w:spacing w:after="0" w:line="240" w:lineRule="auto"/>
      </w:pPr>
      <w:r>
        <w:separator/>
      </w:r>
    </w:p>
  </w:footnote>
  <w:footnote w:type="continuationSeparator" w:id="0">
    <w:p w14:paraId="0758318E" w14:textId="77777777" w:rsidR="001004F4" w:rsidRDefault="001004F4" w:rsidP="00031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C7E9" w14:textId="3123E1E1" w:rsidR="008C3F88" w:rsidRPr="00C324FB" w:rsidRDefault="008C3F88" w:rsidP="008C3F88">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52DF8"/>
    <w:multiLevelType w:val="multilevel"/>
    <w:tmpl w:val="3A6CB556"/>
    <w:lvl w:ilvl="0">
      <w:start w:val="1"/>
      <w:numFmt w:val="decimal"/>
      <w:lvlText w:val="%1."/>
      <w:lvlJc w:val="left"/>
      <w:pPr>
        <w:ind w:left="720" w:hanging="360"/>
      </w:pPr>
      <w:rPr>
        <w:rFonts w:hint="default"/>
      </w:rPr>
    </w:lvl>
    <w:lvl w:ilvl="1">
      <w:start w:val="12"/>
      <w:numFmt w:val="decimal"/>
      <w:isLgl/>
      <w:lvlText w:val="%1.%2."/>
      <w:lvlJc w:val="left"/>
      <w:pPr>
        <w:ind w:left="1180" w:hanging="820"/>
      </w:pPr>
      <w:rPr>
        <w:rFonts w:hint="default"/>
      </w:rPr>
    </w:lvl>
    <w:lvl w:ilvl="2">
      <w:start w:val="1"/>
      <w:numFmt w:val="decimal"/>
      <w:isLgl/>
      <w:lvlText w:val="%1.%2.%3."/>
      <w:lvlJc w:val="left"/>
      <w:pPr>
        <w:ind w:left="1180" w:hanging="8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C224DA"/>
    <w:multiLevelType w:val="multilevel"/>
    <w:tmpl w:val="F3DA7DD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9546A3"/>
    <w:multiLevelType w:val="hybridMultilevel"/>
    <w:tmpl w:val="0256F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347F7"/>
    <w:multiLevelType w:val="hybridMultilevel"/>
    <w:tmpl w:val="67164AC8"/>
    <w:lvl w:ilvl="0" w:tplc="3E7C69F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802186"/>
    <w:multiLevelType w:val="hybridMultilevel"/>
    <w:tmpl w:val="EE62D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60139E"/>
    <w:multiLevelType w:val="hybridMultilevel"/>
    <w:tmpl w:val="F220476A"/>
    <w:lvl w:ilvl="0" w:tplc="7806D8B6">
      <w:start w:val="1"/>
      <w:numFmt w:val="upperRoman"/>
      <w:lvlText w:val="%1."/>
      <w:lvlJc w:val="right"/>
      <w:pPr>
        <w:ind w:left="720" w:hanging="360"/>
      </w:pPr>
      <w:rPr>
        <w:b/>
        <w:bCs/>
      </w:rPr>
    </w:lvl>
    <w:lvl w:ilvl="1" w:tplc="0298F1A6">
      <w:start w:val="1"/>
      <w:numFmt w:val="lowerLetter"/>
      <w:lvlText w:val="%2)"/>
      <w:lvlJc w:val="left"/>
      <w:pPr>
        <w:ind w:left="1440" w:hanging="360"/>
      </w:pPr>
      <w:rPr>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D4161B"/>
    <w:multiLevelType w:val="hybridMultilevel"/>
    <w:tmpl w:val="CEF41096"/>
    <w:lvl w:ilvl="0" w:tplc="8C6E0298">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BC03D5"/>
    <w:multiLevelType w:val="hybridMultilevel"/>
    <w:tmpl w:val="AD02C84C"/>
    <w:lvl w:ilvl="0" w:tplc="911AF72E">
      <w:start w:val="1"/>
      <w:numFmt w:val="lowerLetter"/>
      <w:lvlText w:val="%1)"/>
      <w:lvlJc w:val="left"/>
      <w:pPr>
        <w:ind w:left="502" w:hanging="360"/>
      </w:pPr>
      <w:rPr>
        <w:rFonts w:hint="default"/>
        <w:b/>
        <w:bCs/>
        <w:sz w:val="26"/>
        <w:szCs w:val="26"/>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30FC7EC5"/>
    <w:multiLevelType w:val="hybridMultilevel"/>
    <w:tmpl w:val="4B74138C"/>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7D35CE"/>
    <w:multiLevelType w:val="hybridMultilevel"/>
    <w:tmpl w:val="431E63E6"/>
    <w:lvl w:ilvl="0" w:tplc="19BEE4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3A61FA"/>
    <w:multiLevelType w:val="hybridMultilevel"/>
    <w:tmpl w:val="143806E0"/>
    <w:lvl w:ilvl="0" w:tplc="51AA7B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A0716B"/>
    <w:multiLevelType w:val="hybridMultilevel"/>
    <w:tmpl w:val="DB284D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5550FD"/>
    <w:multiLevelType w:val="multilevel"/>
    <w:tmpl w:val="61D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35148"/>
    <w:multiLevelType w:val="hybridMultilevel"/>
    <w:tmpl w:val="525272F6"/>
    <w:lvl w:ilvl="0" w:tplc="CAC0C858">
      <w:start w:val="3"/>
      <w:numFmt w:val="bullet"/>
      <w:lvlText w:val="-"/>
      <w:lvlJc w:val="left"/>
      <w:pPr>
        <w:ind w:left="720" w:hanging="360"/>
      </w:pPr>
      <w:rPr>
        <w:rFonts w:ascii="Century Gothic" w:eastAsiaTheme="minorEastAsia"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B94A92"/>
    <w:multiLevelType w:val="hybridMultilevel"/>
    <w:tmpl w:val="F760D952"/>
    <w:lvl w:ilvl="0" w:tplc="D90AE8DC">
      <w:start w:val="1"/>
      <w:numFmt w:val="decimal"/>
      <w:lvlText w:val="%1."/>
      <w:lvlJc w:val="left"/>
      <w:pPr>
        <w:ind w:left="720" w:hanging="360"/>
      </w:pPr>
      <w:rPr>
        <w:rFonts w:asciiTheme="majorHAnsi" w:hAnsiTheme="majorHAns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E8385D"/>
    <w:multiLevelType w:val="hybridMultilevel"/>
    <w:tmpl w:val="C3D423AE"/>
    <w:lvl w:ilvl="0" w:tplc="BC50E78E">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190487"/>
    <w:multiLevelType w:val="multilevel"/>
    <w:tmpl w:val="AFFCD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1323B8"/>
    <w:multiLevelType w:val="hybridMultilevel"/>
    <w:tmpl w:val="24343ECA"/>
    <w:lvl w:ilvl="0" w:tplc="2FD42A88">
      <w:start w:val="1"/>
      <w:numFmt w:val="lowerLetter"/>
      <w:lvlText w:val="%1)"/>
      <w:lvlJc w:val="left"/>
      <w:pPr>
        <w:ind w:left="1068" w:hanging="360"/>
      </w:pPr>
      <w:rPr>
        <w:rFonts w:hint="default"/>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847343E"/>
    <w:multiLevelType w:val="hybridMultilevel"/>
    <w:tmpl w:val="76A03940"/>
    <w:lvl w:ilvl="0" w:tplc="A7B41B0A">
      <w:start w:val="1"/>
      <w:numFmt w:val="upperRoman"/>
      <w:lvlText w:val="%1."/>
      <w:lvlJc w:val="left"/>
      <w:pPr>
        <w:ind w:left="1429" w:hanging="720"/>
      </w:pPr>
      <w:rPr>
        <w:rFonts w:hint="default"/>
        <w:b/>
        <w:bCs/>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A6A4402"/>
    <w:multiLevelType w:val="hybridMultilevel"/>
    <w:tmpl w:val="2CAC4D3A"/>
    <w:lvl w:ilvl="0" w:tplc="42F2952C">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6CB81C8A"/>
    <w:multiLevelType w:val="hybridMultilevel"/>
    <w:tmpl w:val="5DBA1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657E9B"/>
    <w:multiLevelType w:val="hybridMultilevel"/>
    <w:tmpl w:val="96360BB2"/>
    <w:lvl w:ilvl="0" w:tplc="7E2CEE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1F502BB"/>
    <w:multiLevelType w:val="hybridMultilevel"/>
    <w:tmpl w:val="68A0442C"/>
    <w:lvl w:ilvl="0" w:tplc="51049F4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9082186">
    <w:abstractNumId w:val="13"/>
  </w:num>
  <w:num w:numId="2" w16cid:durableId="1773474712">
    <w:abstractNumId w:val="16"/>
  </w:num>
  <w:num w:numId="3" w16cid:durableId="2014987593">
    <w:abstractNumId w:val="3"/>
  </w:num>
  <w:num w:numId="4" w16cid:durableId="1603295308">
    <w:abstractNumId w:val="2"/>
  </w:num>
  <w:num w:numId="5" w16cid:durableId="559945108">
    <w:abstractNumId w:val="5"/>
  </w:num>
  <w:num w:numId="6" w16cid:durableId="1654529335">
    <w:abstractNumId w:val="7"/>
  </w:num>
  <w:num w:numId="7" w16cid:durableId="2146123807">
    <w:abstractNumId w:val="10"/>
  </w:num>
  <w:num w:numId="8" w16cid:durableId="277151844">
    <w:abstractNumId w:val="23"/>
  </w:num>
  <w:num w:numId="9" w16cid:durableId="1844319493">
    <w:abstractNumId w:val="14"/>
  </w:num>
  <w:num w:numId="10" w16cid:durableId="516162975">
    <w:abstractNumId w:val="17"/>
  </w:num>
  <w:num w:numId="11" w16cid:durableId="190185988">
    <w:abstractNumId w:val="1"/>
  </w:num>
  <w:num w:numId="12" w16cid:durableId="348454918">
    <w:abstractNumId w:val="21"/>
  </w:num>
  <w:num w:numId="13" w16cid:durableId="1736076799">
    <w:abstractNumId w:val="18"/>
  </w:num>
  <w:num w:numId="14" w16cid:durableId="2112625507">
    <w:abstractNumId w:val="0"/>
  </w:num>
  <w:num w:numId="15" w16cid:durableId="1093938548">
    <w:abstractNumId w:val="12"/>
  </w:num>
  <w:num w:numId="16" w16cid:durableId="730420590">
    <w:abstractNumId w:val="22"/>
  </w:num>
  <w:num w:numId="17" w16cid:durableId="1366980449">
    <w:abstractNumId w:val="9"/>
  </w:num>
  <w:num w:numId="18" w16cid:durableId="1232278012">
    <w:abstractNumId w:val="15"/>
  </w:num>
  <w:num w:numId="19" w16cid:durableId="1541286145">
    <w:abstractNumId w:val="11"/>
  </w:num>
  <w:num w:numId="20" w16cid:durableId="812063361">
    <w:abstractNumId w:val="20"/>
  </w:num>
  <w:num w:numId="21" w16cid:durableId="1987929241">
    <w:abstractNumId w:val="8"/>
  </w:num>
  <w:num w:numId="22" w16cid:durableId="112284398">
    <w:abstractNumId w:val="6"/>
  </w:num>
  <w:num w:numId="23" w16cid:durableId="440731110">
    <w:abstractNumId w:val="4"/>
  </w:num>
  <w:num w:numId="24" w16cid:durableId="59363644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FA"/>
    <w:rsid w:val="00002C01"/>
    <w:rsid w:val="00010E03"/>
    <w:rsid w:val="000174B6"/>
    <w:rsid w:val="00021AEF"/>
    <w:rsid w:val="00024056"/>
    <w:rsid w:val="00025BEA"/>
    <w:rsid w:val="0003113F"/>
    <w:rsid w:val="00031CFE"/>
    <w:rsid w:val="000349F8"/>
    <w:rsid w:val="00034BFE"/>
    <w:rsid w:val="00034F99"/>
    <w:rsid w:val="000412C2"/>
    <w:rsid w:val="00044BD9"/>
    <w:rsid w:val="000472A8"/>
    <w:rsid w:val="00052A1E"/>
    <w:rsid w:val="00054F1C"/>
    <w:rsid w:val="00064389"/>
    <w:rsid w:val="0006520B"/>
    <w:rsid w:val="00067D70"/>
    <w:rsid w:val="00076E25"/>
    <w:rsid w:val="00077F6D"/>
    <w:rsid w:val="00080855"/>
    <w:rsid w:val="00082BC6"/>
    <w:rsid w:val="00087480"/>
    <w:rsid w:val="0009242B"/>
    <w:rsid w:val="000927A9"/>
    <w:rsid w:val="00092975"/>
    <w:rsid w:val="0009434E"/>
    <w:rsid w:val="0009566A"/>
    <w:rsid w:val="000A00DD"/>
    <w:rsid w:val="000A0BE3"/>
    <w:rsid w:val="000A188A"/>
    <w:rsid w:val="000A3A70"/>
    <w:rsid w:val="000A5EA8"/>
    <w:rsid w:val="000A6775"/>
    <w:rsid w:val="000B38FA"/>
    <w:rsid w:val="000B39F9"/>
    <w:rsid w:val="000B3D2F"/>
    <w:rsid w:val="000B545D"/>
    <w:rsid w:val="000B5BDE"/>
    <w:rsid w:val="000B77A9"/>
    <w:rsid w:val="000B79ED"/>
    <w:rsid w:val="000B7B44"/>
    <w:rsid w:val="000C11CB"/>
    <w:rsid w:val="000C338F"/>
    <w:rsid w:val="000C534D"/>
    <w:rsid w:val="000C60A9"/>
    <w:rsid w:val="000D71AC"/>
    <w:rsid w:val="000E0754"/>
    <w:rsid w:val="000E1224"/>
    <w:rsid w:val="000E3A00"/>
    <w:rsid w:val="000E40E0"/>
    <w:rsid w:val="000E511E"/>
    <w:rsid w:val="000E59D0"/>
    <w:rsid w:val="000E76A1"/>
    <w:rsid w:val="000F1328"/>
    <w:rsid w:val="000F5075"/>
    <w:rsid w:val="000F5C83"/>
    <w:rsid w:val="001004F4"/>
    <w:rsid w:val="00101E65"/>
    <w:rsid w:val="00102923"/>
    <w:rsid w:val="00102ABA"/>
    <w:rsid w:val="00104EC2"/>
    <w:rsid w:val="00110DB1"/>
    <w:rsid w:val="00114068"/>
    <w:rsid w:val="001155CC"/>
    <w:rsid w:val="00115CF9"/>
    <w:rsid w:val="001171A6"/>
    <w:rsid w:val="00117306"/>
    <w:rsid w:val="001208D4"/>
    <w:rsid w:val="001209D2"/>
    <w:rsid w:val="00121410"/>
    <w:rsid w:val="0012590D"/>
    <w:rsid w:val="00127593"/>
    <w:rsid w:val="00131C97"/>
    <w:rsid w:val="00133185"/>
    <w:rsid w:val="00133E5B"/>
    <w:rsid w:val="001350C1"/>
    <w:rsid w:val="00136CE6"/>
    <w:rsid w:val="0014146D"/>
    <w:rsid w:val="00141718"/>
    <w:rsid w:val="00142423"/>
    <w:rsid w:val="00142DA0"/>
    <w:rsid w:val="00143433"/>
    <w:rsid w:val="00157F69"/>
    <w:rsid w:val="00160F01"/>
    <w:rsid w:val="00161333"/>
    <w:rsid w:val="00161796"/>
    <w:rsid w:val="0016329F"/>
    <w:rsid w:val="0016366D"/>
    <w:rsid w:val="00163AC3"/>
    <w:rsid w:val="00163EA7"/>
    <w:rsid w:val="00171D89"/>
    <w:rsid w:val="00176D8F"/>
    <w:rsid w:val="001808ED"/>
    <w:rsid w:val="001841D1"/>
    <w:rsid w:val="00184869"/>
    <w:rsid w:val="00184F1B"/>
    <w:rsid w:val="00190A4A"/>
    <w:rsid w:val="001933F4"/>
    <w:rsid w:val="001A368B"/>
    <w:rsid w:val="001A3837"/>
    <w:rsid w:val="001A3E65"/>
    <w:rsid w:val="001A70A8"/>
    <w:rsid w:val="001B007E"/>
    <w:rsid w:val="001B357D"/>
    <w:rsid w:val="001B4D13"/>
    <w:rsid w:val="001B73AA"/>
    <w:rsid w:val="001C15DB"/>
    <w:rsid w:val="001C416C"/>
    <w:rsid w:val="001D5262"/>
    <w:rsid w:val="001E70EB"/>
    <w:rsid w:val="001F1249"/>
    <w:rsid w:val="001F12E5"/>
    <w:rsid w:val="001F603C"/>
    <w:rsid w:val="001F7CEF"/>
    <w:rsid w:val="00200BD9"/>
    <w:rsid w:val="00201565"/>
    <w:rsid w:val="00201A73"/>
    <w:rsid w:val="002023DD"/>
    <w:rsid w:val="00213A97"/>
    <w:rsid w:val="00215A26"/>
    <w:rsid w:val="00215EEA"/>
    <w:rsid w:val="00223961"/>
    <w:rsid w:val="00223976"/>
    <w:rsid w:val="00224033"/>
    <w:rsid w:val="00224FDF"/>
    <w:rsid w:val="00226E2F"/>
    <w:rsid w:val="00230682"/>
    <w:rsid w:val="00230D2A"/>
    <w:rsid w:val="00232B55"/>
    <w:rsid w:val="00235567"/>
    <w:rsid w:val="002374CA"/>
    <w:rsid w:val="0024232F"/>
    <w:rsid w:val="002444A8"/>
    <w:rsid w:val="0024556D"/>
    <w:rsid w:val="00246C55"/>
    <w:rsid w:val="0024740B"/>
    <w:rsid w:val="00247B3E"/>
    <w:rsid w:val="002507C3"/>
    <w:rsid w:val="00252D51"/>
    <w:rsid w:val="002534AC"/>
    <w:rsid w:val="0025537B"/>
    <w:rsid w:val="002636B2"/>
    <w:rsid w:val="00264D37"/>
    <w:rsid w:val="00271EF0"/>
    <w:rsid w:val="00273B6D"/>
    <w:rsid w:val="00276EAD"/>
    <w:rsid w:val="00280484"/>
    <w:rsid w:val="00284D3E"/>
    <w:rsid w:val="0028698B"/>
    <w:rsid w:val="00292163"/>
    <w:rsid w:val="00294CCB"/>
    <w:rsid w:val="00295B31"/>
    <w:rsid w:val="0029687E"/>
    <w:rsid w:val="0029729E"/>
    <w:rsid w:val="002A0C49"/>
    <w:rsid w:val="002A2C41"/>
    <w:rsid w:val="002A344B"/>
    <w:rsid w:val="002A51DB"/>
    <w:rsid w:val="002A6B38"/>
    <w:rsid w:val="002A77A1"/>
    <w:rsid w:val="002B1759"/>
    <w:rsid w:val="002B1E46"/>
    <w:rsid w:val="002B2885"/>
    <w:rsid w:val="002B301B"/>
    <w:rsid w:val="002B34F5"/>
    <w:rsid w:val="002C48FC"/>
    <w:rsid w:val="002D0748"/>
    <w:rsid w:val="002D0E78"/>
    <w:rsid w:val="002D0F1E"/>
    <w:rsid w:val="002D2CFE"/>
    <w:rsid w:val="002D309D"/>
    <w:rsid w:val="002E59FA"/>
    <w:rsid w:val="002F014E"/>
    <w:rsid w:val="002F3585"/>
    <w:rsid w:val="002F3D66"/>
    <w:rsid w:val="002F525A"/>
    <w:rsid w:val="00300098"/>
    <w:rsid w:val="003005BF"/>
    <w:rsid w:val="00300FFC"/>
    <w:rsid w:val="003037C9"/>
    <w:rsid w:val="003038A4"/>
    <w:rsid w:val="00310E2E"/>
    <w:rsid w:val="00311D5C"/>
    <w:rsid w:val="0031237A"/>
    <w:rsid w:val="003136E5"/>
    <w:rsid w:val="00314365"/>
    <w:rsid w:val="00315C63"/>
    <w:rsid w:val="00317368"/>
    <w:rsid w:val="00320D36"/>
    <w:rsid w:val="003312A1"/>
    <w:rsid w:val="00332982"/>
    <w:rsid w:val="00334DA1"/>
    <w:rsid w:val="00335D83"/>
    <w:rsid w:val="003443CC"/>
    <w:rsid w:val="00344960"/>
    <w:rsid w:val="00346F9E"/>
    <w:rsid w:val="003507B9"/>
    <w:rsid w:val="00352E7B"/>
    <w:rsid w:val="00354AE0"/>
    <w:rsid w:val="003557AC"/>
    <w:rsid w:val="00355B83"/>
    <w:rsid w:val="003570D7"/>
    <w:rsid w:val="00357E55"/>
    <w:rsid w:val="0036105D"/>
    <w:rsid w:val="003663B5"/>
    <w:rsid w:val="003666FA"/>
    <w:rsid w:val="00367BDC"/>
    <w:rsid w:val="00374A2C"/>
    <w:rsid w:val="00377B09"/>
    <w:rsid w:val="00380D26"/>
    <w:rsid w:val="00384348"/>
    <w:rsid w:val="0038615B"/>
    <w:rsid w:val="00391EBB"/>
    <w:rsid w:val="00392785"/>
    <w:rsid w:val="003932DE"/>
    <w:rsid w:val="0039431D"/>
    <w:rsid w:val="00394ED0"/>
    <w:rsid w:val="003A0C7C"/>
    <w:rsid w:val="003A3303"/>
    <w:rsid w:val="003A3567"/>
    <w:rsid w:val="003B118C"/>
    <w:rsid w:val="003B37E0"/>
    <w:rsid w:val="003B606B"/>
    <w:rsid w:val="003B76CE"/>
    <w:rsid w:val="003C0A37"/>
    <w:rsid w:val="003C0F52"/>
    <w:rsid w:val="003C31D6"/>
    <w:rsid w:val="003C3C1F"/>
    <w:rsid w:val="003C3C28"/>
    <w:rsid w:val="003C579A"/>
    <w:rsid w:val="003C7219"/>
    <w:rsid w:val="003D1373"/>
    <w:rsid w:val="003D3DDB"/>
    <w:rsid w:val="003D4CEA"/>
    <w:rsid w:val="003D6BF2"/>
    <w:rsid w:val="003D6E93"/>
    <w:rsid w:val="003D7C45"/>
    <w:rsid w:val="003E0508"/>
    <w:rsid w:val="003E2730"/>
    <w:rsid w:val="003E2A79"/>
    <w:rsid w:val="003E40D5"/>
    <w:rsid w:val="003E44DB"/>
    <w:rsid w:val="003E46DD"/>
    <w:rsid w:val="003E5888"/>
    <w:rsid w:val="003E63EE"/>
    <w:rsid w:val="003E6544"/>
    <w:rsid w:val="003F06EB"/>
    <w:rsid w:val="003F10AA"/>
    <w:rsid w:val="003F1255"/>
    <w:rsid w:val="003F49B8"/>
    <w:rsid w:val="003F50E7"/>
    <w:rsid w:val="003F741C"/>
    <w:rsid w:val="00404235"/>
    <w:rsid w:val="00404B76"/>
    <w:rsid w:val="00404CA0"/>
    <w:rsid w:val="00405704"/>
    <w:rsid w:val="00407AA4"/>
    <w:rsid w:val="00411E7C"/>
    <w:rsid w:val="00412088"/>
    <w:rsid w:val="00412933"/>
    <w:rsid w:val="00413F56"/>
    <w:rsid w:val="00414C8F"/>
    <w:rsid w:val="00415996"/>
    <w:rsid w:val="004167F2"/>
    <w:rsid w:val="004204E6"/>
    <w:rsid w:val="004241EE"/>
    <w:rsid w:val="00425829"/>
    <w:rsid w:val="004264D2"/>
    <w:rsid w:val="00434F28"/>
    <w:rsid w:val="00443B6D"/>
    <w:rsid w:val="00443E12"/>
    <w:rsid w:val="00444630"/>
    <w:rsid w:val="00450013"/>
    <w:rsid w:val="00452DAE"/>
    <w:rsid w:val="00453386"/>
    <w:rsid w:val="00454FEA"/>
    <w:rsid w:val="004656DA"/>
    <w:rsid w:val="0046706B"/>
    <w:rsid w:val="00467649"/>
    <w:rsid w:val="00472491"/>
    <w:rsid w:val="004730DD"/>
    <w:rsid w:val="00473594"/>
    <w:rsid w:val="00477F6C"/>
    <w:rsid w:val="00480EAE"/>
    <w:rsid w:val="0048551B"/>
    <w:rsid w:val="004917F0"/>
    <w:rsid w:val="004923E7"/>
    <w:rsid w:val="00494C70"/>
    <w:rsid w:val="0049629E"/>
    <w:rsid w:val="00496F93"/>
    <w:rsid w:val="004973E8"/>
    <w:rsid w:val="00497E3D"/>
    <w:rsid w:val="004A341B"/>
    <w:rsid w:val="004A3CAC"/>
    <w:rsid w:val="004A43D7"/>
    <w:rsid w:val="004A79C8"/>
    <w:rsid w:val="004B0AAA"/>
    <w:rsid w:val="004B23D4"/>
    <w:rsid w:val="004B4008"/>
    <w:rsid w:val="004B5DCF"/>
    <w:rsid w:val="004B5ED4"/>
    <w:rsid w:val="004B6487"/>
    <w:rsid w:val="004B6F1C"/>
    <w:rsid w:val="004B70B2"/>
    <w:rsid w:val="004C201C"/>
    <w:rsid w:val="004C27B1"/>
    <w:rsid w:val="004C3AD1"/>
    <w:rsid w:val="004C5431"/>
    <w:rsid w:val="004D2236"/>
    <w:rsid w:val="004D22D8"/>
    <w:rsid w:val="004E03EB"/>
    <w:rsid w:val="004E51AF"/>
    <w:rsid w:val="004E5A94"/>
    <w:rsid w:val="004F6E55"/>
    <w:rsid w:val="00501D4D"/>
    <w:rsid w:val="00505B22"/>
    <w:rsid w:val="005063CC"/>
    <w:rsid w:val="00523933"/>
    <w:rsid w:val="00523DF4"/>
    <w:rsid w:val="00524376"/>
    <w:rsid w:val="00540F1A"/>
    <w:rsid w:val="005437E0"/>
    <w:rsid w:val="00544101"/>
    <w:rsid w:val="00544566"/>
    <w:rsid w:val="00545664"/>
    <w:rsid w:val="00550F36"/>
    <w:rsid w:val="00552349"/>
    <w:rsid w:val="00552B82"/>
    <w:rsid w:val="00552C83"/>
    <w:rsid w:val="00554412"/>
    <w:rsid w:val="0055722B"/>
    <w:rsid w:val="00561DDF"/>
    <w:rsid w:val="00564182"/>
    <w:rsid w:val="00571B7B"/>
    <w:rsid w:val="00586902"/>
    <w:rsid w:val="00586FD1"/>
    <w:rsid w:val="00587732"/>
    <w:rsid w:val="005901E9"/>
    <w:rsid w:val="005913BC"/>
    <w:rsid w:val="0059319C"/>
    <w:rsid w:val="005B2D41"/>
    <w:rsid w:val="005B4A68"/>
    <w:rsid w:val="005C0DE5"/>
    <w:rsid w:val="005C5C1B"/>
    <w:rsid w:val="005D188A"/>
    <w:rsid w:val="005D58C7"/>
    <w:rsid w:val="005E1EFA"/>
    <w:rsid w:val="005E4916"/>
    <w:rsid w:val="005E4C50"/>
    <w:rsid w:val="005E5CBC"/>
    <w:rsid w:val="005F0525"/>
    <w:rsid w:val="005F2AAF"/>
    <w:rsid w:val="00600202"/>
    <w:rsid w:val="00605DCC"/>
    <w:rsid w:val="00605E69"/>
    <w:rsid w:val="00606C0B"/>
    <w:rsid w:val="0061543A"/>
    <w:rsid w:val="00615496"/>
    <w:rsid w:val="006157D6"/>
    <w:rsid w:val="006159BA"/>
    <w:rsid w:val="00616AD3"/>
    <w:rsid w:val="00617F62"/>
    <w:rsid w:val="00621492"/>
    <w:rsid w:val="006214A8"/>
    <w:rsid w:val="00623498"/>
    <w:rsid w:val="00626467"/>
    <w:rsid w:val="00627947"/>
    <w:rsid w:val="00635E15"/>
    <w:rsid w:val="006371FB"/>
    <w:rsid w:val="006372B4"/>
    <w:rsid w:val="00637C0E"/>
    <w:rsid w:val="006412D2"/>
    <w:rsid w:val="00642AFC"/>
    <w:rsid w:val="00647B6F"/>
    <w:rsid w:val="00650682"/>
    <w:rsid w:val="006517EC"/>
    <w:rsid w:val="00653111"/>
    <w:rsid w:val="006533F9"/>
    <w:rsid w:val="0065519F"/>
    <w:rsid w:val="00655F29"/>
    <w:rsid w:val="00660241"/>
    <w:rsid w:val="006604F4"/>
    <w:rsid w:val="006623E3"/>
    <w:rsid w:val="00663245"/>
    <w:rsid w:val="006675C9"/>
    <w:rsid w:val="00673DCA"/>
    <w:rsid w:val="0067737D"/>
    <w:rsid w:val="00680FDF"/>
    <w:rsid w:val="00681AD1"/>
    <w:rsid w:val="00687497"/>
    <w:rsid w:val="00687560"/>
    <w:rsid w:val="00695A69"/>
    <w:rsid w:val="006A089D"/>
    <w:rsid w:val="006A0E0A"/>
    <w:rsid w:val="006A1CB5"/>
    <w:rsid w:val="006A36EB"/>
    <w:rsid w:val="006A6483"/>
    <w:rsid w:val="006A71EB"/>
    <w:rsid w:val="006B2754"/>
    <w:rsid w:val="006B6836"/>
    <w:rsid w:val="006B6A42"/>
    <w:rsid w:val="006C0026"/>
    <w:rsid w:val="006C2FCF"/>
    <w:rsid w:val="006C43AF"/>
    <w:rsid w:val="006C64B6"/>
    <w:rsid w:val="006C7B95"/>
    <w:rsid w:val="006D0298"/>
    <w:rsid w:val="006D15FF"/>
    <w:rsid w:val="006D7D48"/>
    <w:rsid w:val="006E519A"/>
    <w:rsid w:val="006F3251"/>
    <w:rsid w:val="006F45FC"/>
    <w:rsid w:val="006F62C1"/>
    <w:rsid w:val="006F7632"/>
    <w:rsid w:val="0070173F"/>
    <w:rsid w:val="0070389B"/>
    <w:rsid w:val="00704D53"/>
    <w:rsid w:val="007058C8"/>
    <w:rsid w:val="0070726B"/>
    <w:rsid w:val="007101F6"/>
    <w:rsid w:val="007123E5"/>
    <w:rsid w:val="007133A2"/>
    <w:rsid w:val="0071368A"/>
    <w:rsid w:val="00717619"/>
    <w:rsid w:val="007178D6"/>
    <w:rsid w:val="007223A0"/>
    <w:rsid w:val="007266D9"/>
    <w:rsid w:val="0073295C"/>
    <w:rsid w:val="00733BAD"/>
    <w:rsid w:val="007345CB"/>
    <w:rsid w:val="00735D3A"/>
    <w:rsid w:val="0073712B"/>
    <w:rsid w:val="00741159"/>
    <w:rsid w:val="007447AA"/>
    <w:rsid w:val="007475CA"/>
    <w:rsid w:val="00752B61"/>
    <w:rsid w:val="00753C75"/>
    <w:rsid w:val="007622E1"/>
    <w:rsid w:val="0077055A"/>
    <w:rsid w:val="00771709"/>
    <w:rsid w:val="007720BE"/>
    <w:rsid w:val="00773784"/>
    <w:rsid w:val="00773D20"/>
    <w:rsid w:val="007757B3"/>
    <w:rsid w:val="00777128"/>
    <w:rsid w:val="00782E55"/>
    <w:rsid w:val="00785125"/>
    <w:rsid w:val="007856B7"/>
    <w:rsid w:val="007911F5"/>
    <w:rsid w:val="0079125D"/>
    <w:rsid w:val="0079288B"/>
    <w:rsid w:val="00792F1E"/>
    <w:rsid w:val="007940E1"/>
    <w:rsid w:val="00795230"/>
    <w:rsid w:val="0079660B"/>
    <w:rsid w:val="007A0921"/>
    <w:rsid w:val="007A2138"/>
    <w:rsid w:val="007A52D6"/>
    <w:rsid w:val="007B2A13"/>
    <w:rsid w:val="007B634B"/>
    <w:rsid w:val="007B6D7E"/>
    <w:rsid w:val="007C194A"/>
    <w:rsid w:val="007C1AD4"/>
    <w:rsid w:val="007C1AF6"/>
    <w:rsid w:val="007C3217"/>
    <w:rsid w:val="007C789B"/>
    <w:rsid w:val="007D0FDA"/>
    <w:rsid w:val="007D2515"/>
    <w:rsid w:val="007D2B0F"/>
    <w:rsid w:val="007D7881"/>
    <w:rsid w:val="007E02A8"/>
    <w:rsid w:val="007E0A38"/>
    <w:rsid w:val="007E51E8"/>
    <w:rsid w:val="007E7B8A"/>
    <w:rsid w:val="007F06DC"/>
    <w:rsid w:val="007F6568"/>
    <w:rsid w:val="007F6B87"/>
    <w:rsid w:val="007F78A5"/>
    <w:rsid w:val="008035F1"/>
    <w:rsid w:val="00810EE7"/>
    <w:rsid w:val="008205B5"/>
    <w:rsid w:val="00823C9F"/>
    <w:rsid w:val="008240C5"/>
    <w:rsid w:val="008245CF"/>
    <w:rsid w:val="00825E16"/>
    <w:rsid w:val="008306CB"/>
    <w:rsid w:val="00832250"/>
    <w:rsid w:val="0083396A"/>
    <w:rsid w:val="00834A2D"/>
    <w:rsid w:val="00836FE4"/>
    <w:rsid w:val="00846F04"/>
    <w:rsid w:val="008471CE"/>
    <w:rsid w:val="00850D3D"/>
    <w:rsid w:val="0085130C"/>
    <w:rsid w:val="00851607"/>
    <w:rsid w:val="00853736"/>
    <w:rsid w:val="00854970"/>
    <w:rsid w:val="00854B58"/>
    <w:rsid w:val="008559D6"/>
    <w:rsid w:val="0086024B"/>
    <w:rsid w:val="00860B2B"/>
    <w:rsid w:val="00862475"/>
    <w:rsid w:val="00865322"/>
    <w:rsid w:val="008730F2"/>
    <w:rsid w:val="00874BD3"/>
    <w:rsid w:val="0088221C"/>
    <w:rsid w:val="008937AC"/>
    <w:rsid w:val="00893AD2"/>
    <w:rsid w:val="008969F9"/>
    <w:rsid w:val="00896DDA"/>
    <w:rsid w:val="008975D6"/>
    <w:rsid w:val="008A1994"/>
    <w:rsid w:val="008A6654"/>
    <w:rsid w:val="008A6742"/>
    <w:rsid w:val="008A6EDD"/>
    <w:rsid w:val="008B079D"/>
    <w:rsid w:val="008B0D59"/>
    <w:rsid w:val="008C0FA3"/>
    <w:rsid w:val="008C3F88"/>
    <w:rsid w:val="008C42C8"/>
    <w:rsid w:val="008C4B8F"/>
    <w:rsid w:val="008C4EED"/>
    <w:rsid w:val="008D199A"/>
    <w:rsid w:val="008D2092"/>
    <w:rsid w:val="008D4C4E"/>
    <w:rsid w:val="008E0391"/>
    <w:rsid w:val="008E0B9D"/>
    <w:rsid w:val="008E5D8A"/>
    <w:rsid w:val="008E63AA"/>
    <w:rsid w:val="008E70DA"/>
    <w:rsid w:val="008F1402"/>
    <w:rsid w:val="008F3750"/>
    <w:rsid w:val="008F4EA8"/>
    <w:rsid w:val="008F536D"/>
    <w:rsid w:val="008F7838"/>
    <w:rsid w:val="00901152"/>
    <w:rsid w:val="00902726"/>
    <w:rsid w:val="009042D4"/>
    <w:rsid w:val="009059CF"/>
    <w:rsid w:val="009073F3"/>
    <w:rsid w:val="00907658"/>
    <w:rsid w:val="009078A0"/>
    <w:rsid w:val="00910975"/>
    <w:rsid w:val="00914B45"/>
    <w:rsid w:val="00914EF5"/>
    <w:rsid w:val="0091540A"/>
    <w:rsid w:val="00915D1E"/>
    <w:rsid w:val="00916023"/>
    <w:rsid w:val="00917476"/>
    <w:rsid w:val="00917A0A"/>
    <w:rsid w:val="00917DA4"/>
    <w:rsid w:val="00920707"/>
    <w:rsid w:val="00925FD5"/>
    <w:rsid w:val="009268B2"/>
    <w:rsid w:val="00927898"/>
    <w:rsid w:val="00927D12"/>
    <w:rsid w:val="00932A26"/>
    <w:rsid w:val="00935CF9"/>
    <w:rsid w:val="00936198"/>
    <w:rsid w:val="0093656E"/>
    <w:rsid w:val="009379F5"/>
    <w:rsid w:val="00937BCE"/>
    <w:rsid w:val="009402C5"/>
    <w:rsid w:val="00942C2C"/>
    <w:rsid w:val="009437AF"/>
    <w:rsid w:val="0094751E"/>
    <w:rsid w:val="00950CEA"/>
    <w:rsid w:val="00951DE8"/>
    <w:rsid w:val="0095353D"/>
    <w:rsid w:val="00957FB8"/>
    <w:rsid w:val="00962EDD"/>
    <w:rsid w:val="00963B41"/>
    <w:rsid w:val="00966518"/>
    <w:rsid w:val="0096716C"/>
    <w:rsid w:val="00971E25"/>
    <w:rsid w:val="009759C5"/>
    <w:rsid w:val="00975D58"/>
    <w:rsid w:val="0098002C"/>
    <w:rsid w:val="00986683"/>
    <w:rsid w:val="0099159E"/>
    <w:rsid w:val="00991D81"/>
    <w:rsid w:val="009936C0"/>
    <w:rsid w:val="00996C6B"/>
    <w:rsid w:val="00997EF1"/>
    <w:rsid w:val="009A1CB6"/>
    <w:rsid w:val="009A1E4C"/>
    <w:rsid w:val="009A2461"/>
    <w:rsid w:val="009A2A95"/>
    <w:rsid w:val="009A2F67"/>
    <w:rsid w:val="009A68E8"/>
    <w:rsid w:val="009B106C"/>
    <w:rsid w:val="009B1C5D"/>
    <w:rsid w:val="009B4C0D"/>
    <w:rsid w:val="009B544F"/>
    <w:rsid w:val="009C0305"/>
    <w:rsid w:val="009C6657"/>
    <w:rsid w:val="009D0D95"/>
    <w:rsid w:val="009D1685"/>
    <w:rsid w:val="009D3BA1"/>
    <w:rsid w:val="009D3E27"/>
    <w:rsid w:val="009D5845"/>
    <w:rsid w:val="009E0056"/>
    <w:rsid w:val="009E52DF"/>
    <w:rsid w:val="009E5859"/>
    <w:rsid w:val="009E6AD8"/>
    <w:rsid w:val="009F2266"/>
    <w:rsid w:val="009F2E7A"/>
    <w:rsid w:val="00A02791"/>
    <w:rsid w:val="00A032ED"/>
    <w:rsid w:val="00A04449"/>
    <w:rsid w:val="00A04FE6"/>
    <w:rsid w:val="00A06820"/>
    <w:rsid w:val="00A077E3"/>
    <w:rsid w:val="00A077FB"/>
    <w:rsid w:val="00A07ECC"/>
    <w:rsid w:val="00A13293"/>
    <w:rsid w:val="00A160FB"/>
    <w:rsid w:val="00A162B3"/>
    <w:rsid w:val="00A1752F"/>
    <w:rsid w:val="00A20634"/>
    <w:rsid w:val="00A2080F"/>
    <w:rsid w:val="00A26803"/>
    <w:rsid w:val="00A27535"/>
    <w:rsid w:val="00A2776E"/>
    <w:rsid w:val="00A30010"/>
    <w:rsid w:val="00A304B8"/>
    <w:rsid w:val="00A35504"/>
    <w:rsid w:val="00A3593A"/>
    <w:rsid w:val="00A3737D"/>
    <w:rsid w:val="00A40BA6"/>
    <w:rsid w:val="00A41E50"/>
    <w:rsid w:val="00A4392B"/>
    <w:rsid w:val="00A506C6"/>
    <w:rsid w:val="00A51E35"/>
    <w:rsid w:val="00A51F26"/>
    <w:rsid w:val="00A53165"/>
    <w:rsid w:val="00A558E1"/>
    <w:rsid w:val="00A57EA8"/>
    <w:rsid w:val="00A622E7"/>
    <w:rsid w:val="00A632EB"/>
    <w:rsid w:val="00A660D2"/>
    <w:rsid w:val="00A75B7B"/>
    <w:rsid w:val="00A80CDE"/>
    <w:rsid w:val="00A84471"/>
    <w:rsid w:val="00A94E08"/>
    <w:rsid w:val="00A95D6A"/>
    <w:rsid w:val="00AA19A0"/>
    <w:rsid w:val="00AA3635"/>
    <w:rsid w:val="00AA4556"/>
    <w:rsid w:val="00AA5843"/>
    <w:rsid w:val="00AB3C3A"/>
    <w:rsid w:val="00AB4E0A"/>
    <w:rsid w:val="00AB540E"/>
    <w:rsid w:val="00AB7E66"/>
    <w:rsid w:val="00AC4BC5"/>
    <w:rsid w:val="00AD13F6"/>
    <w:rsid w:val="00AD259D"/>
    <w:rsid w:val="00AD2987"/>
    <w:rsid w:val="00AD706F"/>
    <w:rsid w:val="00AE3B63"/>
    <w:rsid w:val="00AF498F"/>
    <w:rsid w:val="00AF64F7"/>
    <w:rsid w:val="00AF6859"/>
    <w:rsid w:val="00AF785F"/>
    <w:rsid w:val="00B0101D"/>
    <w:rsid w:val="00B01298"/>
    <w:rsid w:val="00B027C6"/>
    <w:rsid w:val="00B02811"/>
    <w:rsid w:val="00B0343A"/>
    <w:rsid w:val="00B04314"/>
    <w:rsid w:val="00B05079"/>
    <w:rsid w:val="00B0735E"/>
    <w:rsid w:val="00B076FB"/>
    <w:rsid w:val="00B07A06"/>
    <w:rsid w:val="00B10693"/>
    <w:rsid w:val="00B1208C"/>
    <w:rsid w:val="00B13A26"/>
    <w:rsid w:val="00B14752"/>
    <w:rsid w:val="00B159BC"/>
    <w:rsid w:val="00B16E9F"/>
    <w:rsid w:val="00B17BE6"/>
    <w:rsid w:val="00B21FF3"/>
    <w:rsid w:val="00B254EC"/>
    <w:rsid w:val="00B25BB5"/>
    <w:rsid w:val="00B30326"/>
    <w:rsid w:val="00B318D8"/>
    <w:rsid w:val="00B32E82"/>
    <w:rsid w:val="00B333FB"/>
    <w:rsid w:val="00B3647F"/>
    <w:rsid w:val="00B41741"/>
    <w:rsid w:val="00B479CB"/>
    <w:rsid w:val="00B50977"/>
    <w:rsid w:val="00B51E6B"/>
    <w:rsid w:val="00B54755"/>
    <w:rsid w:val="00B5515E"/>
    <w:rsid w:val="00B57D58"/>
    <w:rsid w:val="00B603C5"/>
    <w:rsid w:val="00B61642"/>
    <w:rsid w:val="00B63049"/>
    <w:rsid w:val="00B63E76"/>
    <w:rsid w:val="00B660BA"/>
    <w:rsid w:val="00B66F8C"/>
    <w:rsid w:val="00B70033"/>
    <w:rsid w:val="00B7005C"/>
    <w:rsid w:val="00B75D4F"/>
    <w:rsid w:val="00B83DE9"/>
    <w:rsid w:val="00B83E2C"/>
    <w:rsid w:val="00B85EF2"/>
    <w:rsid w:val="00B86E9C"/>
    <w:rsid w:val="00B90D2B"/>
    <w:rsid w:val="00B90D71"/>
    <w:rsid w:val="00B911A1"/>
    <w:rsid w:val="00B951DB"/>
    <w:rsid w:val="00BA3D22"/>
    <w:rsid w:val="00BB0852"/>
    <w:rsid w:val="00BB0DE0"/>
    <w:rsid w:val="00BB3E4E"/>
    <w:rsid w:val="00BC0800"/>
    <w:rsid w:val="00BC39CB"/>
    <w:rsid w:val="00BC4BD1"/>
    <w:rsid w:val="00BC52F8"/>
    <w:rsid w:val="00BD2C59"/>
    <w:rsid w:val="00BD4B8A"/>
    <w:rsid w:val="00BD593B"/>
    <w:rsid w:val="00BE0EA5"/>
    <w:rsid w:val="00BE1B1A"/>
    <w:rsid w:val="00BE2327"/>
    <w:rsid w:val="00BE24CA"/>
    <w:rsid w:val="00BE4666"/>
    <w:rsid w:val="00BE5D9E"/>
    <w:rsid w:val="00BE6BD7"/>
    <w:rsid w:val="00BF3D74"/>
    <w:rsid w:val="00BF6C8E"/>
    <w:rsid w:val="00C00017"/>
    <w:rsid w:val="00C0008D"/>
    <w:rsid w:val="00C015CE"/>
    <w:rsid w:val="00C03ACF"/>
    <w:rsid w:val="00C0432D"/>
    <w:rsid w:val="00C05779"/>
    <w:rsid w:val="00C065E6"/>
    <w:rsid w:val="00C11107"/>
    <w:rsid w:val="00C12565"/>
    <w:rsid w:val="00C17399"/>
    <w:rsid w:val="00C21884"/>
    <w:rsid w:val="00C26C77"/>
    <w:rsid w:val="00C31F11"/>
    <w:rsid w:val="00C324FB"/>
    <w:rsid w:val="00C32ABB"/>
    <w:rsid w:val="00C34007"/>
    <w:rsid w:val="00C4009B"/>
    <w:rsid w:val="00C43B82"/>
    <w:rsid w:val="00C45894"/>
    <w:rsid w:val="00C45AB0"/>
    <w:rsid w:val="00C47767"/>
    <w:rsid w:val="00C54A63"/>
    <w:rsid w:val="00C6303A"/>
    <w:rsid w:val="00C63E3D"/>
    <w:rsid w:val="00C63EFD"/>
    <w:rsid w:val="00C70287"/>
    <w:rsid w:val="00C70807"/>
    <w:rsid w:val="00C71735"/>
    <w:rsid w:val="00C726CC"/>
    <w:rsid w:val="00C7391F"/>
    <w:rsid w:val="00C7435C"/>
    <w:rsid w:val="00C74A04"/>
    <w:rsid w:val="00C7598E"/>
    <w:rsid w:val="00C809F4"/>
    <w:rsid w:val="00C80C79"/>
    <w:rsid w:val="00C81B6E"/>
    <w:rsid w:val="00C82E1C"/>
    <w:rsid w:val="00C90A61"/>
    <w:rsid w:val="00C926FC"/>
    <w:rsid w:val="00C92E26"/>
    <w:rsid w:val="00CA081E"/>
    <w:rsid w:val="00CA4C9F"/>
    <w:rsid w:val="00CB1EB6"/>
    <w:rsid w:val="00CB2818"/>
    <w:rsid w:val="00CB4E51"/>
    <w:rsid w:val="00CB5613"/>
    <w:rsid w:val="00CB64FB"/>
    <w:rsid w:val="00CB737C"/>
    <w:rsid w:val="00CC065D"/>
    <w:rsid w:val="00CC0C45"/>
    <w:rsid w:val="00CC21E0"/>
    <w:rsid w:val="00CC26A4"/>
    <w:rsid w:val="00CC3CC1"/>
    <w:rsid w:val="00CC4423"/>
    <w:rsid w:val="00CD15A4"/>
    <w:rsid w:val="00CD2619"/>
    <w:rsid w:val="00CD42AF"/>
    <w:rsid w:val="00CD63B7"/>
    <w:rsid w:val="00CE6867"/>
    <w:rsid w:val="00CE6DE5"/>
    <w:rsid w:val="00CE718A"/>
    <w:rsid w:val="00CF09AB"/>
    <w:rsid w:val="00CF2BC0"/>
    <w:rsid w:val="00CF2D63"/>
    <w:rsid w:val="00CF3AC1"/>
    <w:rsid w:val="00CF3CC7"/>
    <w:rsid w:val="00CF4809"/>
    <w:rsid w:val="00CF669E"/>
    <w:rsid w:val="00D01E52"/>
    <w:rsid w:val="00D024B0"/>
    <w:rsid w:val="00D04166"/>
    <w:rsid w:val="00D04832"/>
    <w:rsid w:val="00D1036B"/>
    <w:rsid w:val="00D13734"/>
    <w:rsid w:val="00D14354"/>
    <w:rsid w:val="00D15D67"/>
    <w:rsid w:val="00D24DAA"/>
    <w:rsid w:val="00D27A9B"/>
    <w:rsid w:val="00D312D9"/>
    <w:rsid w:val="00D34314"/>
    <w:rsid w:val="00D379F5"/>
    <w:rsid w:val="00D45D07"/>
    <w:rsid w:val="00D46106"/>
    <w:rsid w:val="00D47233"/>
    <w:rsid w:val="00D47A4B"/>
    <w:rsid w:val="00D50822"/>
    <w:rsid w:val="00D5118A"/>
    <w:rsid w:val="00D51D79"/>
    <w:rsid w:val="00D56A00"/>
    <w:rsid w:val="00D56C47"/>
    <w:rsid w:val="00D654DE"/>
    <w:rsid w:val="00D675A7"/>
    <w:rsid w:val="00D73C6E"/>
    <w:rsid w:val="00D73FB9"/>
    <w:rsid w:val="00D74C94"/>
    <w:rsid w:val="00D80F8E"/>
    <w:rsid w:val="00D81FFB"/>
    <w:rsid w:val="00D8291B"/>
    <w:rsid w:val="00D84578"/>
    <w:rsid w:val="00D84DE8"/>
    <w:rsid w:val="00D864EE"/>
    <w:rsid w:val="00D91DF7"/>
    <w:rsid w:val="00D94287"/>
    <w:rsid w:val="00D94E1B"/>
    <w:rsid w:val="00D955B8"/>
    <w:rsid w:val="00D96F5E"/>
    <w:rsid w:val="00D97C69"/>
    <w:rsid w:val="00DA21DE"/>
    <w:rsid w:val="00DA26C8"/>
    <w:rsid w:val="00DB14EB"/>
    <w:rsid w:val="00DB1ACC"/>
    <w:rsid w:val="00DB2E84"/>
    <w:rsid w:val="00DB47F1"/>
    <w:rsid w:val="00DC0381"/>
    <w:rsid w:val="00DC2ACE"/>
    <w:rsid w:val="00DC2B92"/>
    <w:rsid w:val="00DD2207"/>
    <w:rsid w:val="00DD235F"/>
    <w:rsid w:val="00DE5954"/>
    <w:rsid w:val="00DF1DC8"/>
    <w:rsid w:val="00DF4A9B"/>
    <w:rsid w:val="00DF6BBC"/>
    <w:rsid w:val="00E003E1"/>
    <w:rsid w:val="00E00518"/>
    <w:rsid w:val="00E031A8"/>
    <w:rsid w:val="00E04DFD"/>
    <w:rsid w:val="00E064C9"/>
    <w:rsid w:val="00E06945"/>
    <w:rsid w:val="00E06BF7"/>
    <w:rsid w:val="00E106E3"/>
    <w:rsid w:val="00E11E66"/>
    <w:rsid w:val="00E12906"/>
    <w:rsid w:val="00E12DAF"/>
    <w:rsid w:val="00E1381A"/>
    <w:rsid w:val="00E16695"/>
    <w:rsid w:val="00E1773F"/>
    <w:rsid w:val="00E2107C"/>
    <w:rsid w:val="00E21349"/>
    <w:rsid w:val="00E246F6"/>
    <w:rsid w:val="00E268C5"/>
    <w:rsid w:val="00E36311"/>
    <w:rsid w:val="00E37FFA"/>
    <w:rsid w:val="00E41A19"/>
    <w:rsid w:val="00E41C5E"/>
    <w:rsid w:val="00E41F61"/>
    <w:rsid w:val="00E435E0"/>
    <w:rsid w:val="00E45D39"/>
    <w:rsid w:val="00E4627E"/>
    <w:rsid w:val="00E46F02"/>
    <w:rsid w:val="00E5140D"/>
    <w:rsid w:val="00E51D6B"/>
    <w:rsid w:val="00E548CD"/>
    <w:rsid w:val="00E569D3"/>
    <w:rsid w:val="00E62B57"/>
    <w:rsid w:val="00E657F4"/>
    <w:rsid w:val="00E65800"/>
    <w:rsid w:val="00E66E09"/>
    <w:rsid w:val="00E72BCF"/>
    <w:rsid w:val="00E734F3"/>
    <w:rsid w:val="00E802DF"/>
    <w:rsid w:val="00E80F8F"/>
    <w:rsid w:val="00E8423A"/>
    <w:rsid w:val="00E86C7A"/>
    <w:rsid w:val="00E87A25"/>
    <w:rsid w:val="00E929DE"/>
    <w:rsid w:val="00E937A2"/>
    <w:rsid w:val="00E93AE1"/>
    <w:rsid w:val="00E95F64"/>
    <w:rsid w:val="00EA0C83"/>
    <w:rsid w:val="00EA3129"/>
    <w:rsid w:val="00EA31B4"/>
    <w:rsid w:val="00EA4C33"/>
    <w:rsid w:val="00EA61BA"/>
    <w:rsid w:val="00EA63BE"/>
    <w:rsid w:val="00EB1D75"/>
    <w:rsid w:val="00EB1EA7"/>
    <w:rsid w:val="00EB2933"/>
    <w:rsid w:val="00EB2962"/>
    <w:rsid w:val="00EB3184"/>
    <w:rsid w:val="00EB336E"/>
    <w:rsid w:val="00EB44A3"/>
    <w:rsid w:val="00EB607A"/>
    <w:rsid w:val="00EB6769"/>
    <w:rsid w:val="00EB6923"/>
    <w:rsid w:val="00EB7CA6"/>
    <w:rsid w:val="00EC4012"/>
    <w:rsid w:val="00EC4EA4"/>
    <w:rsid w:val="00EC6147"/>
    <w:rsid w:val="00ED235F"/>
    <w:rsid w:val="00ED2396"/>
    <w:rsid w:val="00ED373A"/>
    <w:rsid w:val="00ED42D1"/>
    <w:rsid w:val="00EE2CCA"/>
    <w:rsid w:val="00EE4E56"/>
    <w:rsid w:val="00EE4E79"/>
    <w:rsid w:val="00EE50EA"/>
    <w:rsid w:val="00EF0C12"/>
    <w:rsid w:val="00EF1548"/>
    <w:rsid w:val="00EF1E30"/>
    <w:rsid w:val="00EF4276"/>
    <w:rsid w:val="00EF50C7"/>
    <w:rsid w:val="00EF51CF"/>
    <w:rsid w:val="00EF5E58"/>
    <w:rsid w:val="00F024B4"/>
    <w:rsid w:val="00F10F05"/>
    <w:rsid w:val="00F1253C"/>
    <w:rsid w:val="00F13931"/>
    <w:rsid w:val="00F13EF6"/>
    <w:rsid w:val="00F21409"/>
    <w:rsid w:val="00F22998"/>
    <w:rsid w:val="00F25A5A"/>
    <w:rsid w:val="00F271F6"/>
    <w:rsid w:val="00F3216C"/>
    <w:rsid w:val="00F32C65"/>
    <w:rsid w:val="00F33697"/>
    <w:rsid w:val="00F36700"/>
    <w:rsid w:val="00F410A1"/>
    <w:rsid w:val="00F44ACB"/>
    <w:rsid w:val="00F4728C"/>
    <w:rsid w:val="00F51F9B"/>
    <w:rsid w:val="00F53FDD"/>
    <w:rsid w:val="00F54101"/>
    <w:rsid w:val="00F55B8E"/>
    <w:rsid w:val="00F55C1E"/>
    <w:rsid w:val="00F61CDA"/>
    <w:rsid w:val="00F706D8"/>
    <w:rsid w:val="00F708F8"/>
    <w:rsid w:val="00F73824"/>
    <w:rsid w:val="00F746AF"/>
    <w:rsid w:val="00F759FC"/>
    <w:rsid w:val="00F75FFF"/>
    <w:rsid w:val="00F76E8E"/>
    <w:rsid w:val="00F77572"/>
    <w:rsid w:val="00F777A2"/>
    <w:rsid w:val="00F80B34"/>
    <w:rsid w:val="00F8603E"/>
    <w:rsid w:val="00F9075E"/>
    <w:rsid w:val="00F940C6"/>
    <w:rsid w:val="00F96394"/>
    <w:rsid w:val="00F96E3B"/>
    <w:rsid w:val="00F973B4"/>
    <w:rsid w:val="00FA2D9D"/>
    <w:rsid w:val="00FA577C"/>
    <w:rsid w:val="00FB090A"/>
    <w:rsid w:val="00FB22E8"/>
    <w:rsid w:val="00FB252F"/>
    <w:rsid w:val="00FB67B2"/>
    <w:rsid w:val="00FB706F"/>
    <w:rsid w:val="00FC141A"/>
    <w:rsid w:val="00FC3DBF"/>
    <w:rsid w:val="00FC6974"/>
    <w:rsid w:val="00FC764E"/>
    <w:rsid w:val="00FC7C59"/>
    <w:rsid w:val="00FC7E58"/>
    <w:rsid w:val="00FD0400"/>
    <w:rsid w:val="00FD1C9D"/>
    <w:rsid w:val="00FD3E52"/>
    <w:rsid w:val="00FD5463"/>
    <w:rsid w:val="00FD58FD"/>
    <w:rsid w:val="00FE11DA"/>
    <w:rsid w:val="00FE19B6"/>
    <w:rsid w:val="00FF03BF"/>
    <w:rsid w:val="00FF0B7C"/>
    <w:rsid w:val="00FF1328"/>
    <w:rsid w:val="00FF13C7"/>
    <w:rsid w:val="00FF14F7"/>
    <w:rsid w:val="00FF1E97"/>
    <w:rsid w:val="00FF4DBF"/>
    <w:rsid w:val="00FF4E0D"/>
    <w:rsid w:val="00FF4E90"/>
    <w:rsid w:val="00FF7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DFBF3"/>
  <w15:docId w15:val="{6EBC9968-EC71-4DE2-BA72-38859346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75"/>
  </w:style>
  <w:style w:type="paragraph" w:styleId="Ttulo1">
    <w:name w:val="heading 1"/>
    <w:basedOn w:val="Normal"/>
    <w:next w:val="Normal"/>
    <w:link w:val="Ttulo1Car"/>
    <w:uiPriority w:val="9"/>
    <w:qFormat/>
    <w:rsid w:val="00EB6923"/>
    <w:pPr>
      <w:keepNext/>
      <w:keepLines/>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Ttulo2">
    <w:name w:val="heading 2"/>
    <w:basedOn w:val="Normal"/>
    <w:next w:val="Normal"/>
    <w:link w:val="Ttulo2Car"/>
    <w:uiPriority w:val="9"/>
    <w:unhideWhenUsed/>
    <w:qFormat/>
    <w:rsid w:val="00EB69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EB6923"/>
    <w:pPr>
      <w:keepNext/>
      <w:keepLines/>
      <w:spacing w:before="40" w:after="0" w:line="240" w:lineRule="auto"/>
      <w:outlineLvl w:val="2"/>
    </w:pPr>
    <w:rPr>
      <w:rFonts w:asciiTheme="majorHAnsi" w:eastAsiaTheme="majorEastAsia" w:hAnsiTheme="majorHAnsi" w:cstheme="majorBidi"/>
      <w:color w:val="242852" w:themeColor="text2"/>
      <w:sz w:val="24"/>
      <w:szCs w:val="24"/>
    </w:rPr>
  </w:style>
  <w:style w:type="paragraph" w:styleId="Ttulo4">
    <w:name w:val="heading 4"/>
    <w:basedOn w:val="Normal"/>
    <w:next w:val="Normal"/>
    <w:link w:val="Ttulo4Car"/>
    <w:uiPriority w:val="9"/>
    <w:semiHidden/>
    <w:unhideWhenUsed/>
    <w:qFormat/>
    <w:rsid w:val="00EB6923"/>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EB6923"/>
    <w:pPr>
      <w:keepNext/>
      <w:keepLines/>
      <w:spacing w:before="40" w:after="0"/>
      <w:outlineLvl w:val="4"/>
    </w:pPr>
    <w:rPr>
      <w:rFonts w:asciiTheme="majorHAnsi" w:eastAsiaTheme="majorEastAsia" w:hAnsiTheme="majorHAnsi" w:cstheme="majorBidi"/>
      <w:color w:val="242852" w:themeColor="text2"/>
      <w:sz w:val="22"/>
      <w:szCs w:val="22"/>
    </w:rPr>
  </w:style>
  <w:style w:type="paragraph" w:styleId="Ttulo6">
    <w:name w:val="heading 6"/>
    <w:basedOn w:val="Normal"/>
    <w:next w:val="Normal"/>
    <w:link w:val="Ttulo6Car"/>
    <w:uiPriority w:val="9"/>
    <w:semiHidden/>
    <w:unhideWhenUsed/>
    <w:qFormat/>
    <w:rsid w:val="00EB6923"/>
    <w:pPr>
      <w:keepNext/>
      <w:keepLines/>
      <w:spacing w:before="40" w:after="0"/>
      <w:outlineLvl w:val="5"/>
    </w:pPr>
    <w:rPr>
      <w:rFonts w:asciiTheme="majorHAnsi" w:eastAsiaTheme="majorEastAsia" w:hAnsiTheme="majorHAnsi" w:cstheme="majorBidi"/>
      <w:i/>
      <w:iCs/>
      <w:color w:val="242852" w:themeColor="text2"/>
      <w:sz w:val="21"/>
      <w:szCs w:val="21"/>
    </w:rPr>
  </w:style>
  <w:style w:type="paragraph" w:styleId="Ttulo7">
    <w:name w:val="heading 7"/>
    <w:basedOn w:val="Normal"/>
    <w:next w:val="Normal"/>
    <w:link w:val="Ttulo7Car"/>
    <w:uiPriority w:val="9"/>
    <w:semiHidden/>
    <w:unhideWhenUsed/>
    <w:qFormat/>
    <w:rsid w:val="00EB6923"/>
    <w:pPr>
      <w:keepNext/>
      <w:keepLines/>
      <w:spacing w:before="40" w:after="0"/>
      <w:outlineLvl w:val="6"/>
    </w:pPr>
    <w:rPr>
      <w:rFonts w:asciiTheme="majorHAnsi" w:eastAsiaTheme="majorEastAsia" w:hAnsiTheme="majorHAnsi" w:cstheme="majorBidi"/>
      <w:i/>
      <w:iCs/>
      <w:color w:val="253356" w:themeColor="accent1" w:themeShade="80"/>
      <w:sz w:val="21"/>
      <w:szCs w:val="21"/>
    </w:rPr>
  </w:style>
  <w:style w:type="paragraph" w:styleId="Ttulo8">
    <w:name w:val="heading 8"/>
    <w:basedOn w:val="Normal"/>
    <w:next w:val="Normal"/>
    <w:link w:val="Ttulo8Car"/>
    <w:uiPriority w:val="9"/>
    <w:semiHidden/>
    <w:unhideWhenUsed/>
    <w:qFormat/>
    <w:rsid w:val="00EB6923"/>
    <w:pPr>
      <w:keepNext/>
      <w:keepLines/>
      <w:spacing w:before="40" w:after="0"/>
      <w:outlineLvl w:val="7"/>
    </w:pPr>
    <w:rPr>
      <w:rFonts w:asciiTheme="majorHAnsi" w:eastAsiaTheme="majorEastAsia" w:hAnsiTheme="majorHAnsi" w:cstheme="majorBidi"/>
      <w:b/>
      <w:bCs/>
      <w:color w:val="242852" w:themeColor="text2"/>
    </w:rPr>
  </w:style>
  <w:style w:type="paragraph" w:styleId="Ttulo9">
    <w:name w:val="heading 9"/>
    <w:basedOn w:val="Normal"/>
    <w:next w:val="Normal"/>
    <w:link w:val="Ttulo9Car"/>
    <w:uiPriority w:val="9"/>
    <w:semiHidden/>
    <w:unhideWhenUsed/>
    <w:qFormat/>
    <w:rsid w:val="00EB6923"/>
    <w:pPr>
      <w:keepNext/>
      <w:keepLines/>
      <w:spacing w:before="40" w:after="0"/>
      <w:outlineLvl w:val="8"/>
    </w:pPr>
    <w:rPr>
      <w:rFonts w:asciiTheme="majorHAnsi" w:eastAsiaTheme="majorEastAsia" w:hAnsiTheme="majorHAnsi" w:cstheme="majorBidi"/>
      <w:b/>
      <w:bCs/>
      <w:i/>
      <w:iCs/>
      <w:color w:val="242852"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6923"/>
    <w:rPr>
      <w:rFonts w:asciiTheme="majorHAnsi" w:eastAsiaTheme="majorEastAsia" w:hAnsiTheme="majorHAnsi" w:cstheme="majorBidi"/>
      <w:color w:val="374C80" w:themeColor="accent1" w:themeShade="BF"/>
      <w:sz w:val="32"/>
      <w:szCs w:val="32"/>
    </w:rPr>
  </w:style>
  <w:style w:type="character" w:customStyle="1" w:styleId="Ttulo2Car">
    <w:name w:val="Título 2 Car"/>
    <w:basedOn w:val="Fuentedeprrafopredeter"/>
    <w:link w:val="Ttulo2"/>
    <w:uiPriority w:val="9"/>
    <w:rsid w:val="00EB6923"/>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EB6923"/>
    <w:rPr>
      <w:rFonts w:asciiTheme="majorHAnsi" w:eastAsiaTheme="majorEastAsia" w:hAnsiTheme="majorHAnsi" w:cstheme="majorBidi"/>
      <w:color w:val="242852" w:themeColor="text2"/>
      <w:sz w:val="24"/>
      <w:szCs w:val="24"/>
    </w:rPr>
  </w:style>
  <w:style w:type="character" w:customStyle="1" w:styleId="Ttulo4Car">
    <w:name w:val="Título 4 Car"/>
    <w:basedOn w:val="Fuentedeprrafopredeter"/>
    <w:link w:val="Ttulo4"/>
    <w:uiPriority w:val="9"/>
    <w:semiHidden/>
    <w:rsid w:val="00EB6923"/>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EB6923"/>
    <w:rPr>
      <w:rFonts w:asciiTheme="majorHAnsi" w:eastAsiaTheme="majorEastAsia" w:hAnsiTheme="majorHAnsi" w:cstheme="majorBidi"/>
      <w:color w:val="242852" w:themeColor="text2"/>
      <w:sz w:val="22"/>
      <w:szCs w:val="22"/>
    </w:rPr>
  </w:style>
  <w:style w:type="character" w:customStyle="1" w:styleId="Ttulo6Car">
    <w:name w:val="Título 6 Car"/>
    <w:basedOn w:val="Fuentedeprrafopredeter"/>
    <w:link w:val="Ttulo6"/>
    <w:uiPriority w:val="9"/>
    <w:semiHidden/>
    <w:rsid w:val="00EB6923"/>
    <w:rPr>
      <w:rFonts w:asciiTheme="majorHAnsi" w:eastAsiaTheme="majorEastAsia" w:hAnsiTheme="majorHAnsi" w:cstheme="majorBidi"/>
      <w:i/>
      <w:iCs/>
      <w:color w:val="242852" w:themeColor="text2"/>
      <w:sz w:val="21"/>
      <w:szCs w:val="21"/>
    </w:rPr>
  </w:style>
  <w:style w:type="character" w:customStyle="1" w:styleId="Ttulo7Car">
    <w:name w:val="Título 7 Car"/>
    <w:basedOn w:val="Fuentedeprrafopredeter"/>
    <w:link w:val="Ttulo7"/>
    <w:uiPriority w:val="9"/>
    <w:semiHidden/>
    <w:rsid w:val="00EB6923"/>
    <w:rPr>
      <w:rFonts w:asciiTheme="majorHAnsi" w:eastAsiaTheme="majorEastAsia" w:hAnsiTheme="majorHAnsi" w:cstheme="majorBidi"/>
      <w:i/>
      <w:iCs/>
      <w:color w:val="253356" w:themeColor="accent1" w:themeShade="80"/>
      <w:sz w:val="21"/>
      <w:szCs w:val="21"/>
    </w:rPr>
  </w:style>
  <w:style w:type="character" w:customStyle="1" w:styleId="Ttulo8Car">
    <w:name w:val="Título 8 Car"/>
    <w:basedOn w:val="Fuentedeprrafopredeter"/>
    <w:link w:val="Ttulo8"/>
    <w:uiPriority w:val="9"/>
    <w:semiHidden/>
    <w:rsid w:val="00EB6923"/>
    <w:rPr>
      <w:rFonts w:asciiTheme="majorHAnsi" w:eastAsiaTheme="majorEastAsia" w:hAnsiTheme="majorHAnsi" w:cstheme="majorBidi"/>
      <w:b/>
      <w:bCs/>
      <w:color w:val="242852" w:themeColor="text2"/>
    </w:rPr>
  </w:style>
  <w:style w:type="character" w:customStyle="1" w:styleId="Ttulo9Car">
    <w:name w:val="Título 9 Car"/>
    <w:basedOn w:val="Fuentedeprrafopredeter"/>
    <w:link w:val="Ttulo9"/>
    <w:uiPriority w:val="9"/>
    <w:semiHidden/>
    <w:rsid w:val="00EB6923"/>
    <w:rPr>
      <w:rFonts w:asciiTheme="majorHAnsi" w:eastAsiaTheme="majorEastAsia" w:hAnsiTheme="majorHAnsi" w:cstheme="majorBidi"/>
      <w:b/>
      <w:bCs/>
      <w:i/>
      <w:iCs/>
      <w:color w:val="242852" w:themeColor="text2"/>
    </w:rPr>
  </w:style>
  <w:style w:type="paragraph" w:styleId="Ttulo">
    <w:name w:val="Title"/>
    <w:basedOn w:val="Normal"/>
    <w:next w:val="Normal"/>
    <w:link w:val="TtuloCar"/>
    <w:uiPriority w:val="10"/>
    <w:qFormat/>
    <w:rsid w:val="00EB6923"/>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tuloCar">
    <w:name w:val="Título Car"/>
    <w:basedOn w:val="Fuentedeprrafopredeter"/>
    <w:link w:val="Ttulo"/>
    <w:uiPriority w:val="10"/>
    <w:rsid w:val="00EB6923"/>
    <w:rPr>
      <w:rFonts w:asciiTheme="majorHAnsi" w:eastAsiaTheme="majorEastAsia" w:hAnsiTheme="majorHAnsi" w:cstheme="majorBidi"/>
      <w:color w:val="4A66AC" w:themeColor="accent1"/>
      <w:spacing w:val="-10"/>
      <w:sz w:val="56"/>
      <w:szCs w:val="56"/>
    </w:rPr>
  </w:style>
  <w:style w:type="paragraph" w:styleId="Subttulo">
    <w:name w:val="Subtitle"/>
    <w:basedOn w:val="Normal"/>
    <w:next w:val="Normal"/>
    <w:link w:val="SubttuloCar"/>
    <w:uiPriority w:val="11"/>
    <w:qFormat/>
    <w:rsid w:val="00EB6923"/>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EB6923"/>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EB6923"/>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EB6923"/>
    <w:rPr>
      <w:i/>
      <w:iCs/>
      <w:color w:val="404040" w:themeColor="text1" w:themeTint="BF"/>
    </w:rPr>
  </w:style>
  <w:style w:type="paragraph" w:styleId="Prrafodelista">
    <w:name w:val="List Paragraph"/>
    <w:aliases w:val="Cita texto,AA Párrafo de lista,TEXTO GENERAL SENTENCIAS,Footnote,Lista vistosa - Énfasis 11,Párrafo de lista1,Párrafo de lista2,Dot pt,No Spacing1,List Paragraph Char Char Char,Indicator Text,List Paragraph1,Numbered Para 1,Figuras"/>
    <w:basedOn w:val="Normal"/>
    <w:link w:val="PrrafodelistaCar"/>
    <w:uiPriority w:val="34"/>
    <w:qFormat/>
    <w:rsid w:val="005E1EFA"/>
    <w:pPr>
      <w:ind w:left="720"/>
      <w:contextualSpacing/>
    </w:pPr>
  </w:style>
  <w:style w:type="character" w:styleId="nfasisintenso">
    <w:name w:val="Intense Emphasis"/>
    <w:basedOn w:val="Fuentedeprrafopredeter"/>
    <w:uiPriority w:val="21"/>
    <w:qFormat/>
    <w:rsid w:val="00EB6923"/>
    <w:rPr>
      <w:b/>
      <w:bCs/>
      <w:i/>
      <w:iCs/>
    </w:rPr>
  </w:style>
  <w:style w:type="paragraph" w:styleId="Citadestacada">
    <w:name w:val="Intense Quote"/>
    <w:basedOn w:val="Normal"/>
    <w:next w:val="Normal"/>
    <w:link w:val="CitadestacadaCar"/>
    <w:uiPriority w:val="30"/>
    <w:qFormat/>
    <w:rsid w:val="00EB6923"/>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CitadestacadaCar">
    <w:name w:val="Cita destacada Car"/>
    <w:basedOn w:val="Fuentedeprrafopredeter"/>
    <w:link w:val="Citadestacada"/>
    <w:uiPriority w:val="30"/>
    <w:rsid w:val="00EB6923"/>
    <w:rPr>
      <w:rFonts w:asciiTheme="majorHAnsi" w:eastAsiaTheme="majorEastAsia" w:hAnsiTheme="majorHAnsi" w:cstheme="majorBidi"/>
      <w:color w:val="4A66AC" w:themeColor="accent1"/>
      <w:sz w:val="28"/>
      <w:szCs w:val="28"/>
    </w:rPr>
  </w:style>
  <w:style w:type="character" w:styleId="Referenciaintensa">
    <w:name w:val="Intense Reference"/>
    <w:basedOn w:val="Fuentedeprrafopredeter"/>
    <w:uiPriority w:val="32"/>
    <w:qFormat/>
    <w:rsid w:val="00EB6923"/>
    <w:rPr>
      <w:b/>
      <w:bCs/>
      <w:smallCaps/>
      <w:spacing w:val="5"/>
      <w:u w:val="single"/>
    </w:rPr>
  </w:style>
  <w:style w:type="paragraph" w:styleId="Encabezado">
    <w:name w:val="header"/>
    <w:basedOn w:val="Normal"/>
    <w:link w:val="EncabezadoCar"/>
    <w:uiPriority w:val="99"/>
    <w:unhideWhenUsed/>
    <w:rsid w:val="00031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13F"/>
  </w:style>
  <w:style w:type="paragraph" w:styleId="Piedepgina">
    <w:name w:val="footer"/>
    <w:basedOn w:val="Normal"/>
    <w:link w:val="PiedepginaCar"/>
    <w:uiPriority w:val="99"/>
    <w:unhideWhenUsed/>
    <w:rsid w:val="000311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13F"/>
  </w:style>
  <w:style w:type="paragraph" w:styleId="NormalWeb">
    <w:name w:val="Normal (Web)"/>
    <w:basedOn w:val="Normal"/>
    <w:unhideWhenUsed/>
    <w:rsid w:val="008F4EA8"/>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character" w:styleId="Textoennegrita">
    <w:name w:val="Strong"/>
    <w:basedOn w:val="Fuentedeprrafopredeter"/>
    <w:uiPriority w:val="22"/>
    <w:qFormat/>
    <w:rsid w:val="00EB6923"/>
    <w:rPr>
      <w:b/>
      <w:bCs/>
    </w:rPr>
  </w:style>
  <w:style w:type="character" w:customStyle="1" w:styleId="apple-converted-space">
    <w:name w:val="apple-converted-space"/>
    <w:basedOn w:val="Fuentedeprrafopredeter"/>
    <w:rsid w:val="008F4EA8"/>
  </w:style>
  <w:style w:type="paragraph" w:styleId="Textonotapie">
    <w:name w:val="footnote text"/>
    <w:basedOn w:val="Normal"/>
    <w:link w:val="TextonotapieCar"/>
    <w:uiPriority w:val="99"/>
    <w:semiHidden/>
    <w:unhideWhenUsed/>
    <w:rsid w:val="00064389"/>
    <w:pPr>
      <w:spacing w:after="0" w:line="240" w:lineRule="auto"/>
    </w:pPr>
  </w:style>
  <w:style w:type="character" w:customStyle="1" w:styleId="TextonotapieCar">
    <w:name w:val="Texto nota pie Car"/>
    <w:basedOn w:val="Fuentedeprrafopredeter"/>
    <w:link w:val="Textonotapie"/>
    <w:uiPriority w:val="99"/>
    <w:semiHidden/>
    <w:rsid w:val="00064389"/>
    <w:rPr>
      <w:sz w:val="20"/>
      <w:szCs w:val="20"/>
    </w:rPr>
  </w:style>
  <w:style w:type="character" w:styleId="Refdenotaalpie">
    <w:name w:val="footnote reference"/>
    <w:basedOn w:val="Fuentedeprrafopredeter"/>
    <w:uiPriority w:val="99"/>
    <w:semiHidden/>
    <w:unhideWhenUsed/>
    <w:rsid w:val="00064389"/>
    <w:rPr>
      <w:vertAlign w:val="superscript"/>
    </w:rPr>
  </w:style>
  <w:style w:type="character" w:styleId="Hipervnculo">
    <w:name w:val="Hyperlink"/>
    <w:basedOn w:val="Fuentedeprrafopredeter"/>
    <w:uiPriority w:val="99"/>
    <w:unhideWhenUsed/>
    <w:rsid w:val="00064389"/>
    <w:rPr>
      <w:color w:val="9454C3" w:themeColor="hyperlink"/>
      <w:u w:val="single"/>
    </w:rPr>
  </w:style>
  <w:style w:type="character" w:customStyle="1" w:styleId="Mencinsinresolver1">
    <w:name w:val="Mención sin resolver1"/>
    <w:basedOn w:val="Fuentedeprrafopredeter"/>
    <w:uiPriority w:val="99"/>
    <w:semiHidden/>
    <w:unhideWhenUsed/>
    <w:rsid w:val="00064389"/>
    <w:rPr>
      <w:color w:val="605E5C"/>
      <w:shd w:val="clear" w:color="auto" w:fill="E1DFDD"/>
    </w:rPr>
  </w:style>
  <w:style w:type="paragraph" w:styleId="Sinespaciado">
    <w:name w:val="No Spacing"/>
    <w:link w:val="SinespaciadoCar"/>
    <w:uiPriority w:val="1"/>
    <w:qFormat/>
    <w:rsid w:val="00EB6923"/>
    <w:pPr>
      <w:spacing w:after="0" w:line="240" w:lineRule="auto"/>
    </w:pPr>
  </w:style>
  <w:style w:type="character" w:customStyle="1" w:styleId="SinespaciadoCar">
    <w:name w:val="Sin espaciado Car"/>
    <w:basedOn w:val="Fuentedeprrafopredeter"/>
    <w:link w:val="Sinespaciado"/>
    <w:uiPriority w:val="1"/>
    <w:rsid w:val="00EC4012"/>
  </w:style>
  <w:style w:type="paragraph" w:styleId="Descripcin">
    <w:name w:val="caption"/>
    <w:basedOn w:val="Normal"/>
    <w:next w:val="Normal"/>
    <w:uiPriority w:val="35"/>
    <w:semiHidden/>
    <w:unhideWhenUsed/>
    <w:qFormat/>
    <w:rsid w:val="00EB6923"/>
    <w:pPr>
      <w:spacing w:line="240" w:lineRule="auto"/>
    </w:pPr>
    <w:rPr>
      <w:b/>
      <w:bCs/>
      <w:smallCaps/>
      <w:color w:val="595959" w:themeColor="text1" w:themeTint="A6"/>
      <w:spacing w:val="6"/>
    </w:rPr>
  </w:style>
  <w:style w:type="character" w:styleId="nfasis">
    <w:name w:val="Emphasis"/>
    <w:basedOn w:val="Fuentedeprrafopredeter"/>
    <w:uiPriority w:val="20"/>
    <w:qFormat/>
    <w:rsid w:val="00EB6923"/>
    <w:rPr>
      <w:i/>
      <w:iCs/>
    </w:rPr>
  </w:style>
  <w:style w:type="character" w:styleId="nfasissutil">
    <w:name w:val="Subtle Emphasis"/>
    <w:basedOn w:val="Fuentedeprrafopredeter"/>
    <w:uiPriority w:val="19"/>
    <w:qFormat/>
    <w:rsid w:val="00EB6923"/>
    <w:rPr>
      <w:i/>
      <w:iCs/>
      <w:color w:val="404040" w:themeColor="text1" w:themeTint="BF"/>
    </w:rPr>
  </w:style>
  <w:style w:type="character" w:styleId="Referenciasutil">
    <w:name w:val="Subtle Reference"/>
    <w:basedOn w:val="Fuentedeprrafopredeter"/>
    <w:uiPriority w:val="31"/>
    <w:qFormat/>
    <w:rsid w:val="00EB6923"/>
    <w:rPr>
      <w:smallCaps/>
      <w:color w:val="404040" w:themeColor="text1" w:themeTint="BF"/>
      <w:u w:val="single" w:color="7F7F7F" w:themeColor="text1" w:themeTint="80"/>
    </w:rPr>
  </w:style>
  <w:style w:type="character" w:styleId="Ttulodellibro">
    <w:name w:val="Book Title"/>
    <w:basedOn w:val="Fuentedeprrafopredeter"/>
    <w:uiPriority w:val="33"/>
    <w:qFormat/>
    <w:rsid w:val="00EB6923"/>
    <w:rPr>
      <w:b/>
      <w:bCs/>
      <w:smallCaps/>
    </w:rPr>
  </w:style>
  <w:style w:type="paragraph" w:styleId="TtuloTDC">
    <w:name w:val="TOC Heading"/>
    <w:basedOn w:val="Ttulo1"/>
    <w:next w:val="Normal"/>
    <w:uiPriority w:val="39"/>
    <w:unhideWhenUsed/>
    <w:qFormat/>
    <w:rsid w:val="00EB6923"/>
    <w:pPr>
      <w:outlineLvl w:val="9"/>
    </w:pPr>
  </w:style>
  <w:style w:type="paragraph" w:styleId="TDC3">
    <w:name w:val="toc 3"/>
    <w:basedOn w:val="Normal"/>
    <w:next w:val="Normal"/>
    <w:autoRedefine/>
    <w:uiPriority w:val="39"/>
    <w:unhideWhenUsed/>
    <w:rsid w:val="00EA61BA"/>
    <w:pPr>
      <w:spacing w:after="100"/>
      <w:ind w:left="440"/>
    </w:pPr>
  </w:style>
  <w:style w:type="paragraph" w:styleId="TDC1">
    <w:name w:val="toc 1"/>
    <w:basedOn w:val="Normal"/>
    <w:next w:val="Normal"/>
    <w:autoRedefine/>
    <w:uiPriority w:val="39"/>
    <w:semiHidden/>
    <w:unhideWhenUsed/>
    <w:rsid w:val="006B2754"/>
    <w:pPr>
      <w:spacing w:after="100"/>
    </w:pPr>
  </w:style>
  <w:style w:type="paragraph" w:styleId="Revisin">
    <w:name w:val="Revision"/>
    <w:hidden/>
    <w:uiPriority w:val="99"/>
    <w:semiHidden/>
    <w:rsid w:val="00D13734"/>
    <w:pPr>
      <w:spacing w:after="0" w:line="240" w:lineRule="auto"/>
    </w:pPr>
  </w:style>
  <w:style w:type="paragraph" w:styleId="TDC2">
    <w:name w:val="toc 2"/>
    <w:basedOn w:val="Normal"/>
    <w:next w:val="Normal"/>
    <w:autoRedefine/>
    <w:uiPriority w:val="39"/>
    <w:unhideWhenUsed/>
    <w:rsid w:val="00AD706F"/>
    <w:pPr>
      <w:spacing w:after="100"/>
      <w:ind w:left="220"/>
    </w:pPr>
  </w:style>
  <w:style w:type="paragraph" w:customStyle="1" w:styleId="p2">
    <w:name w:val="p2"/>
    <w:basedOn w:val="Normal"/>
    <w:rsid w:val="00B660BA"/>
    <w:pPr>
      <w:spacing w:after="0" w:line="240" w:lineRule="auto"/>
    </w:pPr>
    <w:rPr>
      <w:rFonts w:ascii=".AppleSystemUIFont" w:hAnsi=".AppleSystemUIFont" w:cs="Times New Roman"/>
      <w:sz w:val="26"/>
      <w:szCs w:val="26"/>
      <w:lang w:eastAsia="es-MX"/>
    </w:rPr>
  </w:style>
  <w:style w:type="paragraph" w:styleId="Textonotaalfinal">
    <w:name w:val="endnote text"/>
    <w:basedOn w:val="Normal"/>
    <w:link w:val="TextonotaalfinalCar"/>
    <w:uiPriority w:val="99"/>
    <w:semiHidden/>
    <w:unhideWhenUsed/>
    <w:rsid w:val="009078A0"/>
    <w:pPr>
      <w:spacing w:after="0" w:line="240" w:lineRule="auto"/>
    </w:pPr>
  </w:style>
  <w:style w:type="character" w:customStyle="1" w:styleId="TextonotaalfinalCar">
    <w:name w:val="Texto nota al final Car"/>
    <w:basedOn w:val="Fuentedeprrafopredeter"/>
    <w:link w:val="Textonotaalfinal"/>
    <w:uiPriority w:val="99"/>
    <w:semiHidden/>
    <w:rsid w:val="009078A0"/>
  </w:style>
  <w:style w:type="character" w:styleId="Refdenotaalfinal">
    <w:name w:val="endnote reference"/>
    <w:basedOn w:val="Fuentedeprrafopredeter"/>
    <w:uiPriority w:val="99"/>
    <w:semiHidden/>
    <w:unhideWhenUsed/>
    <w:rsid w:val="009078A0"/>
    <w:rPr>
      <w:vertAlign w:val="superscript"/>
    </w:rPr>
  </w:style>
  <w:style w:type="character" w:customStyle="1" w:styleId="Ninguno">
    <w:name w:val="Ninguno"/>
    <w:rsid w:val="007E02A8"/>
    <w:rPr>
      <w:lang w:val="es-ES_tradnl"/>
    </w:rPr>
  </w:style>
  <w:style w:type="paragraph" w:customStyle="1" w:styleId="p1">
    <w:name w:val="p1"/>
    <w:basedOn w:val="Normal"/>
    <w:rsid w:val="00C63E3D"/>
    <w:pPr>
      <w:spacing w:after="0" w:line="240" w:lineRule="auto"/>
    </w:pPr>
    <w:rPr>
      <w:rFonts w:ascii=".AppleSystemUIFont" w:hAnsi=".AppleSystemUIFont" w:cs="Times New Roman"/>
      <w:sz w:val="26"/>
      <w:szCs w:val="26"/>
      <w:lang w:eastAsia="es-MX"/>
    </w:rPr>
  </w:style>
  <w:style w:type="character" w:styleId="Refdecomentario">
    <w:name w:val="annotation reference"/>
    <w:basedOn w:val="Fuentedeprrafopredeter"/>
    <w:uiPriority w:val="99"/>
    <w:semiHidden/>
    <w:unhideWhenUsed/>
    <w:rsid w:val="00F410A1"/>
    <w:rPr>
      <w:sz w:val="16"/>
      <w:szCs w:val="16"/>
    </w:rPr>
  </w:style>
  <w:style w:type="paragraph" w:styleId="Textocomentario">
    <w:name w:val="annotation text"/>
    <w:basedOn w:val="Normal"/>
    <w:link w:val="TextocomentarioCar"/>
    <w:uiPriority w:val="99"/>
    <w:unhideWhenUsed/>
    <w:rsid w:val="00F410A1"/>
    <w:pPr>
      <w:spacing w:line="240" w:lineRule="auto"/>
    </w:pPr>
  </w:style>
  <w:style w:type="character" w:customStyle="1" w:styleId="TextocomentarioCar">
    <w:name w:val="Texto comentario Car"/>
    <w:basedOn w:val="Fuentedeprrafopredeter"/>
    <w:link w:val="Textocomentario"/>
    <w:uiPriority w:val="99"/>
    <w:rsid w:val="00F410A1"/>
  </w:style>
  <w:style w:type="paragraph" w:styleId="Asuntodelcomentario">
    <w:name w:val="annotation subject"/>
    <w:basedOn w:val="Textocomentario"/>
    <w:next w:val="Textocomentario"/>
    <w:link w:val="AsuntodelcomentarioCar"/>
    <w:uiPriority w:val="99"/>
    <w:semiHidden/>
    <w:unhideWhenUsed/>
    <w:rsid w:val="00F410A1"/>
    <w:rPr>
      <w:b/>
      <w:bCs/>
    </w:rPr>
  </w:style>
  <w:style w:type="character" w:customStyle="1" w:styleId="AsuntodelcomentarioCar">
    <w:name w:val="Asunto del comentario Car"/>
    <w:basedOn w:val="TextocomentarioCar"/>
    <w:link w:val="Asuntodelcomentario"/>
    <w:uiPriority w:val="99"/>
    <w:semiHidden/>
    <w:rsid w:val="00F410A1"/>
    <w:rPr>
      <w:b/>
      <w:bCs/>
    </w:rPr>
  </w:style>
  <w:style w:type="paragraph" w:styleId="Textodeglobo">
    <w:name w:val="Balloon Text"/>
    <w:basedOn w:val="Normal"/>
    <w:link w:val="TextodegloboCar"/>
    <w:uiPriority w:val="99"/>
    <w:semiHidden/>
    <w:unhideWhenUsed/>
    <w:rsid w:val="00951D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DE8"/>
    <w:rPr>
      <w:rFonts w:ascii="Tahoma" w:hAnsi="Tahoma" w:cs="Tahoma"/>
      <w:sz w:val="16"/>
      <w:szCs w:val="16"/>
    </w:rPr>
  </w:style>
  <w:style w:type="paragraph" w:customStyle="1" w:styleId="Estilo">
    <w:name w:val="Estilo"/>
    <w:basedOn w:val="Sinespaciado"/>
    <w:link w:val="EstiloCar"/>
    <w:qFormat/>
    <w:rsid w:val="00314365"/>
    <w:pPr>
      <w:jc w:val="both"/>
    </w:pPr>
    <w:rPr>
      <w:rFonts w:ascii="Arial" w:hAnsi="Arial"/>
      <w:sz w:val="24"/>
      <w:szCs w:val="22"/>
      <w:lang w:eastAsia="es-MX"/>
    </w:rPr>
  </w:style>
  <w:style w:type="character" w:customStyle="1" w:styleId="EstiloCar">
    <w:name w:val="Estilo Car"/>
    <w:basedOn w:val="Fuentedeprrafopredeter"/>
    <w:link w:val="Estilo"/>
    <w:rsid w:val="00314365"/>
    <w:rPr>
      <w:rFonts w:ascii="Arial" w:hAnsi="Arial"/>
      <w:sz w:val="24"/>
      <w:szCs w:val="22"/>
      <w:lang w:eastAsia="es-MX"/>
    </w:rPr>
  </w:style>
  <w:style w:type="character" w:customStyle="1" w:styleId="PrrafodelistaCar">
    <w:name w:val="Párrafo de lista Car"/>
    <w:aliases w:val="Cita texto Car,AA Párrafo de lista Car,TEXTO GENERAL SENTENCIAS Car,Footnote Car,Lista vistosa - Énfasis 11 Car,Párrafo de lista1 Car,Párrafo de lista2 Car,Dot pt Car,No Spacing1 Car,List Paragraph Char Char Char Car,Figuras Car"/>
    <w:link w:val="Prrafodelista"/>
    <w:uiPriority w:val="34"/>
    <w:qFormat/>
    <w:rsid w:val="007A0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60">
      <w:bodyDiv w:val="1"/>
      <w:marLeft w:val="0"/>
      <w:marRight w:val="0"/>
      <w:marTop w:val="0"/>
      <w:marBottom w:val="0"/>
      <w:divBdr>
        <w:top w:val="none" w:sz="0" w:space="0" w:color="auto"/>
        <w:left w:val="none" w:sz="0" w:space="0" w:color="auto"/>
        <w:bottom w:val="none" w:sz="0" w:space="0" w:color="auto"/>
        <w:right w:val="none" w:sz="0" w:space="0" w:color="auto"/>
      </w:divBdr>
    </w:div>
    <w:div w:id="16854198">
      <w:bodyDiv w:val="1"/>
      <w:marLeft w:val="0"/>
      <w:marRight w:val="0"/>
      <w:marTop w:val="0"/>
      <w:marBottom w:val="0"/>
      <w:divBdr>
        <w:top w:val="none" w:sz="0" w:space="0" w:color="auto"/>
        <w:left w:val="none" w:sz="0" w:space="0" w:color="auto"/>
        <w:bottom w:val="none" w:sz="0" w:space="0" w:color="auto"/>
        <w:right w:val="none" w:sz="0" w:space="0" w:color="auto"/>
      </w:divBdr>
    </w:div>
    <w:div w:id="54747259">
      <w:bodyDiv w:val="1"/>
      <w:marLeft w:val="0"/>
      <w:marRight w:val="0"/>
      <w:marTop w:val="0"/>
      <w:marBottom w:val="0"/>
      <w:divBdr>
        <w:top w:val="none" w:sz="0" w:space="0" w:color="auto"/>
        <w:left w:val="none" w:sz="0" w:space="0" w:color="auto"/>
        <w:bottom w:val="none" w:sz="0" w:space="0" w:color="auto"/>
        <w:right w:val="none" w:sz="0" w:space="0" w:color="auto"/>
      </w:divBdr>
    </w:div>
    <w:div w:id="64108205">
      <w:bodyDiv w:val="1"/>
      <w:marLeft w:val="0"/>
      <w:marRight w:val="0"/>
      <w:marTop w:val="0"/>
      <w:marBottom w:val="0"/>
      <w:divBdr>
        <w:top w:val="none" w:sz="0" w:space="0" w:color="auto"/>
        <w:left w:val="none" w:sz="0" w:space="0" w:color="auto"/>
        <w:bottom w:val="none" w:sz="0" w:space="0" w:color="auto"/>
        <w:right w:val="none" w:sz="0" w:space="0" w:color="auto"/>
      </w:divBdr>
    </w:div>
    <w:div w:id="100493032">
      <w:bodyDiv w:val="1"/>
      <w:marLeft w:val="0"/>
      <w:marRight w:val="0"/>
      <w:marTop w:val="0"/>
      <w:marBottom w:val="0"/>
      <w:divBdr>
        <w:top w:val="none" w:sz="0" w:space="0" w:color="auto"/>
        <w:left w:val="none" w:sz="0" w:space="0" w:color="auto"/>
        <w:bottom w:val="none" w:sz="0" w:space="0" w:color="auto"/>
        <w:right w:val="none" w:sz="0" w:space="0" w:color="auto"/>
      </w:divBdr>
    </w:div>
    <w:div w:id="118109237">
      <w:bodyDiv w:val="1"/>
      <w:marLeft w:val="0"/>
      <w:marRight w:val="0"/>
      <w:marTop w:val="0"/>
      <w:marBottom w:val="0"/>
      <w:divBdr>
        <w:top w:val="none" w:sz="0" w:space="0" w:color="auto"/>
        <w:left w:val="none" w:sz="0" w:space="0" w:color="auto"/>
        <w:bottom w:val="none" w:sz="0" w:space="0" w:color="auto"/>
        <w:right w:val="none" w:sz="0" w:space="0" w:color="auto"/>
      </w:divBdr>
    </w:div>
    <w:div w:id="216206583">
      <w:bodyDiv w:val="1"/>
      <w:marLeft w:val="0"/>
      <w:marRight w:val="0"/>
      <w:marTop w:val="0"/>
      <w:marBottom w:val="0"/>
      <w:divBdr>
        <w:top w:val="none" w:sz="0" w:space="0" w:color="auto"/>
        <w:left w:val="none" w:sz="0" w:space="0" w:color="auto"/>
        <w:bottom w:val="none" w:sz="0" w:space="0" w:color="auto"/>
        <w:right w:val="none" w:sz="0" w:space="0" w:color="auto"/>
      </w:divBdr>
    </w:div>
    <w:div w:id="301466015">
      <w:bodyDiv w:val="1"/>
      <w:marLeft w:val="0"/>
      <w:marRight w:val="0"/>
      <w:marTop w:val="0"/>
      <w:marBottom w:val="0"/>
      <w:divBdr>
        <w:top w:val="none" w:sz="0" w:space="0" w:color="auto"/>
        <w:left w:val="none" w:sz="0" w:space="0" w:color="auto"/>
        <w:bottom w:val="none" w:sz="0" w:space="0" w:color="auto"/>
        <w:right w:val="none" w:sz="0" w:space="0" w:color="auto"/>
      </w:divBdr>
    </w:div>
    <w:div w:id="365065464">
      <w:bodyDiv w:val="1"/>
      <w:marLeft w:val="0"/>
      <w:marRight w:val="0"/>
      <w:marTop w:val="0"/>
      <w:marBottom w:val="0"/>
      <w:divBdr>
        <w:top w:val="none" w:sz="0" w:space="0" w:color="auto"/>
        <w:left w:val="none" w:sz="0" w:space="0" w:color="auto"/>
        <w:bottom w:val="none" w:sz="0" w:space="0" w:color="auto"/>
        <w:right w:val="none" w:sz="0" w:space="0" w:color="auto"/>
      </w:divBdr>
    </w:div>
    <w:div w:id="367995875">
      <w:bodyDiv w:val="1"/>
      <w:marLeft w:val="0"/>
      <w:marRight w:val="0"/>
      <w:marTop w:val="0"/>
      <w:marBottom w:val="0"/>
      <w:divBdr>
        <w:top w:val="none" w:sz="0" w:space="0" w:color="auto"/>
        <w:left w:val="none" w:sz="0" w:space="0" w:color="auto"/>
        <w:bottom w:val="none" w:sz="0" w:space="0" w:color="auto"/>
        <w:right w:val="none" w:sz="0" w:space="0" w:color="auto"/>
      </w:divBdr>
    </w:div>
    <w:div w:id="380371212">
      <w:bodyDiv w:val="1"/>
      <w:marLeft w:val="0"/>
      <w:marRight w:val="0"/>
      <w:marTop w:val="0"/>
      <w:marBottom w:val="0"/>
      <w:divBdr>
        <w:top w:val="none" w:sz="0" w:space="0" w:color="auto"/>
        <w:left w:val="none" w:sz="0" w:space="0" w:color="auto"/>
        <w:bottom w:val="none" w:sz="0" w:space="0" w:color="auto"/>
        <w:right w:val="none" w:sz="0" w:space="0" w:color="auto"/>
      </w:divBdr>
    </w:div>
    <w:div w:id="412312399">
      <w:bodyDiv w:val="1"/>
      <w:marLeft w:val="0"/>
      <w:marRight w:val="0"/>
      <w:marTop w:val="0"/>
      <w:marBottom w:val="0"/>
      <w:divBdr>
        <w:top w:val="none" w:sz="0" w:space="0" w:color="auto"/>
        <w:left w:val="none" w:sz="0" w:space="0" w:color="auto"/>
        <w:bottom w:val="none" w:sz="0" w:space="0" w:color="auto"/>
        <w:right w:val="none" w:sz="0" w:space="0" w:color="auto"/>
      </w:divBdr>
    </w:div>
    <w:div w:id="431780607">
      <w:bodyDiv w:val="1"/>
      <w:marLeft w:val="0"/>
      <w:marRight w:val="0"/>
      <w:marTop w:val="0"/>
      <w:marBottom w:val="0"/>
      <w:divBdr>
        <w:top w:val="none" w:sz="0" w:space="0" w:color="auto"/>
        <w:left w:val="none" w:sz="0" w:space="0" w:color="auto"/>
        <w:bottom w:val="none" w:sz="0" w:space="0" w:color="auto"/>
        <w:right w:val="none" w:sz="0" w:space="0" w:color="auto"/>
      </w:divBdr>
    </w:div>
    <w:div w:id="461004399">
      <w:bodyDiv w:val="1"/>
      <w:marLeft w:val="0"/>
      <w:marRight w:val="0"/>
      <w:marTop w:val="0"/>
      <w:marBottom w:val="0"/>
      <w:divBdr>
        <w:top w:val="none" w:sz="0" w:space="0" w:color="auto"/>
        <w:left w:val="none" w:sz="0" w:space="0" w:color="auto"/>
        <w:bottom w:val="none" w:sz="0" w:space="0" w:color="auto"/>
        <w:right w:val="none" w:sz="0" w:space="0" w:color="auto"/>
      </w:divBdr>
    </w:div>
    <w:div w:id="486097023">
      <w:bodyDiv w:val="1"/>
      <w:marLeft w:val="0"/>
      <w:marRight w:val="0"/>
      <w:marTop w:val="0"/>
      <w:marBottom w:val="0"/>
      <w:divBdr>
        <w:top w:val="none" w:sz="0" w:space="0" w:color="auto"/>
        <w:left w:val="none" w:sz="0" w:space="0" w:color="auto"/>
        <w:bottom w:val="none" w:sz="0" w:space="0" w:color="auto"/>
        <w:right w:val="none" w:sz="0" w:space="0" w:color="auto"/>
      </w:divBdr>
    </w:div>
    <w:div w:id="491259398">
      <w:bodyDiv w:val="1"/>
      <w:marLeft w:val="0"/>
      <w:marRight w:val="0"/>
      <w:marTop w:val="0"/>
      <w:marBottom w:val="0"/>
      <w:divBdr>
        <w:top w:val="none" w:sz="0" w:space="0" w:color="auto"/>
        <w:left w:val="none" w:sz="0" w:space="0" w:color="auto"/>
        <w:bottom w:val="none" w:sz="0" w:space="0" w:color="auto"/>
        <w:right w:val="none" w:sz="0" w:space="0" w:color="auto"/>
      </w:divBdr>
    </w:div>
    <w:div w:id="495343895">
      <w:bodyDiv w:val="1"/>
      <w:marLeft w:val="0"/>
      <w:marRight w:val="0"/>
      <w:marTop w:val="0"/>
      <w:marBottom w:val="0"/>
      <w:divBdr>
        <w:top w:val="none" w:sz="0" w:space="0" w:color="auto"/>
        <w:left w:val="none" w:sz="0" w:space="0" w:color="auto"/>
        <w:bottom w:val="none" w:sz="0" w:space="0" w:color="auto"/>
        <w:right w:val="none" w:sz="0" w:space="0" w:color="auto"/>
      </w:divBdr>
    </w:div>
    <w:div w:id="517890401">
      <w:bodyDiv w:val="1"/>
      <w:marLeft w:val="0"/>
      <w:marRight w:val="0"/>
      <w:marTop w:val="0"/>
      <w:marBottom w:val="0"/>
      <w:divBdr>
        <w:top w:val="none" w:sz="0" w:space="0" w:color="auto"/>
        <w:left w:val="none" w:sz="0" w:space="0" w:color="auto"/>
        <w:bottom w:val="none" w:sz="0" w:space="0" w:color="auto"/>
        <w:right w:val="none" w:sz="0" w:space="0" w:color="auto"/>
      </w:divBdr>
    </w:div>
    <w:div w:id="539708614">
      <w:bodyDiv w:val="1"/>
      <w:marLeft w:val="0"/>
      <w:marRight w:val="0"/>
      <w:marTop w:val="0"/>
      <w:marBottom w:val="0"/>
      <w:divBdr>
        <w:top w:val="none" w:sz="0" w:space="0" w:color="auto"/>
        <w:left w:val="none" w:sz="0" w:space="0" w:color="auto"/>
        <w:bottom w:val="none" w:sz="0" w:space="0" w:color="auto"/>
        <w:right w:val="none" w:sz="0" w:space="0" w:color="auto"/>
      </w:divBdr>
    </w:div>
    <w:div w:id="553590238">
      <w:bodyDiv w:val="1"/>
      <w:marLeft w:val="0"/>
      <w:marRight w:val="0"/>
      <w:marTop w:val="0"/>
      <w:marBottom w:val="0"/>
      <w:divBdr>
        <w:top w:val="none" w:sz="0" w:space="0" w:color="auto"/>
        <w:left w:val="none" w:sz="0" w:space="0" w:color="auto"/>
        <w:bottom w:val="none" w:sz="0" w:space="0" w:color="auto"/>
        <w:right w:val="none" w:sz="0" w:space="0" w:color="auto"/>
      </w:divBdr>
    </w:div>
    <w:div w:id="560558440">
      <w:bodyDiv w:val="1"/>
      <w:marLeft w:val="0"/>
      <w:marRight w:val="0"/>
      <w:marTop w:val="0"/>
      <w:marBottom w:val="0"/>
      <w:divBdr>
        <w:top w:val="none" w:sz="0" w:space="0" w:color="auto"/>
        <w:left w:val="none" w:sz="0" w:space="0" w:color="auto"/>
        <w:bottom w:val="none" w:sz="0" w:space="0" w:color="auto"/>
        <w:right w:val="none" w:sz="0" w:space="0" w:color="auto"/>
      </w:divBdr>
    </w:div>
    <w:div w:id="573247923">
      <w:bodyDiv w:val="1"/>
      <w:marLeft w:val="0"/>
      <w:marRight w:val="0"/>
      <w:marTop w:val="0"/>
      <w:marBottom w:val="0"/>
      <w:divBdr>
        <w:top w:val="none" w:sz="0" w:space="0" w:color="auto"/>
        <w:left w:val="none" w:sz="0" w:space="0" w:color="auto"/>
        <w:bottom w:val="none" w:sz="0" w:space="0" w:color="auto"/>
        <w:right w:val="none" w:sz="0" w:space="0" w:color="auto"/>
      </w:divBdr>
    </w:div>
    <w:div w:id="573706888">
      <w:bodyDiv w:val="1"/>
      <w:marLeft w:val="0"/>
      <w:marRight w:val="0"/>
      <w:marTop w:val="0"/>
      <w:marBottom w:val="0"/>
      <w:divBdr>
        <w:top w:val="none" w:sz="0" w:space="0" w:color="auto"/>
        <w:left w:val="none" w:sz="0" w:space="0" w:color="auto"/>
        <w:bottom w:val="none" w:sz="0" w:space="0" w:color="auto"/>
        <w:right w:val="none" w:sz="0" w:space="0" w:color="auto"/>
      </w:divBdr>
    </w:div>
    <w:div w:id="605161149">
      <w:bodyDiv w:val="1"/>
      <w:marLeft w:val="0"/>
      <w:marRight w:val="0"/>
      <w:marTop w:val="0"/>
      <w:marBottom w:val="0"/>
      <w:divBdr>
        <w:top w:val="none" w:sz="0" w:space="0" w:color="auto"/>
        <w:left w:val="none" w:sz="0" w:space="0" w:color="auto"/>
        <w:bottom w:val="none" w:sz="0" w:space="0" w:color="auto"/>
        <w:right w:val="none" w:sz="0" w:space="0" w:color="auto"/>
      </w:divBdr>
    </w:div>
    <w:div w:id="630328373">
      <w:bodyDiv w:val="1"/>
      <w:marLeft w:val="0"/>
      <w:marRight w:val="0"/>
      <w:marTop w:val="0"/>
      <w:marBottom w:val="0"/>
      <w:divBdr>
        <w:top w:val="none" w:sz="0" w:space="0" w:color="auto"/>
        <w:left w:val="none" w:sz="0" w:space="0" w:color="auto"/>
        <w:bottom w:val="none" w:sz="0" w:space="0" w:color="auto"/>
        <w:right w:val="none" w:sz="0" w:space="0" w:color="auto"/>
      </w:divBdr>
    </w:div>
    <w:div w:id="639774299">
      <w:bodyDiv w:val="1"/>
      <w:marLeft w:val="0"/>
      <w:marRight w:val="0"/>
      <w:marTop w:val="0"/>
      <w:marBottom w:val="0"/>
      <w:divBdr>
        <w:top w:val="none" w:sz="0" w:space="0" w:color="auto"/>
        <w:left w:val="none" w:sz="0" w:space="0" w:color="auto"/>
        <w:bottom w:val="none" w:sz="0" w:space="0" w:color="auto"/>
        <w:right w:val="none" w:sz="0" w:space="0" w:color="auto"/>
      </w:divBdr>
    </w:div>
    <w:div w:id="705563252">
      <w:bodyDiv w:val="1"/>
      <w:marLeft w:val="0"/>
      <w:marRight w:val="0"/>
      <w:marTop w:val="0"/>
      <w:marBottom w:val="0"/>
      <w:divBdr>
        <w:top w:val="none" w:sz="0" w:space="0" w:color="auto"/>
        <w:left w:val="none" w:sz="0" w:space="0" w:color="auto"/>
        <w:bottom w:val="none" w:sz="0" w:space="0" w:color="auto"/>
        <w:right w:val="none" w:sz="0" w:space="0" w:color="auto"/>
      </w:divBdr>
    </w:div>
    <w:div w:id="710805997">
      <w:bodyDiv w:val="1"/>
      <w:marLeft w:val="0"/>
      <w:marRight w:val="0"/>
      <w:marTop w:val="0"/>
      <w:marBottom w:val="0"/>
      <w:divBdr>
        <w:top w:val="none" w:sz="0" w:space="0" w:color="auto"/>
        <w:left w:val="none" w:sz="0" w:space="0" w:color="auto"/>
        <w:bottom w:val="none" w:sz="0" w:space="0" w:color="auto"/>
        <w:right w:val="none" w:sz="0" w:space="0" w:color="auto"/>
      </w:divBdr>
    </w:div>
    <w:div w:id="779449141">
      <w:bodyDiv w:val="1"/>
      <w:marLeft w:val="0"/>
      <w:marRight w:val="0"/>
      <w:marTop w:val="0"/>
      <w:marBottom w:val="0"/>
      <w:divBdr>
        <w:top w:val="none" w:sz="0" w:space="0" w:color="auto"/>
        <w:left w:val="none" w:sz="0" w:space="0" w:color="auto"/>
        <w:bottom w:val="none" w:sz="0" w:space="0" w:color="auto"/>
        <w:right w:val="none" w:sz="0" w:space="0" w:color="auto"/>
      </w:divBdr>
    </w:div>
    <w:div w:id="796218144">
      <w:bodyDiv w:val="1"/>
      <w:marLeft w:val="0"/>
      <w:marRight w:val="0"/>
      <w:marTop w:val="0"/>
      <w:marBottom w:val="0"/>
      <w:divBdr>
        <w:top w:val="none" w:sz="0" w:space="0" w:color="auto"/>
        <w:left w:val="none" w:sz="0" w:space="0" w:color="auto"/>
        <w:bottom w:val="none" w:sz="0" w:space="0" w:color="auto"/>
        <w:right w:val="none" w:sz="0" w:space="0" w:color="auto"/>
      </w:divBdr>
    </w:div>
    <w:div w:id="836383655">
      <w:bodyDiv w:val="1"/>
      <w:marLeft w:val="0"/>
      <w:marRight w:val="0"/>
      <w:marTop w:val="0"/>
      <w:marBottom w:val="0"/>
      <w:divBdr>
        <w:top w:val="none" w:sz="0" w:space="0" w:color="auto"/>
        <w:left w:val="none" w:sz="0" w:space="0" w:color="auto"/>
        <w:bottom w:val="none" w:sz="0" w:space="0" w:color="auto"/>
        <w:right w:val="none" w:sz="0" w:space="0" w:color="auto"/>
      </w:divBdr>
    </w:div>
    <w:div w:id="870656267">
      <w:bodyDiv w:val="1"/>
      <w:marLeft w:val="0"/>
      <w:marRight w:val="0"/>
      <w:marTop w:val="0"/>
      <w:marBottom w:val="0"/>
      <w:divBdr>
        <w:top w:val="none" w:sz="0" w:space="0" w:color="auto"/>
        <w:left w:val="none" w:sz="0" w:space="0" w:color="auto"/>
        <w:bottom w:val="none" w:sz="0" w:space="0" w:color="auto"/>
        <w:right w:val="none" w:sz="0" w:space="0" w:color="auto"/>
      </w:divBdr>
    </w:div>
    <w:div w:id="898396108">
      <w:bodyDiv w:val="1"/>
      <w:marLeft w:val="0"/>
      <w:marRight w:val="0"/>
      <w:marTop w:val="0"/>
      <w:marBottom w:val="0"/>
      <w:divBdr>
        <w:top w:val="none" w:sz="0" w:space="0" w:color="auto"/>
        <w:left w:val="none" w:sz="0" w:space="0" w:color="auto"/>
        <w:bottom w:val="none" w:sz="0" w:space="0" w:color="auto"/>
        <w:right w:val="none" w:sz="0" w:space="0" w:color="auto"/>
      </w:divBdr>
    </w:div>
    <w:div w:id="940724577">
      <w:bodyDiv w:val="1"/>
      <w:marLeft w:val="0"/>
      <w:marRight w:val="0"/>
      <w:marTop w:val="0"/>
      <w:marBottom w:val="0"/>
      <w:divBdr>
        <w:top w:val="none" w:sz="0" w:space="0" w:color="auto"/>
        <w:left w:val="none" w:sz="0" w:space="0" w:color="auto"/>
        <w:bottom w:val="none" w:sz="0" w:space="0" w:color="auto"/>
        <w:right w:val="none" w:sz="0" w:space="0" w:color="auto"/>
      </w:divBdr>
    </w:div>
    <w:div w:id="947077464">
      <w:bodyDiv w:val="1"/>
      <w:marLeft w:val="0"/>
      <w:marRight w:val="0"/>
      <w:marTop w:val="0"/>
      <w:marBottom w:val="0"/>
      <w:divBdr>
        <w:top w:val="none" w:sz="0" w:space="0" w:color="auto"/>
        <w:left w:val="none" w:sz="0" w:space="0" w:color="auto"/>
        <w:bottom w:val="none" w:sz="0" w:space="0" w:color="auto"/>
        <w:right w:val="none" w:sz="0" w:space="0" w:color="auto"/>
      </w:divBdr>
    </w:div>
    <w:div w:id="976422132">
      <w:bodyDiv w:val="1"/>
      <w:marLeft w:val="0"/>
      <w:marRight w:val="0"/>
      <w:marTop w:val="0"/>
      <w:marBottom w:val="0"/>
      <w:divBdr>
        <w:top w:val="none" w:sz="0" w:space="0" w:color="auto"/>
        <w:left w:val="none" w:sz="0" w:space="0" w:color="auto"/>
        <w:bottom w:val="none" w:sz="0" w:space="0" w:color="auto"/>
        <w:right w:val="none" w:sz="0" w:space="0" w:color="auto"/>
      </w:divBdr>
    </w:div>
    <w:div w:id="980577619">
      <w:bodyDiv w:val="1"/>
      <w:marLeft w:val="0"/>
      <w:marRight w:val="0"/>
      <w:marTop w:val="0"/>
      <w:marBottom w:val="0"/>
      <w:divBdr>
        <w:top w:val="none" w:sz="0" w:space="0" w:color="auto"/>
        <w:left w:val="none" w:sz="0" w:space="0" w:color="auto"/>
        <w:bottom w:val="none" w:sz="0" w:space="0" w:color="auto"/>
        <w:right w:val="none" w:sz="0" w:space="0" w:color="auto"/>
      </w:divBdr>
    </w:div>
    <w:div w:id="992491538">
      <w:bodyDiv w:val="1"/>
      <w:marLeft w:val="0"/>
      <w:marRight w:val="0"/>
      <w:marTop w:val="0"/>
      <w:marBottom w:val="0"/>
      <w:divBdr>
        <w:top w:val="none" w:sz="0" w:space="0" w:color="auto"/>
        <w:left w:val="none" w:sz="0" w:space="0" w:color="auto"/>
        <w:bottom w:val="none" w:sz="0" w:space="0" w:color="auto"/>
        <w:right w:val="none" w:sz="0" w:space="0" w:color="auto"/>
      </w:divBdr>
    </w:div>
    <w:div w:id="1011184842">
      <w:bodyDiv w:val="1"/>
      <w:marLeft w:val="0"/>
      <w:marRight w:val="0"/>
      <w:marTop w:val="0"/>
      <w:marBottom w:val="0"/>
      <w:divBdr>
        <w:top w:val="none" w:sz="0" w:space="0" w:color="auto"/>
        <w:left w:val="none" w:sz="0" w:space="0" w:color="auto"/>
        <w:bottom w:val="none" w:sz="0" w:space="0" w:color="auto"/>
        <w:right w:val="none" w:sz="0" w:space="0" w:color="auto"/>
      </w:divBdr>
    </w:div>
    <w:div w:id="1054154995">
      <w:bodyDiv w:val="1"/>
      <w:marLeft w:val="0"/>
      <w:marRight w:val="0"/>
      <w:marTop w:val="0"/>
      <w:marBottom w:val="0"/>
      <w:divBdr>
        <w:top w:val="none" w:sz="0" w:space="0" w:color="auto"/>
        <w:left w:val="none" w:sz="0" w:space="0" w:color="auto"/>
        <w:bottom w:val="none" w:sz="0" w:space="0" w:color="auto"/>
        <w:right w:val="none" w:sz="0" w:space="0" w:color="auto"/>
      </w:divBdr>
    </w:div>
    <w:div w:id="1078478883">
      <w:bodyDiv w:val="1"/>
      <w:marLeft w:val="0"/>
      <w:marRight w:val="0"/>
      <w:marTop w:val="0"/>
      <w:marBottom w:val="0"/>
      <w:divBdr>
        <w:top w:val="none" w:sz="0" w:space="0" w:color="auto"/>
        <w:left w:val="none" w:sz="0" w:space="0" w:color="auto"/>
        <w:bottom w:val="none" w:sz="0" w:space="0" w:color="auto"/>
        <w:right w:val="none" w:sz="0" w:space="0" w:color="auto"/>
      </w:divBdr>
    </w:div>
    <w:div w:id="1081176356">
      <w:bodyDiv w:val="1"/>
      <w:marLeft w:val="0"/>
      <w:marRight w:val="0"/>
      <w:marTop w:val="0"/>
      <w:marBottom w:val="0"/>
      <w:divBdr>
        <w:top w:val="none" w:sz="0" w:space="0" w:color="auto"/>
        <w:left w:val="none" w:sz="0" w:space="0" w:color="auto"/>
        <w:bottom w:val="none" w:sz="0" w:space="0" w:color="auto"/>
        <w:right w:val="none" w:sz="0" w:space="0" w:color="auto"/>
      </w:divBdr>
    </w:div>
    <w:div w:id="1082489598">
      <w:bodyDiv w:val="1"/>
      <w:marLeft w:val="0"/>
      <w:marRight w:val="0"/>
      <w:marTop w:val="0"/>
      <w:marBottom w:val="0"/>
      <w:divBdr>
        <w:top w:val="none" w:sz="0" w:space="0" w:color="auto"/>
        <w:left w:val="none" w:sz="0" w:space="0" w:color="auto"/>
        <w:bottom w:val="none" w:sz="0" w:space="0" w:color="auto"/>
        <w:right w:val="none" w:sz="0" w:space="0" w:color="auto"/>
      </w:divBdr>
    </w:div>
    <w:div w:id="1117260670">
      <w:bodyDiv w:val="1"/>
      <w:marLeft w:val="0"/>
      <w:marRight w:val="0"/>
      <w:marTop w:val="0"/>
      <w:marBottom w:val="0"/>
      <w:divBdr>
        <w:top w:val="none" w:sz="0" w:space="0" w:color="auto"/>
        <w:left w:val="none" w:sz="0" w:space="0" w:color="auto"/>
        <w:bottom w:val="none" w:sz="0" w:space="0" w:color="auto"/>
        <w:right w:val="none" w:sz="0" w:space="0" w:color="auto"/>
      </w:divBdr>
    </w:div>
    <w:div w:id="1120955541">
      <w:bodyDiv w:val="1"/>
      <w:marLeft w:val="0"/>
      <w:marRight w:val="0"/>
      <w:marTop w:val="0"/>
      <w:marBottom w:val="0"/>
      <w:divBdr>
        <w:top w:val="none" w:sz="0" w:space="0" w:color="auto"/>
        <w:left w:val="none" w:sz="0" w:space="0" w:color="auto"/>
        <w:bottom w:val="none" w:sz="0" w:space="0" w:color="auto"/>
        <w:right w:val="none" w:sz="0" w:space="0" w:color="auto"/>
      </w:divBdr>
    </w:div>
    <w:div w:id="1122074090">
      <w:bodyDiv w:val="1"/>
      <w:marLeft w:val="0"/>
      <w:marRight w:val="0"/>
      <w:marTop w:val="0"/>
      <w:marBottom w:val="0"/>
      <w:divBdr>
        <w:top w:val="none" w:sz="0" w:space="0" w:color="auto"/>
        <w:left w:val="none" w:sz="0" w:space="0" w:color="auto"/>
        <w:bottom w:val="none" w:sz="0" w:space="0" w:color="auto"/>
        <w:right w:val="none" w:sz="0" w:space="0" w:color="auto"/>
      </w:divBdr>
    </w:div>
    <w:div w:id="1130779361">
      <w:bodyDiv w:val="1"/>
      <w:marLeft w:val="0"/>
      <w:marRight w:val="0"/>
      <w:marTop w:val="0"/>
      <w:marBottom w:val="0"/>
      <w:divBdr>
        <w:top w:val="none" w:sz="0" w:space="0" w:color="auto"/>
        <w:left w:val="none" w:sz="0" w:space="0" w:color="auto"/>
        <w:bottom w:val="none" w:sz="0" w:space="0" w:color="auto"/>
        <w:right w:val="none" w:sz="0" w:space="0" w:color="auto"/>
      </w:divBdr>
    </w:div>
    <w:div w:id="1195197660">
      <w:bodyDiv w:val="1"/>
      <w:marLeft w:val="0"/>
      <w:marRight w:val="0"/>
      <w:marTop w:val="0"/>
      <w:marBottom w:val="0"/>
      <w:divBdr>
        <w:top w:val="none" w:sz="0" w:space="0" w:color="auto"/>
        <w:left w:val="none" w:sz="0" w:space="0" w:color="auto"/>
        <w:bottom w:val="none" w:sz="0" w:space="0" w:color="auto"/>
        <w:right w:val="none" w:sz="0" w:space="0" w:color="auto"/>
      </w:divBdr>
    </w:div>
    <w:div w:id="1208297100">
      <w:bodyDiv w:val="1"/>
      <w:marLeft w:val="0"/>
      <w:marRight w:val="0"/>
      <w:marTop w:val="0"/>
      <w:marBottom w:val="0"/>
      <w:divBdr>
        <w:top w:val="none" w:sz="0" w:space="0" w:color="auto"/>
        <w:left w:val="none" w:sz="0" w:space="0" w:color="auto"/>
        <w:bottom w:val="none" w:sz="0" w:space="0" w:color="auto"/>
        <w:right w:val="none" w:sz="0" w:space="0" w:color="auto"/>
      </w:divBdr>
    </w:div>
    <w:div w:id="1235554509">
      <w:bodyDiv w:val="1"/>
      <w:marLeft w:val="0"/>
      <w:marRight w:val="0"/>
      <w:marTop w:val="0"/>
      <w:marBottom w:val="0"/>
      <w:divBdr>
        <w:top w:val="none" w:sz="0" w:space="0" w:color="auto"/>
        <w:left w:val="none" w:sz="0" w:space="0" w:color="auto"/>
        <w:bottom w:val="none" w:sz="0" w:space="0" w:color="auto"/>
        <w:right w:val="none" w:sz="0" w:space="0" w:color="auto"/>
      </w:divBdr>
    </w:div>
    <w:div w:id="1244951286">
      <w:bodyDiv w:val="1"/>
      <w:marLeft w:val="0"/>
      <w:marRight w:val="0"/>
      <w:marTop w:val="0"/>
      <w:marBottom w:val="0"/>
      <w:divBdr>
        <w:top w:val="none" w:sz="0" w:space="0" w:color="auto"/>
        <w:left w:val="none" w:sz="0" w:space="0" w:color="auto"/>
        <w:bottom w:val="none" w:sz="0" w:space="0" w:color="auto"/>
        <w:right w:val="none" w:sz="0" w:space="0" w:color="auto"/>
      </w:divBdr>
    </w:div>
    <w:div w:id="1257902316">
      <w:bodyDiv w:val="1"/>
      <w:marLeft w:val="0"/>
      <w:marRight w:val="0"/>
      <w:marTop w:val="0"/>
      <w:marBottom w:val="0"/>
      <w:divBdr>
        <w:top w:val="none" w:sz="0" w:space="0" w:color="auto"/>
        <w:left w:val="none" w:sz="0" w:space="0" w:color="auto"/>
        <w:bottom w:val="none" w:sz="0" w:space="0" w:color="auto"/>
        <w:right w:val="none" w:sz="0" w:space="0" w:color="auto"/>
      </w:divBdr>
    </w:div>
    <w:div w:id="1266040884">
      <w:bodyDiv w:val="1"/>
      <w:marLeft w:val="0"/>
      <w:marRight w:val="0"/>
      <w:marTop w:val="0"/>
      <w:marBottom w:val="0"/>
      <w:divBdr>
        <w:top w:val="none" w:sz="0" w:space="0" w:color="auto"/>
        <w:left w:val="none" w:sz="0" w:space="0" w:color="auto"/>
        <w:bottom w:val="none" w:sz="0" w:space="0" w:color="auto"/>
        <w:right w:val="none" w:sz="0" w:space="0" w:color="auto"/>
      </w:divBdr>
    </w:div>
    <w:div w:id="1274753880">
      <w:bodyDiv w:val="1"/>
      <w:marLeft w:val="0"/>
      <w:marRight w:val="0"/>
      <w:marTop w:val="0"/>
      <w:marBottom w:val="0"/>
      <w:divBdr>
        <w:top w:val="none" w:sz="0" w:space="0" w:color="auto"/>
        <w:left w:val="none" w:sz="0" w:space="0" w:color="auto"/>
        <w:bottom w:val="none" w:sz="0" w:space="0" w:color="auto"/>
        <w:right w:val="none" w:sz="0" w:space="0" w:color="auto"/>
      </w:divBdr>
    </w:div>
    <w:div w:id="1276860847">
      <w:bodyDiv w:val="1"/>
      <w:marLeft w:val="0"/>
      <w:marRight w:val="0"/>
      <w:marTop w:val="0"/>
      <w:marBottom w:val="0"/>
      <w:divBdr>
        <w:top w:val="none" w:sz="0" w:space="0" w:color="auto"/>
        <w:left w:val="none" w:sz="0" w:space="0" w:color="auto"/>
        <w:bottom w:val="none" w:sz="0" w:space="0" w:color="auto"/>
        <w:right w:val="none" w:sz="0" w:space="0" w:color="auto"/>
      </w:divBdr>
    </w:div>
    <w:div w:id="1277059557">
      <w:bodyDiv w:val="1"/>
      <w:marLeft w:val="0"/>
      <w:marRight w:val="0"/>
      <w:marTop w:val="0"/>
      <w:marBottom w:val="0"/>
      <w:divBdr>
        <w:top w:val="none" w:sz="0" w:space="0" w:color="auto"/>
        <w:left w:val="none" w:sz="0" w:space="0" w:color="auto"/>
        <w:bottom w:val="none" w:sz="0" w:space="0" w:color="auto"/>
        <w:right w:val="none" w:sz="0" w:space="0" w:color="auto"/>
      </w:divBdr>
    </w:div>
    <w:div w:id="1293901965">
      <w:bodyDiv w:val="1"/>
      <w:marLeft w:val="0"/>
      <w:marRight w:val="0"/>
      <w:marTop w:val="0"/>
      <w:marBottom w:val="0"/>
      <w:divBdr>
        <w:top w:val="none" w:sz="0" w:space="0" w:color="auto"/>
        <w:left w:val="none" w:sz="0" w:space="0" w:color="auto"/>
        <w:bottom w:val="none" w:sz="0" w:space="0" w:color="auto"/>
        <w:right w:val="none" w:sz="0" w:space="0" w:color="auto"/>
      </w:divBdr>
    </w:div>
    <w:div w:id="1319382654">
      <w:bodyDiv w:val="1"/>
      <w:marLeft w:val="0"/>
      <w:marRight w:val="0"/>
      <w:marTop w:val="0"/>
      <w:marBottom w:val="0"/>
      <w:divBdr>
        <w:top w:val="none" w:sz="0" w:space="0" w:color="auto"/>
        <w:left w:val="none" w:sz="0" w:space="0" w:color="auto"/>
        <w:bottom w:val="none" w:sz="0" w:space="0" w:color="auto"/>
        <w:right w:val="none" w:sz="0" w:space="0" w:color="auto"/>
      </w:divBdr>
    </w:div>
    <w:div w:id="1327318688">
      <w:bodyDiv w:val="1"/>
      <w:marLeft w:val="0"/>
      <w:marRight w:val="0"/>
      <w:marTop w:val="0"/>
      <w:marBottom w:val="0"/>
      <w:divBdr>
        <w:top w:val="none" w:sz="0" w:space="0" w:color="auto"/>
        <w:left w:val="none" w:sz="0" w:space="0" w:color="auto"/>
        <w:bottom w:val="none" w:sz="0" w:space="0" w:color="auto"/>
        <w:right w:val="none" w:sz="0" w:space="0" w:color="auto"/>
      </w:divBdr>
    </w:div>
    <w:div w:id="1343632483">
      <w:bodyDiv w:val="1"/>
      <w:marLeft w:val="0"/>
      <w:marRight w:val="0"/>
      <w:marTop w:val="0"/>
      <w:marBottom w:val="0"/>
      <w:divBdr>
        <w:top w:val="none" w:sz="0" w:space="0" w:color="auto"/>
        <w:left w:val="none" w:sz="0" w:space="0" w:color="auto"/>
        <w:bottom w:val="none" w:sz="0" w:space="0" w:color="auto"/>
        <w:right w:val="none" w:sz="0" w:space="0" w:color="auto"/>
      </w:divBdr>
    </w:div>
    <w:div w:id="1374960528">
      <w:bodyDiv w:val="1"/>
      <w:marLeft w:val="0"/>
      <w:marRight w:val="0"/>
      <w:marTop w:val="0"/>
      <w:marBottom w:val="0"/>
      <w:divBdr>
        <w:top w:val="none" w:sz="0" w:space="0" w:color="auto"/>
        <w:left w:val="none" w:sz="0" w:space="0" w:color="auto"/>
        <w:bottom w:val="none" w:sz="0" w:space="0" w:color="auto"/>
        <w:right w:val="none" w:sz="0" w:space="0" w:color="auto"/>
      </w:divBdr>
    </w:div>
    <w:div w:id="1417246769">
      <w:bodyDiv w:val="1"/>
      <w:marLeft w:val="0"/>
      <w:marRight w:val="0"/>
      <w:marTop w:val="0"/>
      <w:marBottom w:val="0"/>
      <w:divBdr>
        <w:top w:val="none" w:sz="0" w:space="0" w:color="auto"/>
        <w:left w:val="none" w:sz="0" w:space="0" w:color="auto"/>
        <w:bottom w:val="none" w:sz="0" w:space="0" w:color="auto"/>
        <w:right w:val="none" w:sz="0" w:space="0" w:color="auto"/>
      </w:divBdr>
    </w:div>
    <w:div w:id="1460344053">
      <w:bodyDiv w:val="1"/>
      <w:marLeft w:val="0"/>
      <w:marRight w:val="0"/>
      <w:marTop w:val="0"/>
      <w:marBottom w:val="0"/>
      <w:divBdr>
        <w:top w:val="none" w:sz="0" w:space="0" w:color="auto"/>
        <w:left w:val="none" w:sz="0" w:space="0" w:color="auto"/>
        <w:bottom w:val="none" w:sz="0" w:space="0" w:color="auto"/>
        <w:right w:val="none" w:sz="0" w:space="0" w:color="auto"/>
      </w:divBdr>
    </w:div>
    <w:div w:id="1507984794">
      <w:bodyDiv w:val="1"/>
      <w:marLeft w:val="0"/>
      <w:marRight w:val="0"/>
      <w:marTop w:val="0"/>
      <w:marBottom w:val="0"/>
      <w:divBdr>
        <w:top w:val="none" w:sz="0" w:space="0" w:color="auto"/>
        <w:left w:val="none" w:sz="0" w:space="0" w:color="auto"/>
        <w:bottom w:val="none" w:sz="0" w:space="0" w:color="auto"/>
        <w:right w:val="none" w:sz="0" w:space="0" w:color="auto"/>
      </w:divBdr>
    </w:div>
    <w:div w:id="1540632489">
      <w:bodyDiv w:val="1"/>
      <w:marLeft w:val="0"/>
      <w:marRight w:val="0"/>
      <w:marTop w:val="0"/>
      <w:marBottom w:val="0"/>
      <w:divBdr>
        <w:top w:val="none" w:sz="0" w:space="0" w:color="auto"/>
        <w:left w:val="none" w:sz="0" w:space="0" w:color="auto"/>
        <w:bottom w:val="none" w:sz="0" w:space="0" w:color="auto"/>
        <w:right w:val="none" w:sz="0" w:space="0" w:color="auto"/>
      </w:divBdr>
    </w:div>
    <w:div w:id="1552309116">
      <w:bodyDiv w:val="1"/>
      <w:marLeft w:val="0"/>
      <w:marRight w:val="0"/>
      <w:marTop w:val="0"/>
      <w:marBottom w:val="0"/>
      <w:divBdr>
        <w:top w:val="none" w:sz="0" w:space="0" w:color="auto"/>
        <w:left w:val="none" w:sz="0" w:space="0" w:color="auto"/>
        <w:bottom w:val="none" w:sz="0" w:space="0" w:color="auto"/>
        <w:right w:val="none" w:sz="0" w:space="0" w:color="auto"/>
      </w:divBdr>
    </w:div>
    <w:div w:id="1567691440">
      <w:bodyDiv w:val="1"/>
      <w:marLeft w:val="0"/>
      <w:marRight w:val="0"/>
      <w:marTop w:val="0"/>
      <w:marBottom w:val="0"/>
      <w:divBdr>
        <w:top w:val="none" w:sz="0" w:space="0" w:color="auto"/>
        <w:left w:val="none" w:sz="0" w:space="0" w:color="auto"/>
        <w:bottom w:val="none" w:sz="0" w:space="0" w:color="auto"/>
        <w:right w:val="none" w:sz="0" w:space="0" w:color="auto"/>
      </w:divBdr>
    </w:div>
    <w:div w:id="1573589172">
      <w:bodyDiv w:val="1"/>
      <w:marLeft w:val="0"/>
      <w:marRight w:val="0"/>
      <w:marTop w:val="0"/>
      <w:marBottom w:val="0"/>
      <w:divBdr>
        <w:top w:val="none" w:sz="0" w:space="0" w:color="auto"/>
        <w:left w:val="none" w:sz="0" w:space="0" w:color="auto"/>
        <w:bottom w:val="none" w:sz="0" w:space="0" w:color="auto"/>
        <w:right w:val="none" w:sz="0" w:space="0" w:color="auto"/>
      </w:divBdr>
    </w:div>
    <w:div w:id="1602251093">
      <w:bodyDiv w:val="1"/>
      <w:marLeft w:val="0"/>
      <w:marRight w:val="0"/>
      <w:marTop w:val="0"/>
      <w:marBottom w:val="0"/>
      <w:divBdr>
        <w:top w:val="none" w:sz="0" w:space="0" w:color="auto"/>
        <w:left w:val="none" w:sz="0" w:space="0" w:color="auto"/>
        <w:bottom w:val="none" w:sz="0" w:space="0" w:color="auto"/>
        <w:right w:val="none" w:sz="0" w:space="0" w:color="auto"/>
      </w:divBdr>
    </w:div>
    <w:div w:id="1674338175">
      <w:bodyDiv w:val="1"/>
      <w:marLeft w:val="0"/>
      <w:marRight w:val="0"/>
      <w:marTop w:val="0"/>
      <w:marBottom w:val="0"/>
      <w:divBdr>
        <w:top w:val="none" w:sz="0" w:space="0" w:color="auto"/>
        <w:left w:val="none" w:sz="0" w:space="0" w:color="auto"/>
        <w:bottom w:val="none" w:sz="0" w:space="0" w:color="auto"/>
        <w:right w:val="none" w:sz="0" w:space="0" w:color="auto"/>
      </w:divBdr>
    </w:div>
    <w:div w:id="1681201466">
      <w:bodyDiv w:val="1"/>
      <w:marLeft w:val="0"/>
      <w:marRight w:val="0"/>
      <w:marTop w:val="0"/>
      <w:marBottom w:val="0"/>
      <w:divBdr>
        <w:top w:val="none" w:sz="0" w:space="0" w:color="auto"/>
        <w:left w:val="none" w:sz="0" w:space="0" w:color="auto"/>
        <w:bottom w:val="none" w:sz="0" w:space="0" w:color="auto"/>
        <w:right w:val="none" w:sz="0" w:space="0" w:color="auto"/>
      </w:divBdr>
    </w:div>
    <w:div w:id="1683389856">
      <w:bodyDiv w:val="1"/>
      <w:marLeft w:val="0"/>
      <w:marRight w:val="0"/>
      <w:marTop w:val="0"/>
      <w:marBottom w:val="0"/>
      <w:divBdr>
        <w:top w:val="none" w:sz="0" w:space="0" w:color="auto"/>
        <w:left w:val="none" w:sz="0" w:space="0" w:color="auto"/>
        <w:bottom w:val="none" w:sz="0" w:space="0" w:color="auto"/>
        <w:right w:val="none" w:sz="0" w:space="0" w:color="auto"/>
      </w:divBdr>
    </w:div>
    <w:div w:id="1688214433">
      <w:bodyDiv w:val="1"/>
      <w:marLeft w:val="0"/>
      <w:marRight w:val="0"/>
      <w:marTop w:val="0"/>
      <w:marBottom w:val="0"/>
      <w:divBdr>
        <w:top w:val="none" w:sz="0" w:space="0" w:color="auto"/>
        <w:left w:val="none" w:sz="0" w:space="0" w:color="auto"/>
        <w:bottom w:val="none" w:sz="0" w:space="0" w:color="auto"/>
        <w:right w:val="none" w:sz="0" w:space="0" w:color="auto"/>
      </w:divBdr>
    </w:div>
    <w:div w:id="1689326976">
      <w:bodyDiv w:val="1"/>
      <w:marLeft w:val="0"/>
      <w:marRight w:val="0"/>
      <w:marTop w:val="0"/>
      <w:marBottom w:val="0"/>
      <w:divBdr>
        <w:top w:val="none" w:sz="0" w:space="0" w:color="auto"/>
        <w:left w:val="none" w:sz="0" w:space="0" w:color="auto"/>
        <w:bottom w:val="none" w:sz="0" w:space="0" w:color="auto"/>
        <w:right w:val="none" w:sz="0" w:space="0" w:color="auto"/>
      </w:divBdr>
    </w:div>
    <w:div w:id="1716658904">
      <w:bodyDiv w:val="1"/>
      <w:marLeft w:val="0"/>
      <w:marRight w:val="0"/>
      <w:marTop w:val="0"/>
      <w:marBottom w:val="0"/>
      <w:divBdr>
        <w:top w:val="none" w:sz="0" w:space="0" w:color="auto"/>
        <w:left w:val="none" w:sz="0" w:space="0" w:color="auto"/>
        <w:bottom w:val="none" w:sz="0" w:space="0" w:color="auto"/>
        <w:right w:val="none" w:sz="0" w:space="0" w:color="auto"/>
      </w:divBdr>
    </w:div>
    <w:div w:id="1771390180">
      <w:bodyDiv w:val="1"/>
      <w:marLeft w:val="0"/>
      <w:marRight w:val="0"/>
      <w:marTop w:val="0"/>
      <w:marBottom w:val="0"/>
      <w:divBdr>
        <w:top w:val="none" w:sz="0" w:space="0" w:color="auto"/>
        <w:left w:val="none" w:sz="0" w:space="0" w:color="auto"/>
        <w:bottom w:val="none" w:sz="0" w:space="0" w:color="auto"/>
        <w:right w:val="none" w:sz="0" w:space="0" w:color="auto"/>
      </w:divBdr>
    </w:div>
    <w:div w:id="1796947305">
      <w:bodyDiv w:val="1"/>
      <w:marLeft w:val="0"/>
      <w:marRight w:val="0"/>
      <w:marTop w:val="0"/>
      <w:marBottom w:val="0"/>
      <w:divBdr>
        <w:top w:val="none" w:sz="0" w:space="0" w:color="auto"/>
        <w:left w:val="none" w:sz="0" w:space="0" w:color="auto"/>
        <w:bottom w:val="none" w:sz="0" w:space="0" w:color="auto"/>
        <w:right w:val="none" w:sz="0" w:space="0" w:color="auto"/>
      </w:divBdr>
    </w:div>
    <w:div w:id="1857040446">
      <w:bodyDiv w:val="1"/>
      <w:marLeft w:val="0"/>
      <w:marRight w:val="0"/>
      <w:marTop w:val="0"/>
      <w:marBottom w:val="0"/>
      <w:divBdr>
        <w:top w:val="none" w:sz="0" w:space="0" w:color="auto"/>
        <w:left w:val="none" w:sz="0" w:space="0" w:color="auto"/>
        <w:bottom w:val="none" w:sz="0" w:space="0" w:color="auto"/>
        <w:right w:val="none" w:sz="0" w:space="0" w:color="auto"/>
      </w:divBdr>
    </w:div>
    <w:div w:id="1957760016">
      <w:bodyDiv w:val="1"/>
      <w:marLeft w:val="0"/>
      <w:marRight w:val="0"/>
      <w:marTop w:val="0"/>
      <w:marBottom w:val="0"/>
      <w:divBdr>
        <w:top w:val="none" w:sz="0" w:space="0" w:color="auto"/>
        <w:left w:val="none" w:sz="0" w:space="0" w:color="auto"/>
        <w:bottom w:val="none" w:sz="0" w:space="0" w:color="auto"/>
        <w:right w:val="none" w:sz="0" w:space="0" w:color="auto"/>
      </w:divBdr>
    </w:div>
    <w:div w:id="1961456401">
      <w:bodyDiv w:val="1"/>
      <w:marLeft w:val="0"/>
      <w:marRight w:val="0"/>
      <w:marTop w:val="0"/>
      <w:marBottom w:val="0"/>
      <w:divBdr>
        <w:top w:val="none" w:sz="0" w:space="0" w:color="auto"/>
        <w:left w:val="none" w:sz="0" w:space="0" w:color="auto"/>
        <w:bottom w:val="none" w:sz="0" w:space="0" w:color="auto"/>
        <w:right w:val="none" w:sz="0" w:space="0" w:color="auto"/>
      </w:divBdr>
    </w:div>
    <w:div w:id="1965041216">
      <w:bodyDiv w:val="1"/>
      <w:marLeft w:val="0"/>
      <w:marRight w:val="0"/>
      <w:marTop w:val="0"/>
      <w:marBottom w:val="0"/>
      <w:divBdr>
        <w:top w:val="none" w:sz="0" w:space="0" w:color="auto"/>
        <w:left w:val="none" w:sz="0" w:space="0" w:color="auto"/>
        <w:bottom w:val="none" w:sz="0" w:space="0" w:color="auto"/>
        <w:right w:val="none" w:sz="0" w:space="0" w:color="auto"/>
      </w:divBdr>
    </w:div>
    <w:div w:id="2004240761">
      <w:bodyDiv w:val="1"/>
      <w:marLeft w:val="0"/>
      <w:marRight w:val="0"/>
      <w:marTop w:val="0"/>
      <w:marBottom w:val="0"/>
      <w:divBdr>
        <w:top w:val="none" w:sz="0" w:space="0" w:color="auto"/>
        <w:left w:val="none" w:sz="0" w:space="0" w:color="auto"/>
        <w:bottom w:val="none" w:sz="0" w:space="0" w:color="auto"/>
        <w:right w:val="none" w:sz="0" w:space="0" w:color="auto"/>
      </w:divBdr>
    </w:div>
    <w:div w:id="2042706656">
      <w:bodyDiv w:val="1"/>
      <w:marLeft w:val="0"/>
      <w:marRight w:val="0"/>
      <w:marTop w:val="0"/>
      <w:marBottom w:val="0"/>
      <w:divBdr>
        <w:top w:val="none" w:sz="0" w:space="0" w:color="auto"/>
        <w:left w:val="none" w:sz="0" w:space="0" w:color="auto"/>
        <w:bottom w:val="none" w:sz="0" w:space="0" w:color="auto"/>
        <w:right w:val="none" w:sz="0" w:space="0" w:color="auto"/>
      </w:divBdr>
    </w:div>
    <w:div w:id="2052072861">
      <w:bodyDiv w:val="1"/>
      <w:marLeft w:val="0"/>
      <w:marRight w:val="0"/>
      <w:marTop w:val="0"/>
      <w:marBottom w:val="0"/>
      <w:divBdr>
        <w:top w:val="none" w:sz="0" w:space="0" w:color="auto"/>
        <w:left w:val="none" w:sz="0" w:space="0" w:color="auto"/>
        <w:bottom w:val="none" w:sz="0" w:space="0" w:color="auto"/>
        <w:right w:val="none" w:sz="0" w:space="0" w:color="auto"/>
      </w:divBdr>
    </w:div>
    <w:div w:id="20630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146773107FAA747A22E50D84050F42E" ma:contentTypeVersion="15" ma:contentTypeDescription="Crear nuevo documento." ma:contentTypeScope="" ma:versionID="812f22ea6a953d7212b3e9473e7a0549">
  <xsd:schema xmlns:xsd="http://www.w3.org/2001/XMLSchema" xmlns:xs="http://www.w3.org/2001/XMLSchema" xmlns:p="http://schemas.microsoft.com/office/2006/metadata/properties" xmlns:ns3="e4f3c496-d442-4689-8f5d-041c345981f5" xmlns:ns4="a55452f7-f753-48ad-91bd-ce99c014dba0" targetNamespace="http://schemas.microsoft.com/office/2006/metadata/properties" ma:root="true" ma:fieldsID="04b6ec6b6648d446bf354a5f64ea3f19" ns3:_="" ns4:_="">
    <xsd:import namespace="e4f3c496-d442-4689-8f5d-041c345981f5"/>
    <xsd:import namespace="a55452f7-f753-48ad-91bd-ce99c014db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c496-d442-4689-8f5d-041c345981f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452f7-f753-48ad-91bd-ce99c014db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55452f7-f753-48ad-91bd-ce99c014dba0" xsi:nil="true"/>
  </documentManagement>
</p:properties>
</file>

<file path=customXml/itemProps1.xml><?xml version="1.0" encoding="utf-8"?>
<ds:datastoreItem xmlns:ds="http://schemas.openxmlformats.org/officeDocument/2006/customXml" ds:itemID="{7EFE77C7-FBB7-4704-A119-F83922EE443C}">
  <ds:schemaRefs>
    <ds:schemaRef ds:uri="http://schemas.openxmlformats.org/officeDocument/2006/bibliography"/>
  </ds:schemaRefs>
</ds:datastoreItem>
</file>

<file path=customXml/itemProps2.xml><?xml version="1.0" encoding="utf-8"?>
<ds:datastoreItem xmlns:ds="http://schemas.openxmlformats.org/officeDocument/2006/customXml" ds:itemID="{3A3D294C-6A1A-4343-8ABE-1CE35FE16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c496-d442-4689-8f5d-041c345981f5"/>
    <ds:schemaRef ds:uri="a55452f7-f753-48ad-91bd-ce99c014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D9A4F-FA11-470A-AA3B-B02FFA67B063}">
  <ds:schemaRefs>
    <ds:schemaRef ds:uri="http://schemas.microsoft.com/sharepoint/v3/contenttype/forms"/>
  </ds:schemaRefs>
</ds:datastoreItem>
</file>

<file path=customXml/itemProps4.xml><?xml version="1.0" encoding="utf-8"?>
<ds:datastoreItem xmlns:ds="http://schemas.openxmlformats.org/officeDocument/2006/customXml" ds:itemID="{6646CE44-66DD-4EE9-A5A6-DDDB8F2E567D}">
  <ds:schemaRefs>
    <ds:schemaRef ds:uri="e4f3c496-d442-4689-8f5d-041c345981f5"/>
    <ds:schemaRef ds:uri="http://purl.org/dc/terms/"/>
    <ds:schemaRef ds:uri="http://www.w3.org/XML/1998/namespace"/>
    <ds:schemaRef ds:uri="a55452f7-f753-48ad-91bd-ce99c014dba0"/>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2057</Words>
  <Characters>11315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PLAN de trabajo     2025-2027</vt:lpstr>
    </vt:vector>
  </TitlesOfParts>
  <Company>JUSTICIA SOCIAL</Company>
  <LinksUpToDate>false</LinksUpToDate>
  <CharactersWithSpaces>13346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2025-2027</dc:title>
  <dc:subject>MINISTRO PRESIDENTE HUGO AGUILAR ORTIZ</dc:subject>
  <dc:creator>ANÓNIMO</dc:creator>
  <cp:lastModifiedBy>HECTOR MAURICIO MARQUET GONZALEZ</cp:lastModifiedBy>
  <cp:revision>2</cp:revision>
  <cp:lastPrinted>2025-09-04T20:26:00Z</cp:lastPrinted>
  <dcterms:created xsi:type="dcterms:W3CDTF">2025-09-12T21:40:00Z</dcterms:created>
  <dcterms:modified xsi:type="dcterms:W3CDTF">2025-09-12T21:40:00Z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0x0101000146773107FAA747A22E50D84050F42E</vt:lpwstr>
  </property>
</Properties>
</file>