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9DEB" w14:textId="77777777" w:rsidR="000A4C1D" w:rsidRPr="000D2284" w:rsidRDefault="00C21AFA" w:rsidP="00E47EDD">
      <w:pPr>
        <w:pStyle w:val="Normal0"/>
        <w:ind w:right="-42"/>
        <w:jc w:val="center"/>
        <w:rPr>
          <w:b/>
          <w:sz w:val="20"/>
          <w:szCs w:val="20"/>
        </w:rPr>
      </w:pPr>
      <w:r w:rsidRPr="000D2284">
        <w:rPr>
          <w:b/>
          <w:sz w:val="20"/>
          <w:szCs w:val="20"/>
        </w:rPr>
        <w:t>LIBERTAD ANTICIPADA</w:t>
      </w:r>
    </w:p>
    <w:p w14:paraId="4DBD06DE"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67BD60AB" w14:textId="77777777" w:rsidR="00652FF0" w:rsidRPr="000D2284" w:rsidRDefault="00652FF0" w:rsidP="00652FF0">
      <w:pPr>
        <w:pStyle w:val="Normal0"/>
        <w:ind w:right="-42"/>
        <w:jc w:val="both"/>
        <w:rPr>
          <w:sz w:val="20"/>
          <w:szCs w:val="20"/>
        </w:rPr>
      </w:pPr>
      <w:r w:rsidRPr="000D2284">
        <w:rPr>
          <w:sz w:val="20"/>
          <w:szCs w:val="20"/>
        </w:rPr>
        <w:t xml:space="preserve">Registro: 2019827 </w:t>
      </w:r>
    </w:p>
    <w:p w14:paraId="67327A41" w14:textId="77777777" w:rsidR="00652FF0" w:rsidRPr="000D2284" w:rsidRDefault="00652FF0" w:rsidP="00652FF0">
      <w:pPr>
        <w:pStyle w:val="Normal0"/>
        <w:ind w:right="-42"/>
        <w:jc w:val="both"/>
        <w:rPr>
          <w:sz w:val="20"/>
          <w:szCs w:val="20"/>
        </w:rPr>
      </w:pPr>
      <w:r w:rsidRPr="000D2284">
        <w:rPr>
          <w:sz w:val="20"/>
          <w:szCs w:val="20"/>
        </w:rPr>
        <w:t xml:space="preserve">Instancia: Primera Sala </w:t>
      </w:r>
    </w:p>
    <w:p w14:paraId="1688EC4D"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1DDE13E7"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6BAE34CB" w14:textId="77777777" w:rsidR="00652FF0" w:rsidRPr="000D2284" w:rsidRDefault="00652FF0" w:rsidP="00652FF0">
      <w:pPr>
        <w:pStyle w:val="Normal0"/>
        <w:ind w:right="-42"/>
        <w:jc w:val="both"/>
        <w:rPr>
          <w:sz w:val="20"/>
          <w:szCs w:val="20"/>
        </w:rPr>
      </w:pPr>
      <w:r w:rsidRPr="000D2284">
        <w:rPr>
          <w:sz w:val="20"/>
          <w:szCs w:val="20"/>
        </w:rPr>
        <w:t xml:space="preserve">Libro 66, Mayo de 2019, Tomo II </w:t>
      </w:r>
    </w:p>
    <w:p w14:paraId="152C5293"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Penal </w:t>
      </w:r>
    </w:p>
    <w:p w14:paraId="60688A92" w14:textId="77777777" w:rsidR="00652FF0" w:rsidRPr="000D2284" w:rsidRDefault="00652FF0" w:rsidP="00652FF0">
      <w:pPr>
        <w:pStyle w:val="Normal0"/>
        <w:ind w:right="-42"/>
        <w:jc w:val="both"/>
        <w:rPr>
          <w:sz w:val="20"/>
          <w:szCs w:val="20"/>
        </w:rPr>
      </w:pPr>
      <w:r w:rsidRPr="000D2284">
        <w:rPr>
          <w:sz w:val="20"/>
          <w:szCs w:val="20"/>
        </w:rPr>
        <w:t xml:space="preserve">Tesis: 1a. XXXVIII/2019 (10a.) </w:t>
      </w:r>
    </w:p>
    <w:p w14:paraId="2598F395" w14:textId="77777777" w:rsidR="00652FF0" w:rsidRPr="000D2284" w:rsidRDefault="00652FF0" w:rsidP="00652FF0">
      <w:pPr>
        <w:pStyle w:val="Normal0"/>
        <w:ind w:right="-42"/>
        <w:jc w:val="both"/>
        <w:rPr>
          <w:sz w:val="20"/>
          <w:szCs w:val="20"/>
        </w:rPr>
      </w:pPr>
      <w:r w:rsidRPr="000D2284">
        <w:rPr>
          <w:sz w:val="20"/>
          <w:szCs w:val="20"/>
        </w:rPr>
        <w:t xml:space="preserve">Página: 1256 </w:t>
      </w:r>
    </w:p>
    <w:p w14:paraId="77C56E39" w14:textId="77777777" w:rsidR="00652FF0" w:rsidRPr="000D2284" w:rsidRDefault="00652FF0" w:rsidP="00652FF0">
      <w:pPr>
        <w:pStyle w:val="Normal0"/>
        <w:ind w:right="-42"/>
        <w:jc w:val="both"/>
        <w:rPr>
          <w:sz w:val="20"/>
          <w:szCs w:val="20"/>
        </w:rPr>
      </w:pPr>
      <w:r w:rsidRPr="000D2284">
        <w:rPr>
          <w:sz w:val="20"/>
          <w:szCs w:val="20"/>
        </w:rPr>
        <w:t>LIBERTAD ANTICIPADA PREVISTA EN EL ARTÍCULO 141 DE LA LEY NACIONAL DE EJECUCIÓN PENAL. LAS PERSONAS QUE FUERON CONDENADAS BAJO EL SISTEMA PROCESAL TRADICIONAL SÍ PUEDEN SOLICITARLA.</w:t>
      </w:r>
    </w:p>
    <w:p w14:paraId="6C226B67" w14:textId="77777777" w:rsidR="00652FF0" w:rsidRPr="000D2284" w:rsidRDefault="00652FF0" w:rsidP="00652FF0">
      <w:pPr>
        <w:pStyle w:val="Normal0"/>
        <w:ind w:right="-42"/>
        <w:jc w:val="both"/>
        <w:rPr>
          <w:sz w:val="20"/>
          <w:szCs w:val="20"/>
        </w:rPr>
      </w:pPr>
      <w:r w:rsidRPr="000D2284">
        <w:rPr>
          <w:sz w:val="20"/>
          <w:szCs w:val="20"/>
        </w:rPr>
        <w:t xml:space="preserve">El precepto citado establece el beneficio </w:t>
      </w:r>
      <w:proofErr w:type="spellStart"/>
      <w:r w:rsidRPr="000D2284">
        <w:rPr>
          <w:sz w:val="20"/>
          <w:szCs w:val="20"/>
        </w:rPr>
        <w:t>preliberacional</w:t>
      </w:r>
      <w:proofErr w:type="spellEnd"/>
      <w:r w:rsidRPr="000D2284">
        <w:rPr>
          <w:sz w:val="20"/>
          <w:szCs w:val="20"/>
        </w:rPr>
        <w:t xml:space="preserve"> de libertad anticipada, la cual extingue la pena de prisión y otorga la libertad al sentenciado bajo ciertos requisitos que debe observar el Juez de ejecución –autoridad judicial especializada del fuero federal o local, competente para resolver las controversias en materia de ejecución penal–, con la salvedad de que no gozarán de la libertad aludida los sentenciados por delitos en materia de delincuencia organizada, secuestro y trata de personas. Ahora bien, conforme al régimen transitorio de la Ley Nacional de Ejecución Penal y al principio de interpretación más favorable para la persona, contenido en el artículo 1o. de la Constitución Política de los Estados Unidos Mexicanos, ese beneficio constituye un mecanismo de control jurisdiccional que impacta en un aspecto sustantivo vinculado directamente con la libertad personal, la igualdad de los sentenciados y su derecho a la reinserción social, por lo que no es dable el </w:t>
      </w:r>
      <w:proofErr w:type="spellStart"/>
      <w:r w:rsidRPr="000D2284">
        <w:rPr>
          <w:sz w:val="20"/>
          <w:szCs w:val="20"/>
        </w:rPr>
        <w:t>desechamiento</w:t>
      </w:r>
      <w:proofErr w:type="spellEnd"/>
      <w:r w:rsidRPr="000D2284">
        <w:rPr>
          <w:sz w:val="20"/>
          <w:szCs w:val="20"/>
        </w:rPr>
        <w:t xml:space="preserve"> de plano de los incidentes promovidos por personas que fueron condenadas a través de procedimientos iniciados durante el sistema procesal penal tradicional, bajo el argumento de que se actualiza la excepción contenida en el artículo cuarto transitorio del decreto de reforma constitucional que implementó el nuevo sistema de justicia penal acusatorio y oral, publicado en el Diario Oficial de la Federación, el 18 de junio de 2008. De ahí que las personas que fueron condenadas bajo el sistema procesal tradicional pueden solicitar la libertad anticipada prevista en el artículo 141 de la Ley Nacional de Ejecución Penal, para que el Juez de ejecución competente sustancie el incidente respectivo y determine si es dable o no que el solicitante obtenga dicho beneficio conforme a los requisitos que establece el propio artículo 141 y el debate que sostengan las partes durante el desarrollo de la audiencia, en los términos del procedimiento jurisdiccional previsto en la ley referida.</w:t>
      </w:r>
    </w:p>
    <w:p w14:paraId="7F7F416E" w14:textId="77777777" w:rsidR="00652FF0" w:rsidRPr="000D2284" w:rsidRDefault="00652FF0" w:rsidP="00652FF0">
      <w:pPr>
        <w:pStyle w:val="Normal0"/>
        <w:ind w:right="-42"/>
        <w:jc w:val="both"/>
        <w:rPr>
          <w:sz w:val="20"/>
          <w:szCs w:val="20"/>
        </w:rPr>
      </w:pPr>
      <w:r w:rsidRPr="000D2284">
        <w:rPr>
          <w:sz w:val="20"/>
          <w:szCs w:val="20"/>
        </w:rPr>
        <w:t xml:space="preserve">Amparo en revisión 762/2018. Ponente: Norma Lucía Piña Hernández. Secretario: </w:t>
      </w:r>
      <w:proofErr w:type="spellStart"/>
      <w:r w:rsidRPr="000D2284">
        <w:rPr>
          <w:sz w:val="20"/>
          <w:szCs w:val="20"/>
        </w:rPr>
        <w:t>Suleiman</w:t>
      </w:r>
      <w:proofErr w:type="spellEnd"/>
      <w:r w:rsidRPr="000D2284">
        <w:rPr>
          <w:sz w:val="20"/>
          <w:szCs w:val="20"/>
        </w:rPr>
        <w:t xml:space="preserve"> Meraz Ortiz.</w:t>
      </w:r>
    </w:p>
    <w:p w14:paraId="4FFE1245" w14:textId="77777777" w:rsidR="00652FF0" w:rsidRPr="000D2284" w:rsidRDefault="00652FF0" w:rsidP="00652FF0">
      <w:pPr>
        <w:pStyle w:val="Normal0"/>
        <w:ind w:right="-42"/>
        <w:jc w:val="both"/>
        <w:rPr>
          <w:sz w:val="20"/>
          <w:szCs w:val="20"/>
        </w:rPr>
      </w:pPr>
    </w:p>
    <w:p w14:paraId="610FBDE7"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33F522C8" w14:textId="77777777" w:rsidR="00652FF0" w:rsidRPr="000D2284" w:rsidRDefault="00652FF0" w:rsidP="00652FF0">
      <w:pPr>
        <w:pStyle w:val="Normal0"/>
        <w:ind w:right="-42"/>
        <w:jc w:val="both"/>
        <w:rPr>
          <w:sz w:val="20"/>
          <w:szCs w:val="20"/>
        </w:rPr>
      </w:pPr>
      <w:r w:rsidRPr="000D2284">
        <w:rPr>
          <w:sz w:val="20"/>
          <w:szCs w:val="20"/>
        </w:rPr>
        <w:t xml:space="preserve">Registro: 2018713 </w:t>
      </w:r>
    </w:p>
    <w:p w14:paraId="5E4420A8"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76A5AA3D"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4C80E4DD"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07D8D21F" w14:textId="77777777" w:rsidR="00652FF0" w:rsidRPr="000D2284" w:rsidRDefault="00652FF0" w:rsidP="00652FF0">
      <w:pPr>
        <w:pStyle w:val="Normal0"/>
        <w:ind w:right="-42"/>
        <w:jc w:val="both"/>
        <w:rPr>
          <w:sz w:val="20"/>
          <w:szCs w:val="20"/>
        </w:rPr>
      </w:pPr>
      <w:r w:rsidRPr="000D2284">
        <w:rPr>
          <w:sz w:val="20"/>
          <w:szCs w:val="20"/>
        </w:rPr>
        <w:t xml:space="preserve">Libro 61, Diciembre de 2018, Tomo II </w:t>
      </w:r>
    </w:p>
    <w:p w14:paraId="2401AEF4" w14:textId="77777777" w:rsidR="00652FF0" w:rsidRPr="000D2284" w:rsidRDefault="00652FF0" w:rsidP="00652FF0">
      <w:pPr>
        <w:pStyle w:val="Normal0"/>
        <w:ind w:right="-42"/>
        <w:jc w:val="both"/>
        <w:rPr>
          <w:sz w:val="20"/>
          <w:szCs w:val="20"/>
        </w:rPr>
      </w:pPr>
      <w:r w:rsidRPr="000D2284">
        <w:rPr>
          <w:sz w:val="20"/>
          <w:szCs w:val="20"/>
        </w:rPr>
        <w:t xml:space="preserve">Materia(s): Penal </w:t>
      </w:r>
    </w:p>
    <w:p w14:paraId="6FA18940" w14:textId="77777777" w:rsidR="00652FF0" w:rsidRPr="000D2284" w:rsidRDefault="00652FF0" w:rsidP="00652FF0">
      <w:pPr>
        <w:pStyle w:val="Normal0"/>
        <w:ind w:right="-42"/>
        <w:jc w:val="both"/>
        <w:rPr>
          <w:sz w:val="20"/>
          <w:szCs w:val="20"/>
        </w:rPr>
      </w:pPr>
      <w:r w:rsidRPr="000D2284">
        <w:rPr>
          <w:sz w:val="20"/>
          <w:szCs w:val="20"/>
        </w:rPr>
        <w:t xml:space="preserve">Tesis: I.3o.P.65 P (10a.) </w:t>
      </w:r>
    </w:p>
    <w:p w14:paraId="231B4873" w14:textId="77777777" w:rsidR="00652FF0" w:rsidRPr="000D2284" w:rsidRDefault="00652FF0" w:rsidP="00652FF0">
      <w:pPr>
        <w:pStyle w:val="Normal0"/>
        <w:ind w:right="-42"/>
        <w:jc w:val="both"/>
        <w:rPr>
          <w:sz w:val="20"/>
          <w:szCs w:val="20"/>
        </w:rPr>
      </w:pPr>
      <w:r w:rsidRPr="000D2284">
        <w:rPr>
          <w:sz w:val="20"/>
          <w:szCs w:val="20"/>
        </w:rPr>
        <w:t xml:space="preserve">Página: 1106 </w:t>
      </w:r>
    </w:p>
    <w:p w14:paraId="68B72257" w14:textId="77777777" w:rsidR="00652FF0" w:rsidRPr="000D2284" w:rsidRDefault="00652FF0" w:rsidP="00652FF0">
      <w:pPr>
        <w:pStyle w:val="Normal0"/>
        <w:ind w:right="-42"/>
        <w:jc w:val="both"/>
        <w:rPr>
          <w:sz w:val="20"/>
          <w:szCs w:val="20"/>
        </w:rPr>
      </w:pPr>
      <w:r w:rsidRPr="000D2284">
        <w:rPr>
          <w:sz w:val="20"/>
          <w:szCs w:val="20"/>
        </w:rPr>
        <w:t>LIBERTAD ANTICIPADA PREVISTA EN EL ARTÍCULO 141 DE LA LEY NACIONAL DE EJECUCIÓN PENAL. ES IMPROCEDENTE ANALIZAR EL OTORGAMIENTO DE ESTE BENEFICIO, SI LA SOLICITUD RESPECTIVA SE PRESENTÓ CON ANTERIORIDAD A LA VIGENCIA DE ESA LEY, Y EL PROCEDIMIENTO DE EJECUCIÓN SE TRAMITÓ BAJO EL SISTEMA PENAL MIXTO.</w:t>
      </w:r>
    </w:p>
    <w:p w14:paraId="54AD5725" w14:textId="77777777" w:rsidR="00652FF0" w:rsidRPr="000D2284" w:rsidRDefault="00652FF0" w:rsidP="00652FF0">
      <w:pPr>
        <w:pStyle w:val="Normal0"/>
        <w:ind w:right="-42"/>
        <w:jc w:val="both"/>
        <w:rPr>
          <w:sz w:val="20"/>
          <w:szCs w:val="20"/>
        </w:rPr>
      </w:pPr>
      <w:r w:rsidRPr="000D2284">
        <w:rPr>
          <w:sz w:val="20"/>
          <w:szCs w:val="20"/>
        </w:rPr>
        <w:t>Al resolver la contradicción de tesis 9/2017, el Pleno en Materia Penal del Primer Circuito sostuvo que procede el análisis del beneficio de libertad anticipada en los procedimientos de ejecución iniciados con posterioridad a la entrada en vigor de la Ley Nacional de Ejecución Penal, con independencia del sistema penal en que el quejoso fue sentenciado, es decir, acusatorio o mixto; sin embargo, este criterio es inaplicable en el procedimiento mixto o escrito, en los casos en que la solicitud del otorgamiento del beneficio correspondiente se presentó con anterioridad a la vigencia de la ley mencionada, y el procedimiento de ejecución se tramitó bajo ese mismo sistema penal mixto, al existir disposición expresa en el artículo tercero transitorio de la propia ley, en el que el legislador estableció que los procedimientos iniciados con anterioridad a su entrada en vigor, deberán seguirse tramitando de acuerdo con los ordenamientos aplicables en el momento de su inicio.</w:t>
      </w:r>
    </w:p>
    <w:p w14:paraId="18F503BB" w14:textId="77777777" w:rsidR="00652FF0" w:rsidRPr="000D2284" w:rsidRDefault="00652FF0" w:rsidP="00652FF0">
      <w:pPr>
        <w:pStyle w:val="Normal0"/>
        <w:ind w:right="-42"/>
        <w:jc w:val="both"/>
        <w:rPr>
          <w:sz w:val="20"/>
          <w:szCs w:val="20"/>
        </w:rPr>
      </w:pPr>
      <w:r w:rsidRPr="000D2284">
        <w:rPr>
          <w:sz w:val="20"/>
          <w:szCs w:val="20"/>
        </w:rPr>
        <w:t>TERCER TRIBUNAL COLEGIADO EN MATERIA PENAL DEL PRIMER CIRCUITO.</w:t>
      </w:r>
    </w:p>
    <w:p w14:paraId="0A9CD5E2" w14:textId="77777777" w:rsidR="00652FF0" w:rsidRPr="000D2284" w:rsidRDefault="00652FF0" w:rsidP="00652FF0">
      <w:pPr>
        <w:pStyle w:val="Normal0"/>
        <w:ind w:right="-42"/>
        <w:jc w:val="both"/>
        <w:rPr>
          <w:sz w:val="20"/>
          <w:szCs w:val="20"/>
        </w:rPr>
      </w:pPr>
      <w:r w:rsidRPr="000D2284">
        <w:rPr>
          <w:sz w:val="20"/>
          <w:szCs w:val="20"/>
        </w:rPr>
        <w:t>Amparo en revisión 106/2017. 5 de abril de 2018. Unanimidad de votos. Ponente: Ricardo Ojeda Bohórquez. Secretario: Arturo Valle Castro.</w:t>
      </w:r>
    </w:p>
    <w:p w14:paraId="3DC5F460" w14:textId="77777777" w:rsidR="00652FF0" w:rsidRPr="000D2284" w:rsidRDefault="00652FF0" w:rsidP="00652FF0">
      <w:pPr>
        <w:pStyle w:val="Normal0"/>
        <w:ind w:right="-42"/>
        <w:jc w:val="both"/>
        <w:rPr>
          <w:sz w:val="20"/>
          <w:szCs w:val="20"/>
        </w:rPr>
      </w:pPr>
    </w:p>
    <w:p w14:paraId="6E3CE655"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315D3474" w14:textId="77777777" w:rsidR="00652FF0" w:rsidRPr="000D2284" w:rsidRDefault="00652FF0" w:rsidP="00652FF0">
      <w:pPr>
        <w:pStyle w:val="Normal0"/>
        <w:ind w:right="-42"/>
        <w:jc w:val="both"/>
        <w:rPr>
          <w:sz w:val="20"/>
          <w:szCs w:val="20"/>
        </w:rPr>
      </w:pPr>
      <w:r w:rsidRPr="000D2284">
        <w:rPr>
          <w:sz w:val="20"/>
          <w:szCs w:val="20"/>
        </w:rPr>
        <w:t xml:space="preserve">Registro: 2017761 </w:t>
      </w:r>
    </w:p>
    <w:p w14:paraId="5FB21D6E"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4F1FF640" w14:textId="77777777" w:rsidR="00652FF0" w:rsidRPr="000D2284" w:rsidRDefault="00652FF0" w:rsidP="00652FF0">
      <w:pPr>
        <w:pStyle w:val="Normal0"/>
        <w:ind w:right="-42"/>
        <w:jc w:val="both"/>
        <w:rPr>
          <w:sz w:val="20"/>
          <w:szCs w:val="20"/>
        </w:rPr>
      </w:pPr>
      <w:r w:rsidRPr="000D2284">
        <w:rPr>
          <w:sz w:val="20"/>
          <w:szCs w:val="20"/>
        </w:rPr>
        <w:lastRenderedPageBreak/>
        <w:t xml:space="preserve">Tipo de Tesis: Aislada </w:t>
      </w:r>
    </w:p>
    <w:p w14:paraId="1836E7AB"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0D624C9D" w14:textId="77777777" w:rsidR="00652FF0" w:rsidRPr="000D2284" w:rsidRDefault="00652FF0" w:rsidP="00652FF0">
      <w:pPr>
        <w:pStyle w:val="Normal0"/>
        <w:ind w:right="-42"/>
        <w:jc w:val="both"/>
        <w:rPr>
          <w:sz w:val="20"/>
          <w:szCs w:val="20"/>
        </w:rPr>
      </w:pPr>
      <w:r w:rsidRPr="000D2284">
        <w:rPr>
          <w:sz w:val="20"/>
          <w:szCs w:val="20"/>
        </w:rPr>
        <w:t xml:space="preserve">Libro 57, Agosto de 2018, Tomo III </w:t>
      </w:r>
    </w:p>
    <w:p w14:paraId="0F21CD13" w14:textId="77777777" w:rsidR="00652FF0" w:rsidRPr="000D2284" w:rsidRDefault="00652FF0" w:rsidP="00652FF0">
      <w:pPr>
        <w:pStyle w:val="Normal0"/>
        <w:ind w:right="-42"/>
        <w:jc w:val="both"/>
        <w:rPr>
          <w:sz w:val="20"/>
          <w:szCs w:val="20"/>
        </w:rPr>
      </w:pPr>
      <w:r w:rsidRPr="000D2284">
        <w:rPr>
          <w:sz w:val="20"/>
          <w:szCs w:val="20"/>
        </w:rPr>
        <w:t xml:space="preserve">Materia(s): Penal </w:t>
      </w:r>
    </w:p>
    <w:p w14:paraId="1EC5018F" w14:textId="77777777" w:rsidR="00652FF0" w:rsidRPr="000D2284" w:rsidRDefault="00652FF0" w:rsidP="00652FF0">
      <w:pPr>
        <w:pStyle w:val="Normal0"/>
        <w:ind w:right="-42"/>
        <w:jc w:val="both"/>
        <w:rPr>
          <w:sz w:val="20"/>
          <w:szCs w:val="20"/>
        </w:rPr>
      </w:pPr>
      <w:r w:rsidRPr="000D2284">
        <w:rPr>
          <w:sz w:val="20"/>
          <w:szCs w:val="20"/>
        </w:rPr>
        <w:t xml:space="preserve">Tesis: I.9o.P.224 P (10a.) </w:t>
      </w:r>
    </w:p>
    <w:p w14:paraId="06D99282" w14:textId="77777777" w:rsidR="00652FF0" w:rsidRPr="000D2284" w:rsidRDefault="00652FF0" w:rsidP="00652FF0">
      <w:pPr>
        <w:pStyle w:val="Normal0"/>
        <w:ind w:right="-42"/>
        <w:jc w:val="both"/>
        <w:rPr>
          <w:sz w:val="20"/>
          <w:szCs w:val="20"/>
        </w:rPr>
      </w:pPr>
      <w:r w:rsidRPr="000D2284">
        <w:rPr>
          <w:sz w:val="20"/>
          <w:szCs w:val="20"/>
        </w:rPr>
        <w:t xml:space="preserve">Página: 2894 </w:t>
      </w:r>
    </w:p>
    <w:p w14:paraId="63D64A9C" w14:textId="77777777" w:rsidR="00652FF0" w:rsidRPr="000D2284" w:rsidRDefault="00652FF0" w:rsidP="00652FF0">
      <w:pPr>
        <w:pStyle w:val="Normal0"/>
        <w:ind w:right="-42"/>
        <w:jc w:val="both"/>
        <w:rPr>
          <w:sz w:val="20"/>
          <w:szCs w:val="20"/>
        </w:rPr>
      </w:pPr>
      <w:r w:rsidRPr="000D2284">
        <w:rPr>
          <w:sz w:val="20"/>
          <w:szCs w:val="20"/>
        </w:rPr>
        <w:t>LIBERTAD ANTICIPADA. LA TEMPORALIDAD DE LOS HECHOS QUE MOTIVARON EL DICTADO DE UNA CONDENA PREVIA, NO CONSTITUYE UNA EXCEPCIÓN AL REQUISITO PARA SU OTORGAMIENTO PREVISTO EN LA FRACCIÓN I DEL ARTÍCULO 141 DE LA LEY NACIONAL DE EJECUCIÓN PENAL.</w:t>
      </w:r>
    </w:p>
    <w:p w14:paraId="2EF92428" w14:textId="77777777" w:rsidR="00652FF0" w:rsidRPr="000D2284" w:rsidRDefault="00652FF0" w:rsidP="00652FF0">
      <w:pPr>
        <w:pStyle w:val="Normal0"/>
        <w:ind w:right="-42"/>
        <w:jc w:val="both"/>
        <w:rPr>
          <w:sz w:val="20"/>
          <w:szCs w:val="20"/>
        </w:rPr>
      </w:pPr>
      <w:r w:rsidRPr="000D2284">
        <w:rPr>
          <w:sz w:val="20"/>
          <w:szCs w:val="20"/>
        </w:rPr>
        <w:t xml:space="preserve">El precepto mencionado establece diversos requisitos para conceder la libertad anticipada, entre ellos, que a quien la solicite no se le haya dictado previamente diversa sentencia condenatoria firme (fracción I), es decir, distinta de aquella que motiva la petición de libertad anticipada. En ese sentido, la existencia de un antecedente penal, que goza del carácter de cosa juzgada, por hechos cometidos con anterioridad a la formulación de la solicitud (más de dos décadas), no constituye una excepción a dicho requisito, por no existir alguna disposición legal que lo estime prescrito o autorice a dejar de considerarlo, en atención a su temporalidad y atenderlo no transgrede el principio non bis in </w:t>
      </w:r>
      <w:proofErr w:type="spellStart"/>
      <w:r w:rsidRPr="000D2284">
        <w:rPr>
          <w:sz w:val="20"/>
          <w:szCs w:val="20"/>
        </w:rPr>
        <w:t>idem</w:t>
      </w:r>
      <w:proofErr w:type="spellEnd"/>
      <w:r w:rsidRPr="000D2284">
        <w:rPr>
          <w:sz w:val="20"/>
          <w:szCs w:val="20"/>
        </w:rPr>
        <w:t>, al tratarse de una restricción válida, producto de la facultad de la libre configuración legislativa para acceder a los beneficios de preliberación.</w:t>
      </w:r>
    </w:p>
    <w:p w14:paraId="26ECD213" w14:textId="77777777" w:rsidR="00652FF0" w:rsidRPr="000D2284" w:rsidRDefault="00652FF0" w:rsidP="00652FF0">
      <w:pPr>
        <w:pStyle w:val="Normal0"/>
        <w:ind w:right="-42"/>
        <w:jc w:val="both"/>
        <w:rPr>
          <w:sz w:val="20"/>
          <w:szCs w:val="20"/>
        </w:rPr>
      </w:pPr>
      <w:r w:rsidRPr="000D2284">
        <w:rPr>
          <w:sz w:val="20"/>
          <w:szCs w:val="20"/>
        </w:rPr>
        <w:t>NOVENO TRIBUNAL COLEGIADO EN MATERIA PENAL DEL PRIMER CIRCUITO.</w:t>
      </w:r>
    </w:p>
    <w:p w14:paraId="6643D793" w14:textId="77777777" w:rsidR="00652FF0" w:rsidRPr="000D2284" w:rsidRDefault="00652FF0" w:rsidP="00652FF0">
      <w:pPr>
        <w:pStyle w:val="Normal0"/>
        <w:ind w:right="-42"/>
        <w:jc w:val="both"/>
        <w:rPr>
          <w:sz w:val="20"/>
          <w:szCs w:val="20"/>
        </w:rPr>
      </w:pPr>
      <w:r w:rsidRPr="000D2284">
        <w:rPr>
          <w:sz w:val="20"/>
          <w:szCs w:val="20"/>
        </w:rPr>
        <w:t xml:space="preserve">Amparo en revisión 142/2018. 5 de julio de 2018. Unanimidad de votos. Ponente: </w:t>
      </w:r>
      <w:proofErr w:type="spellStart"/>
      <w:r w:rsidRPr="000D2284">
        <w:rPr>
          <w:sz w:val="20"/>
          <w:szCs w:val="20"/>
        </w:rPr>
        <w:t>lrma</w:t>
      </w:r>
      <w:proofErr w:type="spellEnd"/>
      <w:r w:rsidRPr="000D2284">
        <w:rPr>
          <w:sz w:val="20"/>
          <w:szCs w:val="20"/>
        </w:rPr>
        <w:t xml:space="preserve"> Rivero Ortiz de Alcántara. Secretario: José Trejo Martínez.</w:t>
      </w:r>
    </w:p>
    <w:p w14:paraId="53B216D7" w14:textId="77777777" w:rsidR="00652FF0" w:rsidRPr="000D2284" w:rsidRDefault="00652FF0" w:rsidP="00652FF0">
      <w:pPr>
        <w:pStyle w:val="Normal0"/>
        <w:ind w:right="-42"/>
        <w:jc w:val="both"/>
        <w:rPr>
          <w:sz w:val="20"/>
          <w:szCs w:val="20"/>
        </w:rPr>
      </w:pPr>
    </w:p>
    <w:p w14:paraId="72231A48"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47B436BD" w14:textId="77777777" w:rsidR="00652FF0" w:rsidRPr="000D2284" w:rsidRDefault="00652FF0" w:rsidP="00652FF0">
      <w:pPr>
        <w:pStyle w:val="Normal0"/>
        <w:ind w:right="-42"/>
        <w:jc w:val="both"/>
        <w:rPr>
          <w:sz w:val="20"/>
          <w:szCs w:val="20"/>
        </w:rPr>
      </w:pPr>
      <w:r w:rsidRPr="000D2284">
        <w:rPr>
          <w:sz w:val="20"/>
          <w:szCs w:val="20"/>
        </w:rPr>
        <w:t xml:space="preserve">Registro: 2017067 </w:t>
      </w:r>
    </w:p>
    <w:p w14:paraId="67A4D0CB"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38EAD74F"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2452CA31"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17238123" w14:textId="77777777" w:rsidR="00652FF0" w:rsidRPr="000D2284" w:rsidRDefault="00652FF0" w:rsidP="00652FF0">
      <w:pPr>
        <w:pStyle w:val="Normal0"/>
        <w:ind w:right="-42"/>
        <w:jc w:val="both"/>
        <w:rPr>
          <w:sz w:val="20"/>
          <w:szCs w:val="20"/>
        </w:rPr>
      </w:pPr>
      <w:r w:rsidRPr="000D2284">
        <w:rPr>
          <w:sz w:val="20"/>
          <w:szCs w:val="20"/>
        </w:rPr>
        <w:t xml:space="preserve">Libro 55, Junio de 2018, Tomo IV </w:t>
      </w:r>
    </w:p>
    <w:p w14:paraId="481DCC31" w14:textId="77777777" w:rsidR="00652FF0" w:rsidRPr="000D2284" w:rsidRDefault="00652FF0" w:rsidP="00652FF0">
      <w:pPr>
        <w:pStyle w:val="Normal0"/>
        <w:ind w:right="-42"/>
        <w:jc w:val="both"/>
        <w:rPr>
          <w:sz w:val="20"/>
          <w:szCs w:val="20"/>
        </w:rPr>
      </w:pPr>
      <w:r w:rsidRPr="000D2284">
        <w:rPr>
          <w:sz w:val="20"/>
          <w:szCs w:val="20"/>
        </w:rPr>
        <w:t xml:space="preserve">Materia(s): Penal </w:t>
      </w:r>
    </w:p>
    <w:p w14:paraId="3A2F61A5" w14:textId="77777777" w:rsidR="00652FF0" w:rsidRPr="000D2284" w:rsidRDefault="00652FF0" w:rsidP="00652FF0">
      <w:pPr>
        <w:pStyle w:val="Normal0"/>
        <w:ind w:right="-42"/>
        <w:jc w:val="both"/>
        <w:rPr>
          <w:sz w:val="20"/>
          <w:szCs w:val="20"/>
        </w:rPr>
      </w:pPr>
      <w:r w:rsidRPr="000D2284">
        <w:rPr>
          <w:sz w:val="20"/>
          <w:szCs w:val="20"/>
        </w:rPr>
        <w:t xml:space="preserve">Tesis: I.6o.P.111 P (10a.) </w:t>
      </w:r>
    </w:p>
    <w:p w14:paraId="46C1DBB8" w14:textId="77777777" w:rsidR="00652FF0" w:rsidRPr="000D2284" w:rsidRDefault="00652FF0" w:rsidP="00652FF0">
      <w:pPr>
        <w:pStyle w:val="Normal0"/>
        <w:ind w:right="-42"/>
        <w:jc w:val="both"/>
        <w:rPr>
          <w:sz w:val="20"/>
          <w:szCs w:val="20"/>
        </w:rPr>
      </w:pPr>
      <w:r w:rsidRPr="000D2284">
        <w:rPr>
          <w:sz w:val="20"/>
          <w:szCs w:val="20"/>
        </w:rPr>
        <w:t xml:space="preserve">Página: 3083 </w:t>
      </w:r>
    </w:p>
    <w:p w14:paraId="16170773" w14:textId="77777777" w:rsidR="00652FF0" w:rsidRPr="000D2284" w:rsidRDefault="00652FF0" w:rsidP="00652FF0">
      <w:pPr>
        <w:pStyle w:val="Normal0"/>
        <w:ind w:right="-42"/>
        <w:jc w:val="both"/>
        <w:rPr>
          <w:sz w:val="20"/>
          <w:szCs w:val="20"/>
        </w:rPr>
      </w:pPr>
      <w:r w:rsidRPr="000D2284">
        <w:rPr>
          <w:sz w:val="20"/>
          <w:szCs w:val="20"/>
        </w:rPr>
        <w:t>LIBERTAD ANTICIPADA. EL ARTÍCULO 141 DE LA LEY NACIONAL DE EJECUCIÓN PENAL QUE REGULA DICHO BENEFICIO, ENTRÓ EN VIGOR EN LA CIUDAD DE MÉXICO A PARTIR DEL 17 DE JUNIO DE 2016, CON INDEPENDENCIA DE QUE SE HUBIESE EMITIDO O NO LA DECLARATORIA A QUE ALUDE EL ARTÍCULO SEGUNDO TRANSITORIO DEL DECRETO POR EL QUE SE EXPIDIÓ DICHA LEY, PUBLICADO EN EL DIARIO OFICIAL DE LA FEDERACIÓN EL 16 DE JUNIO DE 2016 (INTERPRETACIÓN CONJUNTA DE DICHO PRECEPTO Y DEL ARTÍCULO PRIMERO TRANSITORIO DEL PROPIO DECRETO).</w:t>
      </w:r>
    </w:p>
    <w:p w14:paraId="0C8585F2" w14:textId="77777777" w:rsidR="00652FF0" w:rsidRPr="000D2284" w:rsidRDefault="00652FF0" w:rsidP="00652FF0">
      <w:pPr>
        <w:pStyle w:val="Normal0"/>
        <w:ind w:right="-42"/>
        <w:jc w:val="both"/>
        <w:rPr>
          <w:sz w:val="20"/>
          <w:szCs w:val="20"/>
        </w:rPr>
      </w:pPr>
      <w:r w:rsidRPr="000D2284">
        <w:rPr>
          <w:sz w:val="20"/>
          <w:szCs w:val="20"/>
        </w:rPr>
        <w:t>De la interpretación conjunta de los artículos primero y segundo transitorios del decreto por el que se expidió la Ley Nacional de Ejecución Penal, publicado en el Diario Oficial de la Federación el 16 de junio de 2016, se advierte que conforme al primero de ellos, dicha legislación entró en vigor, a nivel nacional, el 17 de junio de 2016 (día posterior a la fecha de su publicación en el medio de difusión oficial referido); sin embargo, respecto de algunos artículos de dicha ley, el legislador condicionó el inicio de su vigencia en el artículo segundo transitorio, ya que en sus párrafos primero y segundo, establece como condición el cumplimiento de determinadas fechas (17 de junio de 2017, para los preceptos enunciados en el primer párrafo y 17 de junio de 2018, para los del segundo) o la publicación de la declaratoria que emita el Congreso de la Unión o las Legislaturas de las entidades federativas correspondientes (que no puede ser con posterioridad al 30 de noviembre de 2017, para los artículos referidos en el párrafo primero, ni del 30 de noviembre de 2018, para los enlistados en el párrafo segundo). Ahora bien, el artículo 141 de la Ley Nacional indicada, que regula el beneficio de la libertad anticipada a favor de los sentenciados, al no estar comprendido en los listados de los párrafos del artículo segundo transitorio mencionado, cobra aplicación la regla genérica contenida en el artículo primero transitorio, conforme al cual, dicho precepto, en la Ciudad de México, entra en vigor a partir del 17 de junio de 2016, con independencia de que se hubiese emitido o no la declaratoria a que alude el artículo segundo transitorio y, fundamentalmente, porque la ley nacional de Ejecución Penal derivó de la reforma constitucional del 18 de junio de 2018; luego, forma parte del nuevo sistema procesal penal acusatorio, vigente a partir del 16 de junio de 2016, en toda la República Mexicana.</w:t>
      </w:r>
    </w:p>
    <w:p w14:paraId="79704D1B" w14:textId="77777777" w:rsidR="00652FF0" w:rsidRPr="000D2284" w:rsidRDefault="00652FF0" w:rsidP="00652FF0">
      <w:pPr>
        <w:pStyle w:val="Normal0"/>
        <w:ind w:right="-42"/>
        <w:jc w:val="both"/>
        <w:rPr>
          <w:sz w:val="20"/>
          <w:szCs w:val="20"/>
        </w:rPr>
      </w:pPr>
      <w:r w:rsidRPr="000D2284">
        <w:rPr>
          <w:sz w:val="20"/>
          <w:szCs w:val="20"/>
        </w:rPr>
        <w:t>SEXTO TRIBUNAL COLEGIADO EN MATERIA PENAL DEL PRIMER CIRCUITO.</w:t>
      </w:r>
    </w:p>
    <w:p w14:paraId="644B0DDA" w14:textId="77777777" w:rsidR="00652FF0" w:rsidRPr="000D2284" w:rsidRDefault="00652FF0" w:rsidP="00652FF0">
      <w:pPr>
        <w:pStyle w:val="Normal0"/>
        <w:ind w:right="-42"/>
        <w:jc w:val="both"/>
        <w:rPr>
          <w:sz w:val="20"/>
          <w:szCs w:val="20"/>
        </w:rPr>
      </w:pPr>
      <w:r w:rsidRPr="000D2284">
        <w:rPr>
          <w:sz w:val="20"/>
          <w:szCs w:val="20"/>
        </w:rPr>
        <w:t xml:space="preserve">Amparo en revisión 257/2017. 7 de diciembre de 2017. Unanimidad de votos. Ponente: María Elena </w:t>
      </w:r>
      <w:proofErr w:type="spellStart"/>
      <w:r w:rsidRPr="000D2284">
        <w:rPr>
          <w:sz w:val="20"/>
          <w:szCs w:val="20"/>
        </w:rPr>
        <w:t>Leguízamo</w:t>
      </w:r>
      <w:proofErr w:type="spellEnd"/>
      <w:r w:rsidRPr="000D2284">
        <w:rPr>
          <w:sz w:val="20"/>
          <w:szCs w:val="20"/>
        </w:rPr>
        <w:t xml:space="preserve"> Ferrer. Secretaria: Jacqueline Pineda Mendoza.</w:t>
      </w:r>
    </w:p>
    <w:p w14:paraId="2E5F4694" w14:textId="77777777" w:rsidR="00652FF0" w:rsidRPr="000D2284" w:rsidRDefault="00652FF0" w:rsidP="00652FF0">
      <w:pPr>
        <w:pStyle w:val="Normal0"/>
        <w:ind w:right="-42"/>
        <w:jc w:val="both"/>
        <w:rPr>
          <w:sz w:val="20"/>
          <w:szCs w:val="20"/>
        </w:rPr>
      </w:pPr>
    </w:p>
    <w:p w14:paraId="18236233"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207B0E7A" w14:textId="77777777" w:rsidR="00652FF0" w:rsidRPr="000D2284" w:rsidRDefault="00652FF0" w:rsidP="00652FF0">
      <w:pPr>
        <w:pStyle w:val="Normal0"/>
        <w:ind w:right="-42"/>
        <w:jc w:val="both"/>
        <w:rPr>
          <w:sz w:val="20"/>
          <w:szCs w:val="20"/>
        </w:rPr>
      </w:pPr>
      <w:r w:rsidRPr="000D2284">
        <w:rPr>
          <w:sz w:val="20"/>
          <w:szCs w:val="20"/>
        </w:rPr>
        <w:t xml:space="preserve">Registro: 2017068 </w:t>
      </w:r>
    </w:p>
    <w:p w14:paraId="2BE730E5"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5F4B7B1C"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6DBECAAB"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4B71F8BB" w14:textId="77777777" w:rsidR="00652FF0" w:rsidRPr="000D2284" w:rsidRDefault="00652FF0" w:rsidP="00652FF0">
      <w:pPr>
        <w:pStyle w:val="Normal0"/>
        <w:ind w:right="-42"/>
        <w:jc w:val="both"/>
        <w:rPr>
          <w:sz w:val="20"/>
          <w:szCs w:val="20"/>
        </w:rPr>
      </w:pPr>
      <w:r w:rsidRPr="000D2284">
        <w:rPr>
          <w:sz w:val="20"/>
          <w:szCs w:val="20"/>
        </w:rPr>
        <w:lastRenderedPageBreak/>
        <w:t xml:space="preserve">Libro 55, Junio de 2018, Tomo IV </w:t>
      </w:r>
    </w:p>
    <w:p w14:paraId="6E600C73" w14:textId="77777777" w:rsidR="00652FF0" w:rsidRPr="000D2284" w:rsidRDefault="00652FF0" w:rsidP="00652FF0">
      <w:pPr>
        <w:pStyle w:val="Normal0"/>
        <w:ind w:right="-42"/>
        <w:jc w:val="both"/>
        <w:rPr>
          <w:sz w:val="20"/>
          <w:szCs w:val="20"/>
        </w:rPr>
      </w:pPr>
      <w:r w:rsidRPr="000D2284">
        <w:rPr>
          <w:sz w:val="20"/>
          <w:szCs w:val="20"/>
        </w:rPr>
        <w:t xml:space="preserve">Materia(s): Común, Penal, Penal </w:t>
      </w:r>
    </w:p>
    <w:p w14:paraId="75CA94E8" w14:textId="77777777" w:rsidR="00652FF0" w:rsidRPr="000D2284" w:rsidRDefault="00652FF0" w:rsidP="00652FF0">
      <w:pPr>
        <w:pStyle w:val="Normal0"/>
        <w:ind w:right="-42"/>
        <w:jc w:val="both"/>
        <w:rPr>
          <w:sz w:val="20"/>
          <w:szCs w:val="20"/>
        </w:rPr>
      </w:pPr>
      <w:r w:rsidRPr="000D2284">
        <w:rPr>
          <w:sz w:val="20"/>
          <w:szCs w:val="20"/>
        </w:rPr>
        <w:t xml:space="preserve">Tesis: I.6o.P.112 P (10a.) </w:t>
      </w:r>
    </w:p>
    <w:p w14:paraId="77BF6F4E" w14:textId="77777777" w:rsidR="00652FF0" w:rsidRPr="000D2284" w:rsidRDefault="00652FF0" w:rsidP="00652FF0">
      <w:pPr>
        <w:pStyle w:val="Normal0"/>
        <w:ind w:right="-42"/>
        <w:jc w:val="both"/>
        <w:rPr>
          <w:sz w:val="20"/>
          <w:szCs w:val="20"/>
        </w:rPr>
      </w:pPr>
      <w:r w:rsidRPr="000D2284">
        <w:rPr>
          <w:sz w:val="20"/>
          <w:szCs w:val="20"/>
        </w:rPr>
        <w:t xml:space="preserve">Página: 3084 </w:t>
      </w:r>
    </w:p>
    <w:p w14:paraId="061DFA40" w14:textId="77777777" w:rsidR="00652FF0" w:rsidRPr="000D2284" w:rsidRDefault="00652FF0" w:rsidP="00652FF0">
      <w:pPr>
        <w:pStyle w:val="Normal0"/>
        <w:ind w:right="-42"/>
        <w:jc w:val="both"/>
        <w:rPr>
          <w:sz w:val="20"/>
          <w:szCs w:val="20"/>
        </w:rPr>
      </w:pPr>
      <w:r w:rsidRPr="000D2284">
        <w:rPr>
          <w:sz w:val="20"/>
          <w:szCs w:val="20"/>
        </w:rPr>
        <w:t>LIBERTAD ANTICIPADA PREVISTA EN EL ARTÍCULO 141 DE LA LEY NACIONAL DE EJECUCIÓN PENAL. PREVIO A LA PROMOCIÓN DEL JUICIO DE AMPARO INDIRECTO CONTRA EL ACUERDO QUE DESECHA DE PLANO LA SOLICITUD DE DICHO BENEFICIO, DEBE AGOTARSE EL RECURSO DE APELACIÓN PREVISTO EN EL ARTÍCULO 132, FRACCIÓN I, DE LA PROPIA LEY, AL NO ACTUALIZARSE ALGUNA HIPÓTESIS DE EXCEPCIÓN AL PRINCIPIO DE DEFINITIVIDAD.</w:t>
      </w:r>
    </w:p>
    <w:p w14:paraId="471626EA" w14:textId="77777777" w:rsidR="00652FF0" w:rsidRPr="000D2284" w:rsidRDefault="00652FF0" w:rsidP="00652FF0">
      <w:pPr>
        <w:pStyle w:val="Normal0"/>
        <w:ind w:right="-42"/>
        <w:jc w:val="both"/>
        <w:rPr>
          <w:sz w:val="20"/>
          <w:szCs w:val="20"/>
        </w:rPr>
      </w:pPr>
      <w:r w:rsidRPr="000D2284">
        <w:rPr>
          <w:sz w:val="20"/>
          <w:szCs w:val="20"/>
        </w:rPr>
        <w:t xml:space="preserve">Cuando en el juicio de amparo indirecto se señala como acto reclamado el acuerdo por el que un Juez de Ejecución de Sanciones Penales desechó de plano la solicitud de libertad anticipada, planteada por un sentenciado, en términos del artículo 141 de la Ley Nacional de Ejecución Penal, por no agotar el principio de definitividad, esa actuación es legal, porque de conformidad con el artículo 132, fracción I, de la ley citada, debe agotarse el recurso de apelación, en razón de que se trata de un acto de carácter intraprocesal y no queda comprendido en alguna de las hipótesis de excepción de la fracción XVIII del artículo 61 de la Ley de Amparo, en especial la señalada en la parte final de su inciso b) -que se refiere a que el acto afecte la libertad personal del quejoso- pues, en el caso, el solicitante del beneficio </w:t>
      </w:r>
      <w:proofErr w:type="spellStart"/>
      <w:r w:rsidRPr="000D2284">
        <w:rPr>
          <w:sz w:val="20"/>
          <w:szCs w:val="20"/>
        </w:rPr>
        <w:t>preliberacional</w:t>
      </w:r>
      <w:proofErr w:type="spellEnd"/>
      <w:r w:rsidRPr="000D2284">
        <w:rPr>
          <w:sz w:val="20"/>
          <w:szCs w:val="20"/>
        </w:rPr>
        <w:t xml:space="preserve"> no se encuentra privado de su libertad personal con motivo del acuerdo que constituye el acto reclamado, sino porque está cumpliendo la pena impuesta en la sentencia condenatoria que se le dictó en el proceso penal; por tanto, debe agotar dicho recurso ordinario antes de promover el juicio de amparo indirecto, al no actualizarse alguna hipótesis de excepción al principio de definitividad.</w:t>
      </w:r>
    </w:p>
    <w:p w14:paraId="37DFCBA8" w14:textId="77777777" w:rsidR="00652FF0" w:rsidRPr="000D2284" w:rsidRDefault="00652FF0" w:rsidP="00652FF0">
      <w:pPr>
        <w:pStyle w:val="Normal0"/>
        <w:ind w:right="-42"/>
        <w:jc w:val="both"/>
        <w:rPr>
          <w:sz w:val="20"/>
          <w:szCs w:val="20"/>
        </w:rPr>
      </w:pPr>
      <w:r w:rsidRPr="000D2284">
        <w:rPr>
          <w:sz w:val="20"/>
          <w:szCs w:val="20"/>
        </w:rPr>
        <w:t>SEXTO TRIBUNAL COLEGIADO EN MATERIA PENAL DEL PRIMER CIRCUITO.</w:t>
      </w:r>
    </w:p>
    <w:p w14:paraId="1F94AE0C" w14:textId="77777777" w:rsidR="00652FF0" w:rsidRPr="000D2284" w:rsidRDefault="00652FF0" w:rsidP="00652FF0">
      <w:pPr>
        <w:pStyle w:val="Normal0"/>
        <w:ind w:right="-42"/>
        <w:jc w:val="both"/>
        <w:rPr>
          <w:sz w:val="20"/>
          <w:szCs w:val="20"/>
        </w:rPr>
      </w:pPr>
      <w:r w:rsidRPr="000D2284">
        <w:rPr>
          <w:sz w:val="20"/>
          <w:szCs w:val="20"/>
        </w:rPr>
        <w:t xml:space="preserve">Amparo en revisión 257/2017. 7 de diciembre de 2017. Unanimidad de votos. Ponente: María Elena </w:t>
      </w:r>
      <w:proofErr w:type="spellStart"/>
      <w:r w:rsidRPr="000D2284">
        <w:rPr>
          <w:sz w:val="20"/>
          <w:szCs w:val="20"/>
        </w:rPr>
        <w:t>Leguízamo</w:t>
      </w:r>
      <w:proofErr w:type="spellEnd"/>
      <w:r w:rsidRPr="000D2284">
        <w:rPr>
          <w:sz w:val="20"/>
          <w:szCs w:val="20"/>
        </w:rPr>
        <w:t xml:space="preserve"> Ferrer. Secretaria: Jacqueline Pineda Mendoza.</w:t>
      </w:r>
    </w:p>
    <w:p w14:paraId="25E5B6D0" w14:textId="77777777" w:rsidR="00652FF0" w:rsidRPr="000D2284" w:rsidRDefault="00652FF0" w:rsidP="00652FF0">
      <w:pPr>
        <w:pStyle w:val="Normal0"/>
        <w:ind w:right="-42"/>
        <w:jc w:val="both"/>
        <w:rPr>
          <w:sz w:val="20"/>
          <w:szCs w:val="20"/>
        </w:rPr>
      </w:pPr>
    </w:p>
    <w:p w14:paraId="78A302BB"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20ACB07A" w14:textId="77777777" w:rsidR="00652FF0" w:rsidRPr="000D2284" w:rsidRDefault="00652FF0" w:rsidP="00652FF0">
      <w:pPr>
        <w:pStyle w:val="Normal0"/>
        <w:ind w:right="-42"/>
        <w:jc w:val="both"/>
        <w:rPr>
          <w:sz w:val="20"/>
          <w:szCs w:val="20"/>
        </w:rPr>
      </w:pPr>
      <w:r w:rsidRPr="000D2284">
        <w:rPr>
          <w:sz w:val="20"/>
          <w:szCs w:val="20"/>
        </w:rPr>
        <w:t xml:space="preserve">Registro: 2016600 </w:t>
      </w:r>
    </w:p>
    <w:p w14:paraId="1BFB0B91" w14:textId="77777777" w:rsidR="00652FF0" w:rsidRPr="000D2284" w:rsidRDefault="00652FF0" w:rsidP="00652FF0">
      <w:pPr>
        <w:pStyle w:val="Normal0"/>
        <w:ind w:right="-42"/>
        <w:jc w:val="both"/>
        <w:rPr>
          <w:sz w:val="20"/>
          <w:szCs w:val="20"/>
        </w:rPr>
      </w:pPr>
      <w:r w:rsidRPr="000D2284">
        <w:rPr>
          <w:sz w:val="20"/>
          <w:szCs w:val="20"/>
        </w:rPr>
        <w:t xml:space="preserve">Instancia: Plenos de Circuito </w:t>
      </w:r>
    </w:p>
    <w:p w14:paraId="08F78BF3" w14:textId="77777777" w:rsidR="00652FF0" w:rsidRPr="000D2284" w:rsidRDefault="00652FF0" w:rsidP="00652FF0">
      <w:pPr>
        <w:pStyle w:val="Normal0"/>
        <w:ind w:right="-42"/>
        <w:jc w:val="both"/>
        <w:rPr>
          <w:sz w:val="20"/>
          <w:szCs w:val="20"/>
        </w:rPr>
      </w:pPr>
      <w:r w:rsidRPr="000D2284">
        <w:rPr>
          <w:sz w:val="20"/>
          <w:szCs w:val="20"/>
        </w:rPr>
        <w:t xml:space="preserve">Tipo de Tesis: Jurisprudencia </w:t>
      </w:r>
    </w:p>
    <w:p w14:paraId="1BC0ADB0"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49D40C8F" w14:textId="77777777" w:rsidR="00652FF0" w:rsidRPr="000D2284" w:rsidRDefault="00652FF0" w:rsidP="00652FF0">
      <w:pPr>
        <w:pStyle w:val="Normal0"/>
        <w:ind w:right="-42"/>
        <w:jc w:val="both"/>
        <w:rPr>
          <w:sz w:val="20"/>
          <w:szCs w:val="20"/>
        </w:rPr>
      </w:pPr>
      <w:r w:rsidRPr="000D2284">
        <w:rPr>
          <w:sz w:val="20"/>
          <w:szCs w:val="20"/>
        </w:rPr>
        <w:t xml:space="preserve">Libro 53, Abril de 2018, Tomo II </w:t>
      </w:r>
    </w:p>
    <w:p w14:paraId="66F298B2"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Penal </w:t>
      </w:r>
    </w:p>
    <w:p w14:paraId="03D8E133" w14:textId="77777777" w:rsidR="00652FF0" w:rsidRPr="000D2284" w:rsidRDefault="00652FF0" w:rsidP="00652FF0">
      <w:pPr>
        <w:pStyle w:val="Normal0"/>
        <w:ind w:right="-42"/>
        <w:jc w:val="both"/>
        <w:rPr>
          <w:sz w:val="20"/>
          <w:szCs w:val="20"/>
        </w:rPr>
      </w:pPr>
      <w:r w:rsidRPr="000D2284">
        <w:rPr>
          <w:sz w:val="20"/>
          <w:szCs w:val="20"/>
        </w:rPr>
        <w:t xml:space="preserve">Tesis: PC.I.P. J/43 P (10a.) </w:t>
      </w:r>
    </w:p>
    <w:p w14:paraId="324410A9" w14:textId="77777777" w:rsidR="00652FF0" w:rsidRPr="000D2284" w:rsidRDefault="00652FF0" w:rsidP="00652FF0">
      <w:pPr>
        <w:pStyle w:val="Normal0"/>
        <w:ind w:right="-42"/>
        <w:jc w:val="both"/>
        <w:rPr>
          <w:sz w:val="20"/>
          <w:szCs w:val="20"/>
        </w:rPr>
      </w:pPr>
      <w:r w:rsidRPr="000D2284">
        <w:rPr>
          <w:sz w:val="20"/>
          <w:szCs w:val="20"/>
        </w:rPr>
        <w:t xml:space="preserve">Página: 1317 </w:t>
      </w:r>
    </w:p>
    <w:p w14:paraId="783FE088" w14:textId="77777777" w:rsidR="00652FF0" w:rsidRPr="000D2284" w:rsidRDefault="00652FF0" w:rsidP="00652FF0">
      <w:pPr>
        <w:pStyle w:val="Normal0"/>
        <w:ind w:right="-42"/>
        <w:jc w:val="both"/>
        <w:rPr>
          <w:sz w:val="20"/>
          <w:szCs w:val="20"/>
        </w:rPr>
      </w:pPr>
      <w:r w:rsidRPr="000D2284">
        <w:rPr>
          <w:sz w:val="20"/>
          <w:szCs w:val="20"/>
        </w:rPr>
        <w:t>LIBERTAD ANTICIPADA. LA APLICACIÓN DE LA LEY NACIONAL DE EJECUCIÓN PENAL A SENTENCIADOS EN EL SISTEMA MIXTO NO ESTÁ RESTRINGIDA POR LOS ARTÍCULOS TRANSITORIOS CUARTO DE LA REFORMA CONSTITUCIONAL PUBLICADA EN EL DIARIO OFICIAL DE LA FEDERACIÓN EL 18 DE JUNIO DE 2008 Y TERCERO DE LA LEGISLACIÓN CITADA (APLICACIÓN DE LOS PRINCIPIOS DE RETROACTIVIDAD DE LEY BENÉFICA Y PRO PERSONA).</w:t>
      </w:r>
    </w:p>
    <w:p w14:paraId="4595CA00" w14:textId="77777777" w:rsidR="00652FF0" w:rsidRPr="000D2284" w:rsidRDefault="00652FF0" w:rsidP="00652FF0">
      <w:pPr>
        <w:pStyle w:val="Normal0"/>
        <w:ind w:right="-42"/>
        <w:jc w:val="both"/>
        <w:rPr>
          <w:sz w:val="20"/>
          <w:szCs w:val="20"/>
        </w:rPr>
      </w:pPr>
      <w:r w:rsidRPr="000D2284">
        <w:rPr>
          <w:sz w:val="20"/>
          <w:szCs w:val="20"/>
        </w:rPr>
        <w:t xml:space="preserve">Cuando el sentenciado en un proceso penal mixto solicita a la autoridad jurisdiccional de ejecución, el beneficio de la libertad anticipada previsto en el artículo 141 de la Ley Nacional de Ejecución Penal, procede analizar si se le concede o no, en virtud de que las normas de ejecución anteriores a la vigencia de la legislación mencionada no la contenían, por lo que la procedencia del análisis del cumplimiento de los requisitos del numeral señalado, tiene como base la aplicación del principio de retroactividad en beneficio que opera en materia penal y el principio hermenéutico de derechos humanos </w:t>
      </w:r>
      <w:proofErr w:type="spellStart"/>
      <w:r w:rsidRPr="000D2284">
        <w:rPr>
          <w:sz w:val="20"/>
          <w:szCs w:val="20"/>
        </w:rPr>
        <w:t>pro</w:t>
      </w:r>
      <w:proofErr w:type="spellEnd"/>
      <w:r w:rsidRPr="000D2284">
        <w:rPr>
          <w:sz w:val="20"/>
          <w:szCs w:val="20"/>
        </w:rPr>
        <w:t xml:space="preserve"> persona, porque el artículo cuarto transitorio referido, en cuanto a derechos sustantivos, como lo es la libertad anticipada, no es una excepción al principio de retroactividad penal, pues no constituye una restricción para aplicar reglas posteriores que se consideren más benéficas previstas en el nuevo sistema acusatorio, en virtud de que su contenido y lo dispuesto en el proceso legislativo no representan restricciones a los derechos sustantivos o al derecho humano a la libertad, porque se refieren a la forma de tramitación del procedimiento penal mixto, para concluirlos con las reglas de ese modelo procesal, lo que no puede alcanzar la etapa de ejecución de la sentencia al ser una fase diversa. Así, lo que pretendió el Poder Reformador de la Constitución Política de los Estados Unidos Mexicanos con el contenido del artículo transitorio analizado es prohibir la mezcla de disposiciones del sistema penal mixto con las del sistema acusatorio que rigen el proceso, entonces, esas limitantes no alcanzan a derechos sustantivos o a otros derechos humanos. Así, lo dispuesto en el artículo tercero transitorio de la Ley Nacional de Ejecución Penal, publicada en el Diario Oficial de la Federación el 16 de junio de 2016, no impacta en el uso del principio de aplicación retroactiva de ley benéfica, porque el acotamiento de éste se refiere a cuestiones meramente procesales, característica que no tiene la libertad anticipada regulada en el artículo 141 de esa legislación; por tanto, el derecho a que se analice la procedencia de ese beneficio debe hacerse conforme a la ley vigente al momento en que se pida, siempre y cuando resulte de mayor beneficio al solicitante, cumpliéndose con todos los otros temas que definan la competencia de la autoridad jurisdiccional de ejecución y los restantes ámbitos de aplicación de la normativa que se estime benéfica. Esto, porque cuando el artículo tercero transitorio se refiere a "los procedimientos", alude a aquellos actos procedimentales que pueden acontecer dentro de toda la etapa de ejecución de sentencia y que a la fecha de entrada en vigor de la ley indicada no habían finalizado, mas no a aquellos asuntos cuya sentencia </w:t>
      </w:r>
      <w:r w:rsidRPr="000D2284">
        <w:rPr>
          <w:sz w:val="20"/>
          <w:szCs w:val="20"/>
        </w:rPr>
        <w:lastRenderedPageBreak/>
        <w:t>condenatoria haya causado ejecutoria antes de su entrada en vigor y que, por ese motivo, tuviese que aplicárseles forzosamente una de las legislaciones abrogadas en toda la etapa de ejecución. Además, la aplicación de la Ley Nacional de Ejecución Penal no se ciñe a los asuntos que causaron ejecutoria después de su entrada en vigor, sino que opera para los procedimientos o actos que surjan en la etapa de ejecución durante su vigencia, con independencia de que las causas penales correspondientes hayan causado estado antes de su entrada en vigor. De otra manera, se correría el riesgo de dejar en un plano de desigualdad ante la ley a personas con condiciones jurídicas idénticas (sentenciados ejecutoriados), sólo porque las causas penales que respectivamente se les instruyeron causaron estado en diferentes momentos en relación con la entrada en vigor de la Ley Nacional aludida, lo cual sería jurídicamente incorrecto, aunado a que no influye a lo anterior el sistema de justicia penal con base en el cual el justiciable haya sido sentenciado (sistema mixto o tradicional, o bien, acusatorio oral), pues ni en la Constitución ni en la ley, existe un impedimento o restricción para que a quienes se les fijó su situación jurídica conforme al sistema mixto o tradicional, puedan aplicárseles las disposiciones contenidas en la Ley Nacional. Por otra parte, debe tenerse presente que el Poder Reformador de la Constitución, en la reforma publicada en el medio de difusión oficial mencionado el 8 de octubre de 2013 a su artículo 73, fracción XXI, depositó su confianza en la existencia de una legislación única en materia de ejecución de penas, con el propósito de que ésta fuera un mecanismo efectivo, eficaz y eficiente para lograr la materialización de los extremos en los que descansan los postulados citados, redujera la confrontación de criterios y se aplicara de manera uniforme en todo el país y en condiciones de igualdad para el sentenciado y demás intervinientes en el procedimiento.</w:t>
      </w:r>
    </w:p>
    <w:p w14:paraId="1E7340F0" w14:textId="77777777" w:rsidR="00652FF0" w:rsidRPr="000D2284" w:rsidRDefault="00652FF0" w:rsidP="00652FF0">
      <w:pPr>
        <w:pStyle w:val="Normal0"/>
        <w:ind w:right="-42"/>
        <w:jc w:val="both"/>
        <w:rPr>
          <w:sz w:val="20"/>
          <w:szCs w:val="20"/>
        </w:rPr>
      </w:pPr>
      <w:r w:rsidRPr="000D2284">
        <w:rPr>
          <w:sz w:val="20"/>
          <w:szCs w:val="20"/>
        </w:rPr>
        <w:t>PLENO EN MATERIA PENAL DEL PRIMER CIRCUITO.</w:t>
      </w:r>
    </w:p>
    <w:p w14:paraId="468EEFFC" w14:textId="77777777" w:rsidR="00652FF0" w:rsidRPr="000D2284" w:rsidRDefault="00652FF0" w:rsidP="00652FF0">
      <w:pPr>
        <w:pStyle w:val="Normal0"/>
        <w:ind w:right="-42"/>
        <w:jc w:val="both"/>
        <w:rPr>
          <w:sz w:val="20"/>
          <w:szCs w:val="20"/>
        </w:rPr>
      </w:pPr>
      <w:r w:rsidRPr="000D2284">
        <w:rPr>
          <w:sz w:val="20"/>
          <w:szCs w:val="20"/>
        </w:rPr>
        <w:t xml:space="preserve">Contradicción de tesis 9/2017. 12 de diciembre de 2017. Ponente: Miguel Enrique Sánchez Frías. Secretaria: Erika </w:t>
      </w:r>
      <w:proofErr w:type="spellStart"/>
      <w:r w:rsidRPr="000D2284">
        <w:rPr>
          <w:sz w:val="20"/>
          <w:szCs w:val="20"/>
        </w:rPr>
        <w:t>Yazmín</w:t>
      </w:r>
      <w:proofErr w:type="spellEnd"/>
      <w:r w:rsidRPr="000D2284">
        <w:rPr>
          <w:sz w:val="20"/>
          <w:szCs w:val="20"/>
        </w:rPr>
        <w:t xml:space="preserve"> Zárate Villa. </w:t>
      </w:r>
    </w:p>
    <w:p w14:paraId="7499643F" w14:textId="77777777" w:rsidR="00652FF0" w:rsidRPr="000D2284" w:rsidRDefault="00652FF0" w:rsidP="00652FF0">
      <w:pPr>
        <w:pStyle w:val="Normal0"/>
        <w:ind w:right="-42"/>
        <w:jc w:val="both"/>
        <w:rPr>
          <w:sz w:val="20"/>
          <w:szCs w:val="20"/>
        </w:rPr>
      </w:pPr>
    </w:p>
    <w:p w14:paraId="3BA7AC97"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2A94DF52" w14:textId="77777777" w:rsidR="00652FF0" w:rsidRPr="000D2284" w:rsidRDefault="00652FF0" w:rsidP="00652FF0">
      <w:pPr>
        <w:pStyle w:val="Normal0"/>
        <w:ind w:right="-42"/>
        <w:jc w:val="both"/>
        <w:rPr>
          <w:sz w:val="20"/>
          <w:szCs w:val="20"/>
        </w:rPr>
      </w:pPr>
      <w:r w:rsidRPr="000D2284">
        <w:rPr>
          <w:sz w:val="20"/>
          <w:szCs w:val="20"/>
        </w:rPr>
        <w:t xml:space="preserve">Registro: 2016603 </w:t>
      </w:r>
    </w:p>
    <w:p w14:paraId="2C4804B0" w14:textId="77777777" w:rsidR="00652FF0" w:rsidRPr="000D2284" w:rsidRDefault="00652FF0" w:rsidP="00652FF0">
      <w:pPr>
        <w:pStyle w:val="Normal0"/>
        <w:ind w:right="-42"/>
        <w:jc w:val="both"/>
        <w:rPr>
          <w:sz w:val="20"/>
          <w:szCs w:val="20"/>
        </w:rPr>
      </w:pPr>
      <w:r w:rsidRPr="000D2284">
        <w:rPr>
          <w:sz w:val="20"/>
          <w:szCs w:val="20"/>
        </w:rPr>
        <w:t xml:space="preserve">Instancia: Plenos de Circuito </w:t>
      </w:r>
    </w:p>
    <w:p w14:paraId="61E89ABE"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33855DD1"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1E6CD8E5" w14:textId="77777777" w:rsidR="00652FF0" w:rsidRPr="000D2284" w:rsidRDefault="00652FF0" w:rsidP="00652FF0">
      <w:pPr>
        <w:pStyle w:val="Normal0"/>
        <w:ind w:right="-42"/>
        <w:jc w:val="both"/>
        <w:rPr>
          <w:sz w:val="20"/>
          <w:szCs w:val="20"/>
        </w:rPr>
      </w:pPr>
      <w:r w:rsidRPr="000D2284">
        <w:rPr>
          <w:sz w:val="20"/>
          <w:szCs w:val="20"/>
        </w:rPr>
        <w:t xml:space="preserve">Libro 53, Abril de 2018, Tomo II </w:t>
      </w:r>
    </w:p>
    <w:p w14:paraId="50C984FC"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w:t>
      </w:r>
    </w:p>
    <w:p w14:paraId="5DFF8F70" w14:textId="77777777" w:rsidR="00652FF0" w:rsidRPr="000D2284" w:rsidRDefault="00652FF0" w:rsidP="00652FF0">
      <w:pPr>
        <w:pStyle w:val="Normal0"/>
        <w:ind w:right="-42"/>
        <w:jc w:val="both"/>
        <w:rPr>
          <w:sz w:val="20"/>
          <w:szCs w:val="20"/>
        </w:rPr>
      </w:pPr>
      <w:r w:rsidRPr="000D2284">
        <w:rPr>
          <w:sz w:val="20"/>
          <w:szCs w:val="20"/>
        </w:rPr>
        <w:t xml:space="preserve">Tesis: PC.I.P.2 P (10a.) </w:t>
      </w:r>
    </w:p>
    <w:p w14:paraId="302E9800" w14:textId="77777777" w:rsidR="00652FF0" w:rsidRPr="000D2284" w:rsidRDefault="00652FF0" w:rsidP="00652FF0">
      <w:pPr>
        <w:pStyle w:val="Normal0"/>
        <w:ind w:right="-42"/>
        <w:jc w:val="both"/>
        <w:rPr>
          <w:sz w:val="20"/>
          <w:szCs w:val="20"/>
        </w:rPr>
      </w:pPr>
      <w:r w:rsidRPr="000D2284">
        <w:rPr>
          <w:sz w:val="20"/>
          <w:szCs w:val="20"/>
        </w:rPr>
        <w:t xml:space="preserve">Página: 1622 </w:t>
      </w:r>
    </w:p>
    <w:p w14:paraId="068A0973" w14:textId="77777777" w:rsidR="00652FF0" w:rsidRPr="000D2284" w:rsidRDefault="00652FF0" w:rsidP="00652FF0">
      <w:pPr>
        <w:pStyle w:val="Normal0"/>
        <w:ind w:right="-42"/>
        <w:jc w:val="both"/>
        <w:rPr>
          <w:sz w:val="20"/>
          <w:szCs w:val="20"/>
        </w:rPr>
      </w:pPr>
      <w:r w:rsidRPr="000D2284">
        <w:rPr>
          <w:sz w:val="20"/>
          <w:szCs w:val="20"/>
        </w:rPr>
        <w:t>LIBERTAD ANTICIPADA A QUE SE REFIERE LA LEY NACIONAL DE EJECUCIÓN PENAL. EL ACCESO A LA VERIFICACIÓN DE SU PROCEDENCIA ES UN DERECHO SUSTANTIVO RELACIONADO CON EL DERECHO HUMANO A LA LIBERTAD.</w:t>
      </w:r>
    </w:p>
    <w:p w14:paraId="78994542" w14:textId="77777777" w:rsidR="00652FF0" w:rsidRPr="000D2284" w:rsidRDefault="00652FF0" w:rsidP="00652FF0">
      <w:pPr>
        <w:pStyle w:val="Normal0"/>
        <w:ind w:right="-42"/>
        <w:jc w:val="both"/>
        <w:rPr>
          <w:sz w:val="20"/>
          <w:szCs w:val="20"/>
        </w:rPr>
      </w:pPr>
      <w:r w:rsidRPr="000D2284">
        <w:rPr>
          <w:sz w:val="20"/>
          <w:szCs w:val="20"/>
        </w:rPr>
        <w:t>A partir de la reforma constitucional publicada en el Diario Oficial de la Federación el 18 de junio de 2008, se introdujo el modelo penitenciario de reinserción social y judicialización del régimen de modificación y duración de penas, lo que implicó un cambio sustancial en los artículos 18 y 21 de la Constitución Política de los Estados Unidos Mexicanos, en adición al artículo 1o. del mismo Ordenamiento Supremo, respecto a la regularidad de derechos humanos, tanto a nivel constitucional como internacional, lo que lleva a considerar que los beneficios, como el relativo a la libertad anticipada a que se refiere el artículo 141 de la Ley Nacional de Ejecución Penal, son derechos sustantivos, al privilegiar esa reinserción, esto, aun cuando obtener el beneficio con la simple petición por parte del reo no es un derecho humano, porque el juzgador no está obligado a concedérselo, pero al tener presente la tesis aislada 1a. CLI/2015 (10a.) de la Primera Sala de la Suprema Corte de Justicia de la Nación, de título y subtítulo: "BENEFICIOS PARA LOS SENTENCIADOS. NO CONSTITUYEN UN DERECHO FUNDAMENTAL.", sí puede considerarse un derecho sustantivo la prevención por parte del Estado de las medidas instrumentales necesarias para lograr la reinserción social, así como que en la ley secundaria se establezcan los beneficios que le son sincrónicos, los cuales deberán concederse en la medida en que se cumplan los parámetros que condicionen su otorgamiento; por tanto, tener acceso a la posibilidad de que un juzgador analice si procede el beneficio que en la ley se establezca sí tiene el carácter de derecho humano, conclusión que se refuerza con el contenido de la sentencia del Caso Suárez Rosero Vs. Ecuador, de la Corte Interamericana de Derechos Humanos, de la que se infiere que el tener acceso a beneficios es un derecho humano. Asimismo, el derecho sustantivo de los beneficios está relacionado estrechamente con el derecho humano a la libertad personal, lo que hace más importante la transcendencia en su protección, no como una cuestión adjetiva, sino sustantiva, que permite realizar los postulados constitucionales de reinserción social, y la mínima afectación a la libertad personal, que derivan de los artículos 18 y 19 constitucionales.</w:t>
      </w:r>
    </w:p>
    <w:p w14:paraId="2B02F5EE" w14:textId="77777777" w:rsidR="00652FF0" w:rsidRPr="000D2284" w:rsidRDefault="00652FF0" w:rsidP="00652FF0">
      <w:pPr>
        <w:pStyle w:val="Normal0"/>
        <w:ind w:right="-42"/>
        <w:jc w:val="both"/>
        <w:rPr>
          <w:sz w:val="20"/>
          <w:szCs w:val="20"/>
        </w:rPr>
      </w:pPr>
      <w:r w:rsidRPr="000D2284">
        <w:rPr>
          <w:sz w:val="20"/>
          <w:szCs w:val="20"/>
        </w:rPr>
        <w:t>PLENO EN MATERIA PENAL DEL PRIMER CIRCUITO.</w:t>
      </w:r>
    </w:p>
    <w:p w14:paraId="2BA1762A" w14:textId="77777777" w:rsidR="00652FF0" w:rsidRPr="000D2284" w:rsidRDefault="00652FF0" w:rsidP="00652FF0">
      <w:pPr>
        <w:pStyle w:val="Normal0"/>
        <w:ind w:right="-42"/>
        <w:jc w:val="both"/>
        <w:rPr>
          <w:sz w:val="20"/>
          <w:szCs w:val="20"/>
        </w:rPr>
      </w:pPr>
      <w:r w:rsidRPr="000D2284">
        <w:rPr>
          <w:sz w:val="20"/>
          <w:szCs w:val="20"/>
        </w:rPr>
        <w:t xml:space="preserve">Contradicción de tesis 9/2017. 12 de diciembre de 2017. Ponente: Miguel Enrique Sánchez Frías. Secretaria: Erika </w:t>
      </w:r>
      <w:proofErr w:type="spellStart"/>
      <w:r w:rsidRPr="000D2284">
        <w:rPr>
          <w:sz w:val="20"/>
          <w:szCs w:val="20"/>
        </w:rPr>
        <w:t>Yazmín</w:t>
      </w:r>
      <w:proofErr w:type="spellEnd"/>
      <w:r w:rsidRPr="000D2284">
        <w:rPr>
          <w:sz w:val="20"/>
          <w:szCs w:val="20"/>
        </w:rPr>
        <w:t xml:space="preserve"> Zárate Villa. </w:t>
      </w:r>
    </w:p>
    <w:p w14:paraId="6C3F06C4" w14:textId="77777777" w:rsidR="00652FF0" w:rsidRPr="000D2284" w:rsidRDefault="00652FF0" w:rsidP="00652FF0">
      <w:pPr>
        <w:pStyle w:val="Normal0"/>
        <w:ind w:right="-42"/>
        <w:jc w:val="both"/>
        <w:rPr>
          <w:sz w:val="20"/>
          <w:szCs w:val="20"/>
        </w:rPr>
      </w:pPr>
    </w:p>
    <w:p w14:paraId="48F3816B"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40B8B538" w14:textId="77777777" w:rsidR="00652FF0" w:rsidRPr="000D2284" w:rsidRDefault="00652FF0" w:rsidP="00652FF0">
      <w:pPr>
        <w:pStyle w:val="Normal0"/>
        <w:ind w:right="-42"/>
        <w:jc w:val="both"/>
        <w:rPr>
          <w:sz w:val="20"/>
          <w:szCs w:val="20"/>
        </w:rPr>
      </w:pPr>
      <w:r w:rsidRPr="000D2284">
        <w:rPr>
          <w:sz w:val="20"/>
          <w:szCs w:val="20"/>
        </w:rPr>
        <w:t xml:space="preserve">Registro: 2016342 </w:t>
      </w:r>
    </w:p>
    <w:p w14:paraId="090D0CE6"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54B48814"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2CD54DC5" w14:textId="77777777" w:rsidR="00652FF0" w:rsidRPr="000D2284" w:rsidRDefault="00652FF0" w:rsidP="00652FF0">
      <w:pPr>
        <w:pStyle w:val="Normal0"/>
        <w:ind w:right="-42"/>
        <w:jc w:val="both"/>
        <w:rPr>
          <w:sz w:val="20"/>
          <w:szCs w:val="20"/>
        </w:rPr>
      </w:pPr>
      <w:r w:rsidRPr="000D2284">
        <w:rPr>
          <w:sz w:val="20"/>
          <w:szCs w:val="20"/>
        </w:rPr>
        <w:lastRenderedPageBreak/>
        <w:t xml:space="preserve">Fuente: Gaceta del Semanario Judicial de la Federación </w:t>
      </w:r>
    </w:p>
    <w:p w14:paraId="0E1544A1" w14:textId="77777777" w:rsidR="00652FF0" w:rsidRPr="000D2284" w:rsidRDefault="00652FF0" w:rsidP="00652FF0">
      <w:pPr>
        <w:pStyle w:val="Normal0"/>
        <w:ind w:right="-42"/>
        <w:jc w:val="both"/>
        <w:rPr>
          <w:sz w:val="20"/>
          <w:szCs w:val="20"/>
        </w:rPr>
      </w:pPr>
      <w:r w:rsidRPr="000D2284">
        <w:rPr>
          <w:sz w:val="20"/>
          <w:szCs w:val="20"/>
        </w:rPr>
        <w:t xml:space="preserve">Libro 52, Marzo de 2018, Tomo IV </w:t>
      </w:r>
    </w:p>
    <w:p w14:paraId="60F68198" w14:textId="77777777" w:rsidR="00652FF0" w:rsidRPr="000D2284" w:rsidRDefault="00652FF0" w:rsidP="00652FF0">
      <w:pPr>
        <w:pStyle w:val="Normal0"/>
        <w:ind w:right="-42"/>
        <w:jc w:val="both"/>
        <w:rPr>
          <w:sz w:val="20"/>
          <w:szCs w:val="20"/>
        </w:rPr>
      </w:pPr>
      <w:r w:rsidRPr="000D2284">
        <w:rPr>
          <w:sz w:val="20"/>
          <w:szCs w:val="20"/>
        </w:rPr>
        <w:t xml:space="preserve">Materia(s): Penal </w:t>
      </w:r>
    </w:p>
    <w:p w14:paraId="6BD68B65" w14:textId="77777777" w:rsidR="00652FF0" w:rsidRPr="000D2284" w:rsidRDefault="00652FF0" w:rsidP="00652FF0">
      <w:pPr>
        <w:pStyle w:val="Normal0"/>
        <w:ind w:right="-42"/>
        <w:jc w:val="both"/>
        <w:rPr>
          <w:sz w:val="20"/>
          <w:szCs w:val="20"/>
        </w:rPr>
      </w:pPr>
      <w:r w:rsidRPr="000D2284">
        <w:rPr>
          <w:sz w:val="20"/>
          <w:szCs w:val="20"/>
        </w:rPr>
        <w:t xml:space="preserve">Tesis: I.5o.P.57 P (10a.) </w:t>
      </w:r>
    </w:p>
    <w:p w14:paraId="20AE801A" w14:textId="77777777" w:rsidR="00652FF0" w:rsidRPr="000D2284" w:rsidRDefault="00652FF0" w:rsidP="00652FF0">
      <w:pPr>
        <w:pStyle w:val="Normal0"/>
        <w:ind w:right="-42"/>
        <w:jc w:val="both"/>
        <w:rPr>
          <w:sz w:val="20"/>
          <w:szCs w:val="20"/>
        </w:rPr>
      </w:pPr>
      <w:r w:rsidRPr="000D2284">
        <w:rPr>
          <w:sz w:val="20"/>
          <w:szCs w:val="20"/>
        </w:rPr>
        <w:t xml:space="preserve">Página: 3407 </w:t>
      </w:r>
    </w:p>
    <w:p w14:paraId="61753A30" w14:textId="77777777" w:rsidR="00652FF0" w:rsidRPr="000D2284" w:rsidRDefault="00652FF0" w:rsidP="00652FF0">
      <w:pPr>
        <w:pStyle w:val="Normal0"/>
        <w:ind w:right="-42"/>
        <w:jc w:val="both"/>
        <w:rPr>
          <w:sz w:val="20"/>
          <w:szCs w:val="20"/>
        </w:rPr>
      </w:pPr>
      <w:r w:rsidRPr="000D2284">
        <w:rPr>
          <w:sz w:val="20"/>
          <w:szCs w:val="20"/>
        </w:rPr>
        <w:t>LIBERTAD ANTICIPADA PREVISTA EN LA LEY NACIONAL DE EJECUCIÓN PENAL. ES ILEGAL EL DESECHAMIENTO DE PLANO DE LA SOLICITUD DE ESTE BENEFICIO POR CONSIDERARLA NOTORIAMENTE IMPROCEDENTE, BAJO EL ARGUMENTO DE QUE DICHA LEY NO ESTÁ VIGENTE.</w:t>
      </w:r>
    </w:p>
    <w:p w14:paraId="69462DFC" w14:textId="77777777" w:rsidR="00652FF0" w:rsidRPr="000D2284" w:rsidRDefault="00652FF0" w:rsidP="00652FF0">
      <w:pPr>
        <w:pStyle w:val="Normal0"/>
        <w:ind w:right="-42"/>
        <w:jc w:val="both"/>
        <w:rPr>
          <w:sz w:val="20"/>
          <w:szCs w:val="20"/>
        </w:rPr>
      </w:pPr>
      <w:r w:rsidRPr="000D2284">
        <w:rPr>
          <w:sz w:val="20"/>
          <w:szCs w:val="20"/>
        </w:rPr>
        <w:t>El artículo 141 de la Ley Nacional de Ejecución Penal establece la naturaleza de la libertad anticipada, los requisitos que deben satisfacerse para ser acreedor a este beneficio, y las personas que pueden solicitar su aplicación, aspectos que deben ser verificados por el juzgador; en tal virtud, su solicitud no puede desecharse de plano bajo el argumento de que dicha ley no se encuentra vigente, pues acorde con su artículo primero transitorio, entró en vigor al día siguiente de su publicación, esto es, el 17 de junio de 2016, y si bien es cierto que conforme a los párrafos segundo y tercero de su artículo segundo transitorio, se limitó la vigencia de algunos preceptos hasta que se emita la declaratoria correspondiente o transcurran las fechas señaladas en ese artículo, también lo es que el artículo 141 indicado no se encuentra dentro de esos supuestos de excepción, lo que obliga al juzgador a pronunciarse sobre el particular.</w:t>
      </w:r>
    </w:p>
    <w:p w14:paraId="445F01A0" w14:textId="77777777" w:rsidR="00652FF0" w:rsidRPr="000D2284" w:rsidRDefault="00652FF0" w:rsidP="00652FF0">
      <w:pPr>
        <w:pStyle w:val="Normal0"/>
        <w:ind w:right="-42"/>
        <w:jc w:val="both"/>
        <w:rPr>
          <w:sz w:val="20"/>
          <w:szCs w:val="20"/>
        </w:rPr>
      </w:pPr>
      <w:r w:rsidRPr="000D2284">
        <w:rPr>
          <w:sz w:val="20"/>
          <w:szCs w:val="20"/>
        </w:rPr>
        <w:t>QUINTO TRIBUNAL COLEGIADO EN MATERIA PENAL DEL PRIMER CIRCUITO.</w:t>
      </w:r>
    </w:p>
    <w:p w14:paraId="0BCE323E" w14:textId="77777777" w:rsidR="00652FF0" w:rsidRPr="000D2284" w:rsidRDefault="00652FF0" w:rsidP="00652FF0">
      <w:pPr>
        <w:pStyle w:val="Normal0"/>
        <w:ind w:right="-42"/>
        <w:jc w:val="both"/>
        <w:rPr>
          <w:sz w:val="20"/>
          <w:szCs w:val="20"/>
        </w:rPr>
      </w:pPr>
      <w:r w:rsidRPr="000D2284">
        <w:rPr>
          <w:sz w:val="20"/>
          <w:szCs w:val="20"/>
        </w:rPr>
        <w:t>Amparo en revisión 101/2017. 28 de abril de 2017. Unanimidad de votos. Ponente: Reynaldo Manuel Reyes Rosas. Secretaria: Sandra Gabriela Mora Huerta.</w:t>
      </w:r>
    </w:p>
    <w:p w14:paraId="006A2335" w14:textId="77777777" w:rsidR="00652FF0" w:rsidRPr="000D2284" w:rsidRDefault="00652FF0" w:rsidP="00652FF0">
      <w:pPr>
        <w:pStyle w:val="Normal0"/>
        <w:ind w:right="-42"/>
        <w:jc w:val="both"/>
        <w:rPr>
          <w:sz w:val="20"/>
          <w:szCs w:val="20"/>
        </w:rPr>
      </w:pPr>
    </w:p>
    <w:p w14:paraId="02D561F4"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4F1B7BDF" w14:textId="77777777" w:rsidR="00652FF0" w:rsidRPr="000D2284" w:rsidRDefault="00652FF0" w:rsidP="00652FF0">
      <w:pPr>
        <w:pStyle w:val="Normal0"/>
        <w:ind w:right="-42"/>
        <w:jc w:val="both"/>
        <w:rPr>
          <w:sz w:val="20"/>
          <w:szCs w:val="20"/>
        </w:rPr>
      </w:pPr>
      <w:r w:rsidRPr="000D2284">
        <w:rPr>
          <w:sz w:val="20"/>
          <w:szCs w:val="20"/>
        </w:rPr>
        <w:t xml:space="preserve">Registro: 2015348 </w:t>
      </w:r>
    </w:p>
    <w:p w14:paraId="6C6C021F"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069A4445"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6739B8D8"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2C753600" w14:textId="77777777" w:rsidR="00652FF0" w:rsidRPr="000D2284" w:rsidRDefault="00652FF0" w:rsidP="00652FF0">
      <w:pPr>
        <w:pStyle w:val="Normal0"/>
        <w:ind w:right="-42"/>
        <w:jc w:val="both"/>
        <w:rPr>
          <w:sz w:val="20"/>
          <w:szCs w:val="20"/>
        </w:rPr>
      </w:pPr>
      <w:r w:rsidRPr="000D2284">
        <w:rPr>
          <w:sz w:val="20"/>
          <w:szCs w:val="20"/>
        </w:rPr>
        <w:t xml:space="preserve">Libro 47, Octubre de 2017, Tomo IV </w:t>
      </w:r>
    </w:p>
    <w:p w14:paraId="27A55752" w14:textId="77777777" w:rsidR="00652FF0" w:rsidRPr="000D2284" w:rsidRDefault="00652FF0" w:rsidP="00652FF0">
      <w:pPr>
        <w:pStyle w:val="Normal0"/>
        <w:ind w:right="-42"/>
        <w:jc w:val="both"/>
        <w:rPr>
          <w:sz w:val="20"/>
          <w:szCs w:val="20"/>
        </w:rPr>
      </w:pPr>
      <w:r w:rsidRPr="000D2284">
        <w:rPr>
          <w:sz w:val="20"/>
          <w:szCs w:val="20"/>
        </w:rPr>
        <w:t xml:space="preserve">Materia(s): Penal </w:t>
      </w:r>
    </w:p>
    <w:p w14:paraId="0D13BCE8" w14:textId="77777777" w:rsidR="00652FF0" w:rsidRPr="000D2284" w:rsidRDefault="00652FF0" w:rsidP="00652FF0">
      <w:pPr>
        <w:pStyle w:val="Normal0"/>
        <w:ind w:right="-42"/>
        <w:jc w:val="both"/>
        <w:rPr>
          <w:sz w:val="20"/>
          <w:szCs w:val="20"/>
        </w:rPr>
      </w:pPr>
      <w:r w:rsidRPr="000D2284">
        <w:rPr>
          <w:sz w:val="20"/>
          <w:szCs w:val="20"/>
        </w:rPr>
        <w:t xml:space="preserve">Tesis: I.5o.P.55 P (10a.) </w:t>
      </w:r>
    </w:p>
    <w:p w14:paraId="4942DB22" w14:textId="77777777" w:rsidR="00652FF0" w:rsidRPr="000D2284" w:rsidRDefault="00652FF0" w:rsidP="00652FF0">
      <w:pPr>
        <w:pStyle w:val="Normal0"/>
        <w:ind w:right="-42"/>
        <w:jc w:val="both"/>
        <w:rPr>
          <w:sz w:val="20"/>
          <w:szCs w:val="20"/>
        </w:rPr>
      </w:pPr>
      <w:r w:rsidRPr="000D2284">
        <w:rPr>
          <w:sz w:val="20"/>
          <w:szCs w:val="20"/>
        </w:rPr>
        <w:t xml:space="preserve">Página: 2451 </w:t>
      </w:r>
    </w:p>
    <w:p w14:paraId="24DD92CD" w14:textId="77777777" w:rsidR="00652FF0" w:rsidRPr="000D2284" w:rsidRDefault="00652FF0" w:rsidP="00652FF0">
      <w:pPr>
        <w:pStyle w:val="Normal0"/>
        <w:ind w:right="-42"/>
        <w:jc w:val="both"/>
        <w:rPr>
          <w:sz w:val="20"/>
          <w:szCs w:val="20"/>
        </w:rPr>
      </w:pPr>
      <w:r w:rsidRPr="000D2284">
        <w:rPr>
          <w:sz w:val="20"/>
          <w:szCs w:val="20"/>
        </w:rPr>
        <w:t>LIBERTAD ANTICIPADA. LA PARTE FINAL DEL SEGUNDO PÁRRAFO DEL ARTÍCULO TERCERO TRANSITORIO DE LA LEY NACIONAL DE EJECUCIÓN PENAL, NO DA PAUTA A LA APLICACIÓN RETROACTIVA DEL DIVERSO 141, QUE REGULA DICHO BENEFICIO A FAVOR DE LOS PROCESADOS O SENTENCIADOS CON ANTERIORIDAD A LA ENTRADA EN VIGOR DEL NUEVO SISTEMA PROCESAL PENAL ACUSATORIO.</w:t>
      </w:r>
    </w:p>
    <w:p w14:paraId="63558814" w14:textId="77777777" w:rsidR="00652FF0" w:rsidRPr="000D2284" w:rsidRDefault="00652FF0" w:rsidP="00652FF0">
      <w:pPr>
        <w:pStyle w:val="Normal0"/>
        <w:ind w:right="-42"/>
        <w:jc w:val="both"/>
        <w:rPr>
          <w:sz w:val="20"/>
          <w:szCs w:val="20"/>
        </w:rPr>
      </w:pPr>
      <w:r w:rsidRPr="000D2284">
        <w:rPr>
          <w:sz w:val="20"/>
          <w:szCs w:val="20"/>
        </w:rPr>
        <w:t xml:space="preserve">El segundo párrafo del artículo tercero transitorio de la Ley Nacional de Ejecución Penal establece: "Los procedimientos que se encuentren en trámite a la entrada en vigor del presente ordenamiento, continuarán con su sustanciación de conformidad con la legislación aplicable al inicio de los mismos, debiendo aplicar los mecanismos de control jurisdiccional previstos en la presente ley, de acuerdo con el principio pro persona establecido en el artículo 1o. constitucional."; sin embargo, la parte final de dicho transitorio, que dispone la aplicación de los mecanismos de control jurisdiccional previstos en el propio ordenamiento, de acuerdo con el principio </w:t>
      </w:r>
      <w:proofErr w:type="spellStart"/>
      <w:r w:rsidRPr="000D2284">
        <w:rPr>
          <w:sz w:val="20"/>
          <w:szCs w:val="20"/>
        </w:rPr>
        <w:t>pro</w:t>
      </w:r>
      <w:proofErr w:type="spellEnd"/>
      <w:r w:rsidRPr="000D2284">
        <w:rPr>
          <w:sz w:val="20"/>
          <w:szCs w:val="20"/>
        </w:rPr>
        <w:t xml:space="preserve"> persona, no da pauta a la aplicación retroactiva del diverso 141 del ordenamiento citado, que regula el beneficio de la libertad anticipada a favor de los procesados o sentenciados con anterioridad a la entrada en vigor del nuevo sistema procesal penal acusatorio. Lo anterior, porque del artículo cuarto transitorio del decreto por el que se reforman y adicionan diversas disposiciones de la Constitución Política de los Estados Unidos Mexicanos, publicado en el Diario Oficial de la Federación el 18 de junio de 2008 se advierte una excepción al principio de retroactividad en materia penal, al ordenar: "Los procedimientos penales iniciados con anterioridad a la entrada en vigor del nuevo sistema procesal penal acusatorio... serán concluidos conforme a las disposiciones vigentes con anterioridad a dicho acto."; dispositivo que, al interpretarse sistemáticamente con el párrafo segundo del artículo tercero transitorio de la ley mencionada, hace patente que ésta y los mecanismos de control jurisdiccional que prevé son inaplicables a quienes hubieren sido procesados o sentenciados bajo la vigencia del sistema penal tradicional.</w:t>
      </w:r>
    </w:p>
    <w:p w14:paraId="63525DA7" w14:textId="77777777" w:rsidR="00652FF0" w:rsidRPr="000D2284" w:rsidRDefault="00652FF0" w:rsidP="00652FF0">
      <w:pPr>
        <w:pStyle w:val="Normal0"/>
        <w:ind w:right="-42"/>
        <w:jc w:val="both"/>
        <w:rPr>
          <w:sz w:val="20"/>
          <w:szCs w:val="20"/>
        </w:rPr>
      </w:pPr>
      <w:r w:rsidRPr="000D2284">
        <w:rPr>
          <w:sz w:val="20"/>
          <w:szCs w:val="20"/>
        </w:rPr>
        <w:t>QUINTO TRIBUNAL COLEGIADO EN MATERIA PENAL DEL PRIMER CIRCUITO.</w:t>
      </w:r>
    </w:p>
    <w:p w14:paraId="69DFA934" w14:textId="77777777" w:rsidR="00652FF0" w:rsidRPr="000D2284" w:rsidRDefault="00652FF0" w:rsidP="00652FF0">
      <w:pPr>
        <w:pStyle w:val="Normal0"/>
        <w:ind w:right="-42"/>
        <w:jc w:val="both"/>
        <w:rPr>
          <w:sz w:val="20"/>
          <w:szCs w:val="20"/>
        </w:rPr>
      </w:pPr>
      <w:r w:rsidRPr="000D2284">
        <w:rPr>
          <w:sz w:val="20"/>
          <w:szCs w:val="20"/>
        </w:rPr>
        <w:t>Amparo en revisión 77/2017. 28 de abril de 2017. Unanimidad de votos. Ponente: Reynaldo Manuel Reyes Rosas. Secretaria: María Elena Jiménez Carrillo.</w:t>
      </w:r>
    </w:p>
    <w:p w14:paraId="446B326A" w14:textId="77777777" w:rsidR="00652FF0" w:rsidRPr="000D2284" w:rsidRDefault="00652FF0" w:rsidP="00652FF0">
      <w:pPr>
        <w:pStyle w:val="Normal0"/>
        <w:ind w:right="-42"/>
        <w:jc w:val="both"/>
        <w:rPr>
          <w:sz w:val="20"/>
          <w:szCs w:val="20"/>
        </w:rPr>
      </w:pPr>
    </w:p>
    <w:p w14:paraId="5F79F661"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64EDDA54" w14:textId="77777777" w:rsidR="00652FF0" w:rsidRPr="000D2284" w:rsidRDefault="00652FF0" w:rsidP="00652FF0">
      <w:pPr>
        <w:pStyle w:val="Normal0"/>
        <w:ind w:right="-42"/>
        <w:jc w:val="both"/>
        <w:rPr>
          <w:sz w:val="20"/>
          <w:szCs w:val="20"/>
        </w:rPr>
      </w:pPr>
      <w:r w:rsidRPr="000D2284">
        <w:rPr>
          <w:sz w:val="20"/>
          <w:szCs w:val="20"/>
        </w:rPr>
        <w:t xml:space="preserve">Registro: 2015435 </w:t>
      </w:r>
    </w:p>
    <w:p w14:paraId="13DDA25C"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38AA4EBB"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789B3552"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75597F60" w14:textId="77777777" w:rsidR="00652FF0" w:rsidRPr="000D2284" w:rsidRDefault="00652FF0" w:rsidP="00652FF0">
      <w:pPr>
        <w:pStyle w:val="Normal0"/>
        <w:ind w:right="-42"/>
        <w:jc w:val="both"/>
        <w:rPr>
          <w:sz w:val="20"/>
          <w:szCs w:val="20"/>
        </w:rPr>
      </w:pPr>
      <w:r w:rsidRPr="000D2284">
        <w:rPr>
          <w:sz w:val="20"/>
          <w:szCs w:val="20"/>
        </w:rPr>
        <w:t xml:space="preserve">Libro 47, Octubre de 2017, Tomo IV </w:t>
      </w:r>
    </w:p>
    <w:p w14:paraId="057877FF" w14:textId="77777777" w:rsidR="00652FF0" w:rsidRPr="000D2284" w:rsidRDefault="00652FF0" w:rsidP="00652FF0">
      <w:pPr>
        <w:pStyle w:val="Normal0"/>
        <w:ind w:right="-42"/>
        <w:jc w:val="both"/>
        <w:rPr>
          <w:sz w:val="20"/>
          <w:szCs w:val="20"/>
        </w:rPr>
      </w:pPr>
      <w:r w:rsidRPr="000D2284">
        <w:rPr>
          <w:sz w:val="20"/>
          <w:szCs w:val="20"/>
        </w:rPr>
        <w:t xml:space="preserve">Materia(s): Penal </w:t>
      </w:r>
    </w:p>
    <w:p w14:paraId="79A01753" w14:textId="77777777" w:rsidR="00652FF0" w:rsidRPr="000D2284" w:rsidRDefault="00652FF0" w:rsidP="00652FF0">
      <w:pPr>
        <w:pStyle w:val="Normal0"/>
        <w:ind w:right="-42"/>
        <w:jc w:val="both"/>
        <w:rPr>
          <w:sz w:val="20"/>
          <w:szCs w:val="20"/>
        </w:rPr>
      </w:pPr>
      <w:r w:rsidRPr="000D2284">
        <w:rPr>
          <w:sz w:val="20"/>
          <w:szCs w:val="20"/>
        </w:rPr>
        <w:t xml:space="preserve">Tesis: I.9o.P.169 P (10a.) </w:t>
      </w:r>
    </w:p>
    <w:p w14:paraId="0DABB302" w14:textId="77777777" w:rsidR="00652FF0" w:rsidRPr="000D2284" w:rsidRDefault="00652FF0" w:rsidP="00652FF0">
      <w:pPr>
        <w:pStyle w:val="Normal0"/>
        <w:ind w:right="-42"/>
        <w:jc w:val="both"/>
        <w:rPr>
          <w:sz w:val="20"/>
          <w:szCs w:val="20"/>
        </w:rPr>
      </w:pPr>
      <w:r w:rsidRPr="000D2284">
        <w:rPr>
          <w:sz w:val="20"/>
          <w:szCs w:val="20"/>
        </w:rPr>
        <w:t xml:space="preserve">Página: 2486 </w:t>
      </w:r>
    </w:p>
    <w:p w14:paraId="0EFEFDEA" w14:textId="77777777" w:rsidR="00652FF0" w:rsidRPr="000D2284" w:rsidRDefault="00652FF0" w:rsidP="00652FF0">
      <w:pPr>
        <w:pStyle w:val="Normal0"/>
        <w:ind w:right="-42"/>
        <w:jc w:val="both"/>
        <w:rPr>
          <w:sz w:val="20"/>
          <w:szCs w:val="20"/>
        </w:rPr>
      </w:pPr>
      <w:r w:rsidRPr="000D2284">
        <w:rPr>
          <w:sz w:val="20"/>
          <w:szCs w:val="20"/>
        </w:rPr>
        <w:lastRenderedPageBreak/>
        <w:t>LIBERTAD ANTICIPADA PREVISTA EN LA LEY NACIONAL DE EJECUCIÓN PENAL. NO PROCEDE QUE LOS SENTENCIADOS EN EL SISTEMA MIXTO O TRADICIONAL LA SOLICITEN CON FUNDAMENTO EN LOS ARTÍCULOS TERCERO, CUARTO Y DÉCIMO TRANSITORIOS DE DICHO ORDENAMIENTO, SI ESTÁN COMPURGANDO LA PENA DE PRISIÓN IMPUESTA.</w:t>
      </w:r>
    </w:p>
    <w:p w14:paraId="675FB799" w14:textId="77777777" w:rsidR="00652FF0" w:rsidRPr="000D2284" w:rsidRDefault="00652FF0" w:rsidP="00652FF0">
      <w:pPr>
        <w:pStyle w:val="Normal0"/>
        <w:ind w:right="-42"/>
        <w:jc w:val="both"/>
        <w:rPr>
          <w:sz w:val="20"/>
          <w:szCs w:val="20"/>
        </w:rPr>
      </w:pPr>
      <w:r w:rsidRPr="000D2284">
        <w:rPr>
          <w:sz w:val="20"/>
          <w:szCs w:val="20"/>
        </w:rPr>
        <w:t>El 18 de junio de 2008, se publicó en el Diario Oficial de la Federación el decreto por el que se reforman y adicionan diversas disposiciones de la Constitución Política de los Estados Unidos Mexicanos, para establecer en nuestro País el modelo de justicia procesal penal acusatorio y oral; y se acotó en su artículo cuarto transitorio que el Constituyente estableció una excepción para la aplicación de dicho sistema, en el sentido de que esa reforma sólo fuera aplicable a los procedimientos iniciados una vez que entrará en vigor, ya que quienes están sujetos a un proceso penal y su procedimiento inició con anterioridad a la entrada en vigor del nuevo sistema procesal penal acusatorio, éste será concluido conforme a las disposiciones vigentes al momento del dictado de dicho acto, toda vez que la disposición constitucional transitoria no ha sido abrogada, derogada o modificada; además, la vigencia del artículo transitorio citado subsiste, por lo que debe aplicarse en observancia de los principios de supremacía constitucional y de seguridad jurídica establecidos en los artículos 14, 16 y 133 de la Constitución Federal, ya que regulan los ámbitos temporal y material de validez. Por tanto, si bien la recurrente fundó su petición de libertad anticipada en los artículos tercero, cuarto y décimo transitorios de la Ley Nacional de Ejecución Penal, lo cierto es que inadvirtió que recogen el sistema procesal penal acusatorio, y que los procedimientos que se encuentren en trámite a la entrada en vigor de dicho ordenamiento continuarán con su sustanciación de conformidad con la legislación aplicable al inicio de éstos; máxime que la prosecución del proceso de ejecución de la sentencia impuesta al quejoso es conforme con las disposiciones previstas en la legislación adjetiva que corresponde al sistema mixto inquisitivo o tradicional y, por ello, no proceda la solicitud del beneficio mencionado, si está compurgando la pena de prisión impuesta.</w:t>
      </w:r>
    </w:p>
    <w:p w14:paraId="5E134E42" w14:textId="77777777" w:rsidR="00652FF0" w:rsidRPr="000D2284" w:rsidRDefault="00652FF0" w:rsidP="00652FF0">
      <w:pPr>
        <w:pStyle w:val="Normal0"/>
        <w:ind w:right="-42"/>
        <w:jc w:val="both"/>
        <w:rPr>
          <w:sz w:val="20"/>
          <w:szCs w:val="20"/>
        </w:rPr>
      </w:pPr>
      <w:r w:rsidRPr="000D2284">
        <w:rPr>
          <w:sz w:val="20"/>
          <w:szCs w:val="20"/>
        </w:rPr>
        <w:t>NOVENO TRIBUNAL COLEGIADO EN MATERIA PENAL DEL PRIMER CIRCUITO.</w:t>
      </w:r>
    </w:p>
    <w:p w14:paraId="25AE267A" w14:textId="77777777" w:rsidR="00652FF0" w:rsidRPr="000D2284" w:rsidRDefault="00652FF0" w:rsidP="00652FF0">
      <w:pPr>
        <w:pStyle w:val="Normal0"/>
        <w:ind w:right="-42"/>
        <w:jc w:val="both"/>
        <w:rPr>
          <w:sz w:val="20"/>
          <w:szCs w:val="20"/>
        </w:rPr>
      </w:pPr>
      <w:r w:rsidRPr="000D2284">
        <w:rPr>
          <w:sz w:val="20"/>
          <w:szCs w:val="20"/>
        </w:rPr>
        <w:t>Amparo en revisión 152/2017. 13 de julio de 2017. Mayoría de votos. Disidente: Irma Rivero Ortiz de Alcántara. Ponente: Emma Meza Fonseca. Secretario: Martín Muñoz Ortiz.</w:t>
      </w:r>
    </w:p>
    <w:p w14:paraId="2506CA66" w14:textId="77777777" w:rsidR="00652FF0" w:rsidRPr="000D2284" w:rsidRDefault="00652FF0" w:rsidP="00652FF0">
      <w:pPr>
        <w:pStyle w:val="Normal0"/>
        <w:ind w:right="-42"/>
        <w:jc w:val="both"/>
        <w:rPr>
          <w:sz w:val="20"/>
          <w:szCs w:val="20"/>
        </w:rPr>
      </w:pPr>
    </w:p>
    <w:p w14:paraId="108F67C0"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688BE92B" w14:textId="77777777" w:rsidR="00652FF0" w:rsidRPr="000D2284" w:rsidRDefault="00652FF0" w:rsidP="00652FF0">
      <w:pPr>
        <w:pStyle w:val="Normal0"/>
        <w:ind w:right="-42"/>
        <w:jc w:val="both"/>
        <w:rPr>
          <w:sz w:val="20"/>
          <w:szCs w:val="20"/>
        </w:rPr>
      </w:pPr>
      <w:r w:rsidRPr="000D2284">
        <w:rPr>
          <w:sz w:val="20"/>
          <w:szCs w:val="20"/>
        </w:rPr>
        <w:t xml:space="preserve">Registro: 2015200 </w:t>
      </w:r>
    </w:p>
    <w:p w14:paraId="5A7D0E35"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0A96DD33"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58B0AE1D"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0D147E68" w14:textId="77777777" w:rsidR="00652FF0" w:rsidRPr="000D2284" w:rsidRDefault="00652FF0" w:rsidP="00652FF0">
      <w:pPr>
        <w:pStyle w:val="Normal0"/>
        <w:ind w:right="-42"/>
        <w:jc w:val="both"/>
        <w:rPr>
          <w:sz w:val="20"/>
          <w:szCs w:val="20"/>
        </w:rPr>
      </w:pPr>
      <w:r w:rsidRPr="000D2284">
        <w:rPr>
          <w:sz w:val="20"/>
          <w:szCs w:val="20"/>
        </w:rPr>
        <w:t xml:space="preserve">Libro 46, Septiembre de 2017, Tomo III </w:t>
      </w:r>
    </w:p>
    <w:p w14:paraId="66421686"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Penal </w:t>
      </w:r>
    </w:p>
    <w:p w14:paraId="1066FC1B" w14:textId="77777777" w:rsidR="00652FF0" w:rsidRPr="000D2284" w:rsidRDefault="00652FF0" w:rsidP="00652FF0">
      <w:pPr>
        <w:pStyle w:val="Normal0"/>
        <w:ind w:right="-42"/>
        <w:jc w:val="both"/>
        <w:rPr>
          <w:sz w:val="20"/>
          <w:szCs w:val="20"/>
        </w:rPr>
      </w:pPr>
      <w:r w:rsidRPr="000D2284">
        <w:rPr>
          <w:sz w:val="20"/>
          <w:szCs w:val="20"/>
        </w:rPr>
        <w:t xml:space="preserve">Tesis: I.8o.P.17 P (10a.) </w:t>
      </w:r>
    </w:p>
    <w:p w14:paraId="59E26116" w14:textId="77777777" w:rsidR="00652FF0" w:rsidRPr="000D2284" w:rsidRDefault="00652FF0" w:rsidP="00652FF0">
      <w:pPr>
        <w:pStyle w:val="Normal0"/>
        <w:ind w:right="-42"/>
        <w:jc w:val="both"/>
        <w:rPr>
          <w:sz w:val="20"/>
          <w:szCs w:val="20"/>
        </w:rPr>
      </w:pPr>
      <w:r w:rsidRPr="000D2284">
        <w:rPr>
          <w:sz w:val="20"/>
          <w:szCs w:val="20"/>
        </w:rPr>
        <w:t xml:space="preserve">Página: 1885 </w:t>
      </w:r>
    </w:p>
    <w:p w14:paraId="5CB37B8E" w14:textId="77777777" w:rsidR="00652FF0" w:rsidRPr="000D2284" w:rsidRDefault="00652FF0" w:rsidP="00652FF0">
      <w:pPr>
        <w:pStyle w:val="Normal0"/>
        <w:ind w:right="-42"/>
        <w:jc w:val="both"/>
        <w:rPr>
          <w:sz w:val="20"/>
          <w:szCs w:val="20"/>
        </w:rPr>
      </w:pPr>
      <w:r w:rsidRPr="000D2284">
        <w:rPr>
          <w:sz w:val="20"/>
          <w:szCs w:val="20"/>
        </w:rPr>
        <w:t>LIBERTAD ANTICIPADA PREVISTA EN EL ARTÍCULO 141 DE LA LEY NACIONAL DE EJECUCIÓN PENAL. A LA LUZ DEL ARTÍCULO 14 DE LA CONSTITUCIÓN FEDERAL, Y EN APLICACIÓN RETROACTIVA DE LA LEY EN BENEFICIO, ES APLICABLE A SENTENCIADOS BAJO EL SISTEMA MIXTO O TRADICIONAL.</w:t>
      </w:r>
    </w:p>
    <w:p w14:paraId="6C97EC5F" w14:textId="77777777" w:rsidR="00652FF0" w:rsidRPr="000D2284" w:rsidRDefault="00652FF0" w:rsidP="00652FF0">
      <w:pPr>
        <w:pStyle w:val="Normal0"/>
        <w:ind w:right="-42"/>
        <w:jc w:val="both"/>
        <w:rPr>
          <w:sz w:val="20"/>
          <w:szCs w:val="20"/>
        </w:rPr>
      </w:pPr>
      <w:r w:rsidRPr="000D2284">
        <w:rPr>
          <w:sz w:val="20"/>
          <w:szCs w:val="20"/>
        </w:rPr>
        <w:t>El artículo 1 de la Ley Nacional de Ejecución Penal precisa los diversos objetos que ésta persigue y que ponen de manifiesto su dualidad, esto es, se trata de una legislación que establece normas de carácter sustantivo y adjetivo. Entre las primeras, destaca su artículo 141, que señala los requisitos para el otorgamiento de la libertad anticipada, beneficio que extingue la pena de prisión y otorga libertad al sentenciado. Ahora bien, en el artículo cuarto transitorio del decreto por el que se reforman y adicionan diversas disposiciones de la Constitución Política de los Estados Unidos Mexicanos, publicado en el Diario Oficial de la Federación el 18 de junio de 2008, se estableció una excepción al principio de retroactividad en materia penal, pues expresamente se dispuso que los procedimientos penales iniciados con anterioridad a la entrada en vigor del nuevo sistema procesal acusatorio, serían concluidos conforme a las disposiciones vigentes con anterioridad al acto. Sin embargo, lo anterior se entiende referido a cuestiones procesales, es decir, a causas en trámite, con la finalidad de evitar la aplicación, en un mismo asunto, de dos legislaciones diversas, esto es, la relativa al sistema penal tradicional y la correspondiente al nuevo modelo penal de corte acusatorio. En consecuencia, si una persona sentenciada conforme a aquél, considera que cumple los requisitos para que se conceda el beneficio de la libertad anticipada mencionado, al tratarse de una disposición sustantiva en el procedimiento de ejecución, es inconcuso que al ser aplicable a sentenciados bajo este sistema (mixto o tradicional), deberá estudiarse su petición a la luz del artículo 14 de la Constitución Federal, es decir, mediante la aplicación retroactiva de la ley en su beneficio, para salvaguardar el derecho humano a la libertad, bajo la figura jurídica de la libertad anticipada.</w:t>
      </w:r>
    </w:p>
    <w:p w14:paraId="1B53E709" w14:textId="77777777" w:rsidR="00652FF0" w:rsidRPr="000D2284" w:rsidRDefault="00652FF0" w:rsidP="00652FF0">
      <w:pPr>
        <w:pStyle w:val="Normal0"/>
        <w:ind w:right="-42"/>
        <w:jc w:val="both"/>
        <w:rPr>
          <w:sz w:val="20"/>
          <w:szCs w:val="20"/>
        </w:rPr>
      </w:pPr>
      <w:r w:rsidRPr="000D2284">
        <w:rPr>
          <w:sz w:val="20"/>
          <w:szCs w:val="20"/>
        </w:rPr>
        <w:t>OCTAVO TRIBUNAL COLEGIADO EN MATERIA PENAL DEL PRIMER CIRCUITO.</w:t>
      </w:r>
    </w:p>
    <w:p w14:paraId="7CD2F4BF" w14:textId="77777777" w:rsidR="00652FF0" w:rsidRPr="000D2284" w:rsidRDefault="00652FF0" w:rsidP="00652FF0">
      <w:pPr>
        <w:pStyle w:val="Normal0"/>
        <w:ind w:right="-42"/>
        <w:jc w:val="both"/>
        <w:rPr>
          <w:sz w:val="20"/>
          <w:szCs w:val="20"/>
        </w:rPr>
      </w:pPr>
      <w:r w:rsidRPr="000D2284">
        <w:rPr>
          <w:sz w:val="20"/>
          <w:szCs w:val="20"/>
        </w:rPr>
        <w:t>Amparo en revisión 42/2017. 29 de junio de 2017. Unanimidad de votos. Ponente: Carlos Enrique Rueda Dávila. Secretario: David Arturo Esquinca Vila.</w:t>
      </w:r>
    </w:p>
    <w:p w14:paraId="4404313B" w14:textId="77777777" w:rsidR="00652FF0" w:rsidRPr="000D2284" w:rsidRDefault="00652FF0" w:rsidP="00652FF0">
      <w:pPr>
        <w:pStyle w:val="Normal0"/>
        <w:ind w:right="-42"/>
        <w:jc w:val="both"/>
        <w:rPr>
          <w:sz w:val="20"/>
          <w:szCs w:val="20"/>
        </w:rPr>
      </w:pPr>
    </w:p>
    <w:p w14:paraId="6FE1895C"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3A5F81F6" w14:textId="77777777" w:rsidR="00652FF0" w:rsidRPr="000D2284" w:rsidRDefault="00652FF0" w:rsidP="00652FF0">
      <w:pPr>
        <w:pStyle w:val="Normal0"/>
        <w:ind w:right="-42"/>
        <w:jc w:val="both"/>
        <w:rPr>
          <w:sz w:val="20"/>
          <w:szCs w:val="20"/>
        </w:rPr>
      </w:pPr>
      <w:r w:rsidRPr="000D2284">
        <w:rPr>
          <w:sz w:val="20"/>
          <w:szCs w:val="20"/>
        </w:rPr>
        <w:t xml:space="preserve">Registro: 2014963 </w:t>
      </w:r>
    </w:p>
    <w:p w14:paraId="7D0997CD" w14:textId="77777777" w:rsidR="00652FF0" w:rsidRPr="000D2284" w:rsidRDefault="00652FF0" w:rsidP="00652FF0">
      <w:pPr>
        <w:pStyle w:val="Normal0"/>
        <w:ind w:right="-42"/>
        <w:jc w:val="both"/>
        <w:rPr>
          <w:sz w:val="20"/>
          <w:szCs w:val="20"/>
        </w:rPr>
      </w:pPr>
      <w:r w:rsidRPr="000D2284">
        <w:rPr>
          <w:sz w:val="20"/>
          <w:szCs w:val="20"/>
        </w:rPr>
        <w:t xml:space="preserve">Instancia: Primera Sala </w:t>
      </w:r>
    </w:p>
    <w:p w14:paraId="741180B7" w14:textId="77777777" w:rsidR="00652FF0" w:rsidRPr="000D2284" w:rsidRDefault="00652FF0" w:rsidP="00652FF0">
      <w:pPr>
        <w:pStyle w:val="Normal0"/>
        <w:ind w:right="-42"/>
        <w:jc w:val="both"/>
        <w:rPr>
          <w:sz w:val="20"/>
          <w:szCs w:val="20"/>
        </w:rPr>
      </w:pPr>
      <w:r w:rsidRPr="000D2284">
        <w:rPr>
          <w:sz w:val="20"/>
          <w:szCs w:val="20"/>
        </w:rPr>
        <w:t xml:space="preserve">Tipo de Tesis: Jurisprudencia </w:t>
      </w:r>
    </w:p>
    <w:p w14:paraId="5E83E663" w14:textId="77777777" w:rsidR="00652FF0" w:rsidRPr="000D2284" w:rsidRDefault="00652FF0" w:rsidP="00652FF0">
      <w:pPr>
        <w:pStyle w:val="Normal0"/>
        <w:ind w:right="-42"/>
        <w:jc w:val="both"/>
        <w:rPr>
          <w:sz w:val="20"/>
          <w:szCs w:val="20"/>
        </w:rPr>
      </w:pPr>
      <w:r w:rsidRPr="000D2284">
        <w:rPr>
          <w:sz w:val="20"/>
          <w:szCs w:val="20"/>
        </w:rPr>
        <w:lastRenderedPageBreak/>
        <w:t xml:space="preserve">Fuente: Gaceta del Semanario Judicial de la Federación </w:t>
      </w:r>
    </w:p>
    <w:p w14:paraId="052A5230" w14:textId="77777777" w:rsidR="00652FF0" w:rsidRPr="000D2284" w:rsidRDefault="00652FF0" w:rsidP="00652FF0">
      <w:pPr>
        <w:pStyle w:val="Normal0"/>
        <w:ind w:right="-42"/>
        <w:jc w:val="both"/>
        <w:rPr>
          <w:sz w:val="20"/>
          <w:szCs w:val="20"/>
        </w:rPr>
      </w:pPr>
      <w:r w:rsidRPr="000D2284">
        <w:rPr>
          <w:sz w:val="20"/>
          <w:szCs w:val="20"/>
        </w:rPr>
        <w:t xml:space="preserve">Libro 45, Agosto de 2017, Tomo I </w:t>
      </w:r>
    </w:p>
    <w:p w14:paraId="439FB655" w14:textId="77777777" w:rsidR="00652FF0" w:rsidRPr="000D2284" w:rsidRDefault="00652FF0" w:rsidP="00652FF0">
      <w:pPr>
        <w:pStyle w:val="Normal0"/>
        <w:ind w:right="-42"/>
        <w:jc w:val="both"/>
        <w:rPr>
          <w:sz w:val="20"/>
          <w:szCs w:val="20"/>
        </w:rPr>
      </w:pPr>
      <w:r w:rsidRPr="000D2284">
        <w:rPr>
          <w:sz w:val="20"/>
          <w:szCs w:val="20"/>
        </w:rPr>
        <w:t xml:space="preserve">Materia(s): Común, Penal </w:t>
      </w:r>
    </w:p>
    <w:p w14:paraId="6122ABE0" w14:textId="77777777" w:rsidR="00652FF0" w:rsidRPr="000D2284" w:rsidRDefault="00652FF0" w:rsidP="00652FF0">
      <w:pPr>
        <w:pStyle w:val="Normal0"/>
        <w:ind w:right="-42"/>
        <w:jc w:val="both"/>
        <w:rPr>
          <w:sz w:val="20"/>
          <w:szCs w:val="20"/>
        </w:rPr>
      </w:pPr>
      <w:r w:rsidRPr="000D2284">
        <w:rPr>
          <w:sz w:val="20"/>
          <w:szCs w:val="20"/>
        </w:rPr>
        <w:t xml:space="preserve">Tesis: 1a./J. 15/2017 (10a.) </w:t>
      </w:r>
    </w:p>
    <w:p w14:paraId="0A2897C8" w14:textId="77777777" w:rsidR="00652FF0" w:rsidRPr="000D2284" w:rsidRDefault="00652FF0" w:rsidP="00652FF0">
      <w:pPr>
        <w:pStyle w:val="Normal0"/>
        <w:ind w:right="-42"/>
        <w:jc w:val="both"/>
        <w:rPr>
          <w:sz w:val="20"/>
          <w:szCs w:val="20"/>
        </w:rPr>
      </w:pPr>
      <w:r w:rsidRPr="000D2284">
        <w:rPr>
          <w:sz w:val="20"/>
          <w:szCs w:val="20"/>
        </w:rPr>
        <w:t xml:space="preserve">Página: 441 </w:t>
      </w:r>
    </w:p>
    <w:p w14:paraId="52537A3E" w14:textId="77777777" w:rsidR="00652FF0" w:rsidRPr="000D2284" w:rsidRDefault="00652FF0" w:rsidP="00652FF0">
      <w:pPr>
        <w:pStyle w:val="Normal0"/>
        <w:ind w:right="-42"/>
        <w:jc w:val="both"/>
        <w:rPr>
          <w:sz w:val="20"/>
          <w:szCs w:val="20"/>
        </w:rPr>
      </w:pPr>
      <w:r w:rsidRPr="000D2284">
        <w:rPr>
          <w:sz w:val="20"/>
          <w:szCs w:val="20"/>
        </w:rPr>
        <w:t>COMPETENCIA PARA CONOCER DEL JUICIO DE AMPARO INDIRECTO CONTRA LA RESOLUCIÓN PRONUNCIADA POR UN TRIBUNAL UNITARIO DE CIRCUITO EN UN INCIDENTE DE LIBERTAD ANTICIPADA. PARA DETERMINARLA DEBE APLICARSE LA REGLA PREVISTA EN EL ARTÍCULO 36 DE LA LEY DE AMPARO, INDEPENDIENTEMENTE DEL LUGAR DONDE EL REO SE ENCUENTRE RECLUIDO (LEY DE AMPARO VIGENTE A PARTIR DEL 3 DE ABRIL DE 2013).</w:t>
      </w:r>
    </w:p>
    <w:p w14:paraId="67858B44" w14:textId="77777777" w:rsidR="00652FF0" w:rsidRPr="000D2284" w:rsidRDefault="00652FF0" w:rsidP="00652FF0">
      <w:pPr>
        <w:pStyle w:val="Normal0"/>
        <w:ind w:right="-42"/>
        <w:jc w:val="both"/>
        <w:rPr>
          <w:sz w:val="20"/>
          <w:szCs w:val="20"/>
        </w:rPr>
      </w:pPr>
      <w:r w:rsidRPr="000D2284">
        <w:rPr>
          <w:sz w:val="20"/>
          <w:szCs w:val="20"/>
        </w:rPr>
        <w:t>Para determinar la competencia referida, debe estarse a la regla especial prevista en el artículo 36 de la Ley de Amparo, con independencia del lugar en que el promovente se encuentre recluido, toda vez que el numeral aludido prevé que la competencia recaerá en otro Tribunal Unitario del mismo circuito, si lo hubiera, o en el más próximo a la residencia de aquel que haya emitido el acto reclamado, sin tomar en consideración para ello el lugar en donde pudieran tener ejecución material los efectos del acto o resolución reclamada. Consecuentemente, al quedar delimitada por el legislador la citada competencia en sólo esos dos criterios: a) igualdad jerárquica; y, b) proximidad, se concluye que la tesis de jurisprudencia 1a./J. 14/2014 (10a.), (1) de esta Primera Sala de la Suprema Corte de Justicia de la Nación, de rubro: "COMPETENCIA PARA CONOCER DEL AMPARO INDIRECTO CONTRA LA RESOLUCIÓN POR LA CUAL SE DECLARA INCOMPETENTE UN JUEZ DE DISTRITO PARA PRONUNCIARSE SOBRE EL INCIDENTE DE LIBERTAD ANTICIPADA PROMOVIDO POR EL SENTENCIADO. SE SURTE A FAVOR DEL JUZGADOR EN CUYA JURISDICCIÓN SE UBIQUE EL DOMICILIO DEL CENTRO PENITENCIARIO DONDE EL REO SE ENCUENTRE RECLUIDO", es inaplicable cuando se reclaman actos o resoluciones emitidos por los Tribunales Unitarios de Circuito en esa clase de incidentes.</w:t>
      </w:r>
    </w:p>
    <w:p w14:paraId="093C9B61" w14:textId="77777777" w:rsidR="00652FF0" w:rsidRPr="000D2284" w:rsidRDefault="00652FF0" w:rsidP="00652FF0">
      <w:pPr>
        <w:pStyle w:val="Normal0"/>
        <w:ind w:right="-42"/>
        <w:jc w:val="both"/>
        <w:rPr>
          <w:sz w:val="20"/>
          <w:szCs w:val="20"/>
        </w:rPr>
      </w:pPr>
      <w:r w:rsidRPr="000D2284">
        <w:rPr>
          <w:sz w:val="20"/>
          <w:szCs w:val="20"/>
        </w:rPr>
        <w:t>Contradicción de tesis 363/2015. 8 de junio de 2016. Ponente: Alfredo Gutiérrez Ortiz Mena. Secretario: Jorge Vázquez Aguilera.</w:t>
      </w:r>
    </w:p>
    <w:p w14:paraId="75218C63" w14:textId="77777777" w:rsidR="00FC51E0" w:rsidRPr="000D2284" w:rsidRDefault="00FC51E0" w:rsidP="00652FF0">
      <w:pPr>
        <w:pStyle w:val="Normal0"/>
        <w:ind w:right="-42"/>
        <w:jc w:val="both"/>
        <w:rPr>
          <w:sz w:val="20"/>
          <w:szCs w:val="20"/>
        </w:rPr>
      </w:pPr>
    </w:p>
    <w:p w14:paraId="23139BFE"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425413A6" w14:textId="77777777" w:rsidR="00652FF0" w:rsidRPr="000D2284" w:rsidRDefault="00652FF0" w:rsidP="00652FF0">
      <w:pPr>
        <w:pStyle w:val="Normal0"/>
        <w:ind w:right="-42"/>
        <w:jc w:val="both"/>
        <w:rPr>
          <w:sz w:val="20"/>
          <w:szCs w:val="20"/>
        </w:rPr>
      </w:pPr>
      <w:r w:rsidRPr="000D2284">
        <w:rPr>
          <w:sz w:val="20"/>
          <w:szCs w:val="20"/>
        </w:rPr>
        <w:t xml:space="preserve">Registro: 2014835 </w:t>
      </w:r>
    </w:p>
    <w:p w14:paraId="2E829FDF"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643BFC4F"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6C4B5BC8"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220CF5E1" w14:textId="77777777" w:rsidR="00652FF0" w:rsidRPr="000D2284" w:rsidRDefault="00652FF0" w:rsidP="00652FF0">
      <w:pPr>
        <w:pStyle w:val="Normal0"/>
        <w:ind w:right="-42"/>
        <w:jc w:val="both"/>
        <w:rPr>
          <w:sz w:val="20"/>
          <w:szCs w:val="20"/>
        </w:rPr>
      </w:pPr>
      <w:r w:rsidRPr="000D2284">
        <w:rPr>
          <w:sz w:val="20"/>
          <w:szCs w:val="20"/>
        </w:rPr>
        <w:t xml:space="preserve">Libro 45, Agosto de 2017, Tomo IV </w:t>
      </w:r>
    </w:p>
    <w:p w14:paraId="664173B4"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w:t>
      </w:r>
    </w:p>
    <w:p w14:paraId="7800BEB7" w14:textId="77777777" w:rsidR="00652FF0" w:rsidRPr="000D2284" w:rsidRDefault="00652FF0" w:rsidP="00652FF0">
      <w:pPr>
        <w:pStyle w:val="Normal0"/>
        <w:ind w:right="-42"/>
        <w:jc w:val="both"/>
        <w:rPr>
          <w:sz w:val="20"/>
          <w:szCs w:val="20"/>
        </w:rPr>
      </w:pPr>
      <w:r w:rsidRPr="000D2284">
        <w:rPr>
          <w:sz w:val="20"/>
          <w:szCs w:val="20"/>
        </w:rPr>
        <w:t xml:space="preserve">Tesis: I.7o.P.86 P (10a.) </w:t>
      </w:r>
    </w:p>
    <w:p w14:paraId="4FA17C20" w14:textId="77777777" w:rsidR="00652FF0" w:rsidRPr="000D2284" w:rsidRDefault="00652FF0" w:rsidP="00652FF0">
      <w:pPr>
        <w:pStyle w:val="Normal0"/>
        <w:ind w:right="-42"/>
        <w:jc w:val="both"/>
        <w:rPr>
          <w:sz w:val="20"/>
          <w:szCs w:val="20"/>
        </w:rPr>
      </w:pPr>
      <w:r w:rsidRPr="000D2284">
        <w:rPr>
          <w:sz w:val="20"/>
          <w:szCs w:val="20"/>
        </w:rPr>
        <w:t xml:space="preserve">Página: 2917 </w:t>
      </w:r>
    </w:p>
    <w:p w14:paraId="0123A508" w14:textId="77777777" w:rsidR="00652FF0" w:rsidRPr="000D2284" w:rsidRDefault="00652FF0" w:rsidP="00652FF0">
      <w:pPr>
        <w:pStyle w:val="Normal0"/>
        <w:ind w:right="-42"/>
        <w:jc w:val="both"/>
        <w:rPr>
          <w:sz w:val="20"/>
          <w:szCs w:val="20"/>
        </w:rPr>
      </w:pPr>
      <w:r w:rsidRPr="000D2284">
        <w:rPr>
          <w:sz w:val="20"/>
          <w:szCs w:val="20"/>
        </w:rPr>
        <w:t>LIBERTAD ANTICIPADA. EL PÁRRAFO SEGUNDO DEL ARTÍCULO TERCERO TRANSITORIO DE LA LEY NACIONAL DE EJECUCIÓN PENAL NO EXENTA AL JUEZ DE ANALIZAR -EN RESPETO AL PRINCIPIO DE RETROACTIVIDAD BENIGNA EN MATERIA PENAL- LAS DISPOSICIONES DEL CÓDIGO PENAL FEDERAL Y DE LA LEY NACIONAL DE EJECUCIÓN PENAL, PARA ESTABLECER SI EXISTE EN ÉSTA ALGUNA QUE REPORTE MAYOR BENEFICIO PARA EL SENTENCIADO QUE SOLICITA DICHO PRIVILEGIO PRELIBERACIONAL.</w:t>
      </w:r>
    </w:p>
    <w:p w14:paraId="4F7EC95F" w14:textId="77777777" w:rsidR="00652FF0" w:rsidRPr="000D2284" w:rsidRDefault="00652FF0" w:rsidP="00652FF0">
      <w:pPr>
        <w:pStyle w:val="Normal0"/>
        <w:ind w:right="-42"/>
        <w:jc w:val="both"/>
        <w:rPr>
          <w:sz w:val="20"/>
          <w:szCs w:val="20"/>
        </w:rPr>
      </w:pPr>
      <w:r w:rsidRPr="000D2284">
        <w:rPr>
          <w:sz w:val="20"/>
          <w:szCs w:val="20"/>
        </w:rPr>
        <w:t>Si bien el párrafo segundo del artículo tercero transitorio de la Ley Nacional de Ejecución Penal, señala que los procedimientos que se encuentren en trámite a la entrada en vigor del ordenamiento, continuarán con su sustanciación de conformidad con la legislación aplicable al inicio de los mismos; lo cierto es que dicho precepto no exenta al juzgador, como aplicador de la norma, de analizar en estricto respeto del principio de retroactividad benigna en materia penal, las disposiciones del Código Penal Federal y de la Ley Nacional de Ejecución Penal, para establecer si existe en ésta alguna que reporte mayor beneficio para el sentenciado que solicita su libertad anticipada, atento al artículo 14 de la Constitución Política de los Estados Unidos Mexicanos, pues la Norma Suprema no prohíbe la aplicación de una ley posterior si ésta es más benigna para el gobernado; máxime que de los artículos tercero y cuarto transitorios de dicha ley, deriva que el legislador no prohibió expresamente que ésta se aplicara retroactivamente, al hacer referencia que debe observarse el principio pro persona establecido en el artículo 1o. del Pacto Federal; por lo que dio pauta a que las disposiciones contenidas en esa legislación adjetiva se apliquen retroactivamente a favor del sentenciado. En ese orden, conforme al artículo 14 de la Constitución Federal, la aplicación de la ley nacional señalada a asuntos originados antes de su vigencia, se surte siempre que establezca mayores beneficios.</w:t>
      </w:r>
    </w:p>
    <w:p w14:paraId="4E001475" w14:textId="77777777" w:rsidR="00652FF0" w:rsidRPr="000D2284" w:rsidRDefault="00652FF0" w:rsidP="00652FF0">
      <w:pPr>
        <w:pStyle w:val="Normal0"/>
        <w:ind w:right="-42"/>
        <w:jc w:val="both"/>
        <w:rPr>
          <w:sz w:val="20"/>
          <w:szCs w:val="20"/>
        </w:rPr>
      </w:pPr>
      <w:r w:rsidRPr="000D2284">
        <w:rPr>
          <w:sz w:val="20"/>
          <w:szCs w:val="20"/>
        </w:rPr>
        <w:t>SÉPTIMO TRIBUNAL COLEGIADO EN MATERIA PENAL DEL PRIMER CIRCUITO.</w:t>
      </w:r>
    </w:p>
    <w:p w14:paraId="741DB4BA" w14:textId="77777777" w:rsidR="00652FF0" w:rsidRPr="000D2284" w:rsidRDefault="00652FF0" w:rsidP="00652FF0">
      <w:pPr>
        <w:pStyle w:val="Normal0"/>
        <w:ind w:right="-42"/>
        <w:jc w:val="both"/>
        <w:rPr>
          <w:sz w:val="20"/>
          <w:szCs w:val="20"/>
        </w:rPr>
      </w:pPr>
      <w:r w:rsidRPr="000D2284">
        <w:rPr>
          <w:sz w:val="20"/>
          <w:szCs w:val="20"/>
        </w:rPr>
        <w:t>Amparo en revisión 20/2017. 27 de abril de 2017. Unanimidad de votos. Ponente: Lilia Mónica López Benítez. Secretario: Enrique Velázquez Martínez.</w:t>
      </w:r>
    </w:p>
    <w:p w14:paraId="32AB36D0" w14:textId="77777777" w:rsidR="00652FF0" w:rsidRPr="000D2284" w:rsidRDefault="00652FF0" w:rsidP="00652FF0">
      <w:pPr>
        <w:pStyle w:val="Normal0"/>
        <w:ind w:right="-42"/>
        <w:jc w:val="both"/>
        <w:rPr>
          <w:sz w:val="20"/>
          <w:szCs w:val="20"/>
        </w:rPr>
      </w:pPr>
    </w:p>
    <w:p w14:paraId="6D628B1F"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788021FD" w14:textId="77777777" w:rsidR="00652FF0" w:rsidRPr="000D2284" w:rsidRDefault="00652FF0" w:rsidP="00652FF0">
      <w:pPr>
        <w:pStyle w:val="Normal0"/>
        <w:ind w:right="-42"/>
        <w:jc w:val="both"/>
        <w:rPr>
          <w:sz w:val="20"/>
          <w:szCs w:val="20"/>
        </w:rPr>
      </w:pPr>
      <w:r w:rsidRPr="000D2284">
        <w:rPr>
          <w:sz w:val="20"/>
          <w:szCs w:val="20"/>
        </w:rPr>
        <w:t xml:space="preserve">Registro: 2014836 </w:t>
      </w:r>
    </w:p>
    <w:p w14:paraId="66A4DF51"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5E1822BB"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5EF946E2"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1C213BF9" w14:textId="77777777" w:rsidR="00652FF0" w:rsidRPr="000D2284" w:rsidRDefault="00652FF0" w:rsidP="00652FF0">
      <w:pPr>
        <w:pStyle w:val="Normal0"/>
        <w:ind w:right="-42"/>
        <w:jc w:val="both"/>
        <w:rPr>
          <w:sz w:val="20"/>
          <w:szCs w:val="20"/>
        </w:rPr>
      </w:pPr>
      <w:r w:rsidRPr="000D2284">
        <w:rPr>
          <w:sz w:val="20"/>
          <w:szCs w:val="20"/>
        </w:rPr>
        <w:lastRenderedPageBreak/>
        <w:t xml:space="preserve">Libro 45, Agosto de 2017, Tomo IV </w:t>
      </w:r>
    </w:p>
    <w:p w14:paraId="42067A33"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w:t>
      </w:r>
    </w:p>
    <w:p w14:paraId="0D8ADFF4" w14:textId="77777777" w:rsidR="00652FF0" w:rsidRPr="000D2284" w:rsidRDefault="00652FF0" w:rsidP="00652FF0">
      <w:pPr>
        <w:pStyle w:val="Normal0"/>
        <w:ind w:right="-42"/>
        <w:jc w:val="both"/>
        <w:rPr>
          <w:sz w:val="20"/>
          <w:szCs w:val="20"/>
        </w:rPr>
      </w:pPr>
      <w:r w:rsidRPr="000D2284">
        <w:rPr>
          <w:sz w:val="20"/>
          <w:szCs w:val="20"/>
        </w:rPr>
        <w:t xml:space="preserve">Tesis: I.7o.P.84 P (10a.) </w:t>
      </w:r>
    </w:p>
    <w:p w14:paraId="23BE5CEC" w14:textId="77777777" w:rsidR="00652FF0" w:rsidRPr="000D2284" w:rsidRDefault="00652FF0" w:rsidP="00652FF0">
      <w:pPr>
        <w:pStyle w:val="Normal0"/>
        <w:ind w:right="-42"/>
        <w:jc w:val="both"/>
        <w:rPr>
          <w:sz w:val="20"/>
          <w:szCs w:val="20"/>
        </w:rPr>
      </w:pPr>
      <w:r w:rsidRPr="000D2284">
        <w:rPr>
          <w:sz w:val="20"/>
          <w:szCs w:val="20"/>
        </w:rPr>
        <w:t xml:space="preserve">Página: 2918 </w:t>
      </w:r>
    </w:p>
    <w:p w14:paraId="58FF95EF" w14:textId="77777777" w:rsidR="00652FF0" w:rsidRPr="000D2284" w:rsidRDefault="00652FF0" w:rsidP="00652FF0">
      <w:pPr>
        <w:pStyle w:val="Normal0"/>
        <w:ind w:right="-42"/>
        <w:jc w:val="both"/>
        <w:rPr>
          <w:sz w:val="20"/>
          <w:szCs w:val="20"/>
        </w:rPr>
      </w:pPr>
      <w:r w:rsidRPr="000D2284">
        <w:rPr>
          <w:sz w:val="20"/>
          <w:szCs w:val="20"/>
        </w:rPr>
        <w:t>LIBERTAD ANTICIPADA PREVISTA EN LA LEY NACIONAL DE EJECUCIÓN PENAL. AL INVOLUCRAR ESTE BENEFICIO PRELIBERACIONAL EL DERECHO HUMANO DE LA LIBERTAD, SU NATURALEZA PROCESAL NO ES OBSTÁCULO PARA APLICARSE RETROACTIVAMENTE A FAVOR DEL GOBERNADO.</w:t>
      </w:r>
    </w:p>
    <w:p w14:paraId="6027E79C" w14:textId="77777777" w:rsidR="00652FF0" w:rsidRPr="000D2284" w:rsidRDefault="00652FF0" w:rsidP="00652FF0">
      <w:pPr>
        <w:pStyle w:val="Normal0"/>
        <w:ind w:right="-42"/>
        <w:jc w:val="both"/>
        <w:rPr>
          <w:sz w:val="20"/>
          <w:szCs w:val="20"/>
        </w:rPr>
      </w:pPr>
      <w:r w:rsidRPr="000D2284">
        <w:rPr>
          <w:sz w:val="20"/>
          <w:szCs w:val="20"/>
        </w:rPr>
        <w:t xml:space="preserve">La Ley Nacional de Ejecución Penal, por su naturaleza, es una norma de carácter procesal, respecto de la cual no opera la aplicación retroactiva; sin embargo, cuando el acto de autoridad involucra uno de los derechos más preciados del ser humano como la libertad -como sucede respecto del beneficio </w:t>
      </w:r>
      <w:proofErr w:type="spellStart"/>
      <w:r w:rsidRPr="000D2284">
        <w:rPr>
          <w:sz w:val="20"/>
          <w:szCs w:val="20"/>
        </w:rPr>
        <w:t>preliberacional</w:t>
      </w:r>
      <w:proofErr w:type="spellEnd"/>
      <w:r w:rsidRPr="000D2284">
        <w:rPr>
          <w:sz w:val="20"/>
          <w:szCs w:val="20"/>
        </w:rPr>
        <w:t xml:space="preserve"> de libertad anticipada-, entonces se actualiza la excepción prevista en el artículo 14 de la Constitución Política de los Estados Unidos Mexicanos; por tanto, es susceptible su aplicación retroactiva a favor del gobernado.</w:t>
      </w:r>
    </w:p>
    <w:p w14:paraId="75ED3A30" w14:textId="77777777" w:rsidR="00652FF0" w:rsidRPr="000D2284" w:rsidRDefault="00652FF0" w:rsidP="00652FF0">
      <w:pPr>
        <w:pStyle w:val="Normal0"/>
        <w:ind w:right="-42"/>
        <w:jc w:val="both"/>
        <w:rPr>
          <w:sz w:val="20"/>
          <w:szCs w:val="20"/>
        </w:rPr>
      </w:pPr>
      <w:r w:rsidRPr="000D2284">
        <w:rPr>
          <w:sz w:val="20"/>
          <w:szCs w:val="20"/>
        </w:rPr>
        <w:t>SÉPTIMO TRIBUNAL COLEGIADO EN MATERIA PENAL DEL PRIMER CIRCUITO.</w:t>
      </w:r>
    </w:p>
    <w:p w14:paraId="28DE4092" w14:textId="77777777" w:rsidR="00652FF0" w:rsidRPr="000D2284" w:rsidRDefault="00652FF0" w:rsidP="00652FF0">
      <w:pPr>
        <w:pStyle w:val="Normal0"/>
        <w:ind w:right="-42"/>
        <w:jc w:val="both"/>
        <w:rPr>
          <w:sz w:val="20"/>
          <w:szCs w:val="20"/>
        </w:rPr>
      </w:pPr>
      <w:r w:rsidRPr="000D2284">
        <w:rPr>
          <w:sz w:val="20"/>
          <w:szCs w:val="20"/>
        </w:rPr>
        <w:t>Amparo en revisión 20/2017. 27 de abril de 2017. Unanimidad de votos. Ponente: Lilia Mónica López Benítez. Secretario: Enrique Velázquez Martínez.</w:t>
      </w:r>
    </w:p>
    <w:p w14:paraId="715FE1B3" w14:textId="77777777" w:rsidR="00652FF0" w:rsidRPr="000D2284" w:rsidRDefault="00652FF0" w:rsidP="00652FF0">
      <w:pPr>
        <w:pStyle w:val="Normal0"/>
        <w:ind w:right="-42"/>
        <w:jc w:val="both"/>
        <w:rPr>
          <w:sz w:val="20"/>
          <w:szCs w:val="20"/>
        </w:rPr>
      </w:pPr>
    </w:p>
    <w:p w14:paraId="066286DE" w14:textId="77777777" w:rsidR="00652FF0" w:rsidRPr="000D2284" w:rsidRDefault="00652FF0" w:rsidP="00652FF0">
      <w:pPr>
        <w:pStyle w:val="Normal0"/>
        <w:ind w:right="-42"/>
        <w:jc w:val="both"/>
        <w:rPr>
          <w:sz w:val="20"/>
          <w:szCs w:val="20"/>
        </w:rPr>
      </w:pPr>
      <w:r w:rsidRPr="000D2284">
        <w:rPr>
          <w:sz w:val="20"/>
          <w:szCs w:val="20"/>
        </w:rPr>
        <w:t xml:space="preserve">Época: Décima Época </w:t>
      </w:r>
    </w:p>
    <w:p w14:paraId="0CDCA96D" w14:textId="77777777" w:rsidR="00652FF0" w:rsidRPr="000D2284" w:rsidRDefault="00652FF0" w:rsidP="00652FF0">
      <w:pPr>
        <w:pStyle w:val="Normal0"/>
        <w:ind w:right="-42"/>
        <w:jc w:val="both"/>
        <w:rPr>
          <w:sz w:val="20"/>
          <w:szCs w:val="20"/>
        </w:rPr>
      </w:pPr>
      <w:r w:rsidRPr="000D2284">
        <w:rPr>
          <w:sz w:val="20"/>
          <w:szCs w:val="20"/>
        </w:rPr>
        <w:t xml:space="preserve">Registro: 2014943 </w:t>
      </w:r>
    </w:p>
    <w:p w14:paraId="085C659C" w14:textId="77777777" w:rsidR="00652FF0" w:rsidRPr="000D2284" w:rsidRDefault="00652FF0" w:rsidP="00652FF0">
      <w:pPr>
        <w:pStyle w:val="Normal0"/>
        <w:ind w:right="-42"/>
        <w:jc w:val="both"/>
        <w:rPr>
          <w:sz w:val="20"/>
          <w:szCs w:val="20"/>
        </w:rPr>
      </w:pPr>
      <w:r w:rsidRPr="000D2284">
        <w:rPr>
          <w:sz w:val="20"/>
          <w:szCs w:val="20"/>
        </w:rPr>
        <w:t xml:space="preserve">Instancia: Tribunales Colegiados de Circuito </w:t>
      </w:r>
    </w:p>
    <w:p w14:paraId="5BB2CF30" w14:textId="77777777" w:rsidR="00652FF0" w:rsidRPr="000D2284" w:rsidRDefault="00652FF0" w:rsidP="00652FF0">
      <w:pPr>
        <w:pStyle w:val="Normal0"/>
        <w:ind w:right="-42"/>
        <w:jc w:val="both"/>
        <w:rPr>
          <w:sz w:val="20"/>
          <w:szCs w:val="20"/>
        </w:rPr>
      </w:pPr>
      <w:r w:rsidRPr="000D2284">
        <w:rPr>
          <w:sz w:val="20"/>
          <w:szCs w:val="20"/>
        </w:rPr>
        <w:t xml:space="preserve">Tipo de Tesis: Aislada </w:t>
      </w:r>
    </w:p>
    <w:p w14:paraId="75C34325" w14:textId="77777777" w:rsidR="00652FF0" w:rsidRPr="000D2284" w:rsidRDefault="00652FF0" w:rsidP="00652FF0">
      <w:pPr>
        <w:pStyle w:val="Normal0"/>
        <w:ind w:right="-42"/>
        <w:jc w:val="both"/>
        <w:rPr>
          <w:sz w:val="20"/>
          <w:szCs w:val="20"/>
        </w:rPr>
      </w:pPr>
      <w:r w:rsidRPr="000D2284">
        <w:rPr>
          <w:sz w:val="20"/>
          <w:szCs w:val="20"/>
        </w:rPr>
        <w:t xml:space="preserve">Fuente: Gaceta del Semanario Judicial de la Federación </w:t>
      </w:r>
    </w:p>
    <w:p w14:paraId="5EF3D30F" w14:textId="77777777" w:rsidR="00652FF0" w:rsidRPr="000D2284" w:rsidRDefault="00652FF0" w:rsidP="00652FF0">
      <w:pPr>
        <w:pStyle w:val="Normal0"/>
        <w:ind w:right="-42"/>
        <w:jc w:val="both"/>
        <w:rPr>
          <w:sz w:val="20"/>
          <w:szCs w:val="20"/>
        </w:rPr>
      </w:pPr>
      <w:r w:rsidRPr="000D2284">
        <w:rPr>
          <w:sz w:val="20"/>
          <w:szCs w:val="20"/>
        </w:rPr>
        <w:t xml:space="preserve">Libro 45, Agosto de 2017, Tomo IV </w:t>
      </w:r>
    </w:p>
    <w:p w14:paraId="4AF4C096" w14:textId="77777777" w:rsidR="00652FF0" w:rsidRPr="000D2284" w:rsidRDefault="00652FF0" w:rsidP="00652FF0">
      <w:pPr>
        <w:pStyle w:val="Normal0"/>
        <w:ind w:right="-42"/>
        <w:jc w:val="both"/>
        <w:rPr>
          <w:sz w:val="20"/>
          <w:szCs w:val="20"/>
        </w:rPr>
      </w:pPr>
      <w:r w:rsidRPr="000D2284">
        <w:rPr>
          <w:sz w:val="20"/>
          <w:szCs w:val="20"/>
        </w:rPr>
        <w:t xml:space="preserve">Materia(s): Constitucional, Penal, Penal </w:t>
      </w:r>
    </w:p>
    <w:p w14:paraId="2A8D280A" w14:textId="77777777" w:rsidR="00652FF0" w:rsidRPr="000D2284" w:rsidRDefault="00652FF0" w:rsidP="00652FF0">
      <w:pPr>
        <w:pStyle w:val="Normal0"/>
        <w:ind w:right="-42"/>
        <w:jc w:val="both"/>
        <w:rPr>
          <w:sz w:val="20"/>
          <w:szCs w:val="20"/>
        </w:rPr>
      </w:pPr>
      <w:r w:rsidRPr="000D2284">
        <w:rPr>
          <w:sz w:val="20"/>
          <w:szCs w:val="20"/>
        </w:rPr>
        <w:t xml:space="preserve">Tesis: I.9o.P.153 P (10a.) </w:t>
      </w:r>
    </w:p>
    <w:p w14:paraId="0445D08B" w14:textId="77777777" w:rsidR="00652FF0" w:rsidRPr="000D2284" w:rsidRDefault="00652FF0" w:rsidP="00652FF0">
      <w:pPr>
        <w:pStyle w:val="Normal0"/>
        <w:ind w:right="-42"/>
        <w:jc w:val="both"/>
        <w:rPr>
          <w:sz w:val="20"/>
          <w:szCs w:val="20"/>
        </w:rPr>
      </w:pPr>
      <w:r w:rsidRPr="000D2284">
        <w:rPr>
          <w:sz w:val="20"/>
          <w:szCs w:val="20"/>
        </w:rPr>
        <w:t xml:space="preserve">Página: 2919 </w:t>
      </w:r>
    </w:p>
    <w:p w14:paraId="055E0DDC" w14:textId="77777777" w:rsidR="00652FF0" w:rsidRPr="000D2284" w:rsidRDefault="00652FF0" w:rsidP="00652FF0">
      <w:pPr>
        <w:pStyle w:val="Normal0"/>
        <w:ind w:right="-42"/>
        <w:jc w:val="both"/>
        <w:rPr>
          <w:sz w:val="20"/>
          <w:szCs w:val="20"/>
        </w:rPr>
      </w:pPr>
      <w:r w:rsidRPr="000D2284">
        <w:rPr>
          <w:sz w:val="20"/>
          <w:szCs w:val="20"/>
        </w:rPr>
        <w:t>LIBERTAD ANTICIPADA. SI EL SENTENCIADO POR UN DELITO PREVISTO EN LA LEY FEDERAL CONTRA LA DELINCUENCIA ORGANIZADA SOLICITA LA CONCESIÓN DE ALGUNO DE LOS BENEFICIOS RELATIVOS, CONFORME A LA INTERPRETACIÓN MÁS FAVORABLE Y ATENTO AL PRINCIPIO DE ESPECIALIDAD, EL ANÁLISIS DE SU PROCEDENCIA DEBE HACERSE CONSIDERANDO REGLAS CONTENIDAS EN ESA LEY Y NO A NORMAS EXCLUYENTES APLICABLES AL CASO HIPOTÉTICO.</w:t>
      </w:r>
    </w:p>
    <w:p w14:paraId="04466E98" w14:textId="77777777" w:rsidR="00652FF0" w:rsidRPr="000D2284" w:rsidRDefault="00652FF0" w:rsidP="00652FF0">
      <w:pPr>
        <w:pStyle w:val="Normal0"/>
        <w:ind w:right="-42"/>
        <w:jc w:val="both"/>
        <w:rPr>
          <w:sz w:val="20"/>
          <w:szCs w:val="20"/>
        </w:rPr>
      </w:pPr>
      <w:r w:rsidRPr="000D2284">
        <w:rPr>
          <w:sz w:val="20"/>
          <w:szCs w:val="20"/>
        </w:rPr>
        <w:t>El segundo párrafo del artículo 1o. de la Constitución Federal establece: "Las normas relativas a los derechos humanos se interpretarán de conformidad con esta Constitución y con los tratados internacionales de la materia favoreciendo en todo tiempo a las personas la protección más amplia.". Conforme a ello, las normas relativas a derechos humanos, como lo son las inherentes a la concesión de beneficios de libertad, deben interpretarse de manera que favorezcan en todo momento la protección más amplia a las personas. Por lo que dicha interpretación se realiza respecto de las normas aplicables a un determinado hecho o acto jurídico, en razón de que resulta inadmisible tratar de interpretar en favor de una persona las normas que no le resultan aplicables. Con sustento en lo expuesto, si un sentenciado por un delito previsto en la Ley Federal contra la Delincuencia Organizada, solicita la concesión de un beneficio de libertad anticipada, deviene inconcuso que, conforme a la interpretación más favorable y atento al principio de especialidad, el análisis de su procedencia o no, debe hacerse conforme a las reglas contenidas en esa ley, y no en otra, como sería la que establece las Normas Mínimas sobre Readaptación Social de Sentenciados (abrogada), toda vez que, de lo contrario, no se realizaría una interpretación favorable a los derechos del gobernado, sino que se estaría aplicando una ley que no es la que rige la ejecución de la sentencia que le fue impuesta, en virtud de que dicha forma de aplicar la ley opera, en todo caso, respecto de leyes concurrentes a una misma situación jurídica y no a ordenamientos legales excluyentes entre sí, como ocurre cuando en cuestiones relativas a la ejecución de la pena de prisión impuesta es aplicable la Ley Federal contra la Delincuencia Organizada, con exclusión de la diversa Ley que Establece las Normas Mínimas sobre Readaptación Social de Sentenciados indicada.</w:t>
      </w:r>
    </w:p>
    <w:p w14:paraId="1D0D5D24" w14:textId="77777777" w:rsidR="00652FF0" w:rsidRPr="000D2284" w:rsidRDefault="00652FF0" w:rsidP="00652FF0">
      <w:pPr>
        <w:pStyle w:val="Normal0"/>
        <w:ind w:right="-42"/>
        <w:jc w:val="both"/>
        <w:rPr>
          <w:sz w:val="20"/>
          <w:szCs w:val="20"/>
        </w:rPr>
      </w:pPr>
      <w:r w:rsidRPr="000D2284">
        <w:rPr>
          <w:sz w:val="20"/>
          <w:szCs w:val="20"/>
        </w:rPr>
        <w:t>NOVENO TRIBUNAL COLEGIADO EN MATERIA PENAL DEL PRIMER CIRCUITO.</w:t>
      </w:r>
    </w:p>
    <w:p w14:paraId="24BAF018" w14:textId="77777777" w:rsidR="00652FF0" w:rsidRPr="000D2284" w:rsidRDefault="00652FF0" w:rsidP="00652FF0">
      <w:pPr>
        <w:pStyle w:val="Normal0"/>
        <w:ind w:right="-42"/>
        <w:jc w:val="both"/>
        <w:rPr>
          <w:sz w:val="20"/>
          <w:szCs w:val="20"/>
        </w:rPr>
      </w:pPr>
      <w:r w:rsidRPr="000D2284">
        <w:rPr>
          <w:sz w:val="20"/>
          <w:szCs w:val="20"/>
        </w:rPr>
        <w:t>Amparo en revisión 3/2017. 6 de abril de 2017. Unanimidad de votos. Ponente: Miguel Ángel Aguilar López. Secretario: Daniel Guzmán Aguado.</w:t>
      </w:r>
    </w:p>
    <w:p w14:paraId="32997D2B" w14:textId="77777777" w:rsidR="00652FF0" w:rsidRPr="000D2284" w:rsidRDefault="00652FF0" w:rsidP="00652FF0">
      <w:pPr>
        <w:pStyle w:val="Normal0"/>
        <w:ind w:right="-42"/>
        <w:jc w:val="both"/>
        <w:rPr>
          <w:sz w:val="20"/>
          <w:szCs w:val="20"/>
        </w:rPr>
      </w:pPr>
    </w:p>
    <w:p w14:paraId="1355612B" w14:textId="77777777" w:rsidR="003D63D3" w:rsidRPr="000D2284" w:rsidRDefault="003D63D3" w:rsidP="003D63D3">
      <w:pPr>
        <w:pStyle w:val="Normal0"/>
        <w:ind w:right="-42"/>
        <w:jc w:val="both"/>
        <w:rPr>
          <w:sz w:val="20"/>
          <w:szCs w:val="20"/>
        </w:rPr>
      </w:pPr>
    </w:p>
    <w:p w14:paraId="36049775" w14:textId="77777777" w:rsidR="00C21AFA" w:rsidRPr="000D2284" w:rsidRDefault="00C21AFA" w:rsidP="00C21AFA">
      <w:pPr>
        <w:pStyle w:val="Normal0"/>
        <w:ind w:right="-42"/>
        <w:jc w:val="both"/>
        <w:rPr>
          <w:sz w:val="20"/>
          <w:szCs w:val="20"/>
        </w:rPr>
      </w:pPr>
    </w:p>
    <w:sectPr w:rsidR="00C21AFA" w:rsidRPr="000D2284" w:rsidSect="00404436">
      <w:headerReference w:type="default" r:id="rId6"/>
      <w:pgSz w:w="12240" w:h="15840" w:code="1"/>
      <w:pgMar w:top="851" w:right="851" w:bottom="567" w:left="85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1EF51" w14:textId="77777777" w:rsidR="005D1BE5" w:rsidRDefault="005D1BE5" w:rsidP="000A4C1D">
      <w:pPr>
        <w:spacing w:after="0" w:line="240" w:lineRule="auto"/>
      </w:pPr>
      <w:r>
        <w:separator/>
      </w:r>
    </w:p>
  </w:endnote>
  <w:endnote w:type="continuationSeparator" w:id="0">
    <w:p w14:paraId="1ECF42AD" w14:textId="77777777" w:rsidR="005D1BE5" w:rsidRDefault="005D1BE5" w:rsidP="000A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3396C" w14:textId="77777777" w:rsidR="005D1BE5" w:rsidRDefault="005D1BE5" w:rsidP="000A4C1D">
      <w:pPr>
        <w:spacing w:after="0" w:line="240" w:lineRule="auto"/>
      </w:pPr>
      <w:r>
        <w:separator/>
      </w:r>
    </w:p>
  </w:footnote>
  <w:footnote w:type="continuationSeparator" w:id="0">
    <w:p w14:paraId="5925C458" w14:textId="77777777" w:rsidR="005D1BE5" w:rsidRDefault="005D1BE5" w:rsidP="000A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425"/>
      <w:docPartObj>
        <w:docPartGallery w:val="Page Numbers (Top of Page)"/>
        <w:docPartUnique/>
      </w:docPartObj>
    </w:sdtPr>
    <w:sdtEndPr/>
    <w:sdtContent>
      <w:p w14:paraId="42E4C028" w14:textId="77777777" w:rsidR="000A4C1D" w:rsidRDefault="00A83679" w:rsidP="00817B56">
        <w:pPr>
          <w:pStyle w:val="Encabezado"/>
          <w:jc w:val="right"/>
        </w:pPr>
        <w:r>
          <w:fldChar w:fldCharType="begin"/>
        </w:r>
        <w:r>
          <w:instrText xml:space="preserve"> PAGE   \* MERGEFORMAT </w:instrText>
        </w:r>
        <w:r>
          <w:fldChar w:fldCharType="separate"/>
        </w:r>
        <w:r w:rsidR="00FC51E0">
          <w:rPr>
            <w:noProof/>
          </w:rPr>
          <w:t>14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113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D920E4"/>
    <w:rsid w:val="000051E4"/>
    <w:rsid w:val="00032AB5"/>
    <w:rsid w:val="000A4C1D"/>
    <w:rsid w:val="000D2284"/>
    <w:rsid w:val="000E728E"/>
    <w:rsid w:val="00155049"/>
    <w:rsid w:val="00181DFB"/>
    <w:rsid w:val="001B2BE3"/>
    <w:rsid w:val="001D47B3"/>
    <w:rsid w:val="0021563D"/>
    <w:rsid w:val="00221E73"/>
    <w:rsid w:val="00281BAA"/>
    <w:rsid w:val="002961CF"/>
    <w:rsid w:val="00301FA2"/>
    <w:rsid w:val="003073CD"/>
    <w:rsid w:val="003A038F"/>
    <w:rsid w:val="003C15FF"/>
    <w:rsid w:val="003D63D3"/>
    <w:rsid w:val="00404436"/>
    <w:rsid w:val="00460973"/>
    <w:rsid w:val="00493CAA"/>
    <w:rsid w:val="004B1A7E"/>
    <w:rsid w:val="004F1B41"/>
    <w:rsid w:val="00545A2E"/>
    <w:rsid w:val="0057459F"/>
    <w:rsid w:val="005D1BE5"/>
    <w:rsid w:val="006470AC"/>
    <w:rsid w:val="00652FF0"/>
    <w:rsid w:val="006B42DA"/>
    <w:rsid w:val="006D7FA7"/>
    <w:rsid w:val="00713728"/>
    <w:rsid w:val="00730AFA"/>
    <w:rsid w:val="00736A0F"/>
    <w:rsid w:val="00813FDC"/>
    <w:rsid w:val="00815844"/>
    <w:rsid w:val="00817B56"/>
    <w:rsid w:val="00881B2A"/>
    <w:rsid w:val="00896241"/>
    <w:rsid w:val="008E3085"/>
    <w:rsid w:val="009016CB"/>
    <w:rsid w:val="00924FDC"/>
    <w:rsid w:val="009318FE"/>
    <w:rsid w:val="009F3FFE"/>
    <w:rsid w:val="00A26A91"/>
    <w:rsid w:val="00A83679"/>
    <w:rsid w:val="00A84B26"/>
    <w:rsid w:val="00A924E5"/>
    <w:rsid w:val="00B21C2C"/>
    <w:rsid w:val="00B92DA8"/>
    <w:rsid w:val="00BA4641"/>
    <w:rsid w:val="00BB0DF6"/>
    <w:rsid w:val="00BB3211"/>
    <w:rsid w:val="00BC14A3"/>
    <w:rsid w:val="00C01A6E"/>
    <w:rsid w:val="00C02AE7"/>
    <w:rsid w:val="00C21AFA"/>
    <w:rsid w:val="00CB79AA"/>
    <w:rsid w:val="00D25EF1"/>
    <w:rsid w:val="00D920E4"/>
    <w:rsid w:val="00E47EDD"/>
    <w:rsid w:val="00FC51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B22CA4"/>
  <w15:docId w15:val="{A99835FD-20DC-4E07-A2A5-45E6F931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FFE"/>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9F3FFE"/>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5791</Words>
  <Characters>31856</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calvaradoa</dc:creator>
  <cp:lastModifiedBy>Sandy López</cp:lastModifiedBy>
  <cp:revision>20</cp:revision>
  <cp:lastPrinted>2019-02-21T22:45:00Z</cp:lastPrinted>
  <dcterms:created xsi:type="dcterms:W3CDTF">2010-09-04T00:07:00Z</dcterms:created>
  <dcterms:modified xsi:type="dcterms:W3CDTF">2021-08-06T16:23:00Z</dcterms:modified>
</cp:coreProperties>
</file>