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31336" w14:textId="716F4410" w:rsidR="006F193D" w:rsidRPr="006429A4" w:rsidRDefault="00F87A3D" w:rsidP="00FA1C51">
      <w:pPr>
        <w:pStyle w:val="Ttulo1"/>
        <w:spacing w:before="0" w:line="240" w:lineRule="auto"/>
        <w:ind w:firstLine="2410"/>
        <w:jc w:val="both"/>
        <w:rPr>
          <w:rFonts w:ascii="Arial" w:eastAsia="Calibri" w:hAnsi="Arial" w:cs="Arial"/>
          <w:b/>
          <w:color w:val="auto"/>
          <w:sz w:val="28"/>
          <w:szCs w:val="28"/>
        </w:rPr>
      </w:pPr>
      <w:bookmarkStart w:id="0" w:name="_Hlk81851606"/>
      <w:bookmarkEnd w:id="0"/>
      <w:r>
        <w:rPr>
          <w:rFonts w:ascii="Arial" w:eastAsia="Calibri" w:hAnsi="Arial" w:cs="Arial"/>
          <w:b/>
          <w:color w:val="auto"/>
          <w:sz w:val="26"/>
          <w:szCs w:val="26"/>
        </w:rPr>
        <w:tab/>
      </w:r>
      <w:r w:rsidR="00FA1C51">
        <w:rPr>
          <w:rFonts w:ascii="Arial" w:eastAsia="Calibri" w:hAnsi="Arial" w:cs="Arial"/>
          <w:b/>
          <w:color w:val="auto"/>
          <w:sz w:val="26"/>
          <w:szCs w:val="26"/>
        </w:rPr>
        <w:t xml:space="preserve">    </w:t>
      </w:r>
      <w:r w:rsidR="00855D86" w:rsidRPr="006429A4">
        <w:rPr>
          <w:rFonts w:ascii="Arial" w:eastAsia="Calibri" w:hAnsi="Arial" w:cs="Arial"/>
          <w:b/>
          <w:color w:val="auto"/>
          <w:sz w:val="28"/>
          <w:szCs w:val="28"/>
        </w:rPr>
        <w:t xml:space="preserve">AMPARO DIRECTO </w:t>
      </w:r>
      <w:r w:rsidR="00855D86" w:rsidRPr="006429A4">
        <w:rPr>
          <w:rFonts w:ascii="Arial" w:eastAsia="Calibri" w:hAnsi="Arial" w:cs="Arial"/>
          <w:b/>
          <w:color w:val="FF0000"/>
          <w:sz w:val="28"/>
          <w:szCs w:val="28"/>
        </w:rPr>
        <w:t>18/2020</w:t>
      </w:r>
    </w:p>
    <w:p w14:paraId="036153D0" w14:textId="26E1A53D" w:rsidR="006F193D" w:rsidRPr="006429A4" w:rsidRDefault="00855D86" w:rsidP="00B0592B">
      <w:pPr>
        <w:pStyle w:val="Ttulo1"/>
        <w:spacing w:before="0" w:line="240" w:lineRule="auto"/>
        <w:ind w:left="3119"/>
        <w:jc w:val="both"/>
        <w:rPr>
          <w:rFonts w:ascii="Arial" w:hAnsi="Arial" w:cs="Arial"/>
          <w:b/>
          <w:color w:val="auto"/>
          <w:sz w:val="28"/>
          <w:szCs w:val="28"/>
        </w:rPr>
      </w:pPr>
      <w:r w:rsidRPr="006429A4">
        <w:rPr>
          <w:rFonts w:ascii="Arial" w:eastAsiaTheme="minorHAnsi" w:hAnsi="Arial" w:cs="Arial"/>
          <w:b/>
          <w:bCs/>
          <w:color w:val="auto"/>
          <w:sz w:val="28"/>
          <w:szCs w:val="28"/>
        </w:rPr>
        <w:t>QUEJOSA</w:t>
      </w:r>
      <w:r w:rsidR="006F193D" w:rsidRPr="006429A4">
        <w:rPr>
          <w:rFonts w:ascii="Arial" w:eastAsiaTheme="minorHAnsi" w:hAnsi="Arial" w:cs="Arial"/>
          <w:b/>
          <w:bCs/>
          <w:color w:val="auto"/>
          <w:sz w:val="28"/>
          <w:szCs w:val="28"/>
        </w:rPr>
        <w:t xml:space="preserve">: </w:t>
      </w:r>
      <w:r w:rsidR="00FA1C51" w:rsidRPr="00F946F5">
        <w:rPr>
          <w:rFonts w:ascii="Arial" w:eastAsiaTheme="minorHAnsi" w:hAnsi="Arial" w:cs="Arial"/>
          <w:b/>
          <w:bCs/>
          <w:color w:val="FF0000"/>
          <w:sz w:val="28"/>
          <w:szCs w:val="28"/>
        </w:rPr>
        <w:t>**********</w:t>
      </w:r>
    </w:p>
    <w:p w14:paraId="61066465" w14:textId="2ECCE755" w:rsidR="00E36F5A" w:rsidRPr="006429A4" w:rsidRDefault="00E36F5A" w:rsidP="00A8043E">
      <w:pPr>
        <w:tabs>
          <w:tab w:val="left" w:pos="5670"/>
        </w:tabs>
        <w:spacing w:after="0" w:line="276" w:lineRule="auto"/>
        <w:jc w:val="both"/>
        <w:rPr>
          <w:rFonts w:ascii="Arial" w:eastAsia="Times New Roman" w:hAnsi="Arial" w:cs="Arial"/>
          <w:caps/>
          <w:sz w:val="28"/>
          <w:szCs w:val="28"/>
          <w:lang w:val="es-ES_tradnl" w:eastAsia="es-ES"/>
        </w:rPr>
      </w:pPr>
    </w:p>
    <w:p w14:paraId="05D3840B" w14:textId="1E7D5D82" w:rsidR="00EB65B3" w:rsidRPr="006429A4" w:rsidRDefault="00EB65B3" w:rsidP="00A8043E">
      <w:pPr>
        <w:tabs>
          <w:tab w:val="left" w:pos="5670"/>
        </w:tabs>
        <w:spacing w:after="0" w:line="276" w:lineRule="auto"/>
        <w:jc w:val="both"/>
        <w:rPr>
          <w:rFonts w:ascii="Arial" w:eastAsia="Times New Roman" w:hAnsi="Arial" w:cs="Arial"/>
          <w:caps/>
          <w:sz w:val="28"/>
          <w:szCs w:val="28"/>
          <w:lang w:val="es-ES_tradnl" w:eastAsia="es-ES"/>
        </w:rPr>
      </w:pPr>
    </w:p>
    <w:p w14:paraId="4A7910F4" w14:textId="77777777" w:rsidR="00EB65B3" w:rsidRPr="006429A4" w:rsidRDefault="00EB65B3" w:rsidP="00A8043E">
      <w:pPr>
        <w:tabs>
          <w:tab w:val="left" w:pos="5670"/>
        </w:tabs>
        <w:spacing w:after="0" w:line="276" w:lineRule="auto"/>
        <w:jc w:val="both"/>
        <w:rPr>
          <w:rFonts w:ascii="Arial" w:eastAsia="Times New Roman" w:hAnsi="Arial" w:cs="Arial"/>
          <w:caps/>
          <w:sz w:val="28"/>
          <w:szCs w:val="28"/>
          <w:lang w:val="es-ES_tradnl" w:eastAsia="es-ES"/>
        </w:rPr>
      </w:pPr>
    </w:p>
    <w:p w14:paraId="6A122D5D" w14:textId="1E596FD3" w:rsidR="000A5580" w:rsidRPr="006429A4" w:rsidRDefault="00872EFF" w:rsidP="00A8043E">
      <w:pPr>
        <w:spacing w:after="0" w:line="276" w:lineRule="auto"/>
        <w:ind w:right="-760"/>
        <w:rPr>
          <w:rFonts w:ascii="Arial" w:eastAsia="Times New Roman" w:hAnsi="Arial" w:cs="Arial"/>
          <w:b/>
          <w:sz w:val="28"/>
          <w:szCs w:val="28"/>
          <w:lang w:val="es-ES_tradnl" w:eastAsia="es-ES"/>
        </w:rPr>
      </w:pPr>
      <w:r w:rsidRPr="006429A4">
        <w:rPr>
          <w:rFonts w:ascii="Arial" w:eastAsia="Times New Roman" w:hAnsi="Arial" w:cs="Arial"/>
          <w:b/>
          <w:sz w:val="28"/>
          <w:szCs w:val="28"/>
          <w:lang w:val="es-ES_tradnl" w:eastAsia="es-ES"/>
        </w:rPr>
        <w:t>PONENTE: MINISTRA ANA MARGARITA RÍOS FARJAT</w:t>
      </w:r>
    </w:p>
    <w:p w14:paraId="1BAC525C" w14:textId="77777777" w:rsidR="00EB65B3" w:rsidRPr="006429A4" w:rsidRDefault="00EB65B3" w:rsidP="00A8043E">
      <w:pPr>
        <w:spacing w:after="0" w:line="276" w:lineRule="auto"/>
        <w:ind w:right="-760"/>
        <w:rPr>
          <w:rFonts w:ascii="Arial" w:eastAsia="Times New Roman" w:hAnsi="Arial" w:cs="Arial"/>
          <w:b/>
          <w:sz w:val="28"/>
          <w:szCs w:val="28"/>
          <w:lang w:val="es-ES_tradnl" w:eastAsia="es-ES"/>
        </w:rPr>
      </w:pPr>
    </w:p>
    <w:p w14:paraId="77C8FF54" w14:textId="6823BF33" w:rsidR="00872EFF" w:rsidRPr="006429A4" w:rsidRDefault="00872EFF" w:rsidP="00A8043E">
      <w:pPr>
        <w:spacing w:after="0" w:line="276" w:lineRule="auto"/>
        <w:ind w:right="-760"/>
        <w:rPr>
          <w:rFonts w:ascii="Arial" w:eastAsia="Times New Roman" w:hAnsi="Arial" w:cs="Arial"/>
          <w:b/>
          <w:sz w:val="28"/>
          <w:szCs w:val="28"/>
          <w:lang w:val="es-ES_tradnl" w:eastAsia="es-ES"/>
        </w:rPr>
      </w:pPr>
      <w:r w:rsidRPr="006429A4">
        <w:rPr>
          <w:rFonts w:ascii="Arial" w:eastAsia="Times New Roman" w:hAnsi="Arial" w:cs="Arial"/>
          <w:b/>
          <w:sz w:val="28"/>
          <w:szCs w:val="28"/>
          <w:lang w:val="es-ES_tradnl" w:eastAsia="es-ES"/>
        </w:rPr>
        <w:t xml:space="preserve">SECRETARIA: </w:t>
      </w:r>
      <w:r w:rsidR="00495327" w:rsidRPr="006429A4">
        <w:rPr>
          <w:rFonts w:ascii="Arial" w:eastAsia="Times New Roman" w:hAnsi="Arial" w:cs="Arial"/>
          <w:b/>
          <w:sz w:val="28"/>
          <w:szCs w:val="28"/>
          <w:lang w:val="es-ES_tradnl" w:eastAsia="es-ES"/>
        </w:rPr>
        <w:t>MARÍA ELENA CORRAL GOYENECHE</w:t>
      </w:r>
    </w:p>
    <w:p w14:paraId="082DEFB9" w14:textId="3E6B07A8" w:rsidR="00910B99" w:rsidRPr="006429A4" w:rsidRDefault="00910B99" w:rsidP="00A8043E">
      <w:pPr>
        <w:spacing w:after="0" w:line="276" w:lineRule="auto"/>
        <w:ind w:right="-760"/>
        <w:rPr>
          <w:rFonts w:ascii="Arial" w:eastAsia="Times New Roman" w:hAnsi="Arial" w:cs="Arial"/>
          <w:b/>
          <w:sz w:val="28"/>
          <w:szCs w:val="28"/>
          <w:lang w:val="es-ES_tradnl" w:eastAsia="es-ES"/>
        </w:rPr>
      </w:pPr>
      <w:r w:rsidRPr="006429A4">
        <w:rPr>
          <w:rFonts w:ascii="Arial" w:eastAsia="Times New Roman" w:hAnsi="Arial" w:cs="Arial"/>
          <w:b/>
          <w:sz w:val="28"/>
          <w:szCs w:val="28"/>
          <w:lang w:val="es-ES_tradnl" w:eastAsia="es-ES"/>
        </w:rPr>
        <w:t xml:space="preserve">SECRETARIO AUXILIAR: ALFONSO ALEXANDER LÓPEZ MORENO </w:t>
      </w:r>
    </w:p>
    <w:p w14:paraId="6683965D" w14:textId="4CD62136" w:rsidR="00855D86" w:rsidRPr="007F59B3" w:rsidRDefault="00855D86" w:rsidP="00A8043E">
      <w:pPr>
        <w:spacing w:after="0" w:line="276" w:lineRule="auto"/>
        <w:ind w:right="-760"/>
        <w:rPr>
          <w:rFonts w:ascii="Arial" w:eastAsia="Times New Roman" w:hAnsi="Arial" w:cs="Arial"/>
          <w:bCs/>
          <w:sz w:val="28"/>
          <w:szCs w:val="28"/>
          <w:lang w:val="es-ES_tradnl" w:eastAsia="es-ES"/>
        </w:rPr>
      </w:pPr>
      <w:r w:rsidRPr="007F59B3">
        <w:rPr>
          <w:rFonts w:ascii="Arial" w:eastAsia="Times New Roman" w:hAnsi="Arial" w:cs="Arial"/>
          <w:bCs/>
          <w:sz w:val="28"/>
          <w:szCs w:val="28"/>
          <w:lang w:val="es-ES_tradnl" w:eastAsia="es-ES"/>
        </w:rPr>
        <w:t>Colaboró: Emelia Rubalcaba Medina</w:t>
      </w:r>
    </w:p>
    <w:p w14:paraId="10FA887E" w14:textId="77777777" w:rsidR="006D74DA" w:rsidRPr="006429A4" w:rsidRDefault="006D74DA" w:rsidP="00A8043E">
      <w:pPr>
        <w:spacing w:after="0" w:line="276" w:lineRule="auto"/>
        <w:jc w:val="both"/>
        <w:rPr>
          <w:rFonts w:ascii="Arial" w:hAnsi="Arial" w:cs="Arial"/>
          <w:sz w:val="28"/>
          <w:szCs w:val="28"/>
          <w:lang w:val="pt-BR"/>
        </w:rPr>
      </w:pPr>
    </w:p>
    <w:p w14:paraId="6DC607E3" w14:textId="77777777" w:rsidR="00872EFF" w:rsidRPr="006429A4" w:rsidRDefault="00C410CB" w:rsidP="00A8043E">
      <w:pPr>
        <w:pStyle w:val="corte3centro"/>
        <w:spacing w:after="0" w:line="276" w:lineRule="auto"/>
        <w:ind w:left="-567" w:firstLine="567"/>
        <w:jc w:val="both"/>
        <w:rPr>
          <w:rFonts w:cs="Arial"/>
          <w:sz w:val="28"/>
          <w:szCs w:val="28"/>
          <w:lang w:val="pt-BR"/>
        </w:rPr>
      </w:pPr>
      <w:r w:rsidRPr="006429A4">
        <w:rPr>
          <w:rFonts w:cs="Arial"/>
          <w:sz w:val="28"/>
          <w:szCs w:val="28"/>
          <w:lang w:val="pt-BR"/>
        </w:rPr>
        <w:t>Vo. Bo.</w:t>
      </w:r>
    </w:p>
    <w:p w14:paraId="10573D71" w14:textId="4E1A57FD" w:rsidR="00CC3521" w:rsidRPr="006429A4" w:rsidRDefault="00375C2A" w:rsidP="00A8043E">
      <w:pPr>
        <w:pStyle w:val="corte3centro"/>
        <w:spacing w:after="0" w:line="276" w:lineRule="auto"/>
        <w:ind w:left="-567" w:firstLine="567"/>
        <w:jc w:val="both"/>
        <w:rPr>
          <w:rFonts w:cs="Arial"/>
          <w:sz w:val="28"/>
          <w:szCs w:val="28"/>
          <w:lang w:val="pt-BR"/>
        </w:rPr>
      </w:pPr>
      <w:r w:rsidRPr="006429A4">
        <w:rPr>
          <w:rFonts w:cs="Arial"/>
          <w:sz w:val="28"/>
          <w:szCs w:val="28"/>
          <w:lang w:val="pt-BR"/>
        </w:rPr>
        <w:t>MINISTRA:</w:t>
      </w:r>
    </w:p>
    <w:p w14:paraId="58B37A53" w14:textId="77777777" w:rsidR="007E1652" w:rsidRPr="006429A4" w:rsidRDefault="007E1652" w:rsidP="00A8043E">
      <w:pPr>
        <w:spacing w:after="0" w:line="276" w:lineRule="auto"/>
        <w:jc w:val="both"/>
        <w:rPr>
          <w:rFonts w:ascii="Arial" w:hAnsi="Arial" w:cs="Arial"/>
          <w:sz w:val="28"/>
          <w:szCs w:val="28"/>
        </w:rPr>
      </w:pPr>
    </w:p>
    <w:p w14:paraId="1DCE854F" w14:textId="7801F9FA" w:rsidR="00872EFF" w:rsidRPr="006429A4" w:rsidRDefault="00CC3521" w:rsidP="00A8043E">
      <w:pPr>
        <w:spacing w:after="0" w:line="360" w:lineRule="auto"/>
        <w:jc w:val="both"/>
        <w:rPr>
          <w:rFonts w:ascii="Arial" w:hAnsi="Arial" w:cs="Arial"/>
          <w:sz w:val="28"/>
          <w:szCs w:val="28"/>
        </w:rPr>
      </w:pPr>
      <w:r w:rsidRPr="006429A4">
        <w:rPr>
          <w:rFonts w:ascii="Arial" w:hAnsi="Arial" w:cs="Arial"/>
          <w:sz w:val="28"/>
          <w:szCs w:val="28"/>
        </w:rPr>
        <w:t xml:space="preserve">Ciudad de México. La Primera Sala de la Suprema Corte de Justicia de la Nación, en </w:t>
      </w:r>
      <w:r w:rsidR="00065CD3">
        <w:rPr>
          <w:rFonts w:ascii="Arial" w:hAnsi="Arial" w:cs="Arial"/>
          <w:sz w:val="28"/>
          <w:szCs w:val="28"/>
        </w:rPr>
        <w:t xml:space="preserve">la </w:t>
      </w:r>
      <w:r w:rsidRPr="006429A4">
        <w:rPr>
          <w:rFonts w:ascii="Arial" w:hAnsi="Arial" w:cs="Arial"/>
          <w:sz w:val="28"/>
          <w:szCs w:val="28"/>
        </w:rPr>
        <w:t xml:space="preserve">sesión </w:t>
      </w:r>
      <w:r w:rsidR="00065CD3">
        <w:rPr>
          <w:rFonts w:ascii="Arial" w:hAnsi="Arial" w:cs="Arial"/>
          <w:sz w:val="28"/>
          <w:szCs w:val="28"/>
        </w:rPr>
        <w:t>de</w:t>
      </w:r>
      <w:r w:rsidRPr="006429A4">
        <w:rPr>
          <w:rFonts w:ascii="Arial" w:hAnsi="Arial" w:cs="Arial"/>
          <w:sz w:val="28"/>
          <w:szCs w:val="28"/>
        </w:rPr>
        <w:t xml:space="preserve"> </w:t>
      </w:r>
      <w:r w:rsidR="00F45DB4">
        <w:rPr>
          <w:rFonts w:ascii="Arial" w:hAnsi="Arial" w:cs="Arial"/>
          <w:b/>
          <w:bCs/>
          <w:sz w:val="28"/>
          <w:szCs w:val="28"/>
        </w:rPr>
        <w:t>uno</w:t>
      </w:r>
      <w:r w:rsidR="00065CD3" w:rsidRPr="00065CD3">
        <w:rPr>
          <w:rFonts w:ascii="Arial" w:hAnsi="Arial" w:cs="Arial"/>
          <w:b/>
          <w:bCs/>
          <w:sz w:val="28"/>
          <w:szCs w:val="28"/>
        </w:rPr>
        <w:t xml:space="preserve"> de </w:t>
      </w:r>
      <w:r w:rsidR="00065CD3">
        <w:rPr>
          <w:rFonts w:ascii="Arial" w:hAnsi="Arial" w:cs="Arial"/>
          <w:b/>
          <w:bCs/>
          <w:sz w:val="28"/>
          <w:szCs w:val="28"/>
        </w:rPr>
        <w:t>septiembre</w:t>
      </w:r>
      <w:r w:rsidR="00065CD3" w:rsidRPr="00065CD3">
        <w:rPr>
          <w:rFonts w:ascii="Arial" w:hAnsi="Arial" w:cs="Arial"/>
          <w:b/>
          <w:bCs/>
          <w:sz w:val="28"/>
          <w:szCs w:val="28"/>
        </w:rPr>
        <w:t xml:space="preserve"> de dos mil veintiuno</w:t>
      </w:r>
      <w:r w:rsidRPr="006429A4">
        <w:rPr>
          <w:rFonts w:ascii="Arial" w:hAnsi="Arial" w:cs="Arial"/>
          <w:sz w:val="28"/>
          <w:szCs w:val="28"/>
        </w:rPr>
        <w:t>, emite la siguiente</w:t>
      </w:r>
      <w:r w:rsidR="00375C2A" w:rsidRPr="006429A4">
        <w:rPr>
          <w:rFonts w:ascii="Arial" w:hAnsi="Arial" w:cs="Arial"/>
          <w:sz w:val="28"/>
          <w:szCs w:val="28"/>
        </w:rPr>
        <w:t>:</w:t>
      </w:r>
    </w:p>
    <w:p w14:paraId="72674962" w14:textId="77777777" w:rsidR="00482937" w:rsidRPr="006429A4" w:rsidRDefault="00482937" w:rsidP="00A8043E">
      <w:pPr>
        <w:spacing w:after="0" w:line="360" w:lineRule="auto"/>
        <w:jc w:val="both"/>
        <w:rPr>
          <w:rFonts w:ascii="Arial" w:hAnsi="Arial" w:cs="Arial"/>
          <w:sz w:val="28"/>
          <w:szCs w:val="28"/>
        </w:rPr>
      </w:pPr>
    </w:p>
    <w:p w14:paraId="324F9955" w14:textId="40883A32" w:rsidR="00872EFF" w:rsidRPr="006429A4" w:rsidRDefault="00872EFF" w:rsidP="00A8043E">
      <w:pPr>
        <w:spacing w:line="360" w:lineRule="auto"/>
        <w:jc w:val="center"/>
        <w:rPr>
          <w:rFonts w:ascii="Arial" w:hAnsi="Arial" w:cs="Arial"/>
          <w:b/>
          <w:sz w:val="28"/>
          <w:szCs w:val="28"/>
        </w:rPr>
      </w:pPr>
      <w:r w:rsidRPr="006429A4">
        <w:rPr>
          <w:rFonts w:ascii="Arial" w:hAnsi="Arial" w:cs="Arial"/>
          <w:b/>
          <w:sz w:val="28"/>
          <w:szCs w:val="28"/>
        </w:rPr>
        <w:t>S</w:t>
      </w:r>
      <w:r w:rsidR="00C410CB" w:rsidRPr="006429A4">
        <w:rPr>
          <w:rFonts w:ascii="Arial" w:hAnsi="Arial" w:cs="Arial"/>
          <w:b/>
          <w:sz w:val="28"/>
          <w:szCs w:val="28"/>
        </w:rPr>
        <w:t xml:space="preserve"> </w:t>
      </w:r>
      <w:r w:rsidRPr="006429A4">
        <w:rPr>
          <w:rFonts w:ascii="Arial" w:hAnsi="Arial" w:cs="Arial"/>
          <w:b/>
          <w:sz w:val="28"/>
          <w:szCs w:val="28"/>
        </w:rPr>
        <w:t>E</w:t>
      </w:r>
      <w:r w:rsidR="00C410CB" w:rsidRPr="006429A4">
        <w:rPr>
          <w:rFonts w:ascii="Arial" w:hAnsi="Arial" w:cs="Arial"/>
          <w:b/>
          <w:sz w:val="28"/>
          <w:szCs w:val="28"/>
        </w:rPr>
        <w:t xml:space="preserve"> </w:t>
      </w:r>
      <w:r w:rsidRPr="006429A4">
        <w:rPr>
          <w:rFonts w:ascii="Arial" w:hAnsi="Arial" w:cs="Arial"/>
          <w:b/>
          <w:sz w:val="28"/>
          <w:szCs w:val="28"/>
        </w:rPr>
        <w:t>N</w:t>
      </w:r>
      <w:r w:rsidR="00C410CB" w:rsidRPr="006429A4">
        <w:rPr>
          <w:rFonts w:ascii="Arial" w:hAnsi="Arial" w:cs="Arial"/>
          <w:b/>
          <w:sz w:val="28"/>
          <w:szCs w:val="28"/>
        </w:rPr>
        <w:t xml:space="preserve"> </w:t>
      </w:r>
      <w:r w:rsidRPr="006429A4">
        <w:rPr>
          <w:rFonts w:ascii="Arial" w:hAnsi="Arial" w:cs="Arial"/>
          <w:b/>
          <w:sz w:val="28"/>
          <w:szCs w:val="28"/>
        </w:rPr>
        <w:t>T</w:t>
      </w:r>
      <w:r w:rsidR="00C410CB" w:rsidRPr="006429A4">
        <w:rPr>
          <w:rFonts w:ascii="Arial" w:hAnsi="Arial" w:cs="Arial"/>
          <w:b/>
          <w:sz w:val="28"/>
          <w:szCs w:val="28"/>
        </w:rPr>
        <w:t xml:space="preserve"> </w:t>
      </w:r>
      <w:r w:rsidRPr="006429A4">
        <w:rPr>
          <w:rFonts w:ascii="Arial" w:hAnsi="Arial" w:cs="Arial"/>
          <w:b/>
          <w:sz w:val="28"/>
          <w:szCs w:val="28"/>
        </w:rPr>
        <w:t>E</w:t>
      </w:r>
      <w:r w:rsidR="00C410CB" w:rsidRPr="006429A4">
        <w:rPr>
          <w:rFonts w:ascii="Arial" w:hAnsi="Arial" w:cs="Arial"/>
          <w:b/>
          <w:sz w:val="28"/>
          <w:szCs w:val="28"/>
        </w:rPr>
        <w:t xml:space="preserve"> </w:t>
      </w:r>
      <w:r w:rsidRPr="006429A4">
        <w:rPr>
          <w:rFonts w:ascii="Arial" w:hAnsi="Arial" w:cs="Arial"/>
          <w:b/>
          <w:sz w:val="28"/>
          <w:szCs w:val="28"/>
        </w:rPr>
        <w:t>N</w:t>
      </w:r>
      <w:r w:rsidR="00C410CB" w:rsidRPr="006429A4">
        <w:rPr>
          <w:rFonts w:ascii="Arial" w:hAnsi="Arial" w:cs="Arial"/>
          <w:b/>
          <w:sz w:val="28"/>
          <w:szCs w:val="28"/>
        </w:rPr>
        <w:t xml:space="preserve"> </w:t>
      </w:r>
      <w:r w:rsidRPr="006429A4">
        <w:rPr>
          <w:rFonts w:ascii="Arial" w:hAnsi="Arial" w:cs="Arial"/>
          <w:b/>
          <w:sz w:val="28"/>
          <w:szCs w:val="28"/>
        </w:rPr>
        <w:t>C</w:t>
      </w:r>
      <w:r w:rsidR="00C410CB" w:rsidRPr="006429A4">
        <w:rPr>
          <w:rFonts w:ascii="Arial" w:hAnsi="Arial" w:cs="Arial"/>
          <w:b/>
          <w:sz w:val="28"/>
          <w:szCs w:val="28"/>
        </w:rPr>
        <w:t xml:space="preserve"> </w:t>
      </w:r>
      <w:r w:rsidRPr="006429A4">
        <w:rPr>
          <w:rFonts w:ascii="Arial" w:hAnsi="Arial" w:cs="Arial"/>
          <w:b/>
          <w:sz w:val="28"/>
          <w:szCs w:val="28"/>
        </w:rPr>
        <w:t>I</w:t>
      </w:r>
      <w:r w:rsidR="00C410CB" w:rsidRPr="006429A4">
        <w:rPr>
          <w:rFonts w:ascii="Arial" w:hAnsi="Arial" w:cs="Arial"/>
          <w:b/>
          <w:sz w:val="28"/>
          <w:szCs w:val="28"/>
        </w:rPr>
        <w:t xml:space="preserve"> </w:t>
      </w:r>
      <w:r w:rsidRPr="006429A4">
        <w:rPr>
          <w:rFonts w:ascii="Arial" w:hAnsi="Arial" w:cs="Arial"/>
          <w:b/>
          <w:sz w:val="28"/>
          <w:szCs w:val="28"/>
        </w:rPr>
        <w:t>A</w:t>
      </w:r>
    </w:p>
    <w:p w14:paraId="452D6E20" w14:textId="77777777" w:rsidR="00065C7D" w:rsidRPr="006429A4" w:rsidRDefault="00065C7D" w:rsidP="00A8043E">
      <w:pPr>
        <w:spacing w:line="360" w:lineRule="auto"/>
        <w:jc w:val="center"/>
        <w:rPr>
          <w:rFonts w:ascii="Arial" w:hAnsi="Arial" w:cs="Arial"/>
          <w:b/>
          <w:sz w:val="28"/>
          <w:szCs w:val="28"/>
        </w:rPr>
      </w:pPr>
    </w:p>
    <w:p w14:paraId="3714505B" w14:textId="5E2C2A8C" w:rsidR="00C07739" w:rsidRPr="006429A4" w:rsidRDefault="00872EFF" w:rsidP="00855D86">
      <w:pPr>
        <w:pStyle w:val="Textoindependiente"/>
        <w:spacing w:line="360" w:lineRule="auto"/>
        <w:jc w:val="both"/>
        <w:rPr>
          <w:rFonts w:ascii="Arial" w:hAnsi="Arial" w:cs="Arial"/>
          <w:sz w:val="28"/>
          <w:szCs w:val="28"/>
          <w:lang w:val="es-ES_tradnl"/>
        </w:rPr>
      </w:pPr>
      <w:r w:rsidRPr="006429A4">
        <w:rPr>
          <w:rFonts w:ascii="Arial" w:hAnsi="Arial" w:cs="Arial"/>
          <w:sz w:val="28"/>
          <w:szCs w:val="28"/>
        </w:rPr>
        <w:t xml:space="preserve">Mediante </w:t>
      </w:r>
      <w:r w:rsidR="00541F8C" w:rsidRPr="006429A4">
        <w:rPr>
          <w:rFonts w:ascii="Arial" w:hAnsi="Arial" w:cs="Arial"/>
          <w:sz w:val="28"/>
          <w:szCs w:val="28"/>
        </w:rPr>
        <w:t>la</w:t>
      </w:r>
      <w:r w:rsidRPr="006429A4">
        <w:rPr>
          <w:rFonts w:ascii="Arial" w:hAnsi="Arial" w:cs="Arial"/>
          <w:sz w:val="28"/>
          <w:szCs w:val="28"/>
        </w:rPr>
        <w:t xml:space="preserve"> cual se resuelve el </w:t>
      </w:r>
      <w:r w:rsidR="00855D86" w:rsidRPr="006429A4">
        <w:rPr>
          <w:rFonts w:ascii="Arial" w:hAnsi="Arial" w:cs="Arial"/>
          <w:sz w:val="28"/>
          <w:szCs w:val="28"/>
        </w:rPr>
        <w:t xml:space="preserve">amparo directo </w:t>
      </w:r>
      <w:r w:rsidR="00855D86" w:rsidRPr="006429A4">
        <w:rPr>
          <w:rFonts w:ascii="Arial" w:hAnsi="Arial" w:cs="Arial"/>
          <w:color w:val="FF0000"/>
          <w:sz w:val="28"/>
          <w:szCs w:val="28"/>
        </w:rPr>
        <w:t>18/2020</w:t>
      </w:r>
      <w:r w:rsidR="00855D86" w:rsidRPr="006429A4">
        <w:rPr>
          <w:rFonts w:ascii="Arial" w:hAnsi="Arial" w:cs="Arial"/>
          <w:sz w:val="28"/>
          <w:szCs w:val="28"/>
        </w:rPr>
        <w:t xml:space="preserve">, promovido por </w:t>
      </w:r>
      <w:bookmarkStart w:id="1" w:name="_Hlk86054739"/>
      <w:r w:rsidR="00FA1C51" w:rsidRPr="00FA1C51">
        <w:rPr>
          <w:rFonts w:ascii="Arial" w:hAnsi="Arial" w:cs="Arial"/>
          <w:color w:val="FF0000"/>
          <w:sz w:val="28"/>
          <w:szCs w:val="28"/>
        </w:rPr>
        <w:t>**********</w:t>
      </w:r>
      <w:bookmarkEnd w:id="1"/>
      <w:r w:rsidR="00FA1C51">
        <w:rPr>
          <w:rFonts w:ascii="Arial" w:hAnsi="Arial" w:cs="Arial"/>
          <w:b/>
          <w:bCs/>
          <w:color w:val="FF0000"/>
          <w:sz w:val="28"/>
          <w:szCs w:val="28"/>
        </w:rPr>
        <w:t xml:space="preserve"> </w:t>
      </w:r>
      <w:r w:rsidR="00EB65B3" w:rsidRPr="006429A4">
        <w:rPr>
          <w:rFonts w:ascii="Arial" w:hAnsi="Arial" w:cs="Arial"/>
          <w:sz w:val="28"/>
          <w:szCs w:val="28"/>
          <w:lang w:val="es-ES_tradnl"/>
        </w:rPr>
        <w:t>en</w:t>
      </w:r>
      <w:r w:rsidR="00855D86" w:rsidRPr="006429A4">
        <w:rPr>
          <w:rFonts w:ascii="Arial" w:hAnsi="Arial" w:cs="Arial"/>
          <w:sz w:val="28"/>
          <w:szCs w:val="28"/>
          <w:lang w:val="es-ES_tradnl"/>
        </w:rPr>
        <w:t xml:space="preserve"> contra </w:t>
      </w:r>
      <w:r w:rsidR="00EB65B3" w:rsidRPr="006429A4">
        <w:rPr>
          <w:rFonts w:ascii="Arial" w:hAnsi="Arial" w:cs="Arial"/>
          <w:sz w:val="28"/>
          <w:szCs w:val="28"/>
          <w:lang w:val="es-ES_tradnl"/>
        </w:rPr>
        <w:t xml:space="preserve">de </w:t>
      </w:r>
      <w:r w:rsidR="00855D86" w:rsidRPr="006429A4">
        <w:rPr>
          <w:rFonts w:ascii="Arial" w:hAnsi="Arial" w:cs="Arial"/>
          <w:sz w:val="28"/>
          <w:szCs w:val="28"/>
          <w:lang w:val="es-ES_tradnl"/>
        </w:rPr>
        <w:t xml:space="preserve">la resolución emitida por la Sala Familiar del Tribunal Superior de Justicia en el </w:t>
      </w:r>
      <w:r w:rsidR="00CF4810" w:rsidRPr="006429A4">
        <w:rPr>
          <w:rFonts w:ascii="Arial" w:hAnsi="Arial" w:cs="Arial"/>
          <w:sz w:val="28"/>
          <w:szCs w:val="28"/>
          <w:lang w:val="es-ES_tradnl"/>
        </w:rPr>
        <w:t>e</w:t>
      </w:r>
      <w:r w:rsidR="00855D86" w:rsidRPr="006429A4">
        <w:rPr>
          <w:rFonts w:ascii="Arial" w:hAnsi="Arial" w:cs="Arial"/>
          <w:sz w:val="28"/>
          <w:szCs w:val="28"/>
          <w:lang w:val="es-ES_tradnl"/>
        </w:rPr>
        <w:t xml:space="preserve">stado de Querétaro, el siete de diciembre de dos mil dieciocho, dictada en el toca de apelación </w:t>
      </w:r>
      <w:r w:rsidR="00FA1C51" w:rsidRPr="00FA1C51">
        <w:rPr>
          <w:rFonts w:ascii="Arial" w:hAnsi="Arial" w:cs="Arial"/>
          <w:color w:val="FF0000"/>
          <w:sz w:val="28"/>
          <w:szCs w:val="28"/>
        </w:rPr>
        <w:t>**********</w:t>
      </w:r>
      <w:r w:rsidR="00855D86" w:rsidRPr="006429A4">
        <w:rPr>
          <w:rFonts w:ascii="Arial" w:hAnsi="Arial" w:cs="Arial"/>
          <w:sz w:val="28"/>
          <w:szCs w:val="28"/>
          <w:lang w:val="es-ES_tradnl"/>
        </w:rPr>
        <w:t>.</w:t>
      </w:r>
    </w:p>
    <w:p w14:paraId="102821E2" w14:textId="77777777" w:rsidR="00C07739" w:rsidRPr="006429A4" w:rsidRDefault="00C07739" w:rsidP="007A3461">
      <w:pPr>
        <w:pStyle w:val="Prrafodelista"/>
        <w:numPr>
          <w:ilvl w:val="0"/>
          <w:numId w:val="1"/>
        </w:numPr>
        <w:tabs>
          <w:tab w:val="left" w:pos="284"/>
        </w:tabs>
        <w:autoSpaceDE w:val="0"/>
        <w:adjustRightInd w:val="0"/>
        <w:spacing w:before="480" w:after="480" w:line="360" w:lineRule="auto"/>
        <w:ind w:left="0" w:firstLine="0"/>
        <w:jc w:val="center"/>
        <w:rPr>
          <w:rFonts w:ascii="Arial" w:hAnsi="Arial" w:cs="Arial"/>
          <w:b/>
          <w:bCs/>
          <w:sz w:val="28"/>
          <w:szCs w:val="28"/>
          <w:lang w:eastAsia="es-ES"/>
        </w:rPr>
      </w:pPr>
      <w:r w:rsidRPr="006429A4">
        <w:rPr>
          <w:rFonts w:ascii="Arial" w:hAnsi="Arial" w:cs="Arial"/>
          <w:b/>
          <w:bCs/>
          <w:sz w:val="28"/>
          <w:szCs w:val="28"/>
          <w:lang w:eastAsia="es-ES"/>
        </w:rPr>
        <w:t>ANTECEDENTES DEL ASUNTO</w:t>
      </w:r>
    </w:p>
    <w:p w14:paraId="06D34E72" w14:textId="017F741B" w:rsidR="00F00E20" w:rsidRPr="006429A4" w:rsidRDefault="00F00E20" w:rsidP="007A3461">
      <w:pPr>
        <w:pStyle w:val="Prrafodelista"/>
        <w:widowControl w:val="0"/>
        <w:numPr>
          <w:ilvl w:val="0"/>
          <w:numId w:val="5"/>
        </w:numPr>
        <w:spacing w:after="0" w:line="360" w:lineRule="auto"/>
        <w:ind w:left="0" w:hanging="567"/>
        <w:jc w:val="both"/>
        <w:rPr>
          <w:rFonts w:ascii="Arial" w:eastAsiaTheme="minorHAnsi" w:hAnsi="Arial" w:cs="Arial"/>
          <w:sz w:val="28"/>
          <w:szCs w:val="28"/>
        </w:rPr>
      </w:pPr>
      <w:bookmarkStart w:id="2" w:name="_Hlk79150797"/>
      <w:r w:rsidRPr="006429A4">
        <w:rPr>
          <w:rFonts w:ascii="Arial" w:eastAsiaTheme="minorHAnsi" w:hAnsi="Arial" w:cs="Arial"/>
          <w:sz w:val="28"/>
          <w:szCs w:val="28"/>
          <w:lang w:val="es-ES_tradnl"/>
        </w:rPr>
        <w:t xml:space="preserve">De las constancias remitidas por la autoridad responsable, en apoyo a su informe con justificación, así como las enviadas por el Tribunal </w:t>
      </w:r>
      <w:r w:rsidRPr="006429A4">
        <w:rPr>
          <w:rFonts w:ascii="Arial" w:eastAsiaTheme="minorHAnsi" w:hAnsi="Arial" w:cs="Arial"/>
          <w:sz w:val="28"/>
          <w:szCs w:val="28"/>
          <w:lang w:val="es-ES_tradnl"/>
        </w:rPr>
        <w:lastRenderedPageBreak/>
        <w:t xml:space="preserve">Colegiado al </w:t>
      </w:r>
      <w:r w:rsidRPr="001E7CE9">
        <w:rPr>
          <w:rFonts w:ascii="Arial" w:eastAsiaTheme="minorHAnsi" w:hAnsi="Arial" w:cs="Arial"/>
          <w:sz w:val="28"/>
          <w:szCs w:val="28"/>
          <w:lang w:val="es-ES_tradnl"/>
        </w:rPr>
        <w:t xml:space="preserve">momento </w:t>
      </w:r>
      <w:r w:rsidR="00335237" w:rsidRPr="001E7CE9">
        <w:rPr>
          <w:rFonts w:ascii="Arial" w:eastAsiaTheme="minorHAnsi" w:hAnsi="Arial" w:cs="Arial"/>
          <w:sz w:val="28"/>
          <w:szCs w:val="28"/>
          <w:lang w:val="es-ES_tradnl"/>
        </w:rPr>
        <w:t>de</w:t>
      </w:r>
      <w:r w:rsidR="00335237">
        <w:rPr>
          <w:rFonts w:ascii="Arial" w:eastAsiaTheme="minorHAnsi" w:hAnsi="Arial" w:cs="Arial"/>
          <w:sz w:val="28"/>
          <w:szCs w:val="28"/>
          <w:lang w:val="es-ES_tradnl"/>
        </w:rPr>
        <w:t xml:space="preserve"> </w:t>
      </w:r>
      <w:r w:rsidRPr="006429A4">
        <w:rPr>
          <w:rFonts w:ascii="Arial" w:eastAsiaTheme="minorHAnsi" w:hAnsi="Arial" w:cs="Arial"/>
          <w:sz w:val="28"/>
          <w:szCs w:val="28"/>
          <w:lang w:val="es-ES_tradnl"/>
        </w:rPr>
        <w:t>hacer la solicitud de ejercicio de la facultad de atracción, las cuales tienen valor probatorio pleno, conforme a lo dispuesto en los artículos 129, 197 y 202 del Código Federal de Procedimientos Civiles, de aplicación supletoria a la Ley de Amparo, según su numeral 2º, párrafo segundo, se advierten los antecedentes siguientes:</w:t>
      </w:r>
    </w:p>
    <w:p w14:paraId="3EF2E1F5" w14:textId="77777777" w:rsidR="00F00E20" w:rsidRPr="006429A4" w:rsidRDefault="00F00E20" w:rsidP="00F00E20">
      <w:pPr>
        <w:pStyle w:val="Prrafodelista"/>
        <w:widowControl w:val="0"/>
        <w:spacing w:after="0" w:line="360" w:lineRule="auto"/>
        <w:ind w:left="0"/>
        <w:jc w:val="both"/>
        <w:rPr>
          <w:rFonts w:ascii="Arial" w:eastAsiaTheme="minorHAnsi" w:hAnsi="Arial" w:cs="Arial"/>
          <w:sz w:val="28"/>
          <w:szCs w:val="28"/>
          <w:lang w:val="es-ES_tradnl"/>
        </w:rPr>
      </w:pPr>
    </w:p>
    <w:p w14:paraId="5866EA2E" w14:textId="09A9C1F3" w:rsidR="00EE6CA8" w:rsidRPr="00D22554" w:rsidRDefault="00280A94" w:rsidP="007A3461">
      <w:pPr>
        <w:pStyle w:val="Prrafodelista"/>
        <w:widowControl w:val="0"/>
        <w:numPr>
          <w:ilvl w:val="0"/>
          <w:numId w:val="5"/>
        </w:numPr>
        <w:spacing w:after="0" w:line="360" w:lineRule="auto"/>
        <w:ind w:left="0" w:hanging="567"/>
        <w:jc w:val="both"/>
        <w:rPr>
          <w:rFonts w:ascii="Arial" w:eastAsiaTheme="minorHAnsi" w:hAnsi="Arial" w:cs="Arial"/>
          <w:sz w:val="28"/>
          <w:szCs w:val="28"/>
          <w:lang w:val="es-ES_tradnl"/>
        </w:rPr>
      </w:pPr>
      <w:r w:rsidRPr="006429A4">
        <w:rPr>
          <w:rFonts w:ascii="Arial" w:eastAsiaTheme="minorHAnsi" w:hAnsi="Arial" w:cs="Arial"/>
          <w:b/>
          <w:sz w:val="28"/>
          <w:szCs w:val="28"/>
          <w:lang w:val="es-ES_tradnl"/>
        </w:rPr>
        <w:t>PRIMERO</w:t>
      </w:r>
      <w:r w:rsidR="00C07739" w:rsidRPr="006429A4">
        <w:rPr>
          <w:rFonts w:ascii="Arial" w:eastAsiaTheme="minorHAnsi" w:hAnsi="Arial" w:cs="Arial"/>
          <w:b/>
          <w:sz w:val="28"/>
          <w:szCs w:val="28"/>
          <w:lang w:val="es-ES_tradnl"/>
        </w:rPr>
        <w:t xml:space="preserve">. Hechos. </w:t>
      </w:r>
      <w:r w:rsidR="00C07739" w:rsidRPr="00D22554">
        <w:rPr>
          <w:rFonts w:ascii="Arial" w:eastAsiaTheme="minorHAnsi" w:hAnsi="Arial" w:cs="Arial"/>
          <w:sz w:val="28"/>
          <w:szCs w:val="28"/>
          <w:lang w:val="es-ES_tradnl"/>
        </w:rPr>
        <w:t xml:space="preserve">El </w:t>
      </w:r>
      <w:r w:rsidR="00500A47" w:rsidRPr="00D22554">
        <w:rPr>
          <w:rFonts w:ascii="Arial" w:eastAsiaTheme="minorHAnsi" w:hAnsi="Arial" w:cs="Arial"/>
          <w:sz w:val="28"/>
          <w:szCs w:val="28"/>
          <w:lang w:val="es-ES_tradnl"/>
        </w:rPr>
        <w:t>treinta y uno</w:t>
      </w:r>
      <w:r w:rsidR="00C07739" w:rsidRPr="00D22554">
        <w:rPr>
          <w:rFonts w:ascii="Arial" w:eastAsiaTheme="minorHAnsi" w:hAnsi="Arial" w:cs="Arial"/>
          <w:sz w:val="28"/>
          <w:szCs w:val="28"/>
          <w:lang w:val="es-ES_tradnl"/>
        </w:rPr>
        <w:t xml:space="preserve"> de julio de mil novecientos noventa y dos</w:t>
      </w:r>
      <w:r w:rsidR="00EE6CA8" w:rsidRPr="00D22554">
        <w:rPr>
          <w:rFonts w:ascii="Arial" w:eastAsiaTheme="minorHAnsi" w:hAnsi="Arial" w:cs="Arial"/>
          <w:sz w:val="28"/>
          <w:szCs w:val="28"/>
          <w:lang w:val="es-ES_tradnl"/>
        </w:rPr>
        <w:t xml:space="preserve">, </w:t>
      </w:r>
      <w:r w:rsidR="004251DE" w:rsidRPr="00D22554">
        <w:rPr>
          <w:rFonts w:ascii="Arial" w:eastAsiaTheme="minorHAnsi" w:hAnsi="Arial" w:cs="Arial"/>
          <w:sz w:val="28"/>
          <w:szCs w:val="28"/>
          <w:lang w:val="es-ES_tradnl"/>
        </w:rPr>
        <w:t xml:space="preserve">la señora </w:t>
      </w:r>
      <w:r w:rsidR="00FA1C51" w:rsidRPr="00FA1C51">
        <w:rPr>
          <w:rFonts w:ascii="Arial" w:hAnsi="Arial" w:cs="Arial"/>
          <w:color w:val="FF0000"/>
          <w:sz w:val="28"/>
          <w:szCs w:val="28"/>
        </w:rPr>
        <w:t>**********</w:t>
      </w:r>
      <w:r w:rsidR="00FA1C51">
        <w:rPr>
          <w:rFonts w:ascii="Arial" w:hAnsi="Arial" w:cs="Arial"/>
          <w:color w:val="FF0000"/>
          <w:sz w:val="28"/>
          <w:szCs w:val="28"/>
        </w:rPr>
        <w:t xml:space="preserve"> </w:t>
      </w:r>
      <w:r w:rsidR="00EE6CA8" w:rsidRPr="00D22554">
        <w:rPr>
          <w:rFonts w:ascii="Arial" w:eastAsiaTheme="minorHAnsi" w:hAnsi="Arial" w:cs="Arial"/>
          <w:sz w:val="28"/>
          <w:szCs w:val="28"/>
          <w:lang w:val="es-ES_tradnl"/>
        </w:rPr>
        <w:t>dio a luz a una niña</w:t>
      </w:r>
      <w:r w:rsidR="00571673" w:rsidRPr="00D22554">
        <w:rPr>
          <w:rFonts w:ascii="Arial" w:eastAsiaTheme="minorHAnsi" w:hAnsi="Arial" w:cs="Arial"/>
          <w:sz w:val="28"/>
          <w:szCs w:val="28"/>
          <w:lang w:val="es-ES_tradnl"/>
        </w:rPr>
        <w:t xml:space="preserve">, a quien registró con el </w:t>
      </w:r>
      <w:r w:rsidR="00EE6CA8" w:rsidRPr="00D22554">
        <w:rPr>
          <w:rFonts w:ascii="Arial" w:eastAsiaTheme="minorHAnsi" w:hAnsi="Arial" w:cs="Arial"/>
          <w:sz w:val="28"/>
          <w:szCs w:val="28"/>
          <w:lang w:val="es-ES_tradnl"/>
        </w:rPr>
        <w:t xml:space="preserve">nombre de </w:t>
      </w:r>
      <w:r w:rsidR="00FA1C51" w:rsidRPr="00FA1C51">
        <w:rPr>
          <w:rFonts w:ascii="Arial" w:hAnsi="Arial" w:cs="Arial"/>
          <w:color w:val="FF0000"/>
          <w:sz w:val="28"/>
          <w:szCs w:val="28"/>
        </w:rPr>
        <w:t>**********</w:t>
      </w:r>
      <w:r w:rsidR="00EE6CA8" w:rsidRPr="00FA1C51">
        <w:rPr>
          <w:rFonts w:ascii="Arial" w:eastAsiaTheme="minorHAnsi" w:hAnsi="Arial" w:cs="Arial"/>
          <w:sz w:val="28"/>
          <w:szCs w:val="28"/>
          <w:lang w:val="es-ES_tradnl"/>
        </w:rPr>
        <w:t>,</w:t>
      </w:r>
      <w:r w:rsidR="00EE6CA8" w:rsidRPr="00D22554">
        <w:rPr>
          <w:rFonts w:ascii="Arial" w:eastAsiaTheme="minorHAnsi" w:hAnsi="Arial" w:cs="Arial"/>
          <w:color w:val="FF0000"/>
          <w:sz w:val="28"/>
          <w:szCs w:val="28"/>
          <w:lang w:val="es-ES_tradnl"/>
        </w:rPr>
        <w:t xml:space="preserve"> </w:t>
      </w:r>
      <w:r w:rsidR="00EE6CA8" w:rsidRPr="00D22554">
        <w:rPr>
          <w:rFonts w:ascii="Arial" w:eastAsiaTheme="minorHAnsi" w:hAnsi="Arial" w:cs="Arial"/>
          <w:sz w:val="28"/>
          <w:szCs w:val="28"/>
          <w:lang w:val="es-ES_tradnl"/>
        </w:rPr>
        <w:t xml:space="preserve">según consta en el acta de nacimiento </w:t>
      </w:r>
      <w:r w:rsidR="00FA1C51" w:rsidRPr="00FA1C51">
        <w:rPr>
          <w:rFonts w:ascii="Arial" w:hAnsi="Arial" w:cs="Arial"/>
          <w:color w:val="FF0000"/>
          <w:sz w:val="28"/>
          <w:szCs w:val="28"/>
        </w:rPr>
        <w:t>**********</w:t>
      </w:r>
      <w:r w:rsidR="00EE6CA8" w:rsidRPr="00D22554">
        <w:rPr>
          <w:rFonts w:ascii="Arial" w:eastAsiaTheme="minorHAnsi" w:hAnsi="Arial" w:cs="Arial"/>
          <w:sz w:val="28"/>
          <w:szCs w:val="28"/>
          <w:lang w:val="es-ES_tradnl"/>
        </w:rPr>
        <w:t xml:space="preserve">, que obra en el libro </w:t>
      </w:r>
      <w:r w:rsidR="00FA1C51" w:rsidRPr="00FA1C51">
        <w:rPr>
          <w:rFonts w:ascii="Arial" w:hAnsi="Arial" w:cs="Arial"/>
          <w:color w:val="FF0000"/>
          <w:sz w:val="28"/>
          <w:szCs w:val="28"/>
        </w:rPr>
        <w:t>**********</w:t>
      </w:r>
      <w:r w:rsidR="00EE6CA8" w:rsidRPr="00D22554">
        <w:rPr>
          <w:rFonts w:ascii="Arial" w:eastAsiaTheme="minorHAnsi" w:hAnsi="Arial" w:cs="Arial"/>
          <w:sz w:val="28"/>
          <w:szCs w:val="28"/>
          <w:lang w:val="es-ES_tradnl"/>
        </w:rPr>
        <w:t xml:space="preserve">, de la Oficialía </w:t>
      </w:r>
      <w:r w:rsidR="00FA1C51" w:rsidRPr="00FA1C51">
        <w:rPr>
          <w:rFonts w:ascii="Arial" w:hAnsi="Arial" w:cs="Arial"/>
          <w:color w:val="FF0000"/>
          <w:sz w:val="28"/>
          <w:szCs w:val="28"/>
        </w:rPr>
        <w:t>**********</w:t>
      </w:r>
      <w:r w:rsidR="00EE6CA8" w:rsidRPr="00D22554">
        <w:rPr>
          <w:rFonts w:ascii="Arial" w:eastAsiaTheme="minorHAnsi" w:hAnsi="Arial" w:cs="Arial"/>
          <w:sz w:val="28"/>
          <w:szCs w:val="28"/>
          <w:lang w:val="es-ES_tradnl"/>
        </w:rPr>
        <w:t xml:space="preserve">, de la localidad de </w:t>
      </w:r>
      <w:r w:rsidR="00FA1C51" w:rsidRPr="00FA1C51">
        <w:rPr>
          <w:rFonts w:ascii="Arial" w:hAnsi="Arial" w:cs="Arial"/>
          <w:color w:val="FF0000"/>
          <w:sz w:val="28"/>
          <w:szCs w:val="28"/>
        </w:rPr>
        <w:t>**********</w:t>
      </w:r>
      <w:r w:rsidR="00EE6CA8" w:rsidRPr="00D22554">
        <w:rPr>
          <w:rFonts w:ascii="Arial" w:eastAsiaTheme="minorHAnsi" w:hAnsi="Arial" w:cs="Arial"/>
          <w:sz w:val="28"/>
          <w:szCs w:val="28"/>
          <w:lang w:val="es-ES_tradnl"/>
        </w:rPr>
        <w:t>, municipio de Querétaro, que data del dos de septiembre del mismo año</w:t>
      </w:r>
      <w:r w:rsidR="00DD75BA" w:rsidRPr="00D22554">
        <w:rPr>
          <w:rStyle w:val="Refdenotaalpie"/>
          <w:rFonts w:ascii="Arial" w:eastAsiaTheme="minorHAnsi" w:hAnsi="Arial" w:cs="Arial"/>
          <w:sz w:val="28"/>
          <w:szCs w:val="28"/>
          <w:lang w:val="es-ES_tradnl"/>
        </w:rPr>
        <w:footnoteReference w:id="1"/>
      </w:r>
      <w:r w:rsidR="001F4B62" w:rsidRPr="00D22554">
        <w:rPr>
          <w:rFonts w:ascii="Arial" w:eastAsiaTheme="minorHAnsi" w:hAnsi="Arial" w:cs="Arial"/>
          <w:sz w:val="28"/>
          <w:szCs w:val="28"/>
          <w:lang w:val="es-ES_tradnl"/>
        </w:rPr>
        <w:t>.</w:t>
      </w:r>
    </w:p>
    <w:p w14:paraId="3831DBA6" w14:textId="77777777" w:rsidR="00640C64" w:rsidRPr="00D22554" w:rsidRDefault="00640C64" w:rsidP="00640C64">
      <w:pPr>
        <w:pStyle w:val="Prrafodelista"/>
        <w:widowControl w:val="0"/>
        <w:spacing w:after="0" w:line="360" w:lineRule="auto"/>
        <w:ind w:left="0"/>
        <w:jc w:val="both"/>
        <w:rPr>
          <w:rFonts w:ascii="Arial" w:eastAsiaTheme="minorHAnsi" w:hAnsi="Arial" w:cs="Arial"/>
          <w:sz w:val="28"/>
          <w:szCs w:val="28"/>
          <w:lang w:val="es-ES_tradnl"/>
        </w:rPr>
      </w:pPr>
    </w:p>
    <w:p w14:paraId="7B313B9E" w14:textId="40BACE45" w:rsidR="002D6157" w:rsidRPr="00FA1C51" w:rsidRDefault="00C07739" w:rsidP="002D6157">
      <w:pPr>
        <w:pStyle w:val="Prrafodelista"/>
        <w:widowControl w:val="0"/>
        <w:numPr>
          <w:ilvl w:val="0"/>
          <w:numId w:val="5"/>
        </w:numPr>
        <w:spacing w:after="0" w:line="360" w:lineRule="auto"/>
        <w:ind w:left="0" w:hanging="567"/>
        <w:jc w:val="both"/>
        <w:rPr>
          <w:rFonts w:ascii="Arial" w:eastAsiaTheme="minorHAnsi" w:hAnsi="Arial" w:cs="Arial"/>
          <w:sz w:val="28"/>
          <w:szCs w:val="28"/>
          <w:lang w:val="es-ES_tradnl"/>
        </w:rPr>
      </w:pPr>
      <w:r w:rsidRPr="00D22554">
        <w:rPr>
          <w:rFonts w:ascii="Arial" w:eastAsiaTheme="minorHAnsi" w:hAnsi="Arial" w:cs="Arial"/>
          <w:sz w:val="28"/>
          <w:szCs w:val="28"/>
          <w:lang w:val="es-ES_tradnl"/>
        </w:rPr>
        <w:t xml:space="preserve">Un año después, </w:t>
      </w:r>
      <w:r w:rsidR="004251DE" w:rsidRPr="00D22554">
        <w:rPr>
          <w:rFonts w:ascii="Arial" w:eastAsiaTheme="minorHAnsi" w:hAnsi="Arial" w:cs="Arial"/>
          <w:sz w:val="28"/>
          <w:szCs w:val="28"/>
          <w:lang w:val="es-ES_tradnl"/>
        </w:rPr>
        <w:t xml:space="preserve">la señora </w:t>
      </w:r>
      <w:r w:rsidR="00FA1C51" w:rsidRPr="00FA1C51">
        <w:rPr>
          <w:rFonts w:ascii="Arial" w:hAnsi="Arial" w:cs="Arial"/>
          <w:color w:val="FF0000"/>
          <w:sz w:val="28"/>
          <w:szCs w:val="28"/>
        </w:rPr>
        <w:t>**********</w:t>
      </w:r>
      <w:r w:rsidR="00707FFD" w:rsidRPr="00D22554">
        <w:rPr>
          <w:rFonts w:ascii="Arial" w:eastAsiaTheme="minorHAnsi" w:hAnsi="Arial" w:cs="Arial"/>
          <w:sz w:val="28"/>
          <w:szCs w:val="28"/>
          <w:lang w:val="es-ES_tradnl"/>
        </w:rPr>
        <w:t>,</w:t>
      </w:r>
      <w:r w:rsidR="00707FFD" w:rsidRPr="00D22554">
        <w:rPr>
          <w:rFonts w:ascii="Arial" w:eastAsiaTheme="minorHAnsi" w:hAnsi="Arial" w:cs="Arial"/>
          <w:color w:val="FF0000"/>
          <w:sz w:val="28"/>
          <w:szCs w:val="28"/>
          <w:lang w:val="es-ES_tradnl"/>
        </w:rPr>
        <w:t xml:space="preserve"> </w:t>
      </w:r>
      <w:r w:rsidR="00703C05" w:rsidRPr="00D22554">
        <w:rPr>
          <w:rFonts w:ascii="Arial" w:eastAsiaTheme="minorHAnsi" w:hAnsi="Arial" w:cs="Arial"/>
          <w:sz w:val="28"/>
          <w:szCs w:val="28"/>
          <w:lang w:val="es-ES_tradnl"/>
        </w:rPr>
        <w:t>ante</w:t>
      </w:r>
      <w:r w:rsidR="00703C05" w:rsidRPr="00D22554">
        <w:rPr>
          <w:rFonts w:ascii="Arial" w:eastAsiaTheme="minorHAnsi" w:hAnsi="Arial" w:cs="Arial"/>
          <w:color w:val="FF0000"/>
          <w:sz w:val="28"/>
          <w:szCs w:val="28"/>
          <w:lang w:val="es-ES_tradnl"/>
        </w:rPr>
        <w:t xml:space="preserve"> </w:t>
      </w:r>
      <w:r w:rsidR="00707FFD" w:rsidRPr="00D22554">
        <w:rPr>
          <w:rFonts w:ascii="Arial" w:eastAsiaTheme="minorHAnsi" w:hAnsi="Arial" w:cs="Arial"/>
          <w:sz w:val="28"/>
          <w:szCs w:val="28"/>
          <w:lang w:val="es-ES_tradnl"/>
        </w:rPr>
        <w:t>la imposibilidad de hacerse cargo de su</w:t>
      </w:r>
      <w:r w:rsidR="00703C05" w:rsidRPr="00D22554">
        <w:rPr>
          <w:rFonts w:ascii="Arial" w:eastAsiaTheme="minorHAnsi" w:hAnsi="Arial" w:cs="Arial"/>
          <w:sz w:val="28"/>
          <w:szCs w:val="28"/>
          <w:lang w:val="es-ES_tradnl"/>
        </w:rPr>
        <w:t xml:space="preserve"> hija</w:t>
      </w:r>
      <w:r w:rsidR="00707FFD" w:rsidRPr="00D22554">
        <w:rPr>
          <w:rFonts w:ascii="Arial" w:eastAsiaTheme="minorHAnsi" w:hAnsi="Arial" w:cs="Arial"/>
          <w:sz w:val="28"/>
          <w:szCs w:val="28"/>
          <w:lang w:val="es-ES_tradnl"/>
        </w:rPr>
        <w:t>,</w:t>
      </w:r>
      <w:r w:rsidR="00512274" w:rsidRPr="00D22554">
        <w:rPr>
          <w:rFonts w:ascii="Arial" w:eastAsiaTheme="minorHAnsi" w:hAnsi="Arial" w:cs="Arial"/>
          <w:sz w:val="28"/>
          <w:szCs w:val="28"/>
          <w:lang w:val="es-ES_tradnl"/>
        </w:rPr>
        <w:t xml:space="preserve"> </w:t>
      </w:r>
      <w:r w:rsidRPr="00D22554">
        <w:rPr>
          <w:rFonts w:ascii="Arial" w:eastAsiaTheme="minorHAnsi" w:hAnsi="Arial" w:cs="Arial"/>
          <w:sz w:val="28"/>
          <w:szCs w:val="28"/>
          <w:lang w:val="es-ES_tradnl"/>
        </w:rPr>
        <w:t>decidió dejarla al cuidado de</w:t>
      </w:r>
      <w:r w:rsidR="00C00DA8" w:rsidRPr="00D22554">
        <w:rPr>
          <w:rFonts w:ascii="Arial" w:eastAsiaTheme="minorHAnsi" w:hAnsi="Arial" w:cs="Arial"/>
          <w:sz w:val="28"/>
          <w:szCs w:val="28"/>
          <w:lang w:val="es-ES_tradnl"/>
        </w:rPr>
        <w:t xml:space="preserve"> </w:t>
      </w:r>
      <w:r w:rsidR="00707FFD" w:rsidRPr="00D22554">
        <w:rPr>
          <w:rFonts w:ascii="Arial" w:eastAsiaTheme="minorHAnsi" w:hAnsi="Arial" w:cs="Arial"/>
          <w:sz w:val="28"/>
          <w:szCs w:val="28"/>
          <w:lang w:val="es-ES_tradnl"/>
        </w:rPr>
        <w:t>su amiga</w:t>
      </w:r>
      <w:r w:rsidR="004251DE" w:rsidRPr="00D22554">
        <w:rPr>
          <w:rFonts w:ascii="Arial" w:eastAsiaTheme="minorHAnsi" w:hAnsi="Arial" w:cs="Arial"/>
          <w:sz w:val="28"/>
          <w:szCs w:val="28"/>
          <w:lang w:val="es-ES_tradnl"/>
        </w:rPr>
        <w:t xml:space="preserve"> la señora</w:t>
      </w:r>
      <w:r w:rsidR="00707FFD" w:rsidRPr="00D22554">
        <w:rPr>
          <w:rFonts w:ascii="Arial" w:eastAsiaTheme="minorHAnsi" w:hAnsi="Arial" w:cs="Arial"/>
          <w:sz w:val="28"/>
          <w:szCs w:val="28"/>
          <w:lang w:val="es-ES_tradnl"/>
        </w:rPr>
        <w:t xml:space="preserve"> </w:t>
      </w:r>
      <w:r w:rsidR="00FA1C51" w:rsidRPr="00FA1C51">
        <w:rPr>
          <w:rFonts w:ascii="Arial" w:hAnsi="Arial" w:cs="Arial"/>
          <w:color w:val="FF0000"/>
          <w:sz w:val="28"/>
          <w:szCs w:val="28"/>
        </w:rPr>
        <w:t>**********</w:t>
      </w:r>
      <w:r w:rsidRPr="00D22554">
        <w:rPr>
          <w:rFonts w:ascii="Arial" w:eastAsiaTheme="minorHAnsi" w:hAnsi="Arial" w:cs="Arial"/>
          <w:color w:val="FF0000"/>
          <w:sz w:val="28"/>
          <w:szCs w:val="28"/>
          <w:lang w:val="es-ES_tradnl"/>
        </w:rPr>
        <w:t xml:space="preserve"> </w:t>
      </w:r>
      <w:r w:rsidRPr="00D22554">
        <w:rPr>
          <w:rFonts w:ascii="Arial" w:eastAsiaTheme="minorHAnsi" w:hAnsi="Arial" w:cs="Arial"/>
          <w:sz w:val="28"/>
          <w:szCs w:val="28"/>
          <w:lang w:val="es-ES_tradnl"/>
        </w:rPr>
        <w:t xml:space="preserve">y/o </w:t>
      </w:r>
      <w:r w:rsidR="00FA1C51" w:rsidRPr="00FA1C51">
        <w:rPr>
          <w:rFonts w:ascii="Arial" w:hAnsi="Arial" w:cs="Arial"/>
          <w:color w:val="FF0000"/>
          <w:sz w:val="28"/>
          <w:szCs w:val="28"/>
        </w:rPr>
        <w:t>**********</w:t>
      </w:r>
      <w:r w:rsidR="00261F5F" w:rsidRPr="00D22554">
        <w:rPr>
          <w:rFonts w:ascii="Arial" w:eastAsiaTheme="minorHAnsi" w:hAnsi="Arial" w:cs="Arial"/>
          <w:sz w:val="28"/>
          <w:szCs w:val="28"/>
          <w:lang w:val="es-ES_tradnl"/>
        </w:rPr>
        <w:t>,</w:t>
      </w:r>
      <w:r w:rsidRPr="00D22554">
        <w:rPr>
          <w:rFonts w:ascii="Arial" w:eastAsiaTheme="minorHAnsi" w:hAnsi="Arial" w:cs="Arial"/>
          <w:sz w:val="28"/>
          <w:szCs w:val="28"/>
          <w:lang w:val="es-ES_tradnl"/>
        </w:rPr>
        <w:t xml:space="preserve"> quien </w:t>
      </w:r>
      <w:r w:rsidR="004209C6" w:rsidRPr="00D22554">
        <w:rPr>
          <w:rFonts w:ascii="Arial" w:eastAsiaTheme="minorHAnsi" w:hAnsi="Arial" w:cs="Arial"/>
          <w:sz w:val="28"/>
          <w:szCs w:val="28"/>
          <w:lang w:val="es-ES_tradnl"/>
        </w:rPr>
        <w:t xml:space="preserve">posteriormente </w:t>
      </w:r>
      <w:r w:rsidRPr="00D22554">
        <w:rPr>
          <w:rFonts w:ascii="Arial" w:eastAsiaTheme="minorHAnsi" w:hAnsi="Arial" w:cs="Arial"/>
          <w:sz w:val="28"/>
          <w:szCs w:val="28"/>
          <w:lang w:val="es-ES_tradnl"/>
        </w:rPr>
        <w:t xml:space="preserve">registró </w:t>
      </w:r>
      <w:r w:rsidR="00571673" w:rsidRPr="00D22554">
        <w:rPr>
          <w:rFonts w:ascii="Arial" w:eastAsiaTheme="minorHAnsi" w:hAnsi="Arial" w:cs="Arial"/>
          <w:sz w:val="28"/>
          <w:szCs w:val="28"/>
          <w:lang w:val="es-ES_tradnl"/>
        </w:rPr>
        <w:t xml:space="preserve">a la niña con </w:t>
      </w:r>
      <w:r w:rsidR="004251DE" w:rsidRPr="00D22554">
        <w:rPr>
          <w:rFonts w:ascii="Arial" w:eastAsiaTheme="minorHAnsi" w:hAnsi="Arial" w:cs="Arial"/>
          <w:sz w:val="28"/>
          <w:szCs w:val="28"/>
          <w:lang w:val="es-ES_tradnl"/>
        </w:rPr>
        <w:t xml:space="preserve">el nombre de </w:t>
      </w:r>
      <w:r w:rsidR="00FA1C51" w:rsidRPr="00FA1C51">
        <w:rPr>
          <w:rFonts w:ascii="Arial" w:hAnsi="Arial" w:cs="Arial"/>
          <w:color w:val="FF0000"/>
          <w:sz w:val="28"/>
          <w:szCs w:val="28"/>
        </w:rPr>
        <w:t>**********</w:t>
      </w:r>
      <w:r w:rsidR="004251DE" w:rsidRPr="00FA1C51">
        <w:rPr>
          <w:rFonts w:ascii="Arial" w:eastAsiaTheme="minorHAnsi" w:hAnsi="Arial" w:cs="Arial"/>
          <w:sz w:val="28"/>
          <w:szCs w:val="28"/>
          <w:lang w:val="es-ES_tradnl"/>
        </w:rPr>
        <w:t>,</w:t>
      </w:r>
      <w:r w:rsidR="004251DE" w:rsidRPr="00D22554">
        <w:rPr>
          <w:rFonts w:ascii="Arial" w:eastAsiaTheme="minorHAnsi" w:hAnsi="Arial" w:cs="Arial"/>
          <w:color w:val="FF0000"/>
          <w:sz w:val="28"/>
          <w:szCs w:val="28"/>
          <w:lang w:val="es-ES_tradnl"/>
        </w:rPr>
        <w:t xml:space="preserve"> </w:t>
      </w:r>
      <w:r w:rsidR="002E1C67" w:rsidRPr="00D22554">
        <w:rPr>
          <w:rFonts w:ascii="Arial" w:eastAsiaTheme="minorHAnsi" w:hAnsi="Arial" w:cs="Arial"/>
          <w:sz w:val="28"/>
          <w:szCs w:val="28"/>
          <w:lang w:val="es-ES_tradnl"/>
        </w:rPr>
        <w:t xml:space="preserve">según consta </w:t>
      </w:r>
      <w:r w:rsidR="001F4B62" w:rsidRPr="00D22554">
        <w:rPr>
          <w:rFonts w:ascii="Arial" w:eastAsiaTheme="minorHAnsi" w:hAnsi="Arial" w:cs="Arial"/>
          <w:sz w:val="28"/>
          <w:szCs w:val="28"/>
          <w:lang w:val="es-ES_tradnl"/>
        </w:rPr>
        <w:t xml:space="preserve">en </w:t>
      </w:r>
      <w:r w:rsidR="002E1C67" w:rsidRPr="00D22554">
        <w:rPr>
          <w:rFonts w:ascii="Arial" w:eastAsiaTheme="minorHAnsi" w:hAnsi="Arial" w:cs="Arial"/>
          <w:sz w:val="28"/>
          <w:szCs w:val="28"/>
          <w:lang w:val="es-ES_tradnl"/>
        </w:rPr>
        <w:t xml:space="preserve">el acta </w:t>
      </w:r>
      <w:r w:rsidR="00FA1C51" w:rsidRPr="00FA1C51">
        <w:rPr>
          <w:rFonts w:ascii="Arial" w:hAnsi="Arial" w:cs="Arial"/>
          <w:color w:val="FF0000"/>
          <w:sz w:val="28"/>
          <w:szCs w:val="28"/>
        </w:rPr>
        <w:t>**********</w:t>
      </w:r>
      <w:r w:rsidR="002E1C67" w:rsidRPr="00D22554">
        <w:rPr>
          <w:rFonts w:ascii="Arial" w:eastAsiaTheme="minorHAnsi" w:hAnsi="Arial" w:cs="Arial"/>
          <w:sz w:val="28"/>
          <w:szCs w:val="28"/>
          <w:lang w:val="es-ES_tradnl"/>
        </w:rPr>
        <w:t>,</w:t>
      </w:r>
      <w:r w:rsidR="002E1C67" w:rsidRPr="00D22554">
        <w:rPr>
          <w:rFonts w:ascii="Arial" w:eastAsiaTheme="minorHAnsi" w:hAnsi="Arial" w:cs="Arial"/>
          <w:color w:val="FF0000"/>
          <w:sz w:val="28"/>
          <w:szCs w:val="28"/>
          <w:lang w:val="es-ES_tradnl"/>
        </w:rPr>
        <w:t xml:space="preserve"> </w:t>
      </w:r>
      <w:r w:rsidR="002E1C67" w:rsidRPr="00D22554">
        <w:rPr>
          <w:rFonts w:ascii="Arial" w:eastAsiaTheme="minorHAnsi" w:hAnsi="Arial" w:cs="Arial"/>
          <w:sz w:val="28"/>
          <w:szCs w:val="28"/>
          <w:lang w:val="es-ES_tradnl"/>
        </w:rPr>
        <w:t xml:space="preserve">del libro </w:t>
      </w:r>
      <w:r w:rsidR="00FA1C51" w:rsidRPr="00FA1C51">
        <w:rPr>
          <w:rFonts w:ascii="Arial" w:hAnsi="Arial" w:cs="Arial"/>
          <w:color w:val="FF0000"/>
          <w:sz w:val="28"/>
          <w:szCs w:val="28"/>
        </w:rPr>
        <w:t>**********</w:t>
      </w:r>
      <w:r w:rsidRPr="00D22554">
        <w:rPr>
          <w:rFonts w:ascii="Arial" w:eastAsiaTheme="minorHAnsi" w:hAnsi="Arial" w:cs="Arial"/>
          <w:sz w:val="28"/>
          <w:szCs w:val="28"/>
          <w:lang w:val="es-ES_tradnl"/>
        </w:rPr>
        <w:t xml:space="preserve">, </w:t>
      </w:r>
      <w:r w:rsidR="002E1C67" w:rsidRPr="00D22554">
        <w:rPr>
          <w:rFonts w:ascii="Arial" w:eastAsiaTheme="minorHAnsi" w:hAnsi="Arial" w:cs="Arial"/>
          <w:sz w:val="28"/>
          <w:szCs w:val="28"/>
          <w:lang w:val="es-ES_tradnl"/>
        </w:rPr>
        <w:t xml:space="preserve">de la Oficialía </w:t>
      </w:r>
      <w:r w:rsidR="00FA1C51" w:rsidRPr="00FA1C51">
        <w:rPr>
          <w:rFonts w:ascii="Arial" w:hAnsi="Arial" w:cs="Arial"/>
          <w:color w:val="FF0000"/>
          <w:sz w:val="28"/>
          <w:szCs w:val="28"/>
        </w:rPr>
        <w:t>**********</w:t>
      </w:r>
      <w:r w:rsidR="002E1C67" w:rsidRPr="00D22554">
        <w:rPr>
          <w:rFonts w:ascii="Arial" w:eastAsiaTheme="minorHAnsi" w:hAnsi="Arial" w:cs="Arial"/>
          <w:sz w:val="28"/>
          <w:szCs w:val="28"/>
          <w:lang w:val="es-ES_tradnl"/>
        </w:rPr>
        <w:t xml:space="preserve"> de la localidad de </w:t>
      </w:r>
      <w:r w:rsidR="00FA1C51" w:rsidRPr="00FA1C51">
        <w:rPr>
          <w:rFonts w:ascii="Arial" w:hAnsi="Arial" w:cs="Arial"/>
          <w:color w:val="FF0000"/>
          <w:sz w:val="28"/>
          <w:szCs w:val="28"/>
        </w:rPr>
        <w:t>**********</w:t>
      </w:r>
      <w:r w:rsidR="002E1C67" w:rsidRPr="00D22554">
        <w:rPr>
          <w:rFonts w:ascii="Arial" w:eastAsiaTheme="minorHAnsi" w:hAnsi="Arial" w:cs="Arial"/>
          <w:sz w:val="28"/>
          <w:szCs w:val="28"/>
          <w:lang w:val="es-ES_tradnl"/>
        </w:rPr>
        <w:t xml:space="preserve">, municipio de Querétaro, </w:t>
      </w:r>
      <w:r w:rsidR="004251DE" w:rsidRPr="00D22554">
        <w:rPr>
          <w:rFonts w:ascii="Arial" w:eastAsiaTheme="minorHAnsi" w:hAnsi="Arial" w:cs="Arial"/>
          <w:sz w:val="28"/>
          <w:szCs w:val="28"/>
          <w:lang w:val="es-ES_tradnl"/>
        </w:rPr>
        <w:t>que data de</w:t>
      </w:r>
      <w:r w:rsidR="002D6157" w:rsidRPr="00D22554">
        <w:rPr>
          <w:rFonts w:ascii="Arial" w:eastAsiaTheme="minorHAnsi" w:hAnsi="Arial" w:cs="Arial"/>
          <w:sz w:val="28"/>
          <w:szCs w:val="28"/>
          <w:lang w:val="es-ES_tradnl"/>
        </w:rPr>
        <w:t>l</w:t>
      </w:r>
      <w:r w:rsidR="004251DE" w:rsidRPr="00D22554">
        <w:rPr>
          <w:rFonts w:ascii="Arial" w:eastAsiaTheme="minorHAnsi" w:hAnsi="Arial" w:cs="Arial"/>
          <w:sz w:val="28"/>
          <w:szCs w:val="28"/>
          <w:lang w:val="es-ES_tradnl"/>
        </w:rPr>
        <w:t xml:space="preserve"> </w:t>
      </w:r>
      <w:r w:rsidR="00F50D63" w:rsidRPr="00D22554">
        <w:rPr>
          <w:rFonts w:ascii="Arial" w:eastAsiaTheme="minorHAnsi" w:hAnsi="Arial" w:cs="Arial"/>
          <w:sz w:val="28"/>
          <w:szCs w:val="28"/>
          <w:lang w:val="es-ES_tradnl"/>
        </w:rPr>
        <w:t>veinte de septiembre de mil novecientos noventa y tres</w:t>
      </w:r>
      <w:r w:rsidR="00DD75BA" w:rsidRPr="00D22554">
        <w:rPr>
          <w:rStyle w:val="Refdenotaalpie"/>
          <w:rFonts w:ascii="Arial" w:eastAsiaTheme="minorHAnsi" w:hAnsi="Arial" w:cs="Arial"/>
          <w:sz w:val="28"/>
          <w:szCs w:val="28"/>
          <w:lang w:val="es-ES_tradnl"/>
        </w:rPr>
        <w:footnoteReference w:id="2"/>
      </w:r>
      <w:r w:rsidR="002D6157" w:rsidRPr="00D22554">
        <w:rPr>
          <w:rFonts w:ascii="Arial" w:eastAsiaTheme="minorHAnsi" w:hAnsi="Arial" w:cs="Arial"/>
          <w:sz w:val="28"/>
          <w:szCs w:val="28"/>
          <w:lang w:val="es-ES_tradnl"/>
        </w:rPr>
        <w:t>.</w:t>
      </w:r>
    </w:p>
    <w:p w14:paraId="2579BADD" w14:textId="77777777" w:rsidR="00BB598B" w:rsidRPr="006429A4" w:rsidRDefault="00BB598B" w:rsidP="002D6157">
      <w:pPr>
        <w:pStyle w:val="Prrafodelista"/>
        <w:widowControl w:val="0"/>
        <w:spacing w:after="0" w:line="360" w:lineRule="auto"/>
        <w:ind w:left="0"/>
        <w:jc w:val="both"/>
        <w:rPr>
          <w:rFonts w:ascii="Arial" w:eastAsiaTheme="minorHAnsi" w:hAnsi="Arial" w:cs="Arial"/>
          <w:sz w:val="28"/>
          <w:szCs w:val="28"/>
          <w:lang w:val="es-ES_tradnl"/>
        </w:rPr>
      </w:pPr>
    </w:p>
    <w:p w14:paraId="598AE37B" w14:textId="558C4C6B" w:rsidR="002D6157" w:rsidRPr="00FA1C51" w:rsidRDefault="004251DE" w:rsidP="002D6157">
      <w:pPr>
        <w:pStyle w:val="Prrafodelista"/>
        <w:widowControl w:val="0"/>
        <w:numPr>
          <w:ilvl w:val="0"/>
          <w:numId w:val="5"/>
        </w:numPr>
        <w:spacing w:after="0" w:line="360" w:lineRule="auto"/>
        <w:ind w:left="0" w:hanging="567"/>
        <w:jc w:val="both"/>
        <w:rPr>
          <w:rFonts w:ascii="Arial" w:eastAsiaTheme="minorHAnsi" w:hAnsi="Arial" w:cs="Arial"/>
          <w:sz w:val="28"/>
          <w:szCs w:val="28"/>
          <w:lang w:val="es-ES_tradnl"/>
        </w:rPr>
      </w:pPr>
      <w:r w:rsidRPr="006429A4">
        <w:rPr>
          <w:rFonts w:ascii="Arial" w:eastAsiaTheme="minorHAnsi" w:hAnsi="Arial" w:cs="Arial"/>
          <w:sz w:val="28"/>
          <w:szCs w:val="28"/>
          <w:lang w:val="es-ES_tradnl"/>
        </w:rPr>
        <w:t xml:space="preserve">La señora </w:t>
      </w:r>
      <w:r w:rsidR="00FA1C51" w:rsidRPr="00FA1C51">
        <w:rPr>
          <w:rFonts w:ascii="Arial" w:hAnsi="Arial" w:cs="Arial"/>
          <w:color w:val="FF0000"/>
          <w:sz w:val="28"/>
          <w:szCs w:val="28"/>
        </w:rPr>
        <w:t>**********</w:t>
      </w:r>
      <w:r w:rsidR="00FA1C51">
        <w:rPr>
          <w:rFonts w:ascii="Arial" w:hAnsi="Arial" w:cs="Arial"/>
          <w:color w:val="FF0000"/>
          <w:sz w:val="28"/>
          <w:szCs w:val="28"/>
        </w:rPr>
        <w:t xml:space="preserve"> </w:t>
      </w:r>
      <w:r w:rsidR="00F50D63" w:rsidRPr="006429A4">
        <w:rPr>
          <w:rFonts w:ascii="Arial" w:eastAsiaTheme="minorHAnsi" w:hAnsi="Arial" w:cs="Arial"/>
          <w:sz w:val="28"/>
          <w:szCs w:val="28"/>
          <w:lang w:val="es-ES_tradnl"/>
        </w:rPr>
        <w:t xml:space="preserve">y/o </w:t>
      </w:r>
      <w:r w:rsidR="00FA1C51" w:rsidRPr="00FA1C51">
        <w:rPr>
          <w:rFonts w:ascii="Arial" w:hAnsi="Arial" w:cs="Arial"/>
          <w:color w:val="FF0000"/>
          <w:sz w:val="28"/>
          <w:szCs w:val="28"/>
        </w:rPr>
        <w:t>**********</w:t>
      </w:r>
      <w:r w:rsidR="00FA1C51">
        <w:rPr>
          <w:rFonts w:ascii="Arial" w:hAnsi="Arial" w:cs="Arial"/>
          <w:color w:val="FF0000"/>
          <w:sz w:val="28"/>
          <w:szCs w:val="28"/>
        </w:rPr>
        <w:t xml:space="preserve"> </w:t>
      </w:r>
      <w:r w:rsidR="002E1C67" w:rsidRPr="006429A4">
        <w:rPr>
          <w:rFonts w:ascii="Arial" w:eastAsiaTheme="minorHAnsi" w:hAnsi="Arial" w:cs="Arial"/>
          <w:sz w:val="28"/>
          <w:szCs w:val="28"/>
          <w:lang w:val="es-ES_tradnl"/>
        </w:rPr>
        <w:t xml:space="preserve">crío, educó y tuvo </w:t>
      </w:r>
      <w:r w:rsidR="00571673" w:rsidRPr="006429A4">
        <w:rPr>
          <w:rFonts w:ascii="Arial" w:eastAsiaTheme="minorHAnsi" w:hAnsi="Arial" w:cs="Arial"/>
          <w:sz w:val="28"/>
          <w:szCs w:val="28"/>
          <w:lang w:val="es-ES_tradnl"/>
        </w:rPr>
        <w:t xml:space="preserve">a </w:t>
      </w:r>
      <w:r w:rsidR="00FA1C51" w:rsidRPr="00FA1C51">
        <w:rPr>
          <w:rFonts w:ascii="Arial" w:hAnsi="Arial" w:cs="Arial"/>
          <w:color w:val="FF0000"/>
          <w:sz w:val="28"/>
          <w:szCs w:val="28"/>
        </w:rPr>
        <w:t>**********</w:t>
      </w:r>
      <w:r w:rsidR="00571673" w:rsidRPr="006429A4">
        <w:rPr>
          <w:rFonts w:ascii="Arial" w:eastAsiaTheme="minorHAnsi" w:hAnsi="Arial" w:cs="Arial"/>
          <w:sz w:val="28"/>
          <w:szCs w:val="28"/>
          <w:lang w:val="es-ES_tradnl"/>
        </w:rPr>
        <w:t xml:space="preserve"> </w:t>
      </w:r>
      <w:r w:rsidR="00C07739" w:rsidRPr="006429A4">
        <w:rPr>
          <w:rFonts w:ascii="Arial" w:eastAsiaTheme="minorHAnsi" w:hAnsi="Arial" w:cs="Arial"/>
          <w:sz w:val="28"/>
          <w:szCs w:val="28"/>
          <w:lang w:val="es-ES_tradnl"/>
        </w:rPr>
        <w:t>bajo sus cuidados y tutela como una hija más</w:t>
      </w:r>
      <w:bookmarkStart w:id="3" w:name="_Hlk69982921"/>
      <w:r w:rsidR="00C07739" w:rsidRPr="006429A4">
        <w:rPr>
          <w:rFonts w:ascii="Arial" w:eastAsiaTheme="minorHAnsi" w:hAnsi="Arial" w:cs="Arial"/>
          <w:sz w:val="28"/>
          <w:szCs w:val="28"/>
          <w:lang w:val="es-ES_tradnl"/>
        </w:rPr>
        <w:t>.</w:t>
      </w:r>
      <w:bookmarkEnd w:id="3"/>
    </w:p>
    <w:p w14:paraId="4A8F1D98" w14:textId="7D63621D" w:rsidR="000F43BA" w:rsidRPr="006429A4" w:rsidRDefault="00571673" w:rsidP="000F43BA">
      <w:pPr>
        <w:pStyle w:val="Prrafodelista"/>
        <w:widowControl w:val="0"/>
        <w:numPr>
          <w:ilvl w:val="0"/>
          <w:numId w:val="5"/>
        </w:numPr>
        <w:spacing w:after="0" w:line="360" w:lineRule="auto"/>
        <w:ind w:left="0" w:hanging="567"/>
        <w:jc w:val="both"/>
        <w:rPr>
          <w:rFonts w:ascii="Arial" w:eastAsiaTheme="minorHAnsi" w:hAnsi="Arial" w:cs="Arial"/>
          <w:sz w:val="28"/>
          <w:szCs w:val="28"/>
          <w:lang w:val="es-ES_tradnl"/>
        </w:rPr>
      </w:pPr>
      <w:r w:rsidRPr="00D22554">
        <w:rPr>
          <w:rFonts w:ascii="Arial" w:eastAsiaTheme="minorHAnsi" w:hAnsi="Arial" w:cs="Arial"/>
          <w:sz w:val="28"/>
          <w:szCs w:val="28"/>
          <w:lang w:val="es-ES_tradnl"/>
        </w:rPr>
        <w:lastRenderedPageBreak/>
        <w:t xml:space="preserve">Hasta aquí se </w:t>
      </w:r>
      <w:r w:rsidR="00601B60" w:rsidRPr="00D22554">
        <w:rPr>
          <w:rFonts w:ascii="Arial" w:eastAsiaTheme="minorHAnsi" w:hAnsi="Arial" w:cs="Arial"/>
          <w:sz w:val="28"/>
          <w:szCs w:val="28"/>
          <w:lang w:val="es-ES_tradnl"/>
        </w:rPr>
        <w:t>advierte que</w:t>
      </w:r>
      <w:r w:rsidR="00C07739" w:rsidRPr="00D22554">
        <w:rPr>
          <w:rFonts w:ascii="Arial" w:eastAsiaTheme="minorHAnsi" w:hAnsi="Arial" w:cs="Arial"/>
          <w:sz w:val="28"/>
          <w:szCs w:val="28"/>
          <w:lang w:val="es-ES_tradnl"/>
        </w:rPr>
        <w:t xml:space="preserve"> </w:t>
      </w:r>
      <w:r w:rsidR="00FA1C51" w:rsidRPr="00FA1C51">
        <w:rPr>
          <w:rFonts w:ascii="Arial" w:hAnsi="Arial" w:cs="Arial"/>
          <w:color w:val="FF0000"/>
          <w:sz w:val="28"/>
          <w:szCs w:val="28"/>
        </w:rPr>
        <w:t>**********</w:t>
      </w:r>
      <w:r w:rsidR="00FA1C51">
        <w:rPr>
          <w:rFonts w:ascii="Arial" w:hAnsi="Arial" w:cs="Arial"/>
          <w:color w:val="FF0000"/>
          <w:sz w:val="28"/>
          <w:szCs w:val="28"/>
        </w:rPr>
        <w:t xml:space="preserve"> </w:t>
      </w:r>
      <w:r w:rsidR="00C07739" w:rsidRPr="00D22554">
        <w:rPr>
          <w:rFonts w:ascii="Arial" w:eastAsiaTheme="minorHAnsi" w:hAnsi="Arial" w:cs="Arial"/>
          <w:sz w:val="28"/>
          <w:szCs w:val="28"/>
          <w:lang w:val="es-ES_tradnl"/>
        </w:rPr>
        <w:t xml:space="preserve">y </w:t>
      </w:r>
      <w:r w:rsidR="00FA1C51" w:rsidRPr="00FA1C51">
        <w:rPr>
          <w:rFonts w:ascii="Arial" w:hAnsi="Arial" w:cs="Arial"/>
          <w:color w:val="FF0000"/>
          <w:sz w:val="28"/>
          <w:szCs w:val="28"/>
        </w:rPr>
        <w:t>**********</w:t>
      </w:r>
      <w:r w:rsidR="00FA1C51">
        <w:rPr>
          <w:rFonts w:ascii="Arial" w:hAnsi="Arial" w:cs="Arial"/>
          <w:color w:val="FF0000"/>
          <w:sz w:val="28"/>
          <w:szCs w:val="28"/>
        </w:rPr>
        <w:t xml:space="preserve"> </w:t>
      </w:r>
      <w:r w:rsidR="00C07739" w:rsidRPr="00D22554">
        <w:rPr>
          <w:rFonts w:ascii="Arial" w:eastAsiaTheme="minorHAnsi" w:hAnsi="Arial" w:cs="Arial"/>
          <w:sz w:val="28"/>
          <w:szCs w:val="28"/>
          <w:lang w:val="es-ES_tradnl"/>
        </w:rPr>
        <w:t>son la misma persona</w:t>
      </w:r>
      <w:r w:rsidR="00C07739" w:rsidRPr="006429A4">
        <w:rPr>
          <w:rFonts w:ascii="Arial" w:eastAsiaTheme="minorHAnsi" w:hAnsi="Arial" w:cs="Arial"/>
          <w:sz w:val="28"/>
          <w:szCs w:val="28"/>
          <w:lang w:val="es-ES_tradnl"/>
        </w:rPr>
        <w:t xml:space="preserve">, </w:t>
      </w:r>
      <w:r w:rsidR="00601B60" w:rsidRPr="006429A4">
        <w:rPr>
          <w:rFonts w:ascii="Arial" w:eastAsiaTheme="minorHAnsi" w:hAnsi="Arial" w:cs="Arial"/>
          <w:sz w:val="28"/>
          <w:szCs w:val="28"/>
          <w:lang w:val="es-ES_tradnl"/>
        </w:rPr>
        <w:t xml:space="preserve">la cual cuenta </w:t>
      </w:r>
      <w:r w:rsidR="00C07739" w:rsidRPr="006429A4">
        <w:rPr>
          <w:rFonts w:ascii="Arial" w:eastAsiaTheme="minorHAnsi" w:hAnsi="Arial" w:cs="Arial"/>
          <w:sz w:val="28"/>
          <w:szCs w:val="28"/>
          <w:lang w:val="es-ES_tradnl"/>
        </w:rPr>
        <w:t xml:space="preserve">con dos actas </w:t>
      </w:r>
      <w:r w:rsidR="002D6157" w:rsidRPr="006429A4">
        <w:rPr>
          <w:rFonts w:ascii="Arial" w:eastAsiaTheme="minorHAnsi" w:hAnsi="Arial" w:cs="Arial"/>
          <w:sz w:val="28"/>
          <w:szCs w:val="28"/>
          <w:lang w:val="es-ES_tradnl"/>
        </w:rPr>
        <w:t xml:space="preserve">de nacimiento </w:t>
      </w:r>
      <w:r w:rsidR="00C07739" w:rsidRPr="006429A4">
        <w:rPr>
          <w:rFonts w:ascii="Arial" w:eastAsiaTheme="minorHAnsi" w:hAnsi="Arial" w:cs="Arial"/>
          <w:sz w:val="28"/>
          <w:szCs w:val="28"/>
          <w:lang w:val="es-ES_tradnl"/>
        </w:rPr>
        <w:t xml:space="preserve">y dos registros distintos, </w:t>
      </w:r>
      <w:r w:rsidR="00601B60" w:rsidRPr="006429A4">
        <w:rPr>
          <w:rFonts w:ascii="Arial" w:eastAsiaTheme="minorHAnsi" w:hAnsi="Arial" w:cs="Arial"/>
          <w:sz w:val="28"/>
          <w:szCs w:val="28"/>
          <w:lang w:val="es-ES_tradnl"/>
        </w:rPr>
        <w:t xml:space="preserve">sin que exista un juicio de adopción u orden judicial </w:t>
      </w:r>
      <w:r w:rsidR="006D7FBC" w:rsidRPr="006429A4">
        <w:rPr>
          <w:rFonts w:ascii="Arial" w:eastAsiaTheme="minorHAnsi" w:hAnsi="Arial" w:cs="Arial"/>
          <w:sz w:val="28"/>
          <w:szCs w:val="28"/>
          <w:lang w:val="es-ES_tradnl"/>
        </w:rPr>
        <w:t>que ordenara</w:t>
      </w:r>
      <w:r w:rsidR="00601B60" w:rsidRPr="006429A4">
        <w:rPr>
          <w:rFonts w:ascii="Arial" w:eastAsiaTheme="minorHAnsi" w:hAnsi="Arial" w:cs="Arial"/>
          <w:sz w:val="28"/>
          <w:szCs w:val="28"/>
          <w:lang w:val="es-ES_tradnl"/>
        </w:rPr>
        <w:t xml:space="preserve"> la realización del segundo registro.</w:t>
      </w:r>
    </w:p>
    <w:p w14:paraId="6F6F390A" w14:textId="77777777" w:rsidR="000F43BA" w:rsidRPr="006429A4" w:rsidRDefault="000F43BA" w:rsidP="000F43BA">
      <w:pPr>
        <w:pStyle w:val="Prrafodelista"/>
        <w:rPr>
          <w:rFonts w:ascii="Arial" w:eastAsiaTheme="minorHAnsi" w:hAnsi="Arial" w:cs="Arial"/>
          <w:sz w:val="28"/>
          <w:szCs w:val="28"/>
        </w:rPr>
      </w:pPr>
    </w:p>
    <w:p w14:paraId="17339B47" w14:textId="3421A503" w:rsidR="002D6157" w:rsidRPr="006429A4" w:rsidRDefault="002D6157" w:rsidP="000F43BA">
      <w:pPr>
        <w:pStyle w:val="Prrafodelista"/>
        <w:widowControl w:val="0"/>
        <w:numPr>
          <w:ilvl w:val="0"/>
          <w:numId w:val="5"/>
        </w:numPr>
        <w:spacing w:after="0" w:line="360" w:lineRule="auto"/>
        <w:ind w:left="0" w:hanging="567"/>
        <w:jc w:val="both"/>
        <w:rPr>
          <w:rFonts w:ascii="Arial" w:eastAsiaTheme="minorHAnsi" w:hAnsi="Arial" w:cs="Arial"/>
          <w:sz w:val="28"/>
          <w:szCs w:val="28"/>
          <w:lang w:val="es-ES_tradnl"/>
        </w:rPr>
      </w:pPr>
      <w:r w:rsidRPr="006429A4">
        <w:rPr>
          <w:rFonts w:ascii="Arial" w:eastAsiaTheme="minorHAnsi" w:hAnsi="Arial" w:cs="Arial"/>
          <w:sz w:val="28"/>
          <w:szCs w:val="28"/>
        </w:rPr>
        <w:t xml:space="preserve">El treinta de octubre de dos mil seis, </w:t>
      </w:r>
      <w:r w:rsidR="00FA1C51" w:rsidRPr="00FA1C51">
        <w:rPr>
          <w:rFonts w:ascii="Arial" w:hAnsi="Arial" w:cs="Arial"/>
          <w:color w:val="FF0000"/>
          <w:sz w:val="28"/>
          <w:szCs w:val="28"/>
        </w:rPr>
        <w:t>**********</w:t>
      </w:r>
      <w:r w:rsidR="004251DE" w:rsidRPr="006429A4">
        <w:rPr>
          <w:rFonts w:ascii="Arial" w:eastAsiaTheme="minorHAnsi" w:hAnsi="Arial" w:cs="Arial"/>
          <w:sz w:val="28"/>
          <w:szCs w:val="28"/>
          <w:lang w:val="es-ES_tradnl"/>
        </w:rPr>
        <w:t xml:space="preserve">, a los catorce años, tuvo a su </w:t>
      </w:r>
      <w:r w:rsidR="009B71D5" w:rsidRPr="006429A4">
        <w:rPr>
          <w:rFonts w:ascii="Arial" w:eastAsiaTheme="minorHAnsi" w:hAnsi="Arial" w:cs="Arial"/>
          <w:sz w:val="28"/>
          <w:szCs w:val="28"/>
          <w:lang w:val="es-ES_tradnl"/>
        </w:rPr>
        <w:t>primer</w:t>
      </w:r>
      <w:r w:rsidR="004251DE" w:rsidRPr="006429A4">
        <w:rPr>
          <w:rFonts w:ascii="Arial" w:eastAsiaTheme="minorHAnsi" w:hAnsi="Arial" w:cs="Arial"/>
          <w:sz w:val="28"/>
          <w:szCs w:val="28"/>
          <w:lang w:val="es-ES_tradnl"/>
        </w:rPr>
        <w:t>a</w:t>
      </w:r>
      <w:r w:rsidR="009F4ABA" w:rsidRPr="006429A4">
        <w:rPr>
          <w:rFonts w:ascii="Arial" w:eastAsiaTheme="minorHAnsi" w:hAnsi="Arial" w:cs="Arial"/>
          <w:sz w:val="28"/>
          <w:szCs w:val="28"/>
        </w:rPr>
        <w:t xml:space="preserve"> hij</w:t>
      </w:r>
      <w:r w:rsidR="00F843A5" w:rsidRPr="006429A4">
        <w:rPr>
          <w:rFonts w:ascii="Arial" w:eastAsiaTheme="minorHAnsi" w:hAnsi="Arial" w:cs="Arial"/>
          <w:sz w:val="28"/>
          <w:szCs w:val="28"/>
        </w:rPr>
        <w:t>a</w:t>
      </w:r>
      <w:r w:rsidR="004251DE" w:rsidRPr="006429A4">
        <w:rPr>
          <w:rFonts w:ascii="Arial" w:eastAsiaTheme="minorHAnsi" w:hAnsi="Arial" w:cs="Arial"/>
          <w:sz w:val="28"/>
          <w:szCs w:val="28"/>
        </w:rPr>
        <w:t>,</w:t>
      </w:r>
      <w:r w:rsidRPr="006429A4">
        <w:rPr>
          <w:rFonts w:ascii="Arial" w:eastAsiaTheme="minorHAnsi" w:hAnsi="Arial" w:cs="Arial"/>
          <w:sz w:val="28"/>
          <w:szCs w:val="28"/>
        </w:rPr>
        <w:t xml:space="preserve"> </w:t>
      </w:r>
      <w:r w:rsidR="00D91D28" w:rsidRPr="006429A4">
        <w:rPr>
          <w:rFonts w:ascii="Arial" w:eastAsiaTheme="minorHAnsi" w:hAnsi="Arial" w:cs="Arial"/>
          <w:sz w:val="28"/>
          <w:szCs w:val="28"/>
        </w:rPr>
        <w:t>quien actualmente tiene catorce años</w:t>
      </w:r>
      <w:r w:rsidR="00BA6DDD" w:rsidRPr="006429A4">
        <w:rPr>
          <w:rFonts w:ascii="Arial" w:eastAsiaTheme="minorHAnsi" w:hAnsi="Arial" w:cs="Arial"/>
          <w:sz w:val="28"/>
          <w:szCs w:val="28"/>
        </w:rPr>
        <w:t>,</w:t>
      </w:r>
      <w:r w:rsidR="00D91D28" w:rsidRPr="006429A4">
        <w:rPr>
          <w:rFonts w:ascii="Arial" w:eastAsiaTheme="minorHAnsi" w:hAnsi="Arial" w:cs="Arial"/>
          <w:sz w:val="28"/>
          <w:szCs w:val="28"/>
        </w:rPr>
        <w:t xml:space="preserve"> </w:t>
      </w:r>
      <w:r w:rsidR="009B71D5" w:rsidRPr="006429A4">
        <w:rPr>
          <w:rFonts w:ascii="Arial" w:eastAsiaTheme="minorHAnsi" w:hAnsi="Arial" w:cs="Arial"/>
          <w:sz w:val="28"/>
          <w:szCs w:val="28"/>
        </w:rPr>
        <w:t xml:space="preserve">y </w:t>
      </w:r>
      <w:r w:rsidRPr="006429A4">
        <w:rPr>
          <w:rFonts w:ascii="Arial" w:eastAsiaTheme="minorHAnsi" w:hAnsi="Arial" w:cs="Arial"/>
          <w:sz w:val="28"/>
          <w:szCs w:val="28"/>
        </w:rPr>
        <w:t xml:space="preserve">el cuatro de octubre de dos mil ocho tuvo </w:t>
      </w:r>
      <w:r w:rsidR="00D91D28" w:rsidRPr="006429A4">
        <w:rPr>
          <w:rFonts w:ascii="Arial" w:eastAsiaTheme="minorHAnsi" w:hAnsi="Arial" w:cs="Arial"/>
          <w:sz w:val="28"/>
          <w:szCs w:val="28"/>
        </w:rPr>
        <w:t>a su segunda hija</w:t>
      </w:r>
      <w:r w:rsidR="00BA6DDD" w:rsidRPr="006429A4">
        <w:rPr>
          <w:rFonts w:ascii="Arial" w:eastAsiaTheme="minorHAnsi" w:hAnsi="Arial" w:cs="Arial"/>
          <w:sz w:val="28"/>
          <w:szCs w:val="28"/>
        </w:rPr>
        <w:t xml:space="preserve">, </w:t>
      </w:r>
      <w:r w:rsidR="00D91D28" w:rsidRPr="006429A4">
        <w:rPr>
          <w:rFonts w:ascii="Arial" w:eastAsiaTheme="minorHAnsi" w:hAnsi="Arial" w:cs="Arial"/>
          <w:sz w:val="28"/>
          <w:szCs w:val="28"/>
        </w:rPr>
        <w:t>quien actualmente tiene doce años</w:t>
      </w:r>
      <w:r w:rsidR="00BA6DDD" w:rsidRPr="006429A4">
        <w:rPr>
          <w:rFonts w:ascii="Arial" w:eastAsiaTheme="minorHAnsi" w:hAnsi="Arial" w:cs="Arial"/>
          <w:sz w:val="28"/>
          <w:szCs w:val="28"/>
        </w:rPr>
        <w:t>,</w:t>
      </w:r>
      <w:r w:rsidR="009B71D5" w:rsidRPr="006429A4">
        <w:rPr>
          <w:rFonts w:ascii="Arial" w:eastAsiaTheme="minorHAnsi" w:hAnsi="Arial" w:cs="Arial"/>
          <w:sz w:val="28"/>
          <w:szCs w:val="28"/>
        </w:rPr>
        <w:t xml:space="preserve"> </w:t>
      </w:r>
      <w:r w:rsidR="00306785" w:rsidRPr="006429A4">
        <w:rPr>
          <w:rFonts w:ascii="Arial" w:eastAsiaTheme="minorHAnsi" w:hAnsi="Arial" w:cs="Arial"/>
          <w:sz w:val="28"/>
          <w:szCs w:val="28"/>
          <w:lang w:val="es-ES_tradnl"/>
        </w:rPr>
        <w:t>a quienes registró como madre soltera</w:t>
      </w:r>
      <w:r w:rsidR="009F4ABA" w:rsidRPr="006429A4">
        <w:rPr>
          <w:rFonts w:ascii="Arial" w:eastAsiaTheme="minorHAnsi" w:hAnsi="Arial" w:cs="Arial"/>
          <w:sz w:val="28"/>
          <w:szCs w:val="28"/>
          <w:lang w:val="es-ES_tradnl"/>
        </w:rPr>
        <w:t>, por lo que amb</w:t>
      </w:r>
      <w:r w:rsidR="00D91D28" w:rsidRPr="006429A4">
        <w:rPr>
          <w:rFonts w:ascii="Arial" w:eastAsiaTheme="minorHAnsi" w:hAnsi="Arial" w:cs="Arial"/>
          <w:sz w:val="28"/>
          <w:szCs w:val="28"/>
          <w:lang w:val="es-ES_tradnl"/>
        </w:rPr>
        <w:t xml:space="preserve">as menores </w:t>
      </w:r>
      <w:r w:rsidR="009F4ABA" w:rsidRPr="006429A4">
        <w:rPr>
          <w:rFonts w:ascii="Arial" w:eastAsiaTheme="minorHAnsi" w:hAnsi="Arial" w:cs="Arial"/>
          <w:sz w:val="28"/>
          <w:szCs w:val="28"/>
          <w:lang w:val="es-ES_tradnl"/>
        </w:rPr>
        <w:t xml:space="preserve">llevan los apellidos de </w:t>
      </w:r>
      <w:r w:rsidR="00FA1C51" w:rsidRPr="00FA1C51">
        <w:rPr>
          <w:rFonts w:ascii="Arial" w:hAnsi="Arial" w:cs="Arial"/>
          <w:color w:val="FF0000"/>
          <w:sz w:val="28"/>
          <w:szCs w:val="28"/>
        </w:rPr>
        <w:t>**********</w:t>
      </w:r>
      <w:r w:rsidR="009F4ABA" w:rsidRPr="006429A4">
        <w:rPr>
          <w:rFonts w:ascii="Arial" w:eastAsiaTheme="minorHAnsi" w:hAnsi="Arial" w:cs="Arial"/>
          <w:sz w:val="28"/>
          <w:szCs w:val="28"/>
          <w:lang w:val="es-ES_tradnl"/>
        </w:rPr>
        <w:t>.</w:t>
      </w:r>
      <w:r w:rsidR="00976E37" w:rsidRPr="006429A4">
        <w:rPr>
          <w:rFonts w:ascii="Arial" w:eastAsiaTheme="minorHAnsi" w:hAnsi="Arial" w:cs="Arial"/>
          <w:sz w:val="28"/>
          <w:szCs w:val="28"/>
          <w:lang w:val="es-ES_tradnl"/>
        </w:rPr>
        <w:t xml:space="preserve"> </w:t>
      </w:r>
      <w:r w:rsidR="00976E37" w:rsidRPr="006429A4">
        <w:rPr>
          <w:rFonts w:ascii="Arial" w:eastAsiaTheme="minorHAnsi" w:hAnsi="Arial" w:cs="Arial"/>
          <w:sz w:val="28"/>
          <w:szCs w:val="28"/>
        </w:rPr>
        <w:t xml:space="preserve">Cabe señalar que en las actas de nacimiento de ambas menores de edad se señaló que su abuela materna era </w:t>
      </w:r>
      <w:r w:rsidR="00FA1C51" w:rsidRPr="00FA1C51">
        <w:rPr>
          <w:rFonts w:ascii="Arial" w:hAnsi="Arial" w:cs="Arial"/>
          <w:color w:val="FF0000"/>
          <w:sz w:val="28"/>
          <w:szCs w:val="28"/>
        </w:rPr>
        <w:t>**********</w:t>
      </w:r>
      <w:r w:rsidR="00976E37" w:rsidRPr="006429A4">
        <w:rPr>
          <w:rFonts w:ascii="Arial" w:eastAsiaTheme="minorHAnsi" w:hAnsi="Arial" w:cs="Arial"/>
          <w:sz w:val="28"/>
          <w:szCs w:val="28"/>
          <w:lang w:val="es-ES_tradnl"/>
        </w:rPr>
        <w:t>.</w:t>
      </w:r>
    </w:p>
    <w:bookmarkEnd w:id="2"/>
    <w:p w14:paraId="7845A555" w14:textId="77777777" w:rsidR="002D6157" w:rsidRPr="006429A4" w:rsidRDefault="002D6157" w:rsidP="002D6157">
      <w:pPr>
        <w:pStyle w:val="Prrafodelista"/>
        <w:widowControl w:val="0"/>
        <w:spacing w:after="0" w:line="360" w:lineRule="auto"/>
        <w:ind w:left="0"/>
        <w:jc w:val="both"/>
        <w:rPr>
          <w:rFonts w:ascii="Arial" w:eastAsiaTheme="minorHAnsi" w:hAnsi="Arial" w:cs="Arial"/>
          <w:sz w:val="28"/>
          <w:szCs w:val="28"/>
        </w:rPr>
      </w:pPr>
    </w:p>
    <w:p w14:paraId="59E1494F" w14:textId="42DF00B9" w:rsidR="000827C4" w:rsidRPr="00D22554" w:rsidRDefault="00280A94" w:rsidP="007A3461">
      <w:pPr>
        <w:pStyle w:val="Prrafodelista"/>
        <w:widowControl w:val="0"/>
        <w:numPr>
          <w:ilvl w:val="0"/>
          <w:numId w:val="5"/>
        </w:numPr>
        <w:spacing w:after="0" w:line="360" w:lineRule="auto"/>
        <w:ind w:left="0" w:hanging="567"/>
        <w:jc w:val="both"/>
        <w:rPr>
          <w:rFonts w:ascii="Arial" w:eastAsiaTheme="minorHAnsi" w:hAnsi="Arial" w:cs="Arial"/>
          <w:sz w:val="28"/>
          <w:szCs w:val="28"/>
        </w:rPr>
      </w:pPr>
      <w:r w:rsidRPr="006429A4">
        <w:rPr>
          <w:rFonts w:ascii="Arial" w:eastAsiaTheme="minorHAnsi" w:hAnsi="Arial" w:cs="Arial"/>
          <w:b/>
          <w:bCs/>
          <w:color w:val="000000" w:themeColor="text1"/>
          <w:sz w:val="28"/>
          <w:szCs w:val="28"/>
          <w:lang w:val="es-ES_tradnl"/>
        </w:rPr>
        <w:t>SEGUNDO</w:t>
      </w:r>
      <w:r w:rsidR="00B2751A" w:rsidRPr="006429A4">
        <w:rPr>
          <w:rFonts w:ascii="Arial" w:eastAsiaTheme="minorHAnsi" w:hAnsi="Arial" w:cs="Arial"/>
          <w:b/>
          <w:bCs/>
          <w:color w:val="000000" w:themeColor="text1"/>
          <w:sz w:val="28"/>
          <w:szCs w:val="28"/>
          <w:lang w:val="es-ES_tradnl"/>
        </w:rPr>
        <w:t xml:space="preserve">. </w:t>
      </w:r>
      <w:r w:rsidR="00D25F2F" w:rsidRPr="006429A4">
        <w:rPr>
          <w:rFonts w:ascii="Arial" w:eastAsiaTheme="minorHAnsi" w:hAnsi="Arial" w:cs="Arial"/>
          <w:b/>
          <w:bCs/>
          <w:color w:val="000000" w:themeColor="text1"/>
          <w:sz w:val="28"/>
          <w:szCs w:val="28"/>
          <w:lang w:val="es-ES_tradnl"/>
        </w:rPr>
        <w:t>Juicio sucesorio.</w:t>
      </w:r>
      <w:r w:rsidR="00D25F2F" w:rsidRPr="006429A4">
        <w:rPr>
          <w:rFonts w:ascii="Arial" w:eastAsiaTheme="minorHAnsi" w:hAnsi="Arial" w:cs="Arial"/>
          <w:color w:val="000000" w:themeColor="text1"/>
          <w:sz w:val="28"/>
          <w:szCs w:val="28"/>
          <w:lang w:val="es-ES_tradnl"/>
        </w:rPr>
        <w:t xml:space="preserve"> </w:t>
      </w:r>
      <w:r w:rsidR="00D91D28" w:rsidRPr="006429A4">
        <w:rPr>
          <w:rFonts w:ascii="Arial" w:eastAsiaTheme="minorHAnsi" w:hAnsi="Arial" w:cs="Arial"/>
          <w:color w:val="000000" w:themeColor="text1"/>
          <w:sz w:val="28"/>
          <w:szCs w:val="28"/>
          <w:lang w:val="es-ES_tradnl"/>
        </w:rPr>
        <w:t xml:space="preserve">La señora </w:t>
      </w:r>
      <w:r w:rsidR="00FA1C51" w:rsidRPr="00FA1C51">
        <w:rPr>
          <w:rFonts w:ascii="Arial" w:hAnsi="Arial" w:cs="Arial"/>
          <w:color w:val="FF0000"/>
          <w:sz w:val="28"/>
          <w:szCs w:val="28"/>
        </w:rPr>
        <w:t>**********</w:t>
      </w:r>
      <w:r w:rsidR="00FA1C51">
        <w:rPr>
          <w:rFonts w:ascii="Arial" w:hAnsi="Arial" w:cs="Arial"/>
          <w:color w:val="FF0000"/>
          <w:sz w:val="28"/>
          <w:szCs w:val="28"/>
        </w:rPr>
        <w:t xml:space="preserve"> </w:t>
      </w:r>
      <w:r w:rsidR="004209C6" w:rsidRPr="006429A4">
        <w:rPr>
          <w:rFonts w:ascii="Arial" w:eastAsiaTheme="minorHAnsi" w:hAnsi="Arial" w:cs="Arial"/>
          <w:sz w:val="28"/>
          <w:szCs w:val="28"/>
          <w:lang w:val="es-ES_tradnl"/>
        </w:rPr>
        <w:t xml:space="preserve">y/o </w:t>
      </w:r>
      <w:r w:rsidR="00FA1C51" w:rsidRPr="00FA1C51">
        <w:rPr>
          <w:rFonts w:ascii="Arial" w:hAnsi="Arial" w:cs="Arial"/>
          <w:color w:val="FF0000"/>
          <w:sz w:val="28"/>
          <w:szCs w:val="28"/>
        </w:rPr>
        <w:t>**********</w:t>
      </w:r>
      <w:r w:rsidR="00FA1C51">
        <w:rPr>
          <w:rFonts w:ascii="Arial" w:hAnsi="Arial" w:cs="Arial"/>
          <w:color w:val="FF0000"/>
          <w:sz w:val="28"/>
          <w:szCs w:val="28"/>
        </w:rPr>
        <w:t xml:space="preserve"> </w:t>
      </w:r>
      <w:r w:rsidR="00D91D28" w:rsidRPr="006429A4">
        <w:rPr>
          <w:rFonts w:ascii="Arial" w:eastAsiaTheme="minorHAnsi" w:hAnsi="Arial" w:cs="Arial"/>
          <w:sz w:val="28"/>
          <w:szCs w:val="28"/>
          <w:lang w:val="es-ES_tradnl"/>
        </w:rPr>
        <w:t xml:space="preserve">falleció el cuatro de diciembre de dos mil catorce, por lo que la señora </w:t>
      </w:r>
      <w:r w:rsidR="00FA1C51" w:rsidRPr="00FA1C51">
        <w:rPr>
          <w:rFonts w:ascii="Arial" w:hAnsi="Arial" w:cs="Arial"/>
          <w:color w:val="FF0000"/>
          <w:sz w:val="28"/>
          <w:szCs w:val="28"/>
        </w:rPr>
        <w:t>**********</w:t>
      </w:r>
      <w:r w:rsidR="009407E9" w:rsidRPr="006429A4">
        <w:rPr>
          <w:rFonts w:ascii="Arial" w:eastAsiaTheme="minorHAnsi" w:hAnsi="Arial" w:cs="Arial"/>
          <w:bCs/>
          <w:color w:val="FF0000"/>
          <w:sz w:val="28"/>
          <w:szCs w:val="28"/>
          <w:lang w:val="es-ES_tradnl"/>
        </w:rPr>
        <w:t xml:space="preserve"> </w:t>
      </w:r>
      <w:r w:rsidR="009407E9" w:rsidRPr="006429A4">
        <w:rPr>
          <w:rFonts w:ascii="Arial" w:eastAsiaTheme="minorHAnsi" w:hAnsi="Arial" w:cs="Arial"/>
          <w:bCs/>
          <w:sz w:val="28"/>
          <w:szCs w:val="28"/>
          <w:lang w:val="es-ES_tradnl"/>
        </w:rPr>
        <w:t>denunció la sucesión intestamentaria</w:t>
      </w:r>
      <w:r w:rsidR="002D6157" w:rsidRPr="006429A4">
        <w:rPr>
          <w:rFonts w:ascii="Arial" w:eastAsiaTheme="minorHAnsi" w:hAnsi="Arial" w:cs="Arial"/>
          <w:bCs/>
          <w:sz w:val="28"/>
          <w:szCs w:val="28"/>
          <w:lang w:val="es-ES_tradnl"/>
        </w:rPr>
        <w:t xml:space="preserve">, en la que adujo </w:t>
      </w:r>
      <w:r w:rsidR="009407E9" w:rsidRPr="006429A4">
        <w:rPr>
          <w:rFonts w:ascii="Arial" w:eastAsiaTheme="minorHAnsi" w:hAnsi="Arial" w:cs="Arial"/>
          <w:bCs/>
          <w:sz w:val="28"/>
          <w:szCs w:val="28"/>
          <w:lang w:val="es-ES_tradnl"/>
        </w:rPr>
        <w:t xml:space="preserve">ser coheredera, en su </w:t>
      </w:r>
      <w:r w:rsidR="009407E9" w:rsidRPr="00D22554">
        <w:rPr>
          <w:rFonts w:ascii="Arial" w:eastAsiaTheme="minorHAnsi" w:hAnsi="Arial" w:cs="Arial"/>
          <w:bCs/>
          <w:sz w:val="28"/>
          <w:szCs w:val="28"/>
          <w:lang w:val="es-ES_tradnl"/>
        </w:rPr>
        <w:t xml:space="preserve">carácter de hija </w:t>
      </w:r>
      <w:r w:rsidR="00D91D28" w:rsidRPr="00D22554">
        <w:rPr>
          <w:rFonts w:ascii="Arial" w:eastAsiaTheme="minorHAnsi" w:hAnsi="Arial" w:cs="Arial"/>
          <w:bCs/>
          <w:sz w:val="28"/>
          <w:szCs w:val="28"/>
          <w:lang w:val="es-ES_tradnl"/>
        </w:rPr>
        <w:t>de la autora de la sucesión</w:t>
      </w:r>
      <w:bookmarkStart w:id="4" w:name="_Hlk69985472"/>
      <w:r w:rsidR="00D91D28" w:rsidRPr="00D22554">
        <w:rPr>
          <w:rFonts w:ascii="Arial" w:eastAsiaTheme="minorHAnsi" w:hAnsi="Arial" w:cs="Arial"/>
          <w:bCs/>
          <w:sz w:val="28"/>
          <w:szCs w:val="28"/>
          <w:lang w:val="es-ES_tradnl"/>
        </w:rPr>
        <w:t xml:space="preserve">. Dicho juicio se </w:t>
      </w:r>
      <w:r w:rsidR="00D25F2F" w:rsidRPr="00D22554">
        <w:rPr>
          <w:rFonts w:ascii="Arial" w:eastAsiaTheme="minorHAnsi" w:hAnsi="Arial" w:cs="Arial"/>
          <w:sz w:val="28"/>
          <w:szCs w:val="28"/>
          <w:lang w:val="es-ES_tradnl"/>
        </w:rPr>
        <w:t xml:space="preserve">radicó </w:t>
      </w:r>
      <w:r w:rsidR="00D91D28" w:rsidRPr="00D22554">
        <w:rPr>
          <w:rFonts w:ascii="Arial" w:eastAsiaTheme="minorHAnsi" w:hAnsi="Arial" w:cs="Arial"/>
          <w:sz w:val="28"/>
          <w:szCs w:val="28"/>
          <w:lang w:val="es-ES_tradnl"/>
        </w:rPr>
        <w:t>el quince de</w:t>
      </w:r>
      <w:r w:rsidR="00D91D28" w:rsidRPr="00D22554">
        <w:rPr>
          <w:rFonts w:ascii="Arial" w:eastAsiaTheme="minorHAnsi" w:hAnsi="Arial" w:cs="Arial"/>
          <w:bCs/>
          <w:sz w:val="28"/>
          <w:szCs w:val="28"/>
          <w:lang w:val="es-ES_tradnl"/>
        </w:rPr>
        <w:t xml:space="preserve"> junio de dos mil diecisiete, </w:t>
      </w:r>
      <w:r w:rsidR="00D25F2F" w:rsidRPr="00D22554">
        <w:rPr>
          <w:rFonts w:ascii="Arial" w:eastAsiaTheme="minorHAnsi" w:hAnsi="Arial" w:cs="Arial"/>
          <w:sz w:val="28"/>
          <w:szCs w:val="28"/>
          <w:lang w:val="es-ES_tradnl"/>
        </w:rPr>
        <w:t>en el Juzgado Séptimo de Primera Instancia Familiar del Distrito Judicial de Querétaro</w:t>
      </w:r>
      <w:bookmarkEnd w:id="4"/>
      <w:r w:rsidR="009407E9" w:rsidRPr="00D22554">
        <w:rPr>
          <w:rFonts w:ascii="Arial" w:eastAsiaTheme="minorHAnsi" w:hAnsi="Arial" w:cs="Arial"/>
          <w:bCs/>
          <w:sz w:val="28"/>
          <w:szCs w:val="28"/>
          <w:lang w:val="es-ES_tradnl"/>
        </w:rPr>
        <w:t xml:space="preserve">, </w:t>
      </w:r>
      <w:r w:rsidR="00D91D28" w:rsidRPr="00D22554">
        <w:rPr>
          <w:rFonts w:ascii="Arial" w:eastAsiaTheme="minorHAnsi" w:hAnsi="Arial" w:cs="Arial"/>
          <w:bCs/>
          <w:sz w:val="28"/>
          <w:szCs w:val="28"/>
          <w:lang w:val="es-ES_tradnl"/>
        </w:rPr>
        <w:t xml:space="preserve">con el número de </w:t>
      </w:r>
      <w:r w:rsidR="009407E9" w:rsidRPr="00D22554">
        <w:rPr>
          <w:rFonts w:ascii="Arial" w:eastAsiaTheme="minorHAnsi" w:hAnsi="Arial" w:cs="Arial"/>
          <w:bCs/>
          <w:sz w:val="28"/>
          <w:szCs w:val="28"/>
          <w:lang w:val="es-ES_tradnl"/>
        </w:rPr>
        <w:t xml:space="preserve">expediente </w:t>
      </w:r>
      <w:r w:rsidR="00FA1C51" w:rsidRPr="00FA1C51">
        <w:rPr>
          <w:rFonts w:ascii="Arial" w:hAnsi="Arial" w:cs="Arial"/>
          <w:color w:val="FF0000"/>
          <w:sz w:val="28"/>
          <w:szCs w:val="28"/>
        </w:rPr>
        <w:t>**********</w:t>
      </w:r>
      <w:r w:rsidR="009407E9" w:rsidRPr="00D22554">
        <w:rPr>
          <w:rFonts w:ascii="Arial" w:eastAsiaTheme="minorHAnsi" w:hAnsi="Arial" w:cs="Arial"/>
          <w:color w:val="000000" w:themeColor="text1"/>
          <w:sz w:val="28"/>
          <w:szCs w:val="28"/>
          <w:lang w:val="es-ES_tradnl"/>
        </w:rPr>
        <w:t>.</w:t>
      </w:r>
    </w:p>
    <w:p w14:paraId="5183B7FA" w14:textId="4A026AF4" w:rsidR="000827C4" w:rsidRDefault="000827C4" w:rsidP="000827C4">
      <w:pPr>
        <w:pStyle w:val="Prrafodelista"/>
        <w:widowControl w:val="0"/>
        <w:spacing w:after="0" w:line="360" w:lineRule="auto"/>
        <w:ind w:left="0"/>
        <w:jc w:val="both"/>
        <w:rPr>
          <w:rFonts w:ascii="Arial" w:eastAsiaTheme="minorHAnsi" w:hAnsi="Arial" w:cs="Arial"/>
          <w:sz w:val="28"/>
          <w:szCs w:val="28"/>
        </w:rPr>
      </w:pPr>
    </w:p>
    <w:p w14:paraId="59CDF518" w14:textId="77777777" w:rsidR="00BB598B" w:rsidRPr="006429A4" w:rsidRDefault="00BB598B" w:rsidP="000827C4">
      <w:pPr>
        <w:pStyle w:val="Prrafodelista"/>
        <w:widowControl w:val="0"/>
        <w:spacing w:after="0" w:line="360" w:lineRule="auto"/>
        <w:ind w:left="0"/>
        <w:jc w:val="both"/>
        <w:rPr>
          <w:rFonts w:ascii="Arial" w:eastAsiaTheme="minorHAnsi" w:hAnsi="Arial" w:cs="Arial"/>
          <w:sz w:val="28"/>
          <w:szCs w:val="28"/>
        </w:rPr>
      </w:pPr>
    </w:p>
    <w:p w14:paraId="6F68B4C0" w14:textId="53FCB8DF" w:rsidR="00EF3F18" w:rsidRPr="00FA1C51" w:rsidRDefault="00280A94" w:rsidP="00355318">
      <w:pPr>
        <w:pStyle w:val="Prrafodelista"/>
        <w:widowControl w:val="0"/>
        <w:numPr>
          <w:ilvl w:val="0"/>
          <w:numId w:val="5"/>
        </w:numPr>
        <w:spacing w:after="0" w:line="360" w:lineRule="auto"/>
        <w:ind w:left="0" w:hanging="567"/>
        <w:jc w:val="both"/>
        <w:rPr>
          <w:rFonts w:ascii="Arial" w:eastAsiaTheme="minorHAnsi" w:hAnsi="Arial" w:cs="Arial"/>
          <w:sz w:val="28"/>
          <w:szCs w:val="28"/>
        </w:rPr>
      </w:pPr>
      <w:r w:rsidRPr="006429A4">
        <w:rPr>
          <w:rFonts w:ascii="Arial" w:eastAsiaTheme="minorHAnsi" w:hAnsi="Arial" w:cs="Arial"/>
          <w:b/>
          <w:bCs/>
          <w:sz w:val="28"/>
          <w:szCs w:val="28"/>
          <w:lang w:val="es-ES_tradnl"/>
        </w:rPr>
        <w:t>TERCERO</w:t>
      </w:r>
      <w:r w:rsidR="00500A47" w:rsidRPr="006429A4">
        <w:rPr>
          <w:rFonts w:ascii="Arial" w:eastAsiaTheme="minorHAnsi" w:hAnsi="Arial" w:cs="Arial"/>
          <w:b/>
          <w:bCs/>
          <w:sz w:val="28"/>
          <w:szCs w:val="28"/>
          <w:lang w:val="es-ES_tradnl"/>
        </w:rPr>
        <w:t xml:space="preserve">. </w:t>
      </w:r>
      <w:r w:rsidR="0038408C" w:rsidRPr="006429A4">
        <w:rPr>
          <w:rFonts w:ascii="Arial" w:eastAsiaTheme="minorHAnsi" w:hAnsi="Arial" w:cs="Arial"/>
          <w:b/>
          <w:bCs/>
          <w:sz w:val="28"/>
          <w:szCs w:val="28"/>
          <w:lang w:val="es-ES_tradnl"/>
        </w:rPr>
        <w:t xml:space="preserve">Juicio </w:t>
      </w:r>
      <w:r w:rsidR="009309F5" w:rsidRPr="006429A4">
        <w:rPr>
          <w:rFonts w:ascii="Arial" w:eastAsiaTheme="minorHAnsi" w:hAnsi="Arial" w:cs="Arial"/>
          <w:b/>
          <w:bCs/>
          <w:sz w:val="28"/>
          <w:szCs w:val="28"/>
          <w:lang w:val="es-ES_tradnl"/>
        </w:rPr>
        <w:t>o</w:t>
      </w:r>
      <w:r w:rsidR="0038408C" w:rsidRPr="006429A4">
        <w:rPr>
          <w:rFonts w:ascii="Arial" w:eastAsiaTheme="minorHAnsi" w:hAnsi="Arial" w:cs="Arial"/>
          <w:b/>
          <w:bCs/>
          <w:sz w:val="28"/>
          <w:szCs w:val="28"/>
          <w:lang w:val="es-ES_tradnl"/>
        </w:rPr>
        <w:t xml:space="preserve">rdinario </w:t>
      </w:r>
      <w:r w:rsidR="009309F5" w:rsidRPr="006429A4">
        <w:rPr>
          <w:rFonts w:ascii="Arial" w:eastAsiaTheme="minorHAnsi" w:hAnsi="Arial" w:cs="Arial"/>
          <w:b/>
          <w:bCs/>
          <w:sz w:val="28"/>
          <w:szCs w:val="28"/>
          <w:lang w:val="es-ES_tradnl"/>
        </w:rPr>
        <w:t>c</w:t>
      </w:r>
      <w:r w:rsidR="0038408C" w:rsidRPr="006429A4">
        <w:rPr>
          <w:rFonts w:ascii="Arial" w:eastAsiaTheme="minorHAnsi" w:hAnsi="Arial" w:cs="Arial"/>
          <w:b/>
          <w:bCs/>
          <w:sz w:val="28"/>
          <w:szCs w:val="28"/>
          <w:lang w:val="es-ES_tradnl"/>
        </w:rPr>
        <w:t>ivil</w:t>
      </w:r>
      <w:r w:rsidR="00281F34" w:rsidRPr="006429A4">
        <w:rPr>
          <w:rFonts w:ascii="Arial" w:eastAsiaTheme="minorHAnsi" w:hAnsi="Arial" w:cs="Arial"/>
          <w:b/>
          <w:bCs/>
          <w:sz w:val="28"/>
          <w:szCs w:val="28"/>
          <w:lang w:val="es-ES_tradnl"/>
        </w:rPr>
        <w:t>.</w:t>
      </w:r>
      <w:r w:rsidR="00281F34" w:rsidRPr="006429A4">
        <w:rPr>
          <w:rFonts w:ascii="Arial" w:eastAsiaTheme="minorHAnsi" w:hAnsi="Arial" w:cs="Arial"/>
          <w:sz w:val="28"/>
          <w:szCs w:val="28"/>
          <w:lang w:val="es-ES_tradnl"/>
        </w:rPr>
        <w:t xml:space="preserve"> </w:t>
      </w:r>
      <w:r w:rsidR="00621593" w:rsidRPr="006429A4">
        <w:rPr>
          <w:rFonts w:ascii="Arial" w:eastAsiaTheme="minorHAnsi" w:hAnsi="Arial" w:cs="Arial"/>
          <w:sz w:val="28"/>
          <w:szCs w:val="28"/>
          <w:lang w:val="es-ES_tradnl"/>
        </w:rPr>
        <w:t>E</w:t>
      </w:r>
      <w:r w:rsidR="00281F34" w:rsidRPr="006429A4">
        <w:rPr>
          <w:rFonts w:ascii="Arial" w:eastAsiaTheme="minorHAnsi" w:hAnsi="Arial" w:cs="Arial"/>
          <w:sz w:val="28"/>
          <w:szCs w:val="28"/>
          <w:lang w:val="es-ES_tradnl"/>
        </w:rPr>
        <w:t>l</w:t>
      </w:r>
      <w:r w:rsidR="006E6002" w:rsidRPr="006429A4">
        <w:rPr>
          <w:rFonts w:ascii="Arial" w:eastAsiaTheme="minorHAnsi" w:hAnsi="Arial" w:cs="Arial"/>
          <w:sz w:val="28"/>
          <w:szCs w:val="28"/>
          <w:lang w:val="es-ES_tradnl"/>
        </w:rPr>
        <w:t xml:space="preserve"> veintinueve</w:t>
      </w:r>
      <w:r w:rsidR="00281F34" w:rsidRPr="006429A4">
        <w:rPr>
          <w:rFonts w:ascii="Arial" w:eastAsiaTheme="minorHAnsi" w:hAnsi="Arial" w:cs="Arial"/>
          <w:sz w:val="28"/>
          <w:szCs w:val="28"/>
          <w:lang w:val="es-ES_tradnl"/>
        </w:rPr>
        <w:t xml:space="preserve"> de </w:t>
      </w:r>
      <w:r w:rsidR="006E6002" w:rsidRPr="006429A4">
        <w:rPr>
          <w:rFonts w:ascii="Arial" w:eastAsiaTheme="minorHAnsi" w:hAnsi="Arial" w:cs="Arial"/>
          <w:sz w:val="28"/>
          <w:szCs w:val="28"/>
          <w:lang w:val="es-ES_tradnl"/>
        </w:rPr>
        <w:t>agosto</w:t>
      </w:r>
      <w:r w:rsidR="00281F34" w:rsidRPr="006429A4">
        <w:rPr>
          <w:rFonts w:ascii="Arial" w:eastAsiaTheme="minorHAnsi" w:hAnsi="Arial" w:cs="Arial"/>
          <w:sz w:val="28"/>
          <w:szCs w:val="28"/>
          <w:lang w:val="es-ES_tradnl"/>
        </w:rPr>
        <w:t xml:space="preserve"> de dos mil diecisiete, </w:t>
      </w:r>
      <w:r w:rsidR="00FA1C51" w:rsidRPr="00FA1C51">
        <w:rPr>
          <w:rFonts w:ascii="Arial" w:hAnsi="Arial" w:cs="Arial"/>
          <w:color w:val="FF0000"/>
          <w:sz w:val="28"/>
          <w:szCs w:val="28"/>
        </w:rPr>
        <w:t>**********</w:t>
      </w:r>
      <w:r w:rsidR="00C07739" w:rsidRPr="006429A4">
        <w:rPr>
          <w:rFonts w:ascii="Arial" w:eastAsiaTheme="minorHAnsi" w:hAnsi="Arial" w:cs="Arial"/>
          <w:bCs/>
          <w:sz w:val="28"/>
          <w:szCs w:val="28"/>
          <w:lang w:val="es-ES_tradnl"/>
        </w:rPr>
        <w:t xml:space="preserve">, única hija </w:t>
      </w:r>
      <w:r w:rsidR="00621593" w:rsidRPr="006429A4">
        <w:rPr>
          <w:rFonts w:ascii="Arial" w:eastAsiaTheme="minorHAnsi" w:hAnsi="Arial" w:cs="Arial"/>
          <w:bCs/>
          <w:sz w:val="28"/>
          <w:szCs w:val="28"/>
          <w:lang w:val="es-ES_tradnl"/>
        </w:rPr>
        <w:t xml:space="preserve">biológica </w:t>
      </w:r>
      <w:r w:rsidR="00C07739" w:rsidRPr="006429A4">
        <w:rPr>
          <w:rFonts w:ascii="Arial" w:eastAsiaTheme="minorHAnsi" w:hAnsi="Arial" w:cs="Arial"/>
          <w:bCs/>
          <w:sz w:val="28"/>
          <w:szCs w:val="28"/>
          <w:lang w:val="es-ES_tradnl"/>
        </w:rPr>
        <w:t>de la autora de la sucesión, demand</w:t>
      </w:r>
      <w:r w:rsidR="00997B15" w:rsidRPr="006429A4">
        <w:rPr>
          <w:rFonts w:ascii="Arial" w:eastAsiaTheme="minorHAnsi" w:hAnsi="Arial" w:cs="Arial"/>
          <w:bCs/>
          <w:sz w:val="28"/>
          <w:szCs w:val="28"/>
          <w:lang w:val="es-ES_tradnl"/>
        </w:rPr>
        <w:t>ó</w:t>
      </w:r>
      <w:r w:rsidR="00281F34" w:rsidRPr="006429A4">
        <w:rPr>
          <w:rFonts w:ascii="Arial" w:eastAsiaTheme="minorHAnsi" w:hAnsi="Arial" w:cs="Arial"/>
          <w:bCs/>
          <w:sz w:val="28"/>
          <w:szCs w:val="28"/>
          <w:lang w:val="es-ES_tradnl"/>
        </w:rPr>
        <w:t>,</w:t>
      </w:r>
      <w:r w:rsidR="00512274" w:rsidRPr="006429A4">
        <w:rPr>
          <w:rFonts w:ascii="Arial" w:eastAsiaTheme="minorHAnsi" w:hAnsi="Arial" w:cs="Arial"/>
          <w:bCs/>
          <w:sz w:val="28"/>
          <w:szCs w:val="28"/>
          <w:lang w:val="es-ES_tradnl"/>
        </w:rPr>
        <w:t xml:space="preserve"> en la vía ordinaria civil</w:t>
      </w:r>
      <w:r w:rsidR="00281F34" w:rsidRPr="006429A4">
        <w:rPr>
          <w:rFonts w:ascii="Arial" w:eastAsiaTheme="minorHAnsi" w:hAnsi="Arial" w:cs="Arial"/>
          <w:bCs/>
          <w:sz w:val="28"/>
          <w:szCs w:val="28"/>
          <w:lang w:val="es-ES_tradnl"/>
        </w:rPr>
        <w:t>,</w:t>
      </w:r>
      <w:r w:rsidR="00512274" w:rsidRPr="006429A4">
        <w:rPr>
          <w:rFonts w:ascii="Arial" w:eastAsiaTheme="minorHAnsi" w:hAnsi="Arial" w:cs="Arial"/>
          <w:bCs/>
          <w:sz w:val="28"/>
          <w:szCs w:val="28"/>
          <w:lang w:val="es-ES_tradnl"/>
        </w:rPr>
        <w:t xml:space="preserve"> </w:t>
      </w:r>
      <w:r w:rsidR="00621593" w:rsidRPr="006429A4">
        <w:rPr>
          <w:rFonts w:ascii="Arial" w:eastAsiaTheme="minorHAnsi" w:hAnsi="Arial" w:cs="Arial"/>
          <w:bCs/>
          <w:sz w:val="28"/>
          <w:szCs w:val="28"/>
          <w:lang w:val="es-ES_tradnl"/>
        </w:rPr>
        <w:t>de</w:t>
      </w:r>
      <w:r w:rsidR="00987634" w:rsidRPr="006429A4">
        <w:rPr>
          <w:rFonts w:ascii="Arial" w:eastAsiaTheme="minorHAnsi" w:hAnsi="Arial" w:cs="Arial"/>
          <w:bCs/>
          <w:sz w:val="28"/>
          <w:szCs w:val="28"/>
          <w:lang w:val="es-ES_tradnl"/>
        </w:rPr>
        <w:t>l</w:t>
      </w:r>
      <w:r w:rsidR="00512274" w:rsidRPr="006429A4">
        <w:rPr>
          <w:rFonts w:ascii="Arial" w:eastAsiaTheme="minorHAnsi" w:hAnsi="Arial" w:cs="Arial"/>
          <w:bCs/>
          <w:sz w:val="28"/>
          <w:szCs w:val="28"/>
          <w:lang w:val="es-ES_tradnl"/>
        </w:rPr>
        <w:t xml:space="preserve"> Director del Registro Civil del </w:t>
      </w:r>
      <w:r w:rsidR="00CF4810" w:rsidRPr="006429A4">
        <w:rPr>
          <w:rFonts w:ascii="Arial" w:eastAsiaTheme="minorHAnsi" w:hAnsi="Arial" w:cs="Arial"/>
          <w:bCs/>
          <w:sz w:val="28"/>
          <w:szCs w:val="28"/>
          <w:lang w:val="es-ES_tradnl"/>
        </w:rPr>
        <w:t>e</w:t>
      </w:r>
      <w:r w:rsidR="00512274" w:rsidRPr="006429A4">
        <w:rPr>
          <w:rFonts w:ascii="Arial" w:eastAsiaTheme="minorHAnsi" w:hAnsi="Arial" w:cs="Arial"/>
          <w:bCs/>
          <w:sz w:val="28"/>
          <w:szCs w:val="28"/>
          <w:lang w:val="es-ES_tradnl"/>
        </w:rPr>
        <w:t xml:space="preserve">stado de Querétaro y </w:t>
      </w:r>
      <w:r w:rsidR="00621593" w:rsidRPr="006429A4">
        <w:rPr>
          <w:rFonts w:ascii="Arial" w:eastAsiaTheme="minorHAnsi" w:hAnsi="Arial" w:cs="Arial"/>
          <w:bCs/>
          <w:sz w:val="28"/>
          <w:szCs w:val="28"/>
          <w:lang w:val="es-ES_tradnl"/>
        </w:rPr>
        <w:t xml:space="preserve">de la señora </w:t>
      </w:r>
      <w:r w:rsidR="00FA1C51" w:rsidRPr="00FA1C51">
        <w:rPr>
          <w:rFonts w:ascii="Arial" w:hAnsi="Arial" w:cs="Arial"/>
          <w:color w:val="FF0000"/>
          <w:sz w:val="28"/>
          <w:szCs w:val="28"/>
        </w:rPr>
        <w:t>**********</w:t>
      </w:r>
      <w:r w:rsidR="00FA1C51">
        <w:rPr>
          <w:rFonts w:ascii="Arial" w:hAnsi="Arial" w:cs="Arial"/>
          <w:color w:val="FF0000"/>
          <w:sz w:val="28"/>
          <w:szCs w:val="28"/>
        </w:rPr>
        <w:t xml:space="preserve"> </w:t>
      </w:r>
      <w:r w:rsidR="00FD4E27" w:rsidRPr="006429A4">
        <w:rPr>
          <w:rFonts w:ascii="Arial" w:eastAsiaTheme="minorHAnsi" w:hAnsi="Arial" w:cs="Arial"/>
          <w:bCs/>
          <w:sz w:val="28"/>
          <w:szCs w:val="28"/>
          <w:lang w:val="es-ES_tradnl"/>
        </w:rPr>
        <w:t>la nulidad de la segunda acta de nacimiento</w:t>
      </w:r>
      <w:r w:rsidRPr="006429A4">
        <w:rPr>
          <w:rFonts w:ascii="Arial" w:eastAsiaTheme="minorHAnsi" w:hAnsi="Arial" w:cs="Arial"/>
          <w:bCs/>
          <w:sz w:val="28"/>
          <w:szCs w:val="28"/>
          <w:lang w:val="es-ES_tradnl"/>
        </w:rPr>
        <w:t>.</w:t>
      </w:r>
    </w:p>
    <w:p w14:paraId="6A592FF8" w14:textId="4BD9AC1E" w:rsidR="00976E37" w:rsidRPr="00D22554" w:rsidRDefault="00355318" w:rsidP="00355318">
      <w:pPr>
        <w:pStyle w:val="Prrafodelista"/>
        <w:widowControl w:val="0"/>
        <w:numPr>
          <w:ilvl w:val="0"/>
          <w:numId w:val="5"/>
        </w:numPr>
        <w:spacing w:after="0" w:line="360" w:lineRule="auto"/>
        <w:ind w:left="0" w:hanging="567"/>
        <w:jc w:val="both"/>
        <w:rPr>
          <w:rFonts w:ascii="Arial" w:eastAsiaTheme="minorHAnsi" w:hAnsi="Arial" w:cs="Arial"/>
          <w:sz w:val="28"/>
          <w:szCs w:val="28"/>
        </w:rPr>
      </w:pPr>
      <w:r w:rsidRPr="006429A4">
        <w:rPr>
          <w:rFonts w:ascii="Arial" w:hAnsi="Arial" w:cs="Arial"/>
          <w:sz w:val="28"/>
          <w:szCs w:val="28"/>
        </w:rPr>
        <w:lastRenderedPageBreak/>
        <w:t>E</w:t>
      </w:r>
      <w:r w:rsidRPr="006429A4">
        <w:rPr>
          <w:rFonts w:ascii="Arial" w:eastAsiaTheme="minorHAnsi" w:hAnsi="Arial" w:cs="Arial"/>
          <w:bCs/>
          <w:sz w:val="28"/>
          <w:szCs w:val="28"/>
          <w:lang w:val="es-ES_tradnl"/>
        </w:rPr>
        <w:t xml:space="preserve">n ese momento, </w:t>
      </w:r>
      <w:r w:rsidR="00FA1C51" w:rsidRPr="00FA1C51">
        <w:rPr>
          <w:rFonts w:ascii="Arial" w:hAnsi="Arial" w:cs="Arial"/>
          <w:color w:val="FF0000"/>
          <w:sz w:val="28"/>
          <w:szCs w:val="28"/>
        </w:rPr>
        <w:t>**********</w:t>
      </w:r>
      <w:r w:rsidR="00FA1C51">
        <w:rPr>
          <w:rFonts w:ascii="Arial" w:hAnsi="Arial" w:cs="Arial"/>
          <w:color w:val="FF0000"/>
          <w:sz w:val="28"/>
          <w:szCs w:val="28"/>
        </w:rPr>
        <w:t xml:space="preserve"> </w:t>
      </w:r>
      <w:r w:rsidRPr="00D22554">
        <w:rPr>
          <w:rFonts w:ascii="Arial" w:eastAsiaTheme="minorHAnsi" w:hAnsi="Arial" w:cs="Arial"/>
          <w:bCs/>
          <w:sz w:val="28"/>
          <w:szCs w:val="28"/>
          <w:lang w:val="es-ES_tradnl"/>
        </w:rPr>
        <w:t xml:space="preserve">no había sido declarada heredera ni albacea de la sucesión intestamentaria a bienes de </w:t>
      </w:r>
      <w:r w:rsidR="00FA1C51" w:rsidRPr="00FA1C51">
        <w:rPr>
          <w:rFonts w:ascii="Arial" w:hAnsi="Arial" w:cs="Arial"/>
          <w:color w:val="FF0000"/>
          <w:sz w:val="28"/>
          <w:szCs w:val="28"/>
        </w:rPr>
        <w:t>**********</w:t>
      </w:r>
      <w:r w:rsidRPr="00D22554">
        <w:rPr>
          <w:rFonts w:ascii="Arial" w:eastAsiaTheme="minorHAnsi" w:hAnsi="Arial" w:cs="Arial"/>
          <w:bCs/>
          <w:sz w:val="28"/>
          <w:szCs w:val="28"/>
          <w:lang w:val="es-ES_tradnl"/>
        </w:rPr>
        <w:t xml:space="preserve">, de índice del Juzgado </w:t>
      </w:r>
      <w:r w:rsidRPr="00D22554">
        <w:rPr>
          <w:rFonts w:ascii="Arial" w:eastAsiaTheme="minorHAnsi" w:hAnsi="Arial" w:cs="Arial"/>
          <w:sz w:val="28"/>
          <w:szCs w:val="28"/>
          <w:lang w:val="es-ES_tradnl"/>
        </w:rPr>
        <w:t>Séptimo de Primera Instancia Familiar del Distrito Judicial de Querétaro</w:t>
      </w:r>
      <w:r w:rsidRPr="00D22554">
        <w:rPr>
          <w:rFonts w:ascii="Arial" w:eastAsiaTheme="minorHAnsi" w:hAnsi="Arial" w:cs="Arial"/>
          <w:bCs/>
          <w:sz w:val="28"/>
          <w:szCs w:val="28"/>
          <w:lang w:val="es-ES_tradnl"/>
        </w:rPr>
        <w:t xml:space="preserve">, con el número de expediente </w:t>
      </w:r>
      <w:r w:rsidR="00FA1C51" w:rsidRPr="00FA1C51">
        <w:rPr>
          <w:rFonts w:ascii="Arial" w:hAnsi="Arial" w:cs="Arial"/>
          <w:color w:val="FF0000"/>
          <w:sz w:val="28"/>
          <w:szCs w:val="28"/>
        </w:rPr>
        <w:t>**********</w:t>
      </w:r>
      <w:r w:rsidRPr="00D22554">
        <w:rPr>
          <w:rFonts w:ascii="Arial" w:eastAsiaTheme="minorHAnsi" w:hAnsi="Arial" w:cs="Arial"/>
          <w:color w:val="000000" w:themeColor="text1"/>
          <w:sz w:val="28"/>
          <w:szCs w:val="28"/>
          <w:lang w:val="es-ES_tradnl"/>
        </w:rPr>
        <w:t>, lo cual ocurrió mediante auto de cuatro de septiembre de dos mil dieciocho.</w:t>
      </w:r>
    </w:p>
    <w:p w14:paraId="70B1DB8B" w14:textId="77777777" w:rsidR="000827C4" w:rsidRPr="006429A4" w:rsidRDefault="000827C4" w:rsidP="000827C4">
      <w:pPr>
        <w:pStyle w:val="Prrafodelista"/>
        <w:widowControl w:val="0"/>
        <w:spacing w:after="0" w:line="360" w:lineRule="auto"/>
        <w:ind w:left="0"/>
        <w:jc w:val="both"/>
        <w:rPr>
          <w:rFonts w:ascii="Arial" w:eastAsiaTheme="minorHAnsi" w:hAnsi="Arial" w:cs="Arial"/>
          <w:sz w:val="28"/>
          <w:szCs w:val="28"/>
        </w:rPr>
      </w:pPr>
    </w:p>
    <w:p w14:paraId="737EB6E1" w14:textId="182DF690" w:rsidR="00C878D8" w:rsidRPr="006429A4" w:rsidRDefault="00FD4E27" w:rsidP="007A3461">
      <w:pPr>
        <w:pStyle w:val="Prrafodelista"/>
        <w:widowControl w:val="0"/>
        <w:numPr>
          <w:ilvl w:val="0"/>
          <w:numId w:val="5"/>
        </w:numPr>
        <w:spacing w:after="0" w:line="360" w:lineRule="auto"/>
        <w:ind w:left="0" w:hanging="567"/>
        <w:jc w:val="both"/>
        <w:rPr>
          <w:rFonts w:ascii="Arial" w:eastAsiaTheme="minorHAnsi" w:hAnsi="Arial" w:cs="Arial"/>
          <w:sz w:val="28"/>
          <w:szCs w:val="28"/>
        </w:rPr>
      </w:pPr>
      <w:r w:rsidRPr="006429A4">
        <w:rPr>
          <w:rFonts w:ascii="Arial" w:eastAsiaTheme="minorHAnsi" w:hAnsi="Arial" w:cs="Arial"/>
          <w:b/>
          <w:bCs/>
          <w:sz w:val="28"/>
          <w:szCs w:val="28"/>
          <w:lang w:val="es-ES_tradnl"/>
        </w:rPr>
        <w:t xml:space="preserve">Sentencia de primera instancia. </w:t>
      </w:r>
      <w:r w:rsidR="00280A94" w:rsidRPr="006429A4">
        <w:rPr>
          <w:rFonts w:ascii="Arial" w:eastAsiaTheme="minorHAnsi" w:hAnsi="Arial" w:cs="Arial"/>
          <w:bCs/>
          <w:sz w:val="28"/>
          <w:szCs w:val="28"/>
          <w:lang w:val="es-ES_tradnl"/>
        </w:rPr>
        <w:t>E</w:t>
      </w:r>
      <w:r w:rsidR="00621593" w:rsidRPr="006429A4">
        <w:rPr>
          <w:rFonts w:ascii="Arial" w:eastAsiaTheme="minorHAnsi" w:hAnsi="Arial" w:cs="Arial"/>
          <w:bCs/>
          <w:sz w:val="28"/>
          <w:szCs w:val="28"/>
          <w:lang w:val="es-ES_tradnl"/>
        </w:rPr>
        <w:t>l</w:t>
      </w:r>
      <w:r w:rsidR="00621593" w:rsidRPr="006429A4">
        <w:rPr>
          <w:rFonts w:ascii="Arial" w:eastAsiaTheme="minorHAnsi" w:hAnsi="Arial" w:cs="Arial"/>
          <w:b/>
          <w:bCs/>
          <w:sz w:val="28"/>
          <w:szCs w:val="28"/>
          <w:lang w:val="es-ES_tradnl"/>
        </w:rPr>
        <w:t xml:space="preserve"> </w:t>
      </w:r>
      <w:r w:rsidR="00997B15" w:rsidRPr="006429A4">
        <w:rPr>
          <w:rFonts w:ascii="Arial" w:eastAsiaTheme="minorHAnsi" w:hAnsi="Arial" w:cs="Arial"/>
          <w:bCs/>
          <w:sz w:val="28"/>
          <w:szCs w:val="28"/>
          <w:lang w:val="es-ES_tradnl"/>
        </w:rPr>
        <w:t>dieciocho de septiembre de dos mil dieciocho</w:t>
      </w:r>
      <w:r w:rsidR="000827C4" w:rsidRPr="006429A4">
        <w:rPr>
          <w:rFonts w:ascii="Arial" w:eastAsiaTheme="minorHAnsi" w:hAnsi="Arial" w:cs="Arial"/>
          <w:bCs/>
          <w:sz w:val="28"/>
          <w:szCs w:val="28"/>
          <w:lang w:val="es-ES_tradnl"/>
        </w:rPr>
        <w:t>,</w:t>
      </w:r>
      <w:r w:rsidR="00997B15" w:rsidRPr="006429A4">
        <w:rPr>
          <w:rFonts w:ascii="Arial" w:eastAsiaTheme="minorHAnsi" w:hAnsi="Arial" w:cs="Arial"/>
          <w:bCs/>
          <w:sz w:val="28"/>
          <w:szCs w:val="28"/>
          <w:lang w:val="es-ES_tradnl"/>
        </w:rPr>
        <w:t xml:space="preserve"> el </w:t>
      </w:r>
      <w:r w:rsidR="00997B15" w:rsidRPr="003A33AB">
        <w:rPr>
          <w:rFonts w:ascii="Arial" w:eastAsiaTheme="minorHAnsi" w:hAnsi="Arial" w:cs="Arial"/>
          <w:bCs/>
          <w:sz w:val="28"/>
          <w:szCs w:val="28"/>
          <w:lang w:val="es-ES_tradnl"/>
        </w:rPr>
        <w:t xml:space="preserve">Juez Sexto </w:t>
      </w:r>
      <w:r w:rsidR="003A33AB" w:rsidRPr="00F45DB4">
        <w:rPr>
          <w:rFonts w:ascii="Arial" w:eastAsiaTheme="minorHAnsi" w:hAnsi="Arial" w:cs="Arial"/>
          <w:bCs/>
          <w:sz w:val="28"/>
          <w:szCs w:val="28"/>
          <w:lang w:val="es-ES_tradnl"/>
        </w:rPr>
        <w:t>de Primera Instancia</w:t>
      </w:r>
      <w:r w:rsidR="00F45DB4">
        <w:rPr>
          <w:rFonts w:ascii="Arial" w:eastAsiaTheme="minorHAnsi" w:hAnsi="Arial" w:cs="Arial"/>
          <w:bCs/>
          <w:sz w:val="28"/>
          <w:szCs w:val="28"/>
          <w:lang w:val="es-ES_tradnl"/>
        </w:rPr>
        <w:t xml:space="preserve"> </w:t>
      </w:r>
      <w:r w:rsidR="00997B15" w:rsidRPr="00F45DB4">
        <w:rPr>
          <w:rFonts w:ascii="Arial" w:eastAsiaTheme="minorHAnsi" w:hAnsi="Arial" w:cs="Arial"/>
          <w:bCs/>
          <w:sz w:val="28"/>
          <w:szCs w:val="28"/>
          <w:lang w:val="es-ES_tradnl"/>
        </w:rPr>
        <w:t>Familiar</w:t>
      </w:r>
      <w:r w:rsidR="00997B15" w:rsidRPr="006429A4">
        <w:rPr>
          <w:rFonts w:ascii="Arial" w:eastAsiaTheme="minorHAnsi" w:hAnsi="Arial" w:cs="Arial"/>
          <w:bCs/>
          <w:sz w:val="28"/>
          <w:szCs w:val="28"/>
          <w:lang w:val="es-ES_tradnl"/>
        </w:rPr>
        <w:t xml:space="preserve"> del Distrito Judicial de Querétaro dictó sentencia en la que declaró improcedente la acción de nulidad de acta de nacimiento</w:t>
      </w:r>
      <w:r w:rsidR="000827C4" w:rsidRPr="006429A4">
        <w:rPr>
          <w:rFonts w:ascii="Arial" w:eastAsiaTheme="minorHAnsi" w:hAnsi="Arial" w:cs="Arial"/>
          <w:bCs/>
          <w:sz w:val="28"/>
          <w:szCs w:val="28"/>
          <w:lang w:val="es-ES_tradnl"/>
        </w:rPr>
        <w:t>,</w:t>
      </w:r>
      <w:r w:rsidR="00997B15" w:rsidRPr="006429A4">
        <w:rPr>
          <w:rFonts w:ascii="Arial" w:eastAsiaTheme="minorHAnsi" w:hAnsi="Arial" w:cs="Arial"/>
          <w:bCs/>
          <w:sz w:val="28"/>
          <w:szCs w:val="28"/>
          <w:lang w:val="es-ES_tradnl"/>
        </w:rPr>
        <w:t xml:space="preserve"> por falta de legitimación</w:t>
      </w:r>
      <w:r w:rsidR="00395304" w:rsidRPr="006429A4">
        <w:rPr>
          <w:rFonts w:ascii="Arial" w:eastAsiaTheme="minorHAnsi" w:hAnsi="Arial" w:cs="Arial"/>
          <w:bCs/>
          <w:sz w:val="28"/>
          <w:szCs w:val="28"/>
          <w:lang w:val="es-ES_tradnl"/>
        </w:rPr>
        <w:t xml:space="preserve"> en el proceso</w:t>
      </w:r>
      <w:r w:rsidR="00997B15" w:rsidRPr="006429A4">
        <w:rPr>
          <w:rFonts w:ascii="Arial" w:eastAsiaTheme="minorHAnsi" w:hAnsi="Arial" w:cs="Arial"/>
          <w:bCs/>
          <w:sz w:val="28"/>
          <w:szCs w:val="28"/>
          <w:lang w:val="es-ES_tradnl"/>
        </w:rPr>
        <w:t xml:space="preserve"> de </w:t>
      </w:r>
      <w:r w:rsidR="00FA1C51" w:rsidRPr="00FA1C51">
        <w:rPr>
          <w:rFonts w:ascii="Arial" w:hAnsi="Arial" w:cs="Arial"/>
          <w:color w:val="FF0000"/>
          <w:sz w:val="28"/>
          <w:szCs w:val="28"/>
        </w:rPr>
        <w:t>**********</w:t>
      </w:r>
      <w:r w:rsidR="00997B15" w:rsidRPr="006429A4">
        <w:rPr>
          <w:rFonts w:ascii="Arial" w:eastAsiaTheme="minorHAnsi" w:hAnsi="Arial" w:cs="Arial"/>
          <w:bCs/>
          <w:sz w:val="28"/>
          <w:szCs w:val="28"/>
          <w:lang w:val="es-ES_tradnl"/>
        </w:rPr>
        <w:t>.</w:t>
      </w:r>
    </w:p>
    <w:p w14:paraId="41E11834" w14:textId="77777777" w:rsidR="00C878D8" w:rsidRPr="006429A4" w:rsidRDefault="00C878D8" w:rsidP="00C878D8">
      <w:pPr>
        <w:pStyle w:val="Prrafodelista"/>
        <w:widowControl w:val="0"/>
        <w:spacing w:after="0" w:line="360" w:lineRule="auto"/>
        <w:ind w:left="0"/>
        <w:jc w:val="both"/>
        <w:rPr>
          <w:rFonts w:ascii="Arial" w:eastAsiaTheme="minorHAnsi" w:hAnsi="Arial" w:cs="Arial"/>
          <w:sz w:val="28"/>
          <w:szCs w:val="28"/>
        </w:rPr>
      </w:pPr>
    </w:p>
    <w:p w14:paraId="51F8F3A0" w14:textId="26E4CE82" w:rsidR="00FA1C51" w:rsidRPr="00FA1C51" w:rsidRDefault="00280A94" w:rsidP="00FA1C51">
      <w:pPr>
        <w:pStyle w:val="Prrafodelista"/>
        <w:widowControl w:val="0"/>
        <w:numPr>
          <w:ilvl w:val="0"/>
          <w:numId w:val="5"/>
        </w:numPr>
        <w:spacing w:after="0" w:line="360" w:lineRule="auto"/>
        <w:ind w:left="0" w:hanging="567"/>
        <w:jc w:val="both"/>
        <w:rPr>
          <w:rFonts w:ascii="Arial" w:eastAsiaTheme="minorHAnsi" w:hAnsi="Arial" w:cs="Arial"/>
          <w:sz w:val="28"/>
          <w:szCs w:val="28"/>
        </w:rPr>
      </w:pPr>
      <w:r w:rsidRPr="006429A4">
        <w:rPr>
          <w:rFonts w:ascii="Arial" w:eastAsiaTheme="minorHAnsi" w:hAnsi="Arial" w:cs="Arial"/>
          <w:b/>
          <w:sz w:val="28"/>
          <w:szCs w:val="28"/>
          <w:lang w:val="es-ES_tradnl"/>
        </w:rPr>
        <w:t>CUARTO</w:t>
      </w:r>
      <w:r w:rsidR="00E35E60" w:rsidRPr="006429A4">
        <w:rPr>
          <w:rFonts w:ascii="Arial" w:eastAsiaTheme="minorHAnsi" w:hAnsi="Arial" w:cs="Arial"/>
          <w:b/>
          <w:sz w:val="28"/>
          <w:szCs w:val="28"/>
          <w:lang w:val="es-ES_tradnl"/>
        </w:rPr>
        <w:t>.</w:t>
      </w:r>
      <w:r w:rsidR="00E35E60" w:rsidRPr="006429A4">
        <w:rPr>
          <w:rFonts w:ascii="Arial" w:eastAsiaTheme="minorHAnsi" w:hAnsi="Arial" w:cs="Arial"/>
          <w:bCs/>
          <w:sz w:val="28"/>
          <w:szCs w:val="28"/>
          <w:lang w:val="es-ES_tradnl"/>
        </w:rPr>
        <w:t xml:space="preserve"> </w:t>
      </w:r>
      <w:r w:rsidR="00E35E60" w:rsidRPr="006429A4">
        <w:rPr>
          <w:rFonts w:ascii="Arial" w:eastAsiaTheme="minorHAnsi" w:hAnsi="Arial" w:cs="Arial"/>
          <w:b/>
          <w:sz w:val="28"/>
          <w:szCs w:val="28"/>
          <w:lang w:val="es-ES_tradnl"/>
        </w:rPr>
        <w:t>Recurso de apelación</w:t>
      </w:r>
      <w:r w:rsidR="00E35E60" w:rsidRPr="006429A4">
        <w:rPr>
          <w:rFonts w:ascii="Arial" w:eastAsiaTheme="minorHAnsi" w:hAnsi="Arial" w:cs="Arial"/>
          <w:bCs/>
          <w:sz w:val="28"/>
          <w:szCs w:val="28"/>
          <w:lang w:val="es-ES_tradnl"/>
        </w:rPr>
        <w:t xml:space="preserve"> </w:t>
      </w:r>
      <w:r w:rsidR="00997B15" w:rsidRPr="006429A4">
        <w:rPr>
          <w:rFonts w:ascii="Arial" w:eastAsiaTheme="minorHAnsi" w:hAnsi="Arial" w:cs="Arial"/>
          <w:bCs/>
          <w:sz w:val="28"/>
          <w:szCs w:val="28"/>
          <w:lang w:val="es-ES_tradnl"/>
        </w:rPr>
        <w:t>Inconforme con</w:t>
      </w:r>
      <w:r w:rsidR="00FD4E27" w:rsidRPr="006429A4">
        <w:rPr>
          <w:rFonts w:ascii="Arial" w:eastAsiaTheme="minorHAnsi" w:hAnsi="Arial" w:cs="Arial"/>
          <w:bCs/>
          <w:sz w:val="28"/>
          <w:szCs w:val="28"/>
          <w:lang w:val="es-ES_tradnl"/>
        </w:rPr>
        <w:t xml:space="preserve"> la sentencia que declaró improcedente la acción de nulidad, </w:t>
      </w:r>
      <w:r w:rsidR="00FA1C51" w:rsidRPr="00FA1C51">
        <w:rPr>
          <w:rFonts w:ascii="Arial" w:hAnsi="Arial" w:cs="Arial"/>
          <w:color w:val="FF0000"/>
          <w:sz w:val="28"/>
          <w:szCs w:val="28"/>
        </w:rPr>
        <w:t>**********</w:t>
      </w:r>
      <w:r w:rsidR="00997B15" w:rsidRPr="006429A4">
        <w:rPr>
          <w:rFonts w:ascii="Arial" w:eastAsiaTheme="minorHAnsi" w:hAnsi="Arial" w:cs="Arial"/>
          <w:bCs/>
          <w:color w:val="FF0000"/>
          <w:sz w:val="28"/>
          <w:szCs w:val="28"/>
          <w:lang w:val="es-ES_tradnl"/>
        </w:rPr>
        <w:t xml:space="preserve"> </w:t>
      </w:r>
      <w:r w:rsidR="00997B15" w:rsidRPr="006429A4">
        <w:rPr>
          <w:rFonts w:ascii="Arial" w:eastAsiaTheme="minorHAnsi" w:hAnsi="Arial" w:cs="Arial"/>
          <w:bCs/>
          <w:sz w:val="28"/>
          <w:szCs w:val="28"/>
          <w:lang w:val="es-ES_tradnl"/>
        </w:rPr>
        <w:t>interpuso recurso de apelación</w:t>
      </w:r>
      <w:r w:rsidR="00FD4E27" w:rsidRPr="006429A4">
        <w:rPr>
          <w:rFonts w:ascii="Arial" w:eastAsiaTheme="minorHAnsi" w:hAnsi="Arial" w:cs="Arial"/>
          <w:bCs/>
          <w:sz w:val="28"/>
          <w:szCs w:val="28"/>
          <w:lang w:val="es-ES_tradnl"/>
        </w:rPr>
        <w:t xml:space="preserve">. De dicho recurso </w:t>
      </w:r>
      <w:r w:rsidR="00C878D8" w:rsidRPr="006429A4">
        <w:rPr>
          <w:rFonts w:ascii="Arial" w:eastAsiaTheme="minorHAnsi" w:hAnsi="Arial" w:cs="Arial"/>
          <w:bCs/>
          <w:sz w:val="28"/>
          <w:szCs w:val="28"/>
          <w:lang w:val="es-ES_tradnl"/>
        </w:rPr>
        <w:t>conoció</w:t>
      </w:r>
      <w:r w:rsidR="00FD4E27" w:rsidRPr="006429A4">
        <w:rPr>
          <w:rFonts w:ascii="Arial" w:eastAsiaTheme="minorHAnsi" w:hAnsi="Arial" w:cs="Arial"/>
          <w:bCs/>
          <w:sz w:val="28"/>
          <w:szCs w:val="28"/>
          <w:lang w:val="es-ES_tradnl"/>
        </w:rPr>
        <w:t xml:space="preserve"> la </w:t>
      </w:r>
      <w:r w:rsidR="00997B15" w:rsidRPr="003A33AB">
        <w:rPr>
          <w:rFonts w:ascii="Arial" w:eastAsiaTheme="minorHAnsi" w:hAnsi="Arial" w:cs="Arial"/>
          <w:bCs/>
          <w:sz w:val="28"/>
          <w:szCs w:val="28"/>
          <w:lang w:val="es-ES_tradnl"/>
        </w:rPr>
        <w:t xml:space="preserve">Sala Familiar del Tribunal Superior de Justicia del </w:t>
      </w:r>
      <w:r w:rsidR="00CF4810" w:rsidRPr="003A33AB">
        <w:rPr>
          <w:rFonts w:ascii="Arial" w:eastAsiaTheme="minorHAnsi" w:hAnsi="Arial" w:cs="Arial"/>
          <w:bCs/>
          <w:sz w:val="28"/>
          <w:szCs w:val="28"/>
          <w:lang w:val="es-ES_tradnl"/>
        </w:rPr>
        <w:t>e</w:t>
      </w:r>
      <w:r w:rsidR="00997B15" w:rsidRPr="003A33AB">
        <w:rPr>
          <w:rFonts w:ascii="Arial" w:eastAsiaTheme="minorHAnsi" w:hAnsi="Arial" w:cs="Arial"/>
          <w:bCs/>
          <w:sz w:val="28"/>
          <w:szCs w:val="28"/>
          <w:lang w:val="es-ES_tradnl"/>
        </w:rPr>
        <w:t>stado de Querétaro</w:t>
      </w:r>
      <w:r w:rsidR="00FD4E27" w:rsidRPr="003A33AB">
        <w:rPr>
          <w:rFonts w:ascii="Arial" w:eastAsiaTheme="minorHAnsi" w:hAnsi="Arial" w:cs="Arial"/>
          <w:bCs/>
          <w:sz w:val="28"/>
          <w:szCs w:val="28"/>
          <w:lang w:val="es-ES_tradnl"/>
        </w:rPr>
        <w:t>,</w:t>
      </w:r>
      <w:r w:rsidR="00E35E60" w:rsidRPr="003A33AB">
        <w:rPr>
          <w:rFonts w:ascii="Arial" w:eastAsiaTheme="minorHAnsi" w:hAnsi="Arial" w:cs="Arial"/>
          <w:bCs/>
          <w:sz w:val="28"/>
          <w:szCs w:val="28"/>
          <w:lang w:val="es-ES_tradnl"/>
        </w:rPr>
        <w:t xml:space="preserve"> en el </w:t>
      </w:r>
      <w:r w:rsidR="003C74CB" w:rsidRPr="003A33AB">
        <w:rPr>
          <w:rFonts w:ascii="Arial" w:eastAsiaTheme="minorHAnsi" w:hAnsi="Arial" w:cs="Arial"/>
          <w:bCs/>
          <w:sz w:val="28"/>
          <w:szCs w:val="28"/>
          <w:lang w:val="es-ES_tradnl"/>
        </w:rPr>
        <w:t>toca</w:t>
      </w:r>
      <w:r w:rsidR="00E35E60" w:rsidRPr="003A33AB">
        <w:rPr>
          <w:rFonts w:ascii="Arial" w:eastAsiaTheme="minorHAnsi" w:hAnsi="Arial" w:cs="Arial"/>
          <w:bCs/>
          <w:sz w:val="28"/>
          <w:szCs w:val="28"/>
          <w:lang w:val="es-ES_tradnl"/>
        </w:rPr>
        <w:t xml:space="preserve"> </w:t>
      </w:r>
      <w:r w:rsidR="00FA1C51" w:rsidRPr="00FA1C51">
        <w:rPr>
          <w:rFonts w:ascii="Arial" w:hAnsi="Arial" w:cs="Arial"/>
          <w:color w:val="FF0000"/>
          <w:sz w:val="28"/>
          <w:szCs w:val="28"/>
        </w:rPr>
        <w:t>**********</w:t>
      </w:r>
      <w:r w:rsidR="00E35E60" w:rsidRPr="003A33AB">
        <w:rPr>
          <w:rFonts w:ascii="Arial" w:eastAsiaTheme="minorHAnsi" w:hAnsi="Arial" w:cs="Arial"/>
          <w:bCs/>
          <w:sz w:val="28"/>
          <w:szCs w:val="28"/>
          <w:lang w:val="es-ES_tradnl"/>
        </w:rPr>
        <w:t>,</w:t>
      </w:r>
      <w:r w:rsidR="00987634" w:rsidRPr="006429A4">
        <w:rPr>
          <w:rFonts w:ascii="Arial" w:eastAsiaTheme="minorHAnsi" w:hAnsi="Arial" w:cs="Arial"/>
          <w:bCs/>
          <w:sz w:val="28"/>
          <w:szCs w:val="28"/>
          <w:lang w:val="es-ES_tradnl"/>
        </w:rPr>
        <w:t xml:space="preserve"> </w:t>
      </w:r>
      <w:r w:rsidR="00FD4E27" w:rsidRPr="006429A4">
        <w:rPr>
          <w:rFonts w:ascii="Arial" w:eastAsiaTheme="minorHAnsi" w:hAnsi="Arial" w:cs="Arial"/>
          <w:bCs/>
          <w:sz w:val="28"/>
          <w:szCs w:val="28"/>
          <w:lang w:val="es-ES_tradnl"/>
        </w:rPr>
        <w:t xml:space="preserve">el cual fue </w:t>
      </w:r>
      <w:r w:rsidR="009309F5" w:rsidRPr="006429A4">
        <w:rPr>
          <w:rFonts w:ascii="Arial" w:eastAsiaTheme="minorHAnsi" w:hAnsi="Arial" w:cs="Arial"/>
          <w:bCs/>
          <w:sz w:val="28"/>
          <w:szCs w:val="28"/>
          <w:lang w:val="es-ES_tradnl"/>
        </w:rPr>
        <w:t xml:space="preserve">resuelto el siete de diciembre de dos mil dieciocho, </w:t>
      </w:r>
      <w:r w:rsidR="00997B15" w:rsidRPr="006429A4">
        <w:rPr>
          <w:rFonts w:ascii="Arial" w:eastAsiaTheme="minorHAnsi" w:hAnsi="Arial" w:cs="Arial"/>
          <w:bCs/>
          <w:sz w:val="28"/>
          <w:szCs w:val="28"/>
          <w:lang w:val="es-ES_tradnl"/>
        </w:rPr>
        <w:t xml:space="preserve">en el sentido de </w:t>
      </w:r>
      <w:r w:rsidR="00C66CDF" w:rsidRPr="006429A4">
        <w:rPr>
          <w:rFonts w:ascii="Arial" w:eastAsiaTheme="minorHAnsi" w:hAnsi="Arial" w:cs="Arial"/>
          <w:b/>
          <w:sz w:val="28"/>
          <w:szCs w:val="28"/>
          <w:lang w:val="es-ES_tradnl"/>
        </w:rPr>
        <w:t>revocar</w:t>
      </w:r>
      <w:r w:rsidR="00C66CDF" w:rsidRPr="006429A4">
        <w:rPr>
          <w:rFonts w:ascii="Arial" w:eastAsiaTheme="minorHAnsi" w:hAnsi="Arial" w:cs="Arial"/>
          <w:bCs/>
          <w:sz w:val="28"/>
          <w:szCs w:val="28"/>
          <w:lang w:val="es-ES_tradnl"/>
        </w:rPr>
        <w:t xml:space="preserve"> la sentencia de primera instancia </w:t>
      </w:r>
      <w:r w:rsidR="00987634" w:rsidRPr="006429A4">
        <w:rPr>
          <w:rFonts w:ascii="Arial" w:eastAsiaTheme="minorHAnsi" w:hAnsi="Arial" w:cs="Arial"/>
          <w:bCs/>
          <w:sz w:val="28"/>
          <w:szCs w:val="28"/>
          <w:lang w:val="es-ES_tradnl"/>
        </w:rPr>
        <w:t xml:space="preserve">y declarar </w:t>
      </w:r>
      <w:r w:rsidR="00FD4E27" w:rsidRPr="006429A4">
        <w:rPr>
          <w:rFonts w:ascii="Arial" w:eastAsiaTheme="minorHAnsi" w:hAnsi="Arial" w:cs="Arial"/>
          <w:bCs/>
          <w:sz w:val="28"/>
          <w:szCs w:val="28"/>
          <w:lang w:val="es-ES_tradnl"/>
        </w:rPr>
        <w:t xml:space="preserve">procedente </w:t>
      </w:r>
      <w:r w:rsidR="00987634" w:rsidRPr="006429A4">
        <w:rPr>
          <w:rFonts w:ascii="Arial" w:eastAsiaTheme="minorHAnsi" w:hAnsi="Arial" w:cs="Arial"/>
          <w:bCs/>
          <w:sz w:val="28"/>
          <w:szCs w:val="28"/>
          <w:lang w:val="es-ES_tradnl"/>
        </w:rPr>
        <w:t>la nulidad del acta de nacimiento</w:t>
      </w:r>
      <w:r w:rsidR="00FD4E27" w:rsidRPr="006429A4">
        <w:rPr>
          <w:rFonts w:ascii="Arial" w:eastAsiaTheme="minorHAnsi" w:hAnsi="Arial" w:cs="Arial"/>
          <w:bCs/>
          <w:sz w:val="28"/>
          <w:szCs w:val="28"/>
          <w:lang w:val="es-ES_tradnl"/>
        </w:rPr>
        <w:t xml:space="preserve"> expedida a nombre de la señora </w:t>
      </w:r>
      <w:r w:rsidR="00FA1C51" w:rsidRPr="00FA1C51">
        <w:rPr>
          <w:rFonts w:ascii="Arial" w:hAnsi="Arial" w:cs="Arial"/>
          <w:color w:val="FF0000"/>
          <w:sz w:val="28"/>
          <w:szCs w:val="28"/>
        </w:rPr>
        <w:t>**********</w:t>
      </w:r>
      <w:r w:rsidR="00FD4E27" w:rsidRPr="006429A4">
        <w:rPr>
          <w:rFonts w:ascii="Arial" w:eastAsiaTheme="minorHAnsi" w:hAnsi="Arial" w:cs="Arial"/>
          <w:bCs/>
          <w:sz w:val="28"/>
          <w:szCs w:val="28"/>
          <w:lang w:val="es-ES_tradnl"/>
        </w:rPr>
        <w:t>.</w:t>
      </w:r>
    </w:p>
    <w:p w14:paraId="7A094DC2" w14:textId="77777777" w:rsidR="00FA1C51" w:rsidRPr="00BB598B" w:rsidRDefault="00FA1C51" w:rsidP="00FA1C51">
      <w:pPr>
        <w:pStyle w:val="Prrafodelista"/>
        <w:widowControl w:val="0"/>
        <w:spacing w:after="0" w:line="360" w:lineRule="auto"/>
        <w:ind w:left="0"/>
        <w:jc w:val="both"/>
        <w:rPr>
          <w:rFonts w:ascii="Arial" w:eastAsiaTheme="minorHAnsi" w:hAnsi="Arial" w:cs="Arial"/>
          <w:sz w:val="28"/>
          <w:szCs w:val="28"/>
        </w:rPr>
      </w:pPr>
    </w:p>
    <w:p w14:paraId="6730C604" w14:textId="4AD23A92" w:rsidR="003C74CB" w:rsidRPr="006429A4" w:rsidRDefault="00280A94" w:rsidP="007A3461">
      <w:pPr>
        <w:pStyle w:val="Prrafodelista"/>
        <w:widowControl w:val="0"/>
        <w:numPr>
          <w:ilvl w:val="0"/>
          <w:numId w:val="5"/>
        </w:numPr>
        <w:spacing w:after="0" w:line="360" w:lineRule="auto"/>
        <w:ind w:left="0" w:hanging="567"/>
        <w:jc w:val="both"/>
        <w:rPr>
          <w:rFonts w:ascii="Arial" w:eastAsiaTheme="minorHAnsi" w:hAnsi="Arial" w:cs="Arial"/>
          <w:sz w:val="28"/>
          <w:szCs w:val="28"/>
        </w:rPr>
      </w:pPr>
      <w:r w:rsidRPr="006429A4">
        <w:rPr>
          <w:rFonts w:ascii="Arial" w:eastAsiaTheme="minorHAnsi" w:hAnsi="Arial" w:cs="Arial"/>
          <w:b/>
          <w:bCs/>
          <w:sz w:val="28"/>
          <w:szCs w:val="28"/>
          <w:lang w:val="es-ES_tradnl"/>
        </w:rPr>
        <w:t>QUINTO</w:t>
      </w:r>
      <w:r w:rsidR="009309F5" w:rsidRPr="006429A4">
        <w:rPr>
          <w:rFonts w:ascii="Arial" w:eastAsiaTheme="minorHAnsi" w:hAnsi="Arial" w:cs="Arial"/>
          <w:b/>
          <w:bCs/>
          <w:sz w:val="28"/>
          <w:szCs w:val="28"/>
          <w:lang w:val="es-ES_tradnl"/>
        </w:rPr>
        <w:t>. Juicio de amparo directo.</w:t>
      </w:r>
      <w:r w:rsidR="009309F5" w:rsidRPr="006429A4">
        <w:rPr>
          <w:rFonts w:ascii="Arial" w:eastAsiaTheme="minorHAnsi" w:hAnsi="Arial" w:cs="Arial"/>
          <w:sz w:val="28"/>
          <w:szCs w:val="28"/>
          <w:lang w:val="es-ES_tradnl"/>
        </w:rPr>
        <w:t xml:space="preserve"> </w:t>
      </w:r>
      <w:r w:rsidR="006D7FBC" w:rsidRPr="006429A4">
        <w:rPr>
          <w:rFonts w:ascii="Arial" w:eastAsiaTheme="minorHAnsi" w:hAnsi="Arial" w:cs="Arial"/>
          <w:sz w:val="28"/>
          <w:szCs w:val="28"/>
          <w:lang w:val="es-ES_tradnl"/>
        </w:rPr>
        <w:t xml:space="preserve">En contra de la </w:t>
      </w:r>
      <w:r w:rsidR="00FD4E27" w:rsidRPr="006429A4">
        <w:rPr>
          <w:rFonts w:ascii="Arial" w:eastAsiaTheme="minorHAnsi" w:hAnsi="Arial" w:cs="Arial"/>
          <w:sz w:val="28"/>
          <w:szCs w:val="28"/>
          <w:lang w:val="es-ES_tradnl"/>
        </w:rPr>
        <w:t xml:space="preserve">sentencia que declaró procedente la acción </w:t>
      </w:r>
      <w:r w:rsidR="003C74CB" w:rsidRPr="006429A4">
        <w:rPr>
          <w:rFonts w:ascii="Arial" w:eastAsiaTheme="minorHAnsi" w:hAnsi="Arial" w:cs="Arial"/>
          <w:sz w:val="28"/>
          <w:szCs w:val="28"/>
          <w:lang w:val="es-ES_tradnl"/>
        </w:rPr>
        <w:t>de nulidad</w:t>
      </w:r>
      <w:r w:rsidR="00FD4E27" w:rsidRPr="006429A4">
        <w:rPr>
          <w:rFonts w:ascii="Arial" w:eastAsiaTheme="minorHAnsi" w:hAnsi="Arial" w:cs="Arial"/>
          <w:sz w:val="28"/>
          <w:szCs w:val="28"/>
          <w:lang w:val="es-ES_tradnl"/>
        </w:rPr>
        <w:t xml:space="preserve">, mediante escrito presentado el ocho de enero de dos mil diecinueve, </w:t>
      </w:r>
      <w:r w:rsidR="00FA1C51" w:rsidRPr="00FA1C51">
        <w:rPr>
          <w:rFonts w:ascii="Arial" w:hAnsi="Arial" w:cs="Arial"/>
          <w:color w:val="FF0000"/>
          <w:sz w:val="28"/>
          <w:szCs w:val="28"/>
        </w:rPr>
        <w:t>**********</w:t>
      </w:r>
      <w:r w:rsidR="00FA1C51">
        <w:rPr>
          <w:rFonts w:ascii="Arial" w:hAnsi="Arial" w:cs="Arial"/>
          <w:color w:val="FF0000"/>
          <w:sz w:val="28"/>
          <w:szCs w:val="28"/>
        </w:rPr>
        <w:t xml:space="preserve"> </w:t>
      </w:r>
      <w:r w:rsidR="006A3AE2" w:rsidRPr="006429A4">
        <w:rPr>
          <w:rFonts w:ascii="Arial" w:eastAsiaTheme="minorHAnsi" w:hAnsi="Arial" w:cs="Arial"/>
          <w:sz w:val="28"/>
          <w:szCs w:val="28"/>
          <w:lang w:val="es-ES_tradnl"/>
        </w:rPr>
        <w:t xml:space="preserve">promovió </w:t>
      </w:r>
      <w:r w:rsidR="006D7FBC" w:rsidRPr="006429A4">
        <w:rPr>
          <w:rFonts w:ascii="Arial" w:eastAsiaTheme="minorHAnsi" w:hAnsi="Arial" w:cs="Arial"/>
          <w:sz w:val="28"/>
          <w:szCs w:val="28"/>
          <w:lang w:val="es-ES_tradnl"/>
        </w:rPr>
        <w:t>juicio</w:t>
      </w:r>
      <w:r w:rsidR="006A3AE2" w:rsidRPr="006429A4">
        <w:rPr>
          <w:rFonts w:ascii="Arial" w:eastAsiaTheme="minorHAnsi" w:hAnsi="Arial" w:cs="Arial"/>
          <w:sz w:val="28"/>
          <w:szCs w:val="28"/>
          <w:lang w:val="es-ES_tradnl"/>
        </w:rPr>
        <w:t xml:space="preserve"> de amparo directo</w:t>
      </w:r>
      <w:r w:rsidR="00FD4E27" w:rsidRPr="006429A4">
        <w:rPr>
          <w:rFonts w:ascii="Arial" w:eastAsiaTheme="minorHAnsi" w:hAnsi="Arial" w:cs="Arial"/>
          <w:sz w:val="28"/>
          <w:szCs w:val="28"/>
          <w:lang w:val="es-ES_tradnl"/>
        </w:rPr>
        <w:t>.</w:t>
      </w:r>
    </w:p>
    <w:p w14:paraId="612EC8FB" w14:textId="7E1DDA10" w:rsidR="003C74CB" w:rsidRDefault="003C74CB" w:rsidP="003C74CB">
      <w:pPr>
        <w:pStyle w:val="Prrafodelista"/>
        <w:widowControl w:val="0"/>
        <w:spacing w:after="0" w:line="360" w:lineRule="auto"/>
        <w:ind w:left="0"/>
        <w:jc w:val="both"/>
        <w:rPr>
          <w:rFonts w:ascii="Arial" w:eastAsiaTheme="minorHAnsi" w:hAnsi="Arial" w:cs="Arial"/>
          <w:sz w:val="28"/>
          <w:szCs w:val="28"/>
        </w:rPr>
      </w:pPr>
    </w:p>
    <w:p w14:paraId="5A438EA6" w14:textId="77777777" w:rsidR="00FA1C51" w:rsidRPr="006429A4" w:rsidRDefault="00FA1C51" w:rsidP="003C74CB">
      <w:pPr>
        <w:pStyle w:val="Prrafodelista"/>
        <w:widowControl w:val="0"/>
        <w:spacing w:after="0" w:line="360" w:lineRule="auto"/>
        <w:ind w:left="0"/>
        <w:jc w:val="both"/>
        <w:rPr>
          <w:rFonts w:ascii="Arial" w:eastAsiaTheme="minorHAnsi" w:hAnsi="Arial" w:cs="Arial"/>
          <w:sz w:val="28"/>
          <w:szCs w:val="28"/>
        </w:rPr>
      </w:pPr>
    </w:p>
    <w:p w14:paraId="6E763C53" w14:textId="42C1E76C" w:rsidR="003C74CB" w:rsidRPr="006429A4" w:rsidRDefault="006A3AE2" w:rsidP="007A3461">
      <w:pPr>
        <w:pStyle w:val="Prrafodelista"/>
        <w:widowControl w:val="0"/>
        <w:numPr>
          <w:ilvl w:val="0"/>
          <w:numId w:val="5"/>
        </w:numPr>
        <w:spacing w:after="0" w:line="360" w:lineRule="auto"/>
        <w:ind w:left="0" w:hanging="567"/>
        <w:jc w:val="both"/>
        <w:rPr>
          <w:rFonts w:ascii="Arial" w:eastAsiaTheme="minorHAnsi" w:hAnsi="Arial" w:cs="Arial"/>
          <w:sz w:val="28"/>
          <w:szCs w:val="28"/>
        </w:rPr>
      </w:pPr>
      <w:r w:rsidRPr="006429A4">
        <w:rPr>
          <w:rFonts w:ascii="Arial" w:eastAsiaTheme="minorHAnsi" w:hAnsi="Arial" w:cs="Arial"/>
          <w:sz w:val="28"/>
          <w:szCs w:val="28"/>
          <w:lang w:val="es-ES_tradnl"/>
        </w:rPr>
        <w:lastRenderedPageBreak/>
        <w:t>Por razón de turno</w:t>
      </w:r>
      <w:r w:rsidR="003C74CB" w:rsidRPr="006429A4">
        <w:rPr>
          <w:rFonts w:ascii="Arial" w:eastAsiaTheme="minorHAnsi" w:hAnsi="Arial" w:cs="Arial"/>
          <w:sz w:val="28"/>
          <w:szCs w:val="28"/>
          <w:lang w:val="es-ES_tradnl"/>
        </w:rPr>
        <w:t>,</w:t>
      </w:r>
      <w:r w:rsidRPr="006429A4">
        <w:rPr>
          <w:rFonts w:ascii="Arial" w:eastAsiaTheme="minorHAnsi" w:hAnsi="Arial" w:cs="Arial"/>
          <w:sz w:val="28"/>
          <w:szCs w:val="28"/>
          <w:lang w:val="es-ES_tradnl"/>
        </w:rPr>
        <w:t xml:space="preserve"> </w:t>
      </w:r>
      <w:r w:rsidR="003C74CB" w:rsidRPr="006429A4">
        <w:rPr>
          <w:rFonts w:ascii="Arial" w:eastAsiaTheme="minorHAnsi" w:hAnsi="Arial" w:cs="Arial"/>
          <w:sz w:val="28"/>
          <w:szCs w:val="28"/>
          <w:lang w:val="es-ES_tradnl"/>
        </w:rPr>
        <w:t xml:space="preserve">conoció </w:t>
      </w:r>
      <w:r w:rsidRPr="006429A4">
        <w:rPr>
          <w:rFonts w:ascii="Arial" w:eastAsiaTheme="minorHAnsi" w:hAnsi="Arial" w:cs="Arial"/>
          <w:sz w:val="28"/>
          <w:szCs w:val="28"/>
          <w:lang w:val="es-ES_tradnl"/>
        </w:rPr>
        <w:t xml:space="preserve">del asunto </w:t>
      </w:r>
      <w:r w:rsidR="003C74CB" w:rsidRPr="006429A4">
        <w:rPr>
          <w:rFonts w:ascii="Arial" w:eastAsiaTheme="minorHAnsi" w:hAnsi="Arial" w:cs="Arial"/>
          <w:sz w:val="28"/>
          <w:szCs w:val="28"/>
          <w:lang w:val="es-ES_tradnl"/>
        </w:rPr>
        <w:t>e</w:t>
      </w:r>
      <w:r w:rsidRPr="006429A4">
        <w:rPr>
          <w:rFonts w:ascii="Arial" w:eastAsiaTheme="minorHAnsi" w:hAnsi="Arial" w:cs="Arial"/>
          <w:sz w:val="28"/>
          <w:szCs w:val="28"/>
          <w:lang w:val="es-ES_tradnl"/>
        </w:rPr>
        <w:t>l Segundo Tribunal Colegiado en Materias Administrativa y Civil del Vigésimo Segundo Circuito</w:t>
      </w:r>
      <w:r w:rsidR="00261F5F" w:rsidRPr="006429A4">
        <w:rPr>
          <w:rFonts w:ascii="Arial" w:eastAsiaTheme="minorHAnsi" w:hAnsi="Arial" w:cs="Arial"/>
          <w:sz w:val="28"/>
          <w:szCs w:val="28"/>
          <w:lang w:val="es-ES_tradnl"/>
        </w:rPr>
        <w:t>, cuy</w:t>
      </w:r>
      <w:r w:rsidR="003C74CB" w:rsidRPr="006429A4">
        <w:rPr>
          <w:rFonts w:ascii="Arial" w:eastAsiaTheme="minorHAnsi" w:hAnsi="Arial" w:cs="Arial"/>
          <w:sz w:val="28"/>
          <w:szCs w:val="28"/>
          <w:lang w:val="es-ES_tradnl"/>
        </w:rPr>
        <w:t xml:space="preserve">o presidente, </w:t>
      </w:r>
      <w:r w:rsidR="00261F5F" w:rsidRPr="006429A4">
        <w:rPr>
          <w:rFonts w:ascii="Arial" w:eastAsiaTheme="minorHAnsi" w:hAnsi="Arial" w:cs="Arial"/>
          <w:sz w:val="28"/>
          <w:szCs w:val="28"/>
          <w:lang w:val="es-ES_tradnl"/>
        </w:rPr>
        <w:t>mediante auto de dieciocho de enero de dos mil dieciocho</w:t>
      </w:r>
      <w:r w:rsidR="001C74F0" w:rsidRPr="006429A4">
        <w:rPr>
          <w:rFonts w:ascii="Arial" w:eastAsiaTheme="minorHAnsi" w:hAnsi="Arial" w:cs="Arial"/>
          <w:sz w:val="28"/>
          <w:szCs w:val="28"/>
          <w:lang w:val="es-ES_tradnl"/>
        </w:rPr>
        <w:t>,</w:t>
      </w:r>
      <w:r w:rsidR="00261F5F" w:rsidRPr="006429A4">
        <w:rPr>
          <w:rFonts w:ascii="Arial" w:eastAsiaTheme="minorHAnsi" w:hAnsi="Arial" w:cs="Arial"/>
          <w:sz w:val="28"/>
          <w:szCs w:val="28"/>
          <w:lang w:val="es-ES_tradnl"/>
        </w:rPr>
        <w:t xml:space="preserve"> </w:t>
      </w:r>
      <w:r w:rsidR="00FD4E27" w:rsidRPr="006429A4">
        <w:rPr>
          <w:rFonts w:ascii="Arial" w:eastAsiaTheme="minorHAnsi" w:hAnsi="Arial" w:cs="Arial"/>
          <w:sz w:val="28"/>
          <w:szCs w:val="28"/>
          <w:lang w:val="es-ES_tradnl"/>
        </w:rPr>
        <w:t xml:space="preserve">lo </w:t>
      </w:r>
      <w:r w:rsidR="00261F5F" w:rsidRPr="006429A4">
        <w:rPr>
          <w:rFonts w:ascii="Arial" w:eastAsiaTheme="minorHAnsi" w:hAnsi="Arial" w:cs="Arial"/>
          <w:sz w:val="28"/>
          <w:szCs w:val="28"/>
          <w:lang w:val="es-ES_tradnl"/>
        </w:rPr>
        <w:t xml:space="preserve">admitió </w:t>
      </w:r>
      <w:r w:rsidR="00FD4E27" w:rsidRPr="006429A4">
        <w:rPr>
          <w:rFonts w:ascii="Arial" w:eastAsiaTheme="minorHAnsi" w:hAnsi="Arial" w:cs="Arial"/>
          <w:sz w:val="28"/>
          <w:szCs w:val="28"/>
          <w:lang w:val="es-ES_tradnl"/>
        </w:rPr>
        <w:t xml:space="preserve">a trámite y </w:t>
      </w:r>
      <w:r w:rsidR="00261F5F" w:rsidRPr="006429A4">
        <w:rPr>
          <w:rFonts w:ascii="Arial" w:eastAsiaTheme="minorHAnsi" w:hAnsi="Arial" w:cs="Arial"/>
          <w:sz w:val="28"/>
          <w:szCs w:val="28"/>
          <w:lang w:val="es-ES_tradnl"/>
        </w:rPr>
        <w:t xml:space="preserve">ordenó su registro con el número de expediente </w:t>
      </w:r>
      <w:r w:rsidR="00FA1C51" w:rsidRPr="00FA1C51">
        <w:rPr>
          <w:rFonts w:ascii="Arial" w:hAnsi="Arial" w:cs="Arial"/>
          <w:color w:val="FF0000"/>
          <w:sz w:val="28"/>
          <w:szCs w:val="28"/>
        </w:rPr>
        <w:t>**********</w:t>
      </w:r>
      <w:r w:rsidR="00707FFD" w:rsidRPr="006429A4">
        <w:rPr>
          <w:rFonts w:ascii="Arial" w:eastAsiaTheme="minorHAnsi" w:hAnsi="Arial" w:cs="Arial"/>
          <w:sz w:val="28"/>
          <w:szCs w:val="28"/>
          <w:lang w:val="es-ES_tradnl"/>
        </w:rPr>
        <w:t>.</w:t>
      </w:r>
    </w:p>
    <w:p w14:paraId="28F2F0D5" w14:textId="77777777" w:rsidR="003C74CB" w:rsidRPr="006429A4" w:rsidRDefault="003C74CB" w:rsidP="003C74CB">
      <w:pPr>
        <w:pStyle w:val="Prrafodelista"/>
        <w:widowControl w:val="0"/>
        <w:spacing w:after="0" w:line="360" w:lineRule="auto"/>
        <w:ind w:left="0"/>
        <w:jc w:val="both"/>
        <w:rPr>
          <w:rFonts w:ascii="Arial" w:eastAsiaTheme="minorHAnsi" w:hAnsi="Arial" w:cs="Arial"/>
          <w:sz w:val="28"/>
          <w:szCs w:val="28"/>
        </w:rPr>
      </w:pPr>
    </w:p>
    <w:p w14:paraId="6395820D" w14:textId="30423CFD" w:rsidR="00E25557" w:rsidRPr="006429A4" w:rsidRDefault="00280A94" w:rsidP="007A3461">
      <w:pPr>
        <w:pStyle w:val="Prrafodelista"/>
        <w:widowControl w:val="0"/>
        <w:numPr>
          <w:ilvl w:val="0"/>
          <w:numId w:val="5"/>
        </w:numPr>
        <w:spacing w:after="0" w:line="360" w:lineRule="auto"/>
        <w:ind w:left="0" w:hanging="567"/>
        <w:jc w:val="both"/>
        <w:rPr>
          <w:rFonts w:ascii="Arial" w:eastAsiaTheme="minorHAnsi" w:hAnsi="Arial" w:cs="Arial"/>
          <w:sz w:val="28"/>
          <w:szCs w:val="28"/>
        </w:rPr>
      </w:pPr>
      <w:r w:rsidRPr="006429A4">
        <w:rPr>
          <w:rFonts w:ascii="Arial" w:eastAsiaTheme="minorHAnsi" w:hAnsi="Arial" w:cs="Arial"/>
          <w:b/>
          <w:bCs/>
          <w:sz w:val="28"/>
          <w:szCs w:val="28"/>
          <w:lang w:val="es-ES_tradnl"/>
        </w:rPr>
        <w:t>SEXTO</w:t>
      </w:r>
      <w:r w:rsidR="00707FFD" w:rsidRPr="006429A4">
        <w:rPr>
          <w:rFonts w:ascii="Arial" w:eastAsiaTheme="minorHAnsi" w:hAnsi="Arial" w:cs="Arial"/>
          <w:b/>
          <w:bCs/>
          <w:sz w:val="28"/>
          <w:szCs w:val="28"/>
          <w:lang w:val="es-ES_tradnl"/>
        </w:rPr>
        <w:t>.</w:t>
      </w:r>
      <w:r w:rsidR="00707FFD" w:rsidRPr="006429A4">
        <w:rPr>
          <w:rFonts w:ascii="Arial" w:eastAsiaTheme="minorHAnsi" w:hAnsi="Arial" w:cs="Arial"/>
          <w:b/>
          <w:sz w:val="28"/>
          <w:szCs w:val="28"/>
          <w:lang w:val="es-ES_tradnl"/>
        </w:rPr>
        <w:t xml:space="preserve"> Amparo adhesivo. </w:t>
      </w:r>
      <w:r w:rsidR="003C74CB" w:rsidRPr="006429A4">
        <w:rPr>
          <w:rFonts w:ascii="Arial" w:eastAsiaTheme="minorHAnsi" w:hAnsi="Arial" w:cs="Arial"/>
          <w:sz w:val="28"/>
          <w:szCs w:val="28"/>
          <w:lang w:val="es-ES_tradnl"/>
        </w:rPr>
        <w:t>Por escrito presentado el doce de febrero de dos mil diecinueve, la</w:t>
      </w:r>
      <w:r w:rsidR="00FD4E27" w:rsidRPr="006429A4">
        <w:rPr>
          <w:rFonts w:ascii="Arial" w:eastAsiaTheme="minorHAnsi" w:hAnsi="Arial" w:cs="Arial"/>
          <w:sz w:val="28"/>
          <w:szCs w:val="28"/>
          <w:lang w:val="es-ES_tradnl"/>
        </w:rPr>
        <w:t xml:space="preserve"> tercer</w:t>
      </w:r>
      <w:r w:rsidR="007172ED" w:rsidRPr="006429A4">
        <w:rPr>
          <w:rFonts w:ascii="Arial" w:eastAsiaTheme="minorHAnsi" w:hAnsi="Arial" w:cs="Arial"/>
          <w:sz w:val="28"/>
          <w:szCs w:val="28"/>
          <w:lang w:val="es-ES_tradnl"/>
        </w:rPr>
        <w:t>a</w:t>
      </w:r>
      <w:r w:rsidR="00FD4E27" w:rsidRPr="006429A4">
        <w:rPr>
          <w:rFonts w:ascii="Arial" w:eastAsiaTheme="minorHAnsi" w:hAnsi="Arial" w:cs="Arial"/>
          <w:sz w:val="28"/>
          <w:szCs w:val="28"/>
          <w:lang w:val="es-ES_tradnl"/>
        </w:rPr>
        <w:t xml:space="preserve"> interesada </w:t>
      </w:r>
      <w:r w:rsidR="00FA1C51" w:rsidRPr="00FA1C51">
        <w:rPr>
          <w:rFonts w:ascii="Arial" w:hAnsi="Arial" w:cs="Arial"/>
          <w:color w:val="FF0000"/>
          <w:sz w:val="28"/>
          <w:szCs w:val="28"/>
        </w:rPr>
        <w:t>**********</w:t>
      </w:r>
      <w:r w:rsidR="00261F5F" w:rsidRPr="006429A4">
        <w:rPr>
          <w:rFonts w:ascii="Arial" w:eastAsiaTheme="minorHAnsi" w:hAnsi="Arial" w:cs="Arial"/>
          <w:sz w:val="28"/>
          <w:szCs w:val="28"/>
          <w:lang w:val="es-ES_tradnl"/>
        </w:rPr>
        <w:t xml:space="preserve"> </w:t>
      </w:r>
      <w:r w:rsidR="00FD4E27" w:rsidRPr="006429A4">
        <w:rPr>
          <w:rFonts w:ascii="Arial" w:eastAsiaTheme="minorHAnsi" w:hAnsi="Arial" w:cs="Arial"/>
          <w:sz w:val="28"/>
          <w:szCs w:val="28"/>
          <w:lang w:val="es-ES_tradnl"/>
        </w:rPr>
        <w:t>promovió amparo adhesivo.</w:t>
      </w:r>
      <w:r w:rsidR="00E25557" w:rsidRPr="006429A4">
        <w:rPr>
          <w:rFonts w:ascii="Arial" w:eastAsiaTheme="minorHAnsi" w:hAnsi="Arial" w:cs="Arial"/>
          <w:sz w:val="28"/>
          <w:szCs w:val="28"/>
          <w:lang w:val="es-ES_tradnl"/>
        </w:rPr>
        <w:t xml:space="preserve"> </w:t>
      </w:r>
      <w:r w:rsidR="00FD4E27" w:rsidRPr="006429A4">
        <w:rPr>
          <w:rFonts w:ascii="Arial" w:eastAsiaTheme="minorHAnsi" w:hAnsi="Arial" w:cs="Arial"/>
          <w:sz w:val="28"/>
          <w:szCs w:val="28"/>
          <w:lang w:val="es-ES_tradnl"/>
        </w:rPr>
        <w:t xml:space="preserve">Por auto de </w:t>
      </w:r>
      <w:r w:rsidR="00B41E86" w:rsidRPr="006429A4">
        <w:rPr>
          <w:rFonts w:ascii="Arial" w:eastAsiaTheme="minorHAnsi" w:hAnsi="Arial" w:cs="Arial"/>
          <w:sz w:val="28"/>
          <w:szCs w:val="28"/>
          <w:lang w:val="es-ES_tradnl"/>
        </w:rPr>
        <w:t>catorce d</w:t>
      </w:r>
      <w:r w:rsidR="00FD4E27" w:rsidRPr="006429A4">
        <w:rPr>
          <w:rFonts w:ascii="Arial" w:eastAsiaTheme="minorHAnsi" w:hAnsi="Arial" w:cs="Arial"/>
          <w:sz w:val="28"/>
          <w:szCs w:val="28"/>
          <w:lang w:val="es-ES_tradnl"/>
        </w:rPr>
        <w:t>e febrero de dos mil diecinueve,</w:t>
      </w:r>
      <w:r w:rsidR="00E25557" w:rsidRPr="006429A4">
        <w:rPr>
          <w:rFonts w:ascii="Arial" w:eastAsiaTheme="minorHAnsi" w:hAnsi="Arial" w:cs="Arial"/>
          <w:sz w:val="28"/>
          <w:szCs w:val="28"/>
          <w:lang w:val="es-ES_tradnl"/>
        </w:rPr>
        <w:t xml:space="preserve"> el </w:t>
      </w:r>
      <w:r w:rsidR="007172ED" w:rsidRPr="006429A4">
        <w:rPr>
          <w:rFonts w:ascii="Arial" w:eastAsiaTheme="minorHAnsi" w:hAnsi="Arial" w:cs="Arial"/>
          <w:sz w:val="28"/>
          <w:szCs w:val="28"/>
          <w:lang w:val="es-ES_tradnl"/>
        </w:rPr>
        <w:t xml:space="preserve">Tribunal Colegiado </w:t>
      </w:r>
      <w:r w:rsidR="00FD4E27" w:rsidRPr="006429A4">
        <w:rPr>
          <w:rFonts w:ascii="Arial" w:eastAsiaTheme="minorHAnsi" w:hAnsi="Arial" w:cs="Arial"/>
          <w:sz w:val="28"/>
          <w:szCs w:val="28"/>
          <w:lang w:val="es-ES_tradnl"/>
        </w:rPr>
        <w:t>admitió a trámite el amparo adhesivo.</w:t>
      </w:r>
    </w:p>
    <w:p w14:paraId="514653DD" w14:textId="77777777" w:rsidR="00E25557" w:rsidRPr="006429A4" w:rsidRDefault="00E25557" w:rsidP="00E25557">
      <w:pPr>
        <w:pStyle w:val="Prrafodelista"/>
        <w:widowControl w:val="0"/>
        <w:spacing w:after="0" w:line="360" w:lineRule="auto"/>
        <w:ind w:left="0"/>
        <w:jc w:val="both"/>
        <w:rPr>
          <w:rFonts w:ascii="Arial" w:eastAsiaTheme="minorHAnsi" w:hAnsi="Arial" w:cs="Arial"/>
          <w:sz w:val="28"/>
          <w:szCs w:val="28"/>
        </w:rPr>
      </w:pPr>
    </w:p>
    <w:p w14:paraId="05C05202" w14:textId="2028A165" w:rsidR="00B52E50" w:rsidRPr="006429A4" w:rsidRDefault="00280A94" w:rsidP="007A3461">
      <w:pPr>
        <w:pStyle w:val="Prrafodelista"/>
        <w:widowControl w:val="0"/>
        <w:numPr>
          <w:ilvl w:val="0"/>
          <w:numId w:val="5"/>
        </w:numPr>
        <w:spacing w:after="0" w:line="360" w:lineRule="auto"/>
        <w:ind w:left="0" w:hanging="567"/>
        <w:jc w:val="both"/>
        <w:rPr>
          <w:rFonts w:ascii="Arial" w:eastAsiaTheme="minorHAnsi" w:hAnsi="Arial" w:cs="Arial"/>
          <w:sz w:val="28"/>
          <w:szCs w:val="28"/>
        </w:rPr>
      </w:pPr>
      <w:r w:rsidRPr="006429A4">
        <w:rPr>
          <w:rFonts w:ascii="Arial" w:eastAsiaTheme="minorHAnsi" w:hAnsi="Arial" w:cs="Arial"/>
          <w:b/>
          <w:bCs/>
          <w:sz w:val="28"/>
          <w:szCs w:val="28"/>
          <w:lang w:val="es-ES_tradnl"/>
        </w:rPr>
        <w:t>SÉPTIMO. Alegatos.</w:t>
      </w:r>
      <w:r w:rsidR="001C74F0" w:rsidRPr="006429A4">
        <w:rPr>
          <w:rFonts w:ascii="Arial" w:eastAsiaTheme="minorHAnsi" w:hAnsi="Arial" w:cs="Arial"/>
          <w:sz w:val="28"/>
          <w:szCs w:val="28"/>
          <w:lang w:val="es-ES_tradnl"/>
        </w:rPr>
        <w:t xml:space="preserve"> En respuesta</w:t>
      </w:r>
      <w:r w:rsidR="00D34825" w:rsidRPr="006429A4">
        <w:rPr>
          <w:rFonts w:ascii="Arial" w:eastAsiaTheme="minorHAnsi" w:hAnsi="Arial" w:cs="Arial"/>
          <w:sz w:val="28"/>
          <w:szCs w:val="28"/>
          <w:lang w:val="es-ES_tradnl"/>
        </w:rPr>
        <w:t xml:space="preserve"> al escrito anterior</w:t>
      </w:r>
      <w:r w:rsidR="001C74F0" w:rsidRPr="006429A4">
        <w:rPr>
          <w:rFonts w:ascii="Arial" w:eastAsiaTheme="minorHAnsi" w:hAnsi="Arial" w:cs="Arial"/>
          <w:sz w:val="28"/>
          <w:szCs w:val="28"/>
          <w:lang w:val="es-ES_tradnl"/>
        </w:rPr>
        <w:t xml:space="preserve">, </w:t>
      </w:r>
      <w:r w:rsidR="000349A4" w:rsidRPr="006429A4">
        <w:rPr>
          <w:rFonts w:ascii="Arial" w:eastAsiaTheme="minorHAnsi" w:hAnsi="Arial" w:cs="Arial"/>
          <w:sz w:val="28"/>
          <w:szCs w:val="28"/>
          <w:lang w:val="es-ES_tradnl"/>
        </w:rPr>
        <w:t xml:space="preserve">mediante acuerdo de doce de marzo de dos mil diecinueve </w:t>
      </w:r>
      <w:r w:rsidR="001C74F0" w:rsidRPr="006429A4">
        <w:rPr>
          <w:rFonts w:ascii="Arial" w:eastAsiaTheme="minorHAnsi" w:hAnsi="Arial" w:cs="Arial"/>
          <w:sz w:val="28"/>
          <w:szCs w:val="28"/>
          <w:lang w:val="es-ES_tradnl"/>
        </w:rPr>
        <w:t xml:space="preserve">se tuvo a </w:t>
      </w:r>
      <w:r w:rsidR="00FA1C51" w:rsidRPr="00FA1C51">
        <w:rPr>
          <w:rFonts w:ascii="Arial" w:hAnsi="Arial" w:cs="Arial"/>
          <w:color w:val="FF0000"/>
          <w:sz w:val="28"/>
          <w:szCs w:val="28"/>
        </w:rPr>
        <w:t>**********</w:t>
      </w:r>
      <w:r w:rsidR="00FA1C51">
        <w:rPr>
          <w:rFonts w:ascii="Arial" w:hAnsi="Arial" w:cs="Arial"/>
          <w:color w:val="FF0000"/>
          <w:sz w:val="28"/>
          <w:szCs w:val="28"/>
        </w:rPr>
        <w:t xml:space="preserve"> </w:t>
      </w:r>
      <w:r w:rsidR="001C74F0" w:rsidRPr="006429A4">
        <w:rPr>
          <w:rFonts w:ascii="Arial" w:eastAsiaTheme="minorHAnsi" w:hAnsi="Arial" w:cs="Arial"/>
          <w:sz w:val="28"/>
          <w:szCs w:val="28"/>
          <w:lang w:val="es-ES_tradnl"/>
        </w:rPr>
        <w:t>formulando diversas manifestaciones a manera de alegatos</w:t>
      </w:r>
      <w:r w:rsidR="000349A4" w:rsidRPr="006429A4">
        <w:rPr>
          <w:rFonts w:ascii="Arial" w:eastAsiaTheme="minorHAnsi" w:hAnsi="Arial" w:cs="Arial"/>
          <w:sz w:val="28"/>
          <w:szCs w:val="28"/>
          <w:lang w:val="es-ES_tradnl"/>
        </w:rPr>
        <w:t xml:space="preserve">, en </w:t>
      </w:r>
      <w:r w:rsidR="001C74F0" w:rsidRPr="006429A4">
        <w:rPr>
          <w:rFonts w:ascii="Arial" w:eastAsiaTheme="minorHAnsi" w:hAnsi="Arial" w:cs="Arial"/>
          <w:sz w:val="28"/>
          <w:szCs w:val="28"/>
          <w:lang w:val="es-ES_tradnl"/>
        </w:rPr>
        <w:t>l</w:t>
      </w:r>
      <w:r w:rsidR="00B52E50" w:rsidRPr="006429A4">
        <w:rPr>
          <w:rFonts w:ascii="Arial" w:eastAsiaTheme="minorHAnsi" w:hAnsi="Arial" w:cs="Arial"/>
          <w:sz w:val="28"/>
          <w:szCs w:val="28"/>
          <w:lang w:val="es-ES_tradnl"/>
        </w:rPr>
        <w:t>a</w:t>
      </w:r>
      <w:r w:rsidR="001C74F0" w:rsidRPr="006429A4">
        <w:rPr>
          <w:rFonts w:ascii="Arial" w:eastAsiaTheme="minorHAnsi" w:hAnsi="Arial" w:cs="Arial"/>
          <w:sz w:val="28"/>
          <w:szCs w:val="28"/>
          <w:lang w:val="es-ES_tradnl"/>
        </w:rPr>
        <w:t xml:space="preserve">s que reiteró la </w:t>
      </w:r>
      <w:r w:rsidR="000349A4" w:rsidRPr="006429A4">
        <w:rPr>
          <w:rFonts w:ascii="Arial" w:eastAsiaTheme="minorHAnsi" w:hAnsi="Arial" w:cs="Arial"/>
          <w:sz w:val="28"/>
          <w:szCs w:val="28"/>
          <w:lang w:val="es-ES_tradnl"/>
        </w:rPr>
        <w:t>falta</w:t>
      </w:r>
      <w:r w:rsidR="001C74F0" w:rsidRPr="006429A4">
        <w:rPr>
          <w:rFonts w:ascii="Arial" w:eastAsiaTheme="minorHAnsi" w:hAnsi="Arial" w:cs="Arial"/>
          <w:sz w:val="28"/>
          <w:szCs w:val="28"/>
          <w:lang w:val="es-ES_tradnl"/>
        </w:rPr>
        <w:t xml:space="preserve"> de sustento legal de las manifestaciones de la tercera </w:t>
      </w:r>
      <w:r w:rsidR="00B52E50" w:rsidRPr="006429A4">
        <w:rPr>
          <w:rFonts w:ascii="Arial" w:eastAsiaTheme="minorHAnsi" w:hAnsi="Arial" w:cs="Arial"/>
          <w:sz w:val="28"/>
          <w:szCs w:val="28"/>
          <w:lang w:val="es-ES_tradnl"/>
        </w:rPr>
        <w:t>interesada</w:t>
      </w:r>
      <w:r w:rsidR="001C74F0" w:rsidRPr="006429A4">
        <w:rPr>
          <w:rFonts w:ascii="Arial" w:eastAsiaTheme="minorHAnsi" w:hAnsi="Arial" w:cs="Arial"/>
          <w:sz w:val="28"/>
          <w:szCs w:val="28"/>
          <w:lang w:val="es-ES_tradnl"/>
        </w:rPr>
        <w:t>, así como su falta de legitimación.</w:t>
      </w:r>
    </w:p>
    <w:p w14:paraId="4AF664A9" w14:textId="77777777" w:rsidR="00B52E50" w:rsidRPr="006429A4" w:rsidRDefault="00B52E50" w:rsidP="00B52E50">
      <w:pPr>
        <w:pStyle w:val="Prrafodelista"/>
        <w:widowControl w:val="0"/>
        <w:spacing w:after="0" w:line="360" w:lineRule="auto"/>
        <w:ind w:left="0"/>
        <w:jc w:val="both"/>
        <w:rPr>
          <w:rFonts w:ascii="Arial" w:eastAsiaTheme="minorHAnsi" w:hAnsi="Arial" w:cs="Arial"/>
          <w:sz w:val="28"/>
          <w:szCs w:val="28"/>
        </w:rPr>
      </w:pPr>
    </w:p>
    <w:p w14:paraId="3A81E51B" w14:textId="5C826AE5" w:rsidR="00B52E50" w:rsidRPr="006429A4" w:rsidRDefault="00280A94" w:rsidP="007A3461">
      <w:pPr>
        <w:pStyle w:val="Prrafodelista"/>
        <w:widowControl w:val="0"/>
        <w:numPr>
          <w:ilvl w:val="0"/>
          <w:numId w:val="5"/>
        </w:numPr>
        <w:spacing w:after="0" w:line="360" w:lineRule="auto"/>
        <w:ind w:left="0" w:hanging="567"/>
        <w:jc w:val="both"/>
        <w:rPr>
          <w:rFonts w:ascii="Arial" w:eastAsiaTheme="minorHAnsi" w:hAnsi="Arial" w:cs="Arial"/>
          <w:sz w:val="28"/>
          <w:szCs w:val="28"/>
        </w:rPr>
      </w:pPr>
      <w:r w:rsidRPr="006429A4">
        <w:rPr>
          <w:rFonts w:ascii="Arial" w:eastAsiaTheme="minorHAnsi" w:hAnsi="Arial" w:cs="Arial"/>
          <w:b/>
          <w:bCs/>
          <w:sz w:val="28"/>
          <w:szCs w:val="28"/>
          <w:lang w:val="es-ES_tradnl"/>
        </w:rPr>
        <w:t>OCTAVO</w:t>
      </w:r>
      <w:r w:rsidR="00C16C6D" w:rsidRPr="006429A4">
        <w:rPr>
          <w:rFonts w:ascii="Arial" w:eastAsiaTheme="minorHAnsi" w:hAnsi="Arial" w:cs="Arial"/>
          <w:b/>
          <w:bCs/>
          <w:sz w:val="28"/>
          <w:szCs w:val="28"/>
          <w:lang w:val="es-ES_tradnl"/>
        </w:rPr>
        <w:t>. Facultad de atracción de la Suprema Corte de Justicia de la Nación</w:t>
      </w:r>
      <w:r w:rsidR="00997BAE" w:rsidRPr="006429A4">
        <w:rPr>
          <w:rFonts w:ascii="Arial" w:eastAsiaTheme="minorHAnsi" w:hAnsi="Arial" w:cs="Arial"/>
          <w:b/>
          <w:bCs/>
          <w:sz w:val="28"/>
          <w:szCs w:val="28"/>
          <w:lang w:val="es-ES_tradnl"/>
        </w:rPr>
        <w:t xml:space="preserve">. </w:t>
      </w:r>
      <w:r w:rsidR="00B41E86" w:rsidRPr="003A33AB">
        <w:rPr>
          <w:rFonts w:ascii="Arial" w:eastAsiaTheme="minorHAnsi" w:hAnsi="Arial" w:cs="Arial"/>
          <w:sz w:val="28"/>
          <w:szCs w:val="28"/>
          <w:lang w:val="es-ES_tradnl"/>
        </w:rPr>
        <w:t xml:space="preserve">Por resolución de </w:t>
      </w:r>
      <w:r w:rsidR="00997BAE" w:rsidRPr="003A33AB">
        <w:rPr>
          <w:rFonts w:ascii="Arial" w:eastAsiaTheme="minorHAnsi" w:hAnsi="Arial" w:cs="Arial"/>
          <w:sz w:val="28"/>
          <w:szCs w:val="28"/>
          <w:lang w:val="es-ES_tradnl"/>
        </w:rPr>
        <w:t>siete de noviembre de dos mil diecinueve,</w:t>
      </w:r>
      <w:r w:rsidR="00997BAE" w:rsidRPr="006429A4">
        <w:rPr>
          <w:rFonts w:ascii="Arial" w:eastAsiaTheme="minorHAnsi" w:hAnsi="Arial" w:cs="Arial"/>
          <w:sz w:val="28"/>
          <w:szCs w:val="28"/>
          <w:lang w:val="es-ES_tradnl"/>
        </w:rPr>
        <w:t xml:space="preserve"> el Pleno del Tribunal Colegiado solicitó a la Suprema Corte de Justicia de la Nación el ejercicio de su facultad de atracción para resolver el juicio de amparo directo</w:t>
      </w:r>
      <w:r w:rsidR="00C16C6D" w:rsidRPr="006429A4">
        <w:rPr>
          <w:rFonts w:ascii="Arial" w:eastAsiaTheme="minorHAnsi" w:hAnsi="Arial" w:cs="Arial"/>
          <w:sz w:val="28"/>
          <w:szCs w:val="28"/>
          <w:lang w:val="es-ES_tradnl"/>
        </w:rPr>
        <w:t xml:space="preserve"> </w:t>
      </w:r>
      <w:r w:rsidR="00496249" w:rsidRPr="00FA1C51">
        <w:rPr>
          <w:rFonts w:ascii="Arial" w:hAnsi="Arial" w:cs="Arial"/>
          <w:color w:val="FF0000"/>
          <w:sz w:val="28"/>
          <w:szCs w:val="28"/>
        </w:rPr>
        <w:t>**********</w:t>
      </w:r>
      <w:r w:rsidR="00997BAE" w:rsidRPr="006429A4">
        <w:rPr>
          <w:rFonts w:ascii="Arial" w:eastAsiaTheme="minorHAnsi" w:hAnsi="Arial" w:cs="Arial"/>
          <w:sz w:val="28"/>
          <w:szCs w:val="28"/>
          <w:lang w:val="es-ES_tradnl"/>
        </w:rPr>
        <w:t xml:space="preserve">. </w:t>
      </w:r>
      <w:r w:rsidR="00C16C6D" w:rsidRPr="006429A4">
        <w:rPr>
          <w:rFonts w:ascii="Arial" w:eastAsiaTheme="minorHAnsi" w:hAnsi="Arial" w:cs="Arial"/>
          <w:sz w:val="28"/>
          <w:szCs w:val="28"/>
          <w:lang w:val="es-ES_tradnl"/>
        </w:rPr>
        <w:t>Consideraron que el asunto tenía relevancia por las manifestaciones expuestas por</w:t>
      </w:r>
      <w:r w:rsidR="00B52E50" w:rsidRPr="006429A4">
        <w:rPr>
          <w:rFonts w:ascii="Arial" w:eastAsiaTheme="minorHAnsi" w:hAnsi="Arial" w:cs="Arial"/>
          <w:sz w:val="28"/>
          <w:szCs w:val="28"/>
          <w:lang w:val="es-ES_tradnl"/>
        </w:rPr>
        <w:t xml:space="preserve"> la</w:t>
      </w:r>
      <w:r w:rsidR="00C16C6D" w:rsidRPr="006429A4">
        <w:rPr>
          <w:rFonts w:ascii="Arial" w:eastAsiaTheme="minorHAnsi" w:hAnsi="Arial" w:cs="Arial"/>
          <w:sz w:val="28"/>
          <w:szCs w:val="28"/>
          <w:lang w:val="es-ES_tradnl"/>
        </w:rPr>
        <w:t xml:space="preserve"> quejos</w:t>
      </w:r>
      <w:r w:rsidR="00B52E50" w:rsidRPr="006429A4">
        <w:rPr>
          <w:rFonts w:ascii="Arial" w:eastAsiaTheme="minorHAnsi" w:hAnsi="Arial" w:cs="Arial"/>
          <w:sz w:val="28"/>
          <w:szCs w:val="28"/>
          <w:lang w:val="es-ES_tradnl"/>
        </w:rPr>
        <w:t>a</w:t>
      </w:r>
      <w:r w:rsidR="00C16C6D" w:rsidRPr="006429A4">
        <w:rPr>
          <w:rFonts w:ascii="Arial" w:eastAsiaTheme="minorHAnsi" w:hAnsi="Arial" w:cs="Arial"/>
          <w:sz w:val="28"/>
          <w:szCs w:val="28"/>
          <w:lang w:val="es-ES_tradnl"/>
        </w:rPr>
        <w:t xml:space="preserve"> sobre </w:t>
      </w:r>
      <w:r w:rsidR="000349A4" w:rsidRPr="006429A4">
        <w:rPr>
          <w:rFonts w:ascii="Arial" w:eastAsiaTheme="minorHAnsi" w:hAnsi="Arial" w:cs="Arial"/>
          <w:sz w:val="28"/>
          <w:szCs w:val="28"/>
          <w:lang w:val="es-ES_tradnl"/>
        </w:rPr>
        <w:t>requerir</w:t>
      </w:r>
      <w:r w:rsidR="003B4C7B" w:rsidRPr="006429A4">
        <w:rPr>
          <w:rFonts w:ascii="Arial" w:eastAsiaTheme="minorHAnsi" w:hAnsi="Arial" w:cs="Arial"/>
          <w:sz w:val="28"/>
          <w:szCs w:val="28"/>
          <w:lang w:val="es-ES_tradnl"/>
        </w:rPr>
        <w:t xml:space="preserve"> el análisis de diversos preceptos del Código Civil para el </w:t>
      </w:r>
      <w:r w:rsidR="00F45DB4">
        <w:rPr>
          <w:rFonts w:ascii="Arial" w:eastAsiaTheme="minorHAnsi" w:hAnsi="Arial" w:cs="Arial"/>
          <w:sz w:val="28"/>
          <w:szCs w:val="28"/>
          <w:lang w:val="es-ES_tradnl"/>
        </w:rPr>
        <w:t>E</w:t>
      </w:r>
      <w:r w:rsidR="003B4C7B" w:rsidRPr="006429A4">
        <w:rPr>
          <w:rFonts w:ascii="Arial" w:eastAsiaTheme="minorHAnsi" w:hAnsi="Arial" w:cs="Arial"/>
          <w:sz w:val="28"/>
          <w:szCs w:val="28"/>
          <w:lang w:val="es-ES_tradnl"/>
        </w:rPr>
        <w:t>stado de Querétaro</w:t>
      </w:r>
      <w:r w:rsidR="007172ED" w:rsidRPr="006429A4">
        <w:rPr>
          <w:rFonts w:ascii="Arial" w:eastAsiaTheme="minorHAnsi" w:hAnsi="Arial" w:cs="Arial"/>
          <w:sz w:val="28"/>
          <w:szCs w:val="28"/>
          <w:lang w:val="es-ES_tradnl"/>
        </w:rPr>
        <w:t>,</w:t>
      </w:r>
      <w:r w:rsidR="003B4C7B" w:rsidRPr="006429A4">
        <w:rPr>
          <w:rFonts w:ascii="Arial" w:eastAsiaTheme="minorHAnsi" w:hAnsi="Arial" w:cs="Arial"/>
          <w:sz w:val="28"/>
          <w:szCs w:val="28"/>
          <w:lang w:val="es-ES_tradnl"/>
        </w:rPr>
        <w:t xml:space="preserve"> vinculados a la institución </w:t>
      </w:r>
      <w:r w:rsidR="00B52E50" w:rsidRPr="006429A4">
        <w:rPr>
          <w:rFonts w:ascii="Arial" w:eastAsiaTheme="minorHAnsi" w:hAnsi="Arial" w:cs="Arial"/>
          <w:sz w:val="28"/>
          <w:szCs w:val="28"/>
          <w:lang w:val="es-ES_tradnl"/>
        </w:rPr>
        <w:t>de</w:t>
      </w:r>
      <w:r w:rsidR="003B4C7B" w:rsidRPr="006429A4">
        <w:rPr>
          <w:rFonts w:ascii="Arial" w:eastAsiaTheme="minorHAnsi" w:hAnsi="Arial" w:cs="Arial"/>
          <w:sz w:val="28"/>
          <w:szCs w:val="28"/>
          <w:lang w:val="es-ES_tradnl"/>
        </w:rPr>
        <w:t xml:space="preserve"> filiación, para analizar la nulidad de actas del </w:t>
      </w:r>
      <w:r w:rsidR="00B52E50" w:rsidRPr="006429A4">
        <w:rPr>
          <w:rFonts w:ascii="Arial" w:eastAsiaTheme="minorHAnsi" w:hAnsi="Arial" w:cs="Arial"/>
          <w:sz w:val="28"/>
          <w:szCs w:val="28"/>
          <w:lang w:val="es-ES_tradnl"/>
        </w:rPr>
        <w:t>R</w:t>
      </w:r>
      <w:r w:rsidR="003B4C7B" w:rsidRPr="006429A4">
        <w:rPr>
          <w:rFonts w:ascii="Arial" w:eastAsiaTheme="minorHAnsi" w:hAnsi="Arial" w:cs="Arial"/>
          <w:sz w:val="28"/>
          <w:szCs w:val="28"/>
          <w:lang w:val="es-ES_tradnl"/>
        </w:rPr>
        <w:t xml:space="preserve">egistro </w:t>
      </w:r>
      <w:r w:rsidR="00B52E50" w:rsidRPr="006429A4">
        <w:rPr>
          <w:rFonts w:ascii="Arial" w:eastAsiaTheme="minorHAnsi" w:hAnsi="Arial" w:cs="Arial"/>
          <w:sz w:val="28"/>
          <w:szCs w:val="28"/>
          <w:lang w:val="es-ES_tradnl"/>
        </w:rPr>
        <w:t>C</w:t>
      </w:r>
      <w:r w:rsidR="003B4C7B" w:rsidRPr="006429A4">
        <w:rPr>
          <w:rFonts w:ascii="Arial" w:eastAsiaTheme="minorHAnsi" w:hAnsi="Arial" w:cs="Arial"/>
          <w:sz w:val="28"/>
          <w:szCs w:val="28"/>
          <w:lang w:val="es-ES_tradnl"/>
        </w:rPr>
        <w:t>ivil</w:t>
      </w:r>
      <w:r w:rsidR="00B52E50" w:rsidRPr="006429A4">
        <w:rPr>
          <w:rFonts w:ascii="Arial" w:eastAsiaTheme="minorHAnsi" w:hAnsi="Arial" w:cs="Arial"/>
          <w:sz w:val="28"/>
          <w:szCs w:val="28"/>
          <w:lang w:val="es-ES_tradnl"/>
        </w:rPr>
        <w:t>,</w:t>
      </w:r>
      <w:r w:rsidR="003B4C7B" w:rsidRPr="006429A4">
        <w:rPr>
          <w:rFonts w:ascii="Arial" w:eastAsiaTheme="minorHAnsi" w:hAnsi="Arial" w:cs="Arial"/>
          <w:sz w:val="28"/>
          <w:szCs w:val="28"/>
          <w:lang w:val="es-ES_tradnl"/>
        </w:rPr>
        <w:t xml:space="preserve"> en un caso que se relaciona directamente a una persona mayor de edad, lo que permitiría a este alto </w:t>
      </w:r>
      <w:r w:rsidR="003B4C7B" w:rsidRPr="006429A4">
        <w:rPr>
          <w:rFonts w:ascii="Arial" w:eastAsiaTheme="minorHAnsi" w:hAnsi="Arial" w:cs="Arial"/>
          <w:sz w:val="28"/>
          <w:szCs w:val="28"/>
          <w:lang w:val="es-ES_tradnl"/>
        </w:rPr>
        <w:lastRenderedPageBreak/>
        <w:t>tribunal fijar un criterio novedoso y relevante para la aplicación en casos futuros de importancia y trascendencia.</w:t>
      </w:r>
    </w:p>
    <w:p w14:paraId="027E557A" w14:textId="77777777" w:rsidR="00B52E50" w:rsidRPr="006429A4" w:rsidRDefault="00B52E50" w:rsidP="00B52E50">
      <w:pPr>
        <w:pStyle w:val="Prrafodelista"/>
        <w:widowControl w:val="0"/>
        <w:spacing w:after="0" w:line="360" w:lineRule="auto"/>
        <w:ind w:left="0"/>
        <w:jc w:val="both"/>
        <w:rPr>
          <w:rFonts w:ascii="Arial" w:eastAsiaTheme="minorHAnsi" w:hAnsi="Arial" w:cs="Arial"/>
          <w:sz w:val="28"/>
          <w:szCs w:val="28"/>
        </w:rPr>
      </w:pPr>
    </w:p>
    <w:p w14:paraId="42AA4BDE" w14:textId="77777777" w:rsidR="00297F70" w:rsidRPr="006429A4" w:rsidRDefault="003B4C7B" w:rsidP="007A3461">
      <w:pPr>
        <w:pStyle w:val="Prrafodelista"/>
        <w:widowControl w:val="0"/>
        <w:numPr>
          <w:ilvl w:val="0"/>
          <w:numId w:val="5"/>
        </w:numPr>
        <w:spacing w:after="0" w:line="360" w:lineRule="auto"/>
        <w:ind w:left="0" w:hanging="567"/>
        <w:jc w:val="both"/>
        <w:rPr>
          <w:rFonts w:ascii="Arial" w:eastAsiaTheme="minorHAnsi" w:hAnsi="Arial" w:cs="Arial"/>
          <w:sz w:val="28"/>
          <w:szCs w:val="28"/>
        </w:rPr>
      </w:pPr>
      <w:r w:rsidRPr="006429A4">
        <w:rPr>
          <w:rFonts w:ascii="Arial" w:eastAsiaTheme="minorHAnsi" w:hAnsi="Arial" w:cs="Arial"/>
          <w:sz w:val="28"/>
          <w:szCs w:val="28"/>
          <w:lang w:val="es-ES_tradnl"/>
        </w:rPr>
        <w:t>En atención a dicha petición, p</w:t>
      </w:r>
      <w:r w:rsidR="00667798" w:rsidRPr="006429A4">
        <w:rPr>
          <w:rFonts w:ascii="Arial" w:eastAsiaTheme="minorHAnsi" w:hAnsi="Arial" w:cs="Arial"/>
          <w:sz w:val="28"/>
          <w:szCs w:val="28"/>
          <w:lang w:val="es-ES_tradnl"/>
        </w:rPr>
        <w:t>or acuerdo</w:t>
      </w:r>
      <w:r w:rsidR="00997BAE" w:rsidRPr="006429A4">
        <w:rPr>
          <w:rFonts w:ascii="Arial" w:eastAsiaTheme="minorHAnsi" w:hAnsi="Arial" w:cs="Arial"/>
          <w:sz w:val="28"/>
          <w:szCs w:val="28"/>
          <w:lang w:val="es-ES_tradnl"/>
        </w:rPr>
        <w:t xml:space="preserve"> de seis de diciembre de dos mil diecinueve, </w:t>
      </w:r>
      <w:r w:rsidR="00667798" w:rsidRPr="006429A4">
        <w:rPr>
          <w:rFonts w:ascii="Arial" w:eastAsiaTheme="minorHAnsi" w:hAnsi="Arial" w:cs="Arial"/>
          <w:sz w:val="28"/>
          <w:szCs w:val="28"/>
          <w:lang w:val="es-ES_tradnl"/>
        </w:rPr>
        <w:t xml:space="preserve">la Presidencia de este </w:t>
      </w:r>
      <w:r w:rsidR="00297F70" w:rsidRPr="006429A4">
        <w:rPr>
          <w:rFonts w:ascii="Arial" w:eastAsiaTheme="minorHAnsi" w:hAnsi="Arial" w:cs="Arial"/>
          <w:sz w:val="28"/>
          <w:szCs w:val="28"/>
          <w:lang w:val="es-ES_tradnl"/>
        </w:rPr>
        <w:t>a</w:t>
      </w:r>
      <w:r w:rsidR="00997BAE" w:rsidRPr="006429A4">
        <w:rPr>
          <w:rFonts w:ascii="Arial" w:eastAsiaTheme="minorHAnsi" w:hAnsi="Arial" w:cs="Arial"/>
          <w:sz w:val="28"/>
          <w:szCs w:val="28"/>
          <w:lang w:val="es-ES_tradnl"/>
        </w:rPr>
        <w:t xml:space="preserve">lto </w:t>
      </w:r>
      <w:r w:rsidR="00297F70" w:rsidRPr="006429A4">
        <w:rPr>
          <w:rFonts w:ascii="Arial" w:eastAsiaTheme="minorHAnsi" w:hAnsi="Arial" w:cs="Arial"/>
          <w:sz w:val="28"/>
          <w:szCs w:val="28"/>
          <w:lang w:val="es-ES_tradnl"/>
        </w:rPr>
        <w:t>t</w:t>
      </w:r>
      <w:r w:rsidR="00997BAE" w:rsidRPr="006429A4">
        <w:rPr>
          <w:rFonts w:ascii="Arial" w:eastAsiaTheme="minorHAnsi" w:hAnsi="Arial" w:cs="Arial"/>
          <w:sz w:val="28"/>
          <w:szCs w:val="28"/>
          <w:lang w:val="es-ES_tradnl"/>
        </w:rPr>
        <w:t xml:space="preserve">ribunal admitió a trámite </w:t>
      </w:r>
      <w:r w:rsidR="00667798" w:rsidRPr="006429A4">
        <w:rPr>
          <w:rFonts w:ascii="Arial" w:eastAsiaTheme="minorHAnsi" w:hAnsi="Arial" w:cs="Arial"/>
          <w:sz w:val="28"/>
          <w:szCs w:val="28"/>
          <w:lang w:val="es-ES_tradnl"/>
        </w:rPr>
        <w:t>la</w:t>
      </w:r>
      <w:r w:rsidR="00997BAE" w:rsidRPr="006429A4">
        <w:rPr>
          <w:rFonts w:ascii="Arial" w:eastAsiaTheme="minorHAnsi" w:hAnsi="Arial" w:cs="Arial"/>
          <w:sz w:val="28"/>
          <w:szCs w:val="28"/>
          <w:lang w:val="es-ES_tradnl"/>
        </w:rPr>
        <w:t xml:space="preserve"> solicitud,</w:t>
      </w:r>
      <w:r w:rsidR="004E2E7A" w:rsidRPr="006429A4">
        <w:rPr>
          <w:rFonts w:ascii="Arial" w:eastAsiaTheme="minorHAnsi" w:hAnsi="Arial" w:cs="Arial"/>
          <w:sz w:val="28"/>
          <w:szCs w:val="28"/>
          <w:lang w:val="es-ES_tradnl"/>
        </w:rPr>
        <w:t xml:space="preserve"> </w:t>
      </w:r>
      <w:r w:rsidR="00997BAE" w:rsidRPr="006429A4">
        <w:rPr>
          <w:rFonts w:ascii="Arial" w:eastAsiaTheme="minorHAnsi" w:hAnsi="Arial" w:cs="Arial"/>
          <w:sz w:val="28"/>
          <w:szCs w:val="28"/>
          <w:lang w:val="es-ES_tradnl"/>
        </w:rPr>
        <w:t xml:space="preserve">la registró con el número </w:t>
      </w:r>
      <w:r w:rsidR="00667798" w:rsidRPr="006429A4">
        <w:rPr>
          <w:rFonts w:ascii="Arial" w:eastAsiaTheme="minorHAnsi" w:hAnsi="Arial" w:cs="Arial"/>
          <w:color w:val="FF0000"/>
          <w:sz w:val="28"/>
          <w:szCs w:val="28"/>
          <w:lang w:val="es-ES_tradnl"/>
        </w:rPr>
        <w:t xml:space="preserve">790/2019 </w:t>
      </w:r>
      <w:r w:rsidR="00667798" w:rsidRPr="006429A4">
        <w:rPr>
          <w:rFonts w:ascii="Arial" w:eastAsiaTheme="minorHAnsi" w:hAnsi="Arial" w:cs="Arial"/>
          <w:sz w:val="28"/>
          <w:szCs w:val="28"/>
          <w:lang w:val="es-ES_tradnl"/>
        </w:rPr>
        <w:t>y la turnó a la ponencia del Ministro Jorge Mario Pardo Rebolledo</w:t>
      </w:r>
      <w:r w:rsidR="007172ED" w:rsidRPr="006429A4">
        <w:rPr>
          <w:rFonts w:ascii="Arial" w:eastAsiaTheme="minorHAnsi" w:hAnsi="Arial" w:cs="Arial"/>
          <w:sz w:val="28"/>
          <w:szCs w:val="28"/>
          <w:lang w:val="es-ES_tradnl"/>
        </w:rPr>
        <w:t>.</w:t>
      </w:r>
    </w:p>
    <w:p w14:paraId="5595F29D" w14:textId="77777777" w:rsidR="00297F70" w:rsidRPr="006429A4" w:rsidRDefault="00297F70" w:rsidP="00297F70">
      <w:pPr>
        <w:pStyle w:val="Prrafodelista"/>
        <w:widowControl w:val="0"/>
        <w:spacing w:after="0" w:line="360" w:lineRule="auto"/>
        <w:ind w:left="0"/>
        <w:jc w:val="both"/>
        <w:rPr>
          <w:rFonts w:ascii="Arial" w:eastAsiaTheme="minorHAnsi" w:hAnsi="Arial" w:cs="Arial"/>
          <w:sz w:val="28"/>
          <w:szCs w:val="28"/>
        </w:rPr>
      </w:pPr>
    </w:p>
    <w:p w14:paraId="5BC187E2" w14:textId="764C6990" w:rsidR="009755FA" w:rsidRPr="006429A4" w:rsidRDefault="007172ED" w:rsidP="007A3461">
      <w:pPr>
        <w:pStyle w:val="Prrafodelista"/>
        <w:widowControl w:val="0"/>
        <w:numPr>
          <w:ilvl w:val="0"/>
          <w:numId w:val="5"/>
        </w:numPr>
        <w:spacing w:after="0" w:line="360" w:lineRule="auto"/>
        <w:ind w:left="0" w:hanging="567"/>
        <w:jc w:val="both"/>
        <w:rPr>
          <w:rFonts w:ascii="Arial" w:eastAsiaTheme="minorHAnsi" w:hAnsi="Arial" w:cs="Arial"/>
          <w:sz w:val="28"/>
          <w:szCs w:val="28"/>
        </w:rPr>
      </w:pPr>
      <w:r w:rsidRPr="006429A4">
        <w:rPr>
          <w:rFonts w:ascii="Arial" w:eastAsiaTheme="minorHAnsi" w:hAnsi="Arial" w:cs="Arial"/>
          <w:sz w:val="28"/>
          <w:szCs w:val="28"/>
          <w:lang w:val="es-ES_tradnl"/>
        </w:rPr>
        <w:t xml:space="preserve">Posteriormente, </w:t>
      </w:r>
      <w:r w:rsidR="004E2E7A" w:rsidRPr="006429A4">
        <w:rPr>
          <w:rFonts w:ascii="Arial" w:eastAsiaTheme="minorHAnsi" w:hAnsi="Arial" w:cs="Arial"/>
          <w:sz w:val="28"/>
          <w:szCs w:val="28"/>
          <w:lang w:val="es-ES_tradnl"/>
        </w:rPr>
        <w:t>e</w:t>
      </w:r>
      <w:r w:rsidR="00667798" w:rsidRPr="006429A4">
        <w:rPr>
          <w:rFonts w:ascii="Arial" w:eastAsiaTheme="minorHAnsi" w:hAnsi="Arial" w:cs="Arial"/>
          <w:sz w:val="28"/>
          <w:szCs w:val="28"/>
          <w:lang w:val="es-ES_tradnl"/>
        </w:rPr>
        <w:t xml:space="preserve">n sesión de trece de mayo de dos mil veinte, la Primera Sala de la Suprema Corte de Justicia de la Nación determinó ejercer la facultad de atracción, para conocer del juicio de amparo directo </w:t>
      </w:r>
      <w:r w:rsidR="00367521" w:rsidRPr="00FA1C51">
        <w:rPr>
          <w:rFonts w:ascii="Arial" w:hAnsi="Arial" w:cs="Arial"/>
          <w:color w:val="FF0000"/>
          <w:sz w:val="28"/>
          <w:szCs w:val="28"/>
        </w:rPr>
        <w:t>**********</w:t>
      </w:r>
      <w:r w:rsidR="00667798" w:rsidRPr="006429A4">
        <w:rPr>
          <w:rStyle w:val="Refdenotaalpie"/>
          <w:rFonts w:ascii="Arial" w:hAnsi="Arial" w:cs="Arial"/>
          <w:sz w:val="28"/>
          <w:szCs w:val="28"/>
          <w:lang w:eastAsia="en-US"/>
        </w:rPr>
        <w:footnoteReference w:id="3"/>
      </w:r>
      <w:r w:rsidR="00667798" w:rsidRPr="006429A4">
        <w:rPr>
          <w:rFonts w:ascii="Arial" w:eastAsiaTheme="minorHAnsi" w:hAnsi="Arial" w:cs="Arial"/>
          <w:sz w:val="28"/>
          <w:szCs w:val="28"/>
          <w:lang w:val="es-ES_tradnl"/>
        </w:rPr>
        <w:t>.</w:t>
      </w:r>
    </w:p>
    <w:p w14:paraId="1E52C3B8" w14:textId="77777777" w:rsidR="009755FA" w:rsidRPr="006429A4" w:rsidRDefault="009755FA" w:rsidP="009755FA">
      <w:pPr>
        <w:pStyle w:val="Prrafodelista"/>
        <w:widowControl w:val="0"/>
        <w:spacing w:after="0" w:line="360" w:lineRule="auto"/>
        <w:ind w:left="0"/>
        <w:jc w:val="both"/>
        <w:rPr>
          <w:rFonts w:ascii="Arial" w:eastAsiaTheme="minorHAnsi" w:hAnsi="Arial" w:cs="Arial"/>
          <w:sz w:val="28"/>
          <w:szCs w:val="28"/>
        </w:rPr>
      </w:pPr>
    </w:p>
    <w:p w14:paraId="5B88C40E" w14:textId="5157271A" w:rsidR="00FA2C4A" w:rsidRPr="00BB598B" w:rsidRDefault="00280A94" w:rsidP="00FA2C4A">
      <w:pPr>
        <w:pStyle w:val="Prrafodelista"/>
        <w:widowControl w:val="0"/>
        <w:numPr>
          <w:ilvl w:val="0"/>
          <w:numId w:val="5"/>
        </w:numPr>
        <w:spacing w:after="0" w:line="360" w:lineRule="auto"/>
        <w:ind w:left="0" w:hanging="567"/>
        <w:jc w:val="both"/>
        <w:rPr>
          <w:rFonts w:ascii="Arial" w:eastAsiaTheme="minorHAnsi" w:hAnsi="Arial" w:cs="Arial"/>
          <w:sz w:val="28"/>
          <w:szCs w:val="28"/>
        </w:rPr>
      </w:pPr>
      <w:r w:rsidRPr="006429A4">
        <w:rPr>
          <w:rFonts w:ascii="Arial" w:eastAsiaTheme="minorHAnsi" w:hAnsi="Arial" w:cs="Arial"/>
          <w:b/>
          <w:bCs/>
          <w:sz w:val="28"/>
          <w:szCs w:val="28"/>
          <w:lang w:val="es-ES_tradnl"/>
        </w:rPr>
        <w:t>NOVENO</w:t>
      </w:r>
      <w:r w:rsidR="004E2E7A" w:rsidRPr="006429A4">
        <w:rPr>
          <w:rFonts w:ascii="Arial" w:eastAsiaTheme="minorHAnsi" w:hAnsi="Arial" w:cs="Arial"/>
          <w:b/>
          <w:bCs/>
          <w:sz w:val="28"/>
          <w:szCs w:val="28"/>
          <w:lang w:val="es-ES_tradnl"/>
        </w:rPr>
        <w:t>. Avocamiento.</w:t>
      </w:r>
      <w:r w:rsidR="004E2E7A" w:rsidRPr="006429A4">
        <w:rPr>
          <w:rFonts w:ascii="Arial" w:eastAsiaTheme="minorHAnsi" w:hAnsi="Arial" w:cs="Arial"/>
          <w:sz w:val="28"/>
          <w:szCs w:val="28"/>
          <w:lang w:val="es-ES_tradnl"/>
        </w:rPr>
        <w:t xml:space="preserve"> </w:t>
      </w:r>
      <w:r w:rsidR="00122CA3" w:rsidRPr="006429A4">
        <w:rPr>
          <w:rFonts w:ascii="Arial" w:eastAsiaTheme="minorHAnsi" w:hAnsi="Arial" w:cs="Arial"/>
          <w:sz w:val="28"/>
          <w:szCs w:val="28"/>
          <w:lang w:val="es-ES_tradnl"/>
        </w:rPr>
        <w:t xml:space="preserve">En atención a la resolución anterior, por acuerdo de siete de julio de dos mil veinte, el Presidente de esta Suprema Corte ordenó formar y registrar el expediente relativo al juicio de amparo directo con el número </w:t>
      </w:r>
      <w:r w:rsidR="00122CA3" w:rsidRPr="006429A4">
        <w:rPr>
          <w:rFonts w:ascii="Arial" w:eastAsiaTheme="minorHAnsi" w:hAnsi="Arial" w:cs="Arial"/>
          <w:color w:val="FF0000"/>
          <w:sz w:val="28"/>
          <w:szCs w:val="28"/>
          <w:lang w:val="es-ES_tradnl"/>
        </w:rPr>
        <w:t>18/2020</w:t>
      </w:r>
      <w:r w:rsidR="00122CA3" w:rsidRPr="006429A4">
        <w:rPr>
          <w:rFonts w:ascii="Arial" w:eastAsiaTheme="minorHAnsi" w:hAnsi="Arial" w:cs="Arial"/>
          <w:sz w:val="28"/>
          <w:szCs w:val="28"/>
          <w:lang w:val="es-ES_tradnl"/>
        </w:rPr>
        <w:t>.</w:t>
      </w:r>
      <w:r w:rsidR="00122CA3" w:rsidRPr="006429A4">
        <w:rPr>
          <w:rFonts w:ascii="Arial" w:eastAsiaTheme="minorHAnsi" w:hAnsi="Arial" w:cs="Arial"/>
          <w:color w:val="FF0000"/>
          <w:sz w:val="28"/>
          <w:szCs w:val="28"/>
          <w:lang w:val="es-ES_tradnl"/>
        </w:rPr>
        <w:t xml:space="preserve"> </w:t>
      </w:r>
      <w:r w:rsidR="00122CA3" w:rsidRPr="006429A4">
        <w:rPr>
          <w:rFonts w:ascii="Arial" w:eastAsiaTheme="minorHAnsi" w:hAnsi="Arial" w:cs="Arial"/>
          <w:sz w:val="28"/>
          <w:szCs w:val="28"/>
          <w:lang w:val="es-ES_tradnl"/>
        </w:rPr>
        <w:t xml:space="preserve">Asimismo, en dicho auto se </w:t>
      </w:r>
      <w:r w:rsidR="00122CA3" w:rsidRPr="001E7CE9">
        <w:rPr>
          <w:rFonts w:ascii="Arial" w:eastAsiaTheme="minorHAnsi" w:hAnsi="Arial" w:cs="Arial"/>
          <w:sz w:val="28"/>
          <w:szCs w:val="28"/>
          <w:lang w:val="es-ES_tradnl"/>
        </w:rPr>
        <w:t>avocó al</w:t>
      </w:r>
      <w:r w:rsidR="00122CA3" w:rsidRPr="006429A4">
        <w:rPr>
          <w:rFonts w:ascii="Arial" w:eastAsiaTheme="minorHAnsi" w:hAnsi="Arial" w:cs="Arial"/>
          <w:sz w:val="28"/>
          <w:szCs w:val="28"/>
          <w:lang w:val="es-ES_tradnl"/>
        </w:rPr>
        <w:t xml:space="preserve"> conocimiento de la demanda de amparo principal, así como del amparo adhesivo presentado por la tercera interesada</w:t>
      </w:r>
      <w:r w:rsidR="009755FA" w:rsidRPr="006429A4">
        <w:rPr>
          <w:rFonts w:ascii="Arial" w:eastAsiaTheme="minorHAnsi" w:hAnsi="Arial" w:cs="Arial"/>
          <w:sz w:val="28"/>
          <w:szCs w:val="28"/>
          <w:lang w:val="es-ES_tradnl"/>
        </w:rPr>
        <w:t xml:space="preserve"> y dispuso</w:t>
      </w:r>
      <w:r w:rsidR="00122CA3" w:rsidRPr="006429A4">
        <w:rPr>
          <w:rFonts w:ascii="Arial" w:eastAsiaTheme="minorHAnsi" w:hAnsi="Arial" w:cs="Arial"/>
          <w:sz w:val="28"/>
          <w:szCs w:val="28"/>
          <w:lang w:val="es-ES_tradnl"/>
        </w:rPr>
        <w:t xml:space="preserve"> turnarlo a la Ministra Ana Margarita Ríos Farjat, para la formulación del proyecto de resolución y su </w:t>
      </w:r>
      <w:r w:rsidR="00631834" w:rsidRPr="006429A4">
        <w:rPr>
          <w:rFonts w:ascii="Arial" w:eastAsiaTheme="minorHAnsi" w:hAnsi="Arial" w:cs="Arial"/>
          <w:sz w:val="28"/>
          <w:szCs w:val="28"/>
          <w:lang w:val="es-ES_tradnl"/>
        </w:rPr>
        <w:t>radicación en</w:t>
      </w:r>
      <w:r w:rsidR="00122CA3" w:rsidRPr="006429A4">
        <w:rPr>
          <w:rFonts w:ascii="Arial" w:eastAsiaTheme="minorHAnsi" w:hAnsi="Arial" w:cs="Arial"/>
          <w:sz w:val="28"/>
          <w:szCs w:val="28"/>
          <w:lang w:val="es-ES_tradnl"/>
        </w:rPr>
        <w:t xml:space="preserve"> la Sala de su adsc</w:t>
      </w:r>
      <w:r w:rsidR="004E2E7A" w:rsidRPr="006429A4">
        <w:rPr>
          <w:rFonts w:ascii="Arial" w:eastAsiaTheme="minorHAnsi" w:hAnsi="Arial" w:cs="Arial"/>
          <w:sz w:val="28"/>
          <w:szCs w:val="28"/>
          <w:lang w:val="es-ES_tradnl"/>
        </w:rPr>
        <w:t>r</w:t>
      </w:r>
      <w:r w:rsidR="00122CA3" w:rsidRPr="006429A4">
        <w:rPr>
          <w:rFonts w:ascii="Arial" w:eastAsiaTheme="minorHAnsi" w:hAnsi="Arial" w:cs="Arial"/>
          <w:sz w:val="28"/>
          <w:szCs w:val="28"/>
          <w:lang w:val="es-ES_tradnl"/>
        </w:rPr>
        <w:t>ipción</w:t>
      </w:r>
      <w:r w:rsidR="00631834" w:rsidRPr="006429A4">
        <w:rPr>
          <w:rStyle w:val="Refdenotaalpie"/>
          <w:rFonts w:ascii="Arial" w:hAnsi="Arial" w:cs="Arial"/>
          <w:sz w:val="28"/>
          <w:szCs w:val="28"/>
        </w:rPr>
        <w:footnoteReference w:id="4"/>
      </w:r>
      <w:r w:rsidR="00122CA3" w:rsidRPr="006429A4">
        <w:rPr>
          <w:rFonts w:ascii="Arial" w:eastAsiaTheme="minorHAnsi" w:hAnsi="Arial" w:cs="Arial"/>
          <w:sz w:val="28"/>
          <w:szCs w:val="28"/>
          <w:lang w:val="es-ES_tradnl"/>
        </w:rPr>
        <w:t>.</w:t>
      </w:r>
    </w:p>
    <w:p w14:paraId="23E180AE" w14:textId="6C7AC354" w:rsidR="00BB598B" w:rsidRDefault="00BB598B" w:rsidP="00FA2C4A">
      <w:pPr>
        <w:pStyle w:val="Prrafodelista"/>
        <w:widowControl w:val="0"/>
        <w:spacing w:after="0" w:line="360" w:lineRule="auto"/>
        <w:ind w:left="0"/>
        <w:jc w:val="both"/>
        <w:rPr>
          <w:rFonts w:ascii="Arial" w:eastAsiaTheme="minorHAnsi" w:hAnsi="Arial" w:cs="Arial"/>
          <w:sz w:val="28"/>
          <w:szCs w:val="28"/>
        </w:rPr>
      </w:pPr>
    </w:p>
    <w:p w14:paraId="3CA45DD5" w14:textId="77777777" w:rsidR="00367521" w:rsidRPr="006429A4" w:rsidRDefault="00367521" w:rsidP="00FA2C4A">
      <w:pPr>
        <w:pStyle w:val="Prrafodelista"/>
        <w:widowControl w:val="0"/>
        <w:spacing w:after="0" w:line="360" w:lineRule="auto"/>
        <w:ind w:left="0"/>
        <w:jc w:val="both"/>
        <w:rPr>
          <w:rFonts w:ascii="Arial" w:eastAsiaTheme="minorHAnsi" w:hAnsi="Arial" w:cs="Arial"/>
          <w:sz w:val="28"/>
          <w:szCs w:val="28"/>
        </w:rPr>
      </w:pPr>
    </w:p>
    <w:p w14:paraId="39109797" w14:textId="56FA29E9" w:rsidR="00BB598B" w:rsidRPr="001E6A7A" w:rsidRDefault="00631834" w:rsidP="00FA2C4A">
      <w:pPr>
        <w:pStyle w:val="Prrafodelista"/>
        <w:widowControl w:val="0"/>
        <w:numPr>
          <w:ilvl w:val="0"/>
          <w:numId w:val="5"/>
        </w:numPr>
        <w:spacing w:after="0" w:line="360" w:lineRule="auto"/>
        <w:ind w:left="0" w:hanging="567"/>
        <w:jc w:val="both"/>
        <w:rPr>
          <w:rFonts w:ascii="Arial" w:eastAsiaTheme="minorHAnsi" w:hAnsi="Arial" w:cs="Arial"/>
          <w:sz w:val="28"/>
          <w:szCs w:val="28"/>
        </w:rPr>
      </w:pPr>
      <w:r w:rsidRPr="006429A4">
        <w:rPr>
          <w:rFonts w:ascii="Arial" w:eastAsiaTheme="minorHAnsi" w:hAnsi="Arial" w:cs="Arial"/>
          <w:sz w:val="28"/>
          <w:szCs w:val="28"/>
          <w:lang w:val="es-ES_tradnl"/>
        </w:rPr>
        <w:lastRenderedPageBreak/>
        <w:t>En cumplimiento del proveído que antecede,</w:t>
      </w:r>
      <w:r w:rsidR="003F0EA4" w:rsidRPr="006429A4">
        <w:rPr>
          <w:rFonts w:ascii="Arial" w:eastAsiaTheme="minorHAnsi" w:hAnsi="Arial" w:cs="Arial"/>
          <w:sz w:val="28"/>
          <w:szCs w:val="28"/>
          <w:lang w:val="es-ES_tradnl"/>
        </w:rPr>
        <w:t xml:space="preserve"> el Presidente de la Primera Sala por acuerdo d</w:t>
      </w:r>
      <w:r w:rsidRPr="006429A4">
        <w:rPr>
          <w:rFonts w:ascii="Arial" w:eastAsiaTheme="minorHAnsi" w:hAnsi="Arial" w:cs="Arial"/>
          <w:sz w:val="28"/>
          <w:szCs w:val="28"/>
          <w:lang w:val="es-ES_tradnl"/>
        </w:rPr>
        <w:t xml:space="preserve">e tres de noviembre de dos mil veinte, </w:t>
      </w:r>
      <w:r w:rsidR="004E2E7A" w:rsidRPr="006429A4">
        <w:rPr>
          <w:rFonts w:ascii="Arial" w:eastAsiaTheme="minorHAnsi" w:hAnsi="Arial" w:cs="Arial"/>
          <w:sz w:val="28"/>
          <w:szCs w:val="28"/>
          <w:lang w:val="es-ES_tradnl"/>
        </w:rPr>
        <w:t xml:space="preserve">tuvo por recibido el expediente, señaló que la Sala se avocaría al conocimiento del asunto </w:t>
      </w:r>
      <w:r w:rsidRPr="006429A4">
        <w:rPr>
          <w:rFonts w:ascii="Arial" w:eastAsiaTheme="minorHAnsi" w:hAnsi="Arial" w:cs="Arial"/>
          <w:sz w:val="28"/>
          <w:szCs w:val="28"/>
          <w:lang w:val="es-ES_tradnl"/>
        </w:rPr>
        <w:t xml:space="preserve">y ordenó que se </w:t>
      </w:r>
      <w:r w:rsidR="004E2E7A" w:rsidRPr="006429A4">
        <w:rPr>
          <w:rFonts w:ascii="Arial" w:eastAsiaTheme="minorHAnsi" w:hAnsi="Arial" w:cs="Arial"/>
          <w:sz w:val="28"/>
          <w:szCs w:val="28"/>
          <w:lang w:val="es-ES_tradnl"/>
        </w:rPr>
        <w:t>enviaran los autos a</w:t>
      </w:r>
      <w:r w:rsidRPr="006429A4">
        <w:rPr>
          <w:rFonts w:ascii="Arial" w:eastAsiaTheme="minorHAnsi" w:hAnsi="Arial" w:cs="Arial"/>
          <w:sz w:val="28"/>
          <w:szCs w:val="28"/>
          <w:lang w:val="es-ES_tradnl"/>
        </w:rPr>
        <w:t xml:space="preserve"> la Ponencia de la Ministra Ana Margarita Ríos Farjat</w:t>
      </w:r>
      <w:r w:rsidR="0062615E" w:rsidRPr="006429A4">
        <w:rPr>
          <w:rFonts w:ascii="Arial" w:eastAsiaTheme="minorHAnsi" w:hAnsi="Arial" w:cs="Arial"/>
          <w:sz w:val="28"/>
          <w:szCs w:val="28"/>
          <w:lang w:val="es-ES_tradnl"/>
        </w:rPr>
        <w:t>, para la formulación del proyecto respectivo.</w:t>
      </w:r>
    </w:p>
    <w:p w14:paraId="09745BC9" w14:textId="77777777" w:rsidR="001E6A7A" w:rsidRPr="006429A4" w:rsidRDefault="001E6A7A" w:rsidP="00FA2C4A">
      <w:pPr>
        <w:pStyle w:val="Prrafodelista"/>
        <w:widowControl w:val="0"/>
        <w:spacing w:after="0" w:line="360" w:lineRule="auto"/>
        <w:ind w:left="0"/>
        <w:jc w:val="both"/>
        <w:rPr>
          <w:rFonts w:ascii="Arial" w:eastAsiaTheme="minorHAnsi" w:hAnsi="Arial" w:cs="Arial"/>
          <w:sz w:val="28"/>
          <w:szCs w:val="28"/>
        </w:rPr>
      </w:pPr>
    </w:p>
    <w:p w14:paraId="1E291FB5" w14:textId="791F734A" w:rsidR="00FA2C4A" w:rsidRPr="006429A4" w:rsidRDefault="00FA2C4A" w:rsidP="00FA2C4A">
      <w:pPr>
        <w:pStyle w:val="Prrafodelista"/>
        <w:widowControl w:val="0"/>
        <w:spacing w:after="0" w:line="360" w:lineRule="auto"/>
        <w:ind w:left="0"/>
        <w:jc w:val="center"/>
        <w:rPr>
          <w:rFonts w:ascii="Arial" w:eastAsiaTheme="minorHAnsi" w:hAnsi="Arial" w:cs="Arial"/>
          <w:sz w:val="28"/>
          <w:szCs w:val="28"/>
        </w:rPr>
      </w:pPr>
      <w:r w:rsidRPr="006429A4">
        <w:rPr>
          <w:rFonts w:ascii="Arial" w:hAnsi="Arial" w:cs="Arial"/>
          <w:b/>
          <w:bCs/>
          <w:sz w:val="28"/>
          <w:szCs w:val="28"/>
          <w:lang w:eastAsia="es-ES"/>
        </w:rPr>
        <w:t xml:space="preserve">II. </w:t>
      </w:r>
      <w:r w:rsidR="002D1A41" w:rsidRPr="006429A4">
        <w:rPr>
          <w:rFonts w:ascii="Arial" w:hAnsi="Arial" w:cs="Arial"/>
          <w:b/>
          <w:bCs/>
          <w:sz w:val="28"/>
          <w:szCs w:val="28"/>
          <w:lang w:eastAsia="es-ES"/>
        </w:rPr>
        <w:t>COMPETENCIA</w:t>
      </w:r>
    </w:p>
    <w:p w14:paraId="41E8552C" w14:textId="77777777" w:rsidR="00FA2C4A" w:rsidRPr="006429A4" w:rsidRDefault="00FA2C4A" w:rsidP="00FA2C4A">
      <w:pPr>
        <w:pStyle w:val="Prrafodelista"/>
        <w:widowControl w:val="0"/>
        <w:spacing w:after="0" w:line="360" w:lineRule="auto"/>
        <w:ind w:left="0"/>
        <w:jc w:val="both"/>
        <w:rPr>
          <w:rFonts w:ascii="Arial" w:eastAsiaTheme="minorHAnsi" w:hAnsi="Arial" w:cs="Arial"/>
          <w:sz w:val="28"/>
          <w:szCs w:val="28"/>
        </w:rPr>
      </w:pPr>
    </w:p>
    <w:p w14:paraId="0C116613" w14:textId="1B711B13" w:rsidR="001E6A7A" w:rsidRPr="001E6A7A" w:rsidRDefault="002D1A41" w:rsidP="001E6A7A">
      <w:pPr>
        <w:pStyle w:val="Prrafodelista"/>
        <w:widowControl w:val="0"/>
        <w:numPr>
          <w:ilvl w:val="0"/>
          <w:numId w:val="5"/>
        </w:numPr>
        <w:spacing w:after="0" w:line="360" w:lineRule="auto"/>
        <w:ind w:left="0" w:hanging="567"/>
        <w:jc w:val="both"/>
        <w:rPr>
          <w:rFonts w:ascii="Arial" w:eastAsiaTheme="minorHAnsi" w:hAnsi="Arial" w:cs="Arial"/>
          <w:sz w:val="28"/>
          <w:szCs w:val="28"/>
        </w:rPr>
      </w:pPr>
      <w:r w:rsidRPr="006429A4">
        <w:rPr>
          <w:rFonts w:ascii="Arial" w:eastAsiaTheme="minorHAnsi" w:hAnsi="Arial" w:cs="Arial"/>
          <w:sz w:val="28"/>
          <w:szCs w:val="28"/>
          <w:lang w:val="es-ES_tradnl"/>
        </w:rPr>
        <w:t>E</w:t>
      </w:r>
      <w:r w:rsidR="00917CAB" w:rsidRPr="006429A4">
        <w:rPr>
          <w:rFonts w:ascii="Arial" w:eastAsiaTheme="minorHAnsi" w:hAnsi="Arial" w:cs="Arial"/>
          <w:sz w:val="28"/>
          <w:szCs w:val="28"/>
          <w:lang w:val="es-ES_tradnl"/>
        </w:rPr>
        <w:t xml:space="preserve">sta Primera Sala es competente para resolver el presente juicio de amparo directo, porque se ejerció la facultad de atracción para su conocimiento de conformidad con lo dispuesto por los artículos 107, fracción V, último párrafo, de la Constitución Política </w:t>
      </w:r>
      <w:r w:rsidR="001E6A7A">
        <w:rPr>
          <w:rFonts w:ascii="Arial" w:eastAsiaTheme="minorHAnsi" w:hAnsi="Arial" w:cs="Arial"/>
          <w:sz w:val="28"/>
          <w:szCs w:val="28"/>
          <w:lang w:val="es-ES_tradnl"/>
        </w:rPr>
        <w:t>del país</w:t>
      </w:r>
      <w:r w:rsidR="00B24E16" w:rsidRPr="006429A4">
        <w:rPr>
          <w:rStyle w:val="Refdenotaalpie"/>
          <w:rFonts w:ascii="Arial" w:eastAsiaTheme="minorHAnsi" w:hAnsi="Arial" w:cs="Arial"/>
          <w:sz w:val="28"/>
          <w:szCs w:val="28"/>
          <w:lang w:val="es-ES_tradnl"/>
        </w:rPr>
        <w:footnoteReference w:id="5"/>
      </w:r>
      <w:r w:rsidR="00917CAB" w:rsidRPr="006429A4">
        <w:rPr>
          <w:rFonts w:ascii="Arial" w:eastAsiaTheme="minorHAnsi" w:hAnsi="Arial" w:cs="Arial"/>
          <w:sz w:val="28"/>
          <w:szCs w:val="28"/>
          <w:lang w:val="es-ES_tradnl"/>
        </w:rPr>
        <w:t>; 40 de la Ley de Amparo,</w:t>
      </w:r>
      <w:r w:rsidR="00B24E16" w:rsidRPr="006429A4">
        <w:rPr>
          <w:rStyle w:val="Refdenotaalpie"/>
          <w:rFonts w:ascii="Arial" w:eastAsiaTheme="minorHAnsi" w:hAnsi="Arial" w:cs="Arial"/>
          <w:sz w:val="28"/>
          <w:szCs w:val="28"/>
          <w:lang w:val="es-ES_tradnl"/>
        </w:rPr>
        <w:footnoteReference w:id="6"/>
      </w:r>
      <w:r w:rsidR="00917CAB" w:rsidRPr="006429A4">
        <w:rPr>
          <w:rFonts w:ascii="Arial" w:eastAsiaTheme="minorHAnsi" w:hAnsi="Arial" w:cs="Arial"/>
          <w:sz w:val="28"/>
          <w:szCs w:val="28"/>
          <w:lang w:val="es-ES_tradnl"/>
        </w:rPr>
        <w:t xml:space="preserve"> y 21, fracción </w:t>
      </w:r>
      <w:r w:rsidR="00B24E16" w:rsidRPr="006429A4">
        <w:rPr>
          <w:rFonts w:ascii="Arial" w:eastAsiaTheme="minorHAnsi" w:hAnsi="Arial" w:cs="Arial"/>
          <w:sz w:val="28"/>
          <w:szCs w:val="28"/>
          <w:lang w:val="es-ES_tradnl"/>
        </w:rPr>
        <w:t>V</w:t>
      </w:r>
      <w:r w:rsidR="00917CAB" w:rsidRPr="006429A4">
        <w:rPr>
          <w:rFonts w:ascii="Arial" w:eastAsiaTheme="minorHAnsi" w:hAnsi="Arial" w:cs="Arial"/>
          <w:sz w:val="28"/>
          <w:szCs w:val="28"/>
          <w:lang w:val="es-ES_tradnl"/>
        </w:rPr>
        <w:t xml:space="preserve">, de la Ley Orgánica del Poder Judicial </w:t>
      </w:r>
      <w:r w:rsidR="00917CAB" w:rsidRPr="006429A4">
        <w:rPr>
          <w:rFonts w:ascii="Arial" w:eastAsiaTheme="minorHAnsi" w:hAnsi="Arial" w:cs="Arial"/>
          <w:sz w:val="28"/>
          <w:szCs w:val="28"/>
          <w:lang w:val="es-ES_tradnl"/>
        </w:rPr>
        <w:lastRenderedPageBreak/>
        <w:t>de la Federación,</w:t>
      </w:r>
      <w:r w:rsidR="00B24E16" w:rsidRPr="006429A4">
        <w:rPr>
          <w:rStyle w:val="Refdenotaalpie"/>
          <w:rFonts w:ascii="Arial" w:eastAsiaTheme="minorHAnsi" w:hAnsi="Arial" w:cs="Arial"/>
          <w:sz w:val="28"/>
          <w:szCs w:val="28"/>
          <w:lang w:val="es-ES_tradnl"/>
        </w:rPr>
        <w:footnoteReference w:id="7"/>
      </w:r>
      <w:r w:rsidR="00917CAB" w:rsidRPr="006429A4">
        <w:rPr>
          <w:rFonts w:ascii="Arial" w:eastAsiaTheme="minorHAnsi" w:hAnsi="Arial" w:cs="Arial"/>
          <w:sz w:val="28"/>
          <w:szCs w:val="28"/>
          <w:lang w:val="es-ES_tradnl"/>
        </w:rPr>
        <w:t xml:space="preserve"> en relación con los puntos Primero y Tercero del Acuerdo General 5/2013, emitido por el Pleno de este Alto Tribunal el trece de mayo de dos mil trece y publicado en el Diario Oficial de la Federación el veintiuno de ese mes y año</w:t>
      </w:r>
      <w:r w:rsidR="00B24E16" w:rsidRPr="006429A4">
        <w:rPr>
          <w:rStyle w:val="Refdenotaalpie"/>
          <w:rFonts w:ascii="Arial" w:eastAsiaTheme="minorHAnsi" w:hAnsi="Arial" w:cs="Arial"/>
          <w:sz w:val="28"/>
          <w:szCs w:val="28"/>
          <w:lang w:val="es-ES_tradnl"/>
        </w:rPr>
        <w:footnoteReference w:id="8"/>
      </w:r>
      <w:r w:rsidR="00917CAB" w:rsidRPr="006429A4">
        <w:rPr>
          <w:rFonts w:ascii="Arial" w:eastAsiaTheme="minorHAnsi" w:hAnsi="Arial" w:cs="Arial"/>
          <w:sz w:val="28"/>
          <w:szCs w:val="28"/>
          <w:lang w:val="es-ES_tradnl"/>
        </w:rPr>
        <w:t>.</w:t>
      </w:r>
    </w:p>
    <w:p w14:paraId="0BFA7891" w14:textId="77777777" w:rsidR="001E6A7A" w:rsidRPr="00BB598B" w:rsidRDefault="001E6A7A" w:rsidP="001E6A7A">
      <w:pPr>
        <w:pStyle w:val="Prrafodelista"/>
        <w:widowControl w:val="0"/>
        <w:spacing w:after="0" w:line="360" w:lineRule="auto"/>
        <w:ind w:left="0"/>
        <w:jc w:val="both"/>
        <w:rPr>
          <w:rFonts w:ascii="Arial" w:eastAsiaTheme="minorHAnsi" w:hAnsi="Arial" w:cs="Arial"/>
          <w:sz w:val="28"/>
          <w:szCs w:val="28"/>
        </w:rPr>
      </w:pPr>
    </w:p>
    <w:p w14:paraId="4D4B8C16" w14:textId="71C79894" w:rsidR="00FA2C4A" w:rsidRDefault="00FA2C4A" w:rsidP="001E6A7A">
      <w:pPr>
        <w:pStyle w:val="Prrafodelista"/>
        <w:widowControl w:val="0"/>
        <w:spacing w:after="0" w:line="360" w:lineRule="auto"/>
        <w:ind w:left="0"/>
        <w:jc w:val="center"/>
        <w:rPr>
          <w:rFonts w:ascii="Arial" w:eastAsiaTheme="minorHAnsi" w:hAnsi="Arial" w:cs="Arial"/>
          <w:sz w:val="28"/>
          <w:szCs w:val="28"/>
        </w:rPr>
      </w:pPr>
      <w:r w:rsidRPr="006429A4">
        <w:rPr>
          <w:rFonts w:ascii="Arial" w:hAnsi="Arial" w:cs="Arial"/>
          <w:b/>
          <w:bCs/>
          <w:sz w:val="28"/>
          <w:szCs w:val="28"/>
          <w:lang w:eastAsia="es-ES"/>
        </w:rPr>
        <w:t xml:space="preserve">III. </w:t>
      </w:r>
      <w:r w:rsidR="00917CAB" w:rsidRPr="006429A4">
        <w:rPr>
          <w:rFonts w:ascii="Arial" w:hAnsi="Arial" w:cs="Arial"/>
          <w:b/>
          <w:bCs/>
          <w:sz w:val="28"/>
          <w:szCs w:val="28"/>
          <w:lang w:eastAsia="es-ES"/>
        </w:rPr>
        <w:t>OPORTUNIDAD</w:t>
      </w:r>
      <w:r w:rsidR="000D7B28" w:rsidRPr="006429A4">
        <w:rPr>
          <w:rFonts w:ascii="Arial" w:hAnsi="Arial" w:cs="Arial"/>
          <w:b/>
          <w:bCs/>
          <w:sz w:val="28"/>
          <w:szCs w:val="28"/>
          <w:lang w:eastAsia="es-ES"/>
        </w:rPr>
        <w:t xml:space="preserve"> Y LEGITIMACIÓN</w:t>
      </w:r>
    </w:p>
    <w:p w14:paraId="11355663" w14:textId="77777777" w:rsidR="001E6A7A" w:rsidRPr="006429A4" w:rsidRDefault="001E6A7A" w:rsidP="001E6A7A">
      <w:pPr>
        <w:pStyle w:val="Prrafodelista"/>
        <w:widowControl w:val="0"/>
        <w:spacing w:after="0" w:line="360" w:lineRule="auto"/>
        <w:ind w:left="0"/>
        <w:rPr>
          <w:rFonts w:ascii="Arial" w:eastAsiaTheme="minorHAnsi" w:hAnsi="Arial" w:cs="Arial"/>
          <w:sz w:val="28"/>
          <w:szCs w:val="28"/>
        </w:rPr>
      </w:pPr>
    </w:p>
    <w:p w14:paraId="6961C3DB" w14:textId="1B3D0DD0" w:rsidR="000D7B28" w:rsidRPr="006429A4" w:rsidRDefault="00F273E7" w:rsidP="007A3461">
      <w:pPr>
        <w:pStyle w:val="Prrafodelista"/>
        <w:widowControl w:val="0"/>
        <w:numPr>
          <w:ilvl w:val="0"/>
          <w:numId w:val="5"/>
        </w:numPr>
        <w:spacing w:after="0" w:line="360" w:lineRule="auto"/>
        <w:ind w:left="0" w:hanging="567"/>
        <w:jc w:val="both"/>
        <w:rPr>
          <w:rFonts w:ascii="Arial" w:eastAsiaTheme="minorHAnsi" w:hAnsi="Arial" w:cs="Arial"/>
          <w:sz w:val="28"/>
          <w:szCs w:val="28"/>
        </w:rPr>
      </w:pPr>
      <w:r w:rsidRPr="006429A4">
        <w:rPr>
          <w:rFonts w:ascii="Arial" w:hAnsi="Arial" w:cs="Arial"/>
          <w:sz w:val="28"/>
          <w:szCs w:val="28"/>
          <w:lang w:eastAsia="es-ES"/>
        </w:rPr>
        <w:t>En el caso</w:t>
      </w:r>
      <w:r w:rsidR="000D7B28" w:rsidRPr="006429A4">
        <w:rPr>
          <w:rFonts w:ascii="Arial" w:hAnsi="Arial" w:cs="Arial"/>
          <w:sz w:val="28"/>
          <w:szCs w:val="28"/>
          <w:lang w:eastAsia="es-ES"/>
        </w:rPr>
        <w:t>,</w:t>
      </w:r>
      <w:r w:rsidRPr="006429A4">
        <w:rPr>
          <w:rFonts w:ascii="Arial" w:hAnsi="Arial" w:cs="Arial"/>
          <w:sz w:val="28"/>
          <w:szCs w:val="28"/>
          <w:lang w:eastAsia="es-ES"/>
        </w:rPr>
        <w:t xml:space="preserve"> es innecesario analizar </w:t>
      </w:r>
      <w:r w:rsidR="000D7B28" w:rsidRPr="006429A4">
        <w:rPr>
          <w:rFonts w:ascii="Arial" w:hAnsi="Arial" w:cs="Arial"/>
          <w:sz w:val="28"/>
          <w:szCs w:val="28"/>
          <w:lang w:eastAsia="es-ES"/>
        </w:rPr>
        <w:t xml:space="preserve">tanto </w:t>
      </w:r>
      <w:r w:rsidRPr="006429A4">
        <w:rPr>
          <w:rFonts w:ascii="Arial" w:hAnsi="Arial" w:cs="Arial"/>
          <w:sz w:val="28"/>
          <w:szCs w:val="28"/>
          <w:lang w:eastAsia="es-ES"/>
        </w:rPr>
        <w:t xml:space="preserve">la oportunidad de la presentación de la demanda de amparo directo principal y del amparo adhesivo, </w:t>
      </w:r>
      <w:r w:rsidR="000D7B28" w:rsidRPr="006429A4">
        <w:rPr>
          <w:rFonts w:ascii="Arial" w:hAnsi="Arial" w:cs="Arial"/>
          <w:sz w:val="28"/>
          <w:szCs w:val="28"/>
          <w:lang w:eastAsia="es-ES"/>
        </w:rPr>
        <w:t xml:space="preserve">como la legitimación de las partes, </w:t>
      </w:r>
      <w:r w:rsidRPr="006429A4">
        <w:rPr>
          <w:rFonts w:ascii="Arial" w:hAnsi="Arial" w:cs="Arial"/>
          <w:sz w:val="28"/>
          <w:szCs w:val="28"/>
          <w:lang w:eastAsia="es-ES"/>
        </w:rPr>
        <w:t>en virtud de que es</w:t>
      </w:r>
      <w:r w:rsidR="000D7B28" w:rsidRPr="006429A4">
        <w:rPr>
          <w:rFonts w:ascii="Arial" w:hAnsi="Arial" w:cs="Arial"/>
          <w:sz w:val="28"/>
          <w:szCs w:val="28"/>
          <w:lang w:eastAsia="es-ES"/>
        </w:rPr>
        <w:t>os</w:t>
      </w:r>
      <w:r w:rsidRPr="006429A4">
        <w:rPr>
          <w:rFonts w:ascii="Arial" w:hAnsi="Arial" w:cs="Arial"/>
          <w:sz w:val="28"/>
          <w:szCs w:val="28"/>
          <w:lang w:eastAsia="es-ES"/>
        </w:rPr>
        <w:t xml:space="preserve"> presupuesto</w:t>
      </w:r>
      <w:r w:rsidR="000D7B28" w:rsidRPr="006429A4">
        <w:rPr>
          <w:rFonts w:ascii="Arial" w:hAnsi="Arial" w:cs="Arial"/>
          <w:sz w:val="28"/>
          <w:szCs w:val="28"/>
          <w:lang w:eastAsia="es-ES"/>
        </w:rPr>
        <w:t>s</w:t>
      </w:r>
      <w:r w:rsidRPr="006429A4">
        <w:rPr>
          <w:rFonts w:ascii="Arial" w:hAnsi="Arial" w:cs="Arial"/>
          <w:sz w:val="28"/>
          <w:szCs w:val="28"/>
          <w:lang w:eastAsia="es-ES"/>
        </w:rPr>
        <w:t xml:space="preserve"> ya fue</w:t>
      </w:r>
      <w:r w:rsidR="000D7B28" w:rsidRPr="006429A4">
        <w:rPr>
          <w:rFonts w:ascii="Arial" w:hAnsi="Arial" w:cs="Arial"/>
          <w:sz w:val="28"/>
          <w:szCs w:val="28"/>
          <w:lang w:eastAsia="es-ES"/>
        </w:rPr>
        <w:t>ron</w:t>
      </w:r>
      <w:r w:rsidRPr="006429A4">
        <w:rPr>
          <w:rFonts w:ascii="Arial" w:hAnsi="Arial" w:cs="Arial"/>
          <w:sz w:val="28"/>
          <w:szCs w:val="28"/>
          <w:lang w:eastAsia="es-ES"/>
        </w:rPr>
        <w:t xml:space="preserve"> examinado</w:t>
      </w:r>
      <w:r w:rsidR="000D7B28" w:rsidRPr="006429A4">
        <w:rPr>
          <w:rFonts w:ascii="Arial" w:hAnsi="Arial" w:cs="Arial"/>
          <w:sz w:val="28"/>
          <w:szCs w:val="28"/>
          <w:lang w:eastAsia="es-ES"/>
        </w:rPr>
        <w:t>s</w:t>
      </w:r>
      <w:r w:rsidRPr="006429A4">
        <w:rPr>
          <w:rFonts w:ascii="Arial" w:hAnsi="Arial" w:cs="Arial"/>
          <w:sz w:val="28"/>
          <w:szCs w:val="28"/>
          <w:lang w:eastAsia="es-ES"/>
        </w:rPr>
        <w:t xml:space="preserve"> por el </w:t>
      </w:r>
      <w:r w:rsidR="000D7B28" w:rsidRPr="006429A4">
        <w:rPr>
          <w:rFonts w:ascii="Arial" w:hAnsi="Arial" w:cs="Arial"/>
          <w:sz w:val="28"/>
          <w:szCs w:val="28"/>
          <w:lang w:eastAsia="es-ES"/>
        </w:rPr>
        <w:t>T</w:t>
      </w:r>
      <w:r w:rsidRPr="006429A4">
        <w:rPr>
          <w:rFonts w:ascii="Arial" w:hAnsi="Arial" w:cs="Arial"/>
          <w:sz w:val="28"/>
          <w:szCs w:val="28"/>
          <w:lang w:eastAsia="es-ES"/>
        </w:rPr>
        <w:t xml:space="preserve">ribunal </w:t>
      </w:r>
      <w:r w:rsidR="000D7B28" w:rsidRPr="006429A4">
        <w:rPr>
          <w:rFonts w:ascii="Arial" w:hAnsi="Arial" w:cs="Arial"/>
          <w:sz w:val="28"/>
          <w:szCs w:val="28"/>
          <w:lang w:eastAsia="es-ES"/>
        </w:rPr>
        <w:t>C</w:t>
      </w:r>
      <w:r w:rsidRPr="006429A4">
        <w:rPr>
          <w:rFonts w:ascii="Arial" w:hAnsi="Arial" w:cs="Arial"/>
          <w:sz w:val="28"/>
          <w:szCs w:val="28"/>
          <w:lang w:eastAsia="es-ES"/>
        </w:rPr>
        <w:t xml:space="preserve">olegiado en la determinación de siete de noviembre de dos mil diecinueve y se </w:t>
      </w:r>
      <w:r w:rsidR="0078269D" w:rsidRPr="006429A4">
        <w:rPr>
          <w:rFonts w:ascii="Arial" w:hAnsi="Arial" w:cs="Arial"/>
          <w:sz w:val="28"/>
          <w:szCs w:val="28"/>
          <w:lang w:eastAsia="es-ES"/>
        </w:rPr>
        <w:t>tuv</w:t>
      </w:r>
      <w:r w:rsidR="000D7B28" w:rsidRPr="006429A4">
        <w:rPr>
          <w:rFonts w:ascii="Arial" w:hAnsi="Arial" w:cs="Arial"/>
          <w:sz w:val="28"/>
          <w:szCs w:val="28"/>
          <w:lang w:eastAsia="es-ES"/>
        </w:rPr>
        <w:t>ieron</w:t>
      </w:r>
      <w:r w:rsidR="0078269D" w:rsidRPr="006429A4">
        <w:rPr>
          <w:rFonts w:ascii="Arial" w:hAnsi="Arial" w:cs="Arial"/>
          <w:sz w:val="28"/>
          <w:szCs w:val="28"/>
          <w:lang w:eastAsia="es-ES"/>
        </w:rPr>
        <w:t xml:space="preserve"> </w:t>
      </w:r>
      <w:r w:rsidRPr="006429A4">
        <w:rPr>
          <w:rFonts w:ascii="Arial" w:hAnsi="Arial" w:cs="Arial"/>
          <w:sz w:val="28"/>
          <w:szCs w:val="28"/>
          <w:lang w:eastAsia="es-ES"/>
        </w:rPr>
        <w:t>por satisfecho</w:t>
      </w:r>
      <w:r w:rsidR="000D7B28" w:rsidRPr="006429A4">
        <w:rPr>
          <w:rFonts w:ascii="Arial" w:hAnsi="Arial" w:cs="Arial"/>
          <w:sz w:val="28"/>
          <w:szCs w:val="28"/>
          <w:lang w:eastAsia="es-ES"/>
        </w:rPr>
        <w:t>s</w:t>
      </w:r>
      <w:r w:rsidRPr="006429A4">
        <w:rPr>
          <w:rFonts w:ascii="Arial" w:hAnsi="Arial" w:cs="Arial"/>
          <w:sz w:val="28"/>
          <w:szCs w:val="28"/>
          <w:lang w:eastAsia="es-ES"/>
        </w:rPr>
        <w:t>.</w:t>
      </w:r>
      <w:r w:rsidR="000D7B28" w:rsidRPr="006429A4">
        <w:rPr>
          <w:rFonts w:ascii="Arial" w:hAnsi="Arial" w:cs="Arial"/>
          <w:sz w:val="28"/>
          <w:szCs w:val="28"/>
          <w:lang w:eastAsia="es-ES"/>
        </w:rPr>
        <w:t xml:space="preserve"> </w:t>
      </w:r>
    </w:p>
    <w:p w14:paraId="2C7A75F3" w14:textId="77777777" w:rsidR="000D7B28" w:rsidRPr="006429A4" w:rsidRDefault="000D7B28" w:rsidP="000D7B28">
      <w:pPr>
        <w:pStyle w:val="Prrafodelista"/>
        <w:widowControl w:val="0"/>
        <w:spacing w:after="0" w:line="360" w:lineRule="auto"/>
        <w:ind w:left="0"/>
        <w:jc w:val="both"/>
        <w:rPr>
          <w:rFonts w:ascii="Arial" w:eastAsiaTheme="minorHAnsi" w:hAnsi="Arial" w:cs="Arial"/>
          <w:sz w:val="28"/>
          <w:szCs w:val="28"/>
        </w:rPr>
      </w:pPr>
    </w:p>
    <w:p w14:paraId="6C00CFD8" w14:textId="555513F2" w:rsidR="000D7B28" w:rsidRPr="006429A4" w:rsidRDefault="000D7B28" w:rsidP="000D7B28">
      <w:pPr>
        <w:pStyle w:val="Prrafodelista"/>
        <w:widowControl w:val="0"/>
        <w:spacing w:after="0" w:line="360" w:lineRule="auto"/>
        <w:ind w:left="0"/>
        <w:jc w:val="center"/>
        <w:rPr>
          <w:rFonts w:ascii="Arial" w:eastAsiaTheme="minorHAnsi" w:hAnsi="Arial" w:cs="Arial"/>
          <w:sz w:val="28"/>
          <w:szCs w:val="28"/>
        </w:rPr>
      </w:pPr>
      <w:r w:rsidRPr="006429A4">
        <w:rPr>
          <w:rFonts w:ascii="Arial" w:hAnsi="Arial" w:cs="Arial"/>
          <w:b/>
          <w:bCs/>
          <w:sz w:val="28"/>
          <w:szCs w:val="28"/>
          <w:lang w:eastAsia="es-ES"/>
        </w:rPr>
        <w:lastRenderedPageBreak/>
        <w:t xml:space="preserve">IV. </w:t>
      </w:r>
      <w:r w:rsidR="00C5583C" w:rsidRPr="006429A4">
        <w:rPr>
          <w:rFonts w:ascii="Arial" w:hAnsi="Arial" w:cs="Arial"/>
          <w:b/>
          <w:bCs/>
          <w:sz w:val="28"/>
          <w:szCs w:val="28"/>
          <w:lang w:eastAsia="es-ES"/>
        </w:rPr>
        <w:t>EXISTENCIA DEL ACTO RECLAMADO</w:t>
      </w:r>
    </w:p>
    <w:p w14:paraId="01EA55D4" w14:textId="77777777" w:rsidR="000D7B28" w:rsidRPr="006429A4" w:rsidRDefault="000D7B28" w:rsidP="000D7B28">
      <w:pPr>
        <w:pStyle w:val="Prrafodelista"/>
        <w:widowControl w:val="0"/>
        <w:spacing w:after="0" w:line="360" w:lineRule="auto"/>
        <w:ind w:left="0"/>
        <w:jc w:val="both"/>
        <w:rPr>
          <w:rFonts w:ascii="Arial" w:eastAsiaTheme="minorHAnsi" w:hAnsi="Arial" w:cs="Arial"/>
          <w:sz w:val="28"/>
          <w:szCs w:val="28"/>
        </w:rPr>
      </w:pPr>
    </w:p>
    <w:p w14:paraId="0225CCA8" w14:textId="0D74F949" w:rsidR="00BB598B" w:rsidRPr="00BB598B" w:rsidRDefault="00C5583C" w:rsidP="000D7B28">
      <w:pPr>
        <w:pStyle w:val="Prrafodelista"/>
        <w:widowControl w:val="0"/>
        <w:numPr>
          <w:ilvl w:val="0"/>
          <w:numId w:val="5"/>
        </w:numPr>
        <w:spacing w:after="0" w:line="360" w:lineRule="auto"/>
        <w:ind w:left="0" w:hanging="567"/>
        <w:jc w:val="both"/>
        <w:rPr>
          <w:rFonts w:ascii="Arial" w:eastAsiaTheme="minorHAnsi" w:hAnsi="Arial" w:cs="Arial"/>
          <w:sz w:val="28"/>
          <w:szCs w:val="28"/>
        </w:rPr>
      </w:pPr>
      <w:r w:rsidRPr="006429A4">
        <w:rPr>
          <w:rFonts w:ascii="Arial" w:eastAsiaTheme="minorHAnsi" w:hAnsi="Arial" w:cs="Arial"/>
          <w:sz w:val="28"/>
          <w:szCs w:val="28"/>
          <w:lang w:val="es-ES_tradnl"/>
        </w:rPr>
        <w:t>La existencia del acto reclamado quedó acreditada por la autoridad responsable, toda vez que en su informe justificado señaló que es cierto el acto reclamado.</w:t>
      </w:r>
    </w:p>
    <w:p w14:paraId="64AABF09" w14:textId="77777777" w:rsidR="00BB598B" w:rsidRPr="006429A4" w:rsidRDefault="00BB598B" w:rsidP="000D7B28">
      <w:pPr>
        <w:pStyle w:val="Prrafodelista"/>
        <w:widowControl w:val="0"/>
        <w:spacing w:after="0" w:line="360" w:lineRule="auto"/>
        <w:ind w:left="0"/>
        <w:jc w:val="both"/>
        <w:rPr>
          <w:rFonts w:ascii="Arial" w:eastAsiaTheme="minorHAnsi" w:hAnsi="Arial" w:cs="Arial"/>
          <w:sz w:val="28"/>
          <w:szCs w:val="28"/>
        </w:rPr>
      </w:pPr>
    </w:p>
    <w:p w14:paraId="33F72FE2" w14:textId="4F0FB56C" w:rsidR="000D7B28" w:rsidRPr="006429A4" w:rsidRDefault="000D7B28" w:rsidP="000D7B28">
      <w:pPr>
        <w:pStyle w:val="Prrafodelista"/>
        <w:widowControl w:val="0"/>
        <w:spacing w:after="0" w:line="360" w:lineRule="auto"/>
        <w:ind w:left="0"/>
        <w:jc w:val="center"/>
        <w:rPr>
          <w:rFonts w:ascii="Arial" w:eastAsiaTheme="minorHAnsi" w:hAnsi="Arial" w:cs="Arial"/>
          <w:sz w:val="28"/>
          <w:szCs w:val="28"/>
        </w:rPr>
      </w:pPr>
      <w:r w:rsidRPr="006429A4">
        <w:rPr>
          <w:rFonts w:ascii="Arial" w:hAnsi="Arial" w:cs="Arial"/>
          <w:b/>
          <w:sz w:val="28"/>
          <w:szCs w:val="28"/>
        </w:rPr>
        <w:t xml:space="preserve">V. </w:t>
      </w:r>
      <w:r w:rsidR="003D4C34" w:rsidRPr="006429A4">
        <w:rPr>
          <w:rFonts w:ascii="Arial" w:hAnsi="Arial" w:cs="Arial"/>
          <w:b/>
          <w:sz w:val="28"/>
          <w:szCs w:val="28"/>
        </w:rPr>
        <w:t>INEXISTENCIA DE CAUSAS DE IMPROCEDENCIA</w:t>
      </w:r>
    </w:p>
    <w:p w14:paraId="03B133C7" w14:textId="77777777" w:rsidR="000D7B28" w:rsidRPr="006429A4" w:rsidRDefault="000D7B28" w:rsidP="000D7B28">
      <w:pPr>
        <w:pStyle w:val="Prrafodelista"/>
        <w:widowControl w:val="0"/>
        <w:spacing w:after="0" w:line="360" w:lineRule="auto"/>
        <w:ind w:left="0"/>
        <w:jc w:val="both"/>
        <w:rPr>
          <w:rFonts w:ascii="Arial" w:eastAsiaTheme="minorHAnsi" w:hAnsi="Arial" w:cs="Arial"/>
          <w:sz w:val="28"/>
          <w:szCs w:val="28"/>
        </w:rPr>
      </w:pPr>
    </w:p>
    <w:p w14:paraId="15AD1F97" w14:textId="64819796" w:rsidR="00BB598B" w:rsidRPr="001E6A7A" w:rsidRDefault="003D4C34" w:rsidP="00D62BFD">
      <w:pPr>
        <w:pStyle w:val="Prrafodelista"/>
        <w:widowControl w:val="0"/>
        <w:numPr>
          <w:ilvl w:val="0"/>
          <w:numId w:val="5"/>
        </w:numPr>
        <w:spacing w:after="0" w:line="360" w:lineRule="auto"/>
        <w:ind w:left="0" w:hanging="567"/>
        <w:jc w:val="both"/>
        <w:rPr>
          <w:rFonts w:ascii="Arial" w:eastAsiaTheme="minorHAnsi" w:hAnsi="Arial" w:cs="Arial"/>
          <w:sz w:val="28"/>
          <w:szCs w:val="28"/>
        </w:rPr>
      </w:pPr>
      <w:r w:rsidRPr="006429A4">
        <w:rPr>
          <w:rFonts w:ascii="Arial" w:hAnsi="Arial" w:cs="Arial"/>
          <w:sz w:val="28"/>
          <w:szCs w:val="28"/>
        </w:rPr>
        <w:t xml:space="preserve">Al no existir causas de improcedencia que hagan valer las partes o que esta Primera Sala advierta de oficio, </w:t>
      </w:r>
      <w:r w:rsidR="008D3D5F" w:rsidRPr="006429A4">
        <w:rPr>
          <w:rFonts w:ascii="Arial" w:hAnsi="Arial" w:cs="Arial"/>
          <w:sz w:val="28"/>
          <w:szCs w:val="28"/>
        </w:rPr>
        <w:t>procede</w:t>
      </w:r>
      <w:r w:rsidRPr="006429A4">
        <w:rPr>
          <w:rFonts w:ascii="Arial" w:hAnsi="Arial" w:cs="Arial"/>
          <w:sz w:val="28"/>
          <w:szCs w:val="28"/>
        </w:rPr>
        <w:t xml:space="preserve"> </w:t>
      </w:r>
      <w:r w:rsidR="008D3D5F" w:rsidRPr="006429A4">
        <w:rPr>
          <w:rFonts w:ascii="Arial" w:hAnsi="Arial" w:cs="Arial"/>
          <w:sz w:val="28"/>
          <w:szCs w:val="28"/>
        </w:rPr>
        <w:t>analizar</w:t>
      </w:r>
      <w:r w:rsidRPr="006429A4">
        <w:rPr>
          <w:rFonts w:ascii="Arial" w:hAnsi="Arial" w:cs="Arial"/>
          <w:sz w:val="28"/>
          <w:szCs w:val="28"/>
        </w:rPr>
        <w:t xml:space="preserve"> el </w:t>
      </w:r>
      <w:r w:rsidRPr="001E7CE9">
        <w:rPr>
          <w:rFonts w:ascii="Arial" w:hAnsi="Arial" w:cs="Arial"/>
          <w:sz w:val="28"/>
          <w:szCs w:val="28"/>
        </w:rPr>
        <w:t>acto reclamado.</w:t>
      </w:r>
    </w:p>
    <w:p w14:paraId="2A4BB428" w14:textId="77777777" w:rsidR="00BB598B" w:rsidRPr="006429A4" w:rsidRDefault="00BB598B" w:rsidP="00D62BFD">
      <w:pPr>
        <w:pStyle w:val="Prrafodelista"/>
        <w:widowControl w:val="0"/>
        <w:spacing w:after="0" w:line="360" w:lineRule="auto"/>
        <w:ind w:left="0"/>
        <w:jc w:val="both"/>
        <w:rPr>
          <w:rFonts w:ascii="Arial" w:eastAsiaTheme="minorHAnsi" w:hAnsi="Arial" w:cs="Arial"/>
          <w:sz w:val="28"/>
          <w:szCs w:val="28"/>
        </w:rPr>
      </w:pPr>
    </w:p>
    <w:p w14:paraId="5F168DA5" w14:textId="6986887D" w:rsidR="00B16CE7" w:rsidRPr="006429A4" w:rsidRDefault="00B16CE7" w:rsidP="00B16CE7">
      <w:pPr>
        <w:pStyle w:val="Prrafodelista"/>
        <w:widowControl w:val="0"/>
        <w:spacing w:after="0" w:line="360" w:lineRule="auto"/>
        <w:ind w:left="0"/>
        <w:jc w:val="center"/>
        <w:rPr>
          <w:rFonts w:ascii="Arial" w:eastAsiaTheme="minorHAnsi" w:hAnsi="Arial" w:cs="Arial"/>
          <w:sz w:val="28"/>
          <w:szCs w:val="28"/>
        </w:rPr>
      </w:pPr>
      <w:r w:rsidRPr="006429A4">
        <w:rPr>
          <w:rFonts w:ascii="Arial" w:hAnsi="Arial" w:cs="Arial"/>
          <w:b/>
          <w:sz w:val="28"/>
          <w:szCs w:val="28"/>
        </w:rPr>
        <w:t xml:space="preserve">VI. </w:t>
      </w:r>
      <w:r w:rsidR="006F2DF2" w:rsidRPr="006429A4">
        <w:rPr>
          <w:rFonts w:ascii="Arial" w:hAnsi="Arial" w:cs="Arial"/>
          <w:b/>
          <w:sz w:val="28"/>
          <w:szCs w:val="28"/>
        </w:rPr>
        <w:t>CONSIDERACIONES DE LA SENTENCIA RECLAMADA</w:t>
      </w:r>
    </w:p>
    <w:p w14:paraId="110E93B1" w14:textId="77777777" w:rsidR="00B16CE7" w:rsidRPr="006429A4" w:rsidRDefault="00B16CE7" w:rsidP="00B16CE7">
      <w:pPr>
        <w:pStyle w:val="Prrafodelista"/>
        <w:widowControl w:val="0"/>
        <w:spacing w:after="0" w:line="360" w:lineRule="auto"/>
        <w:ind w:left="0"/>
        <w:jc w:val="both"/>
        <w:rPr>
          <w:rFonts w:ascii="Arial" w:eastAsiaTheme="minorHAnsi" w:hAnsi="Arial" w:cs="Arial"/>
          <w:sz w:val="28"/>
          <w:szCs w:val="28"/>
        </w:rPr>
      </w:pPr>
    </w:p>
    <w:p w14:paraId="70DE4D9E" w14:textId="23D0DFF8" w:rsidR="006F2DF2" w:rsidRPr="006429A4" w:rsidRDefault="00B16CE7" w:rsidP="007A3461">
      <w:pPr>
        <w:pStyle w:val="Prrafodelista"/>
        <w:widowControl w:val="0"/>
        <w:numPr>
          <w:ilvl w:val="0"/>
          <w:numId w:val="5"/>
        </w:numPr>
        <w:spacing w:after="0" w:line="360" w:lineRule="auto"/>
        <w:ind w:left="0" w:hanging="567"/>
        <w:jc w:val="both"/>
        <w:rPr>
          <w:rFonts w:ascii="Arial" w:eastAsiaTheme="minorHAnsi" w:hAnsi="Arial" w:cs="Arial"/>
          <w:sz w:val="28"/>
          <w:szCs w:val="28"/>
        </w:rPr>
      </w:pPr>
      <w:r w:rsidRPr="006429A4">
        <w:rPr>
          <w:rFonts w:ascii="Arial" w:hAnsi="Arial" w:cs="Arial"/>
          <w:bCs/>
          <w:sz w:val="28"/>
          <w:szCs w:val="28"/>
        </w:rPr>
        <w:t>El acto reclamado</w:t>
      </w:r>
      <w:r w:rsidR="00D62BFD" w:rsidRPr="006429A4">
        <w:rPr>
          <w:rFonts w:ascii="Arial" w:hAnsi="Arial" w:cs="Arial"/>
          <w:bCs/>
          <w:sz w:val="28"/>
          <w:szCs w:val="28"/>
        </w:rPr>
        <w:t xml:space="preserve"> en el presente juicio de amparo directo</w:t>
      </w:r>
      <w:r w:rsidRPr="006429A4">
        <w:rPr>
          <w:rFonts w:ascii="Arial" w:hAnsi="Arial" w:cs="Arial"/>
          <w:bCs/>
          <w:sz w:val="28"/>
          <w:szCs w:val="28"/>
        </w:rPr>
        <w:t xml:space="preserve"> es la </w:t>
      </w:r>
      <w:r w:rsidR="006F2DF2" w:rsidRPr="006429A4">
        <w:rPr>
          <w:rFonts w:ascii="Arial" w:hAnsi="Arial" w:cs="Arial"/>
          <w:bCs/>
          <w:sz w:val="28"/>
          <w:szCs w:val="28"/>
        </w:rPr>
        <w:t xml:space="preserve">resolución </w:t>
      </w:r>
      <w:r w:rsidR="003D4C34" w:rsidRPr="006429A4">
        <w:rPr>
          <w:rFonts w:ascii="Arial" w:hAnsi="Arial" w:cs="Arial"/>
          <w:bCs/>
          <w:sz w:val="28"/>
          <w:szCs w:val="28"/>
        </w:rPr>
        <w:t xml:space="preserve">de </w:t>
      </w:r>
      <w:r w:rsidR="003D4C34" w:rsidRPr="003A33AB">
        <w:rPr>
          <w:rFonts w:ascii="Arial" w:hAnsi="Arial" w:cs="Arial"/>
          <w:bCs/>
          <w:sz w:val="28"/>
          <w:szCs w:val="28"/>
        </w:rPr>
        <w:t xml:space="preserve">siete de diciembre de dos mil dieciocho, dictada por la </w:t>
      </w:r>
      <w:r w:rsidR="003D4C34" w:rsidRPr="003A33AB">
        <w:rPr>
          <w:rFonts w:ascii="Arial" w:eastAsiaTheme="minorHAnsi" w:hAnsi="Arial" w:cs="Arial"/>
          <w:bCs/>
          <w:sz w:val="28"/>
          <w:szCs w:val="28"/>
          <w:lang w:val="es-ES_tradnl"/>
        </w:rPr>
        <w:t xml:space="preserve">Sala Familiar del Tribunal Superior de Justicia del </w:t>
      </w:r>
      <w:r w:rsidR="00751C3E" w:rsidRPr="003A33AB">
        <w:rPr>
          <w:rFonts w:ascii="Arial" w:eastAsiaTheme="minorHAnsi" w:hAnsi="Arial" w:cs="Arial"/>
          <w:bCs/>
          <w:sz w:val="28"/>
          <w:szCs w:val="28"/>
          <w:lang w:val="es-ES_tradnl"/>
        </w:rPr>
        <w:t>e</w:t>
      </w:r>
      <w:r w:rsidR="003D4C34" w:rsidRPr="003A33AB">
        <w:rPr>
          <w:rFonts w:ascii="Arial" w:eastAsiaTheme="minorHAnsi" w:hAnsi="Arial" w:cs="Arial"/>
          <w:bCs/>
          <w:sz w:val="28"/>
          <w:szCs w:val="28"/>
          <w:lang w:val="es-ES_tradnl"/>
        </w:rPr>
        <w:t xml:space="preserve">stado de Querétaro, en </w:t>
      </w:r>
      <w:r w:rsidRPr="003A33AB">
        <w:rPr>
          <w:rFonts w:ascii="Arial" w:eastAsiaTheme="minorHAnsi" w:hAnsi="Arial" w:cs="Arial"/>
          <w:bCs/>
          <w:sz w:val="28"/>
          <w:szCs w:val="28"/>
          <w:lang w:val="es-ES_tradnl"/>
        </w:rPr>
        <w:t xml:space="preserve">el </w:t>
      </w:r>
      <w:r w:rsidR="003D4C34" w:rsidRPr="003A33AB">
        <w:rPr>
          <w:rFonts w:ascii="Arial" w:eastAsiaTheme="minorHAnsi" w:hAnsi="Arial" w:cs="Arial"/>
          <w:bCs/>
          <w:sz w:val="28"/>
          <w:szCs w:val="28"/>
          <w:lang w:val="es-ES_tradnl"/>
        </w:rPr>
        <w:t xml:space="preserve">expediente </w:t>
      </w:r>
      <w:r w:rsidR="00367521" w:rsidRPr="00FA1C51">
        <w:rPr>
          <w:rFonts w:ascii="Arial" w:hAnsi="Arial" w:cs="Arial"/>
          <w:color w:val="FF0000"/>
          <w:sz w:val="28"/>
          <w:szCs w:val="28"/>
        </w:rPr>
        <w:t>**********</w:t>
      </w:r>
      <w:r w:rsidR="003D4C34" w:rsidRPr="003A33AB">
        <w:rPr>
          <w:rFonts w:ascii="Arial" w:eastAsiaTheme="minorHAnsi" w:hAnsi="Arial" w:cs="Arial"/>
          <w:bCs/>
          <w:sz w:val="28"/>
          <w:szCs w:val="28"/>
          <w:lang w:val="es-ES_tradnl"/>
        </w:rPr>
        <w:t>,</w:t>
      </w:r>
      <w:r w:rsidR="003D4C34" w:rsidRPr="006429A4">
        <w:rPr>
          <w:rFonts w:ascii="Arial" w:eastAsiaTheme="minorHAnsi" w:hAnsi="Arial" w:cs="Arial"/>
          <w:bCs/>
          <w:sz w:val="28"/>
          <w:szCs w:val="28"/>
          <w:lang w:val="es-ES_tradnl"/>
        </w:rPr>
        <w:t xml:space="preserve"> </w:t>
      </w:r>
      <w:r w:rsidRPr="006429A4">
        <w:rPr>
          <w:rFonts w:ascii="Arial" w:eastAsiaTheme="minorHAnsi" w:hAnsi="Arial" w:cs="Arial"/>
          <w:bCs/>
          <w:sz w:val="28"/>
          <w:szCs w:val="28"/>
          <w:lang w:val="es-ES_tradnl"/>
        </w:rPr>
        <w:t xml:space="preserve">que </w:t>
      </w:r>
      <w:r w:rsidR="004E69EE" w:rsidRPr="006429A4">
        <w:rPr>
          <w:rFonts w:ascii="Arial" w:eastAsiaTheme="minorHAnsi" w:hAnsi="Arial" w:cs="Arial"/>
          <w:bCs/>
          <w:sz w:val="28"/>
          <w:szCs w:val="28"/>
          <w:lang w:val="es-ES_tradnl"/>
        </w:rPr>
        <w:t xml:space="preserve">revocó la sentencia de primera instancia y declaró procedente la acción de nulidad de la segunda acta de nacimiento de la señora </w:t>
      </w:r>
      <w:r w:rsidR="00367521" w:rsidRPr="00FA1C51">
        <w:rPr>
          <w:rFonts w:ascii="Arial" w:hAnsi="Arial" w:cs="Arial"/>
          <w:color w:val="FF0000"/>
          <w:sz w:val="28"/>
          <w:szCs w:val="28"/>
        </w:rPr>
        <w:t>**********</w:t>
      </w:r>
      <w:r w:rsidR="004E69EE" w:rsidRPr="006429A4">
        <w:rPr>
          <w:rFonts w:ascii="Arial" w:hAnsi="Arial" w:cs="Arial"/>
          <w:bCs/>
          <w:iCs/>
          <w:sz w:val="28"/>
          <w:szCs w:val="28"/>
        </w:rPr>
        <w:t xml:space="preserve">, </w:t>
      </w:r>
      <w:r w:rsidRPr="006429A4">
        <w:rPr>
          <w:rFonts w:ascii="Arial" w:hAnsi="Arial" w:cs="Arial"/>
          <w:bCs/>
          <w:iCs/>
          <w:sz w:val="28"/>
          <w:szCs w:val="28"/>
        </w:rPr>
        <w:t xml:space="preserve">en la cual se estableció, </w:t>
      </w:r>
      <w:r w:rsidR="004E69EE" w:rsidRPr="006429A4">
        <w:rPr>
          <w:rFonts w:ascii="Arial" w:hAnsi="Arial" w:cs="Arial"/>
          <w:bCs/>
          <w:iCs/>
          <w:sz w:val="28"/>
          <w:szCs w:val="28"/>
        </w:rPr>
        <w:t xml:space="preserve">esencialmente, </w:t>
      </w:r>
      <w:r w:rsidRPr="006429A4">
        <w:rPr>
          <w:rFonts w:ascii="Arial" w:hAnsi="Arial" w:cs="Arial"/>
          <w:bCs/>
          <w:iCs/>
          <w:sz w:val="28"/>
          <w:szCs w:val="28"/>
        </w:rPr>
        <w:t>lo siguiente:</w:t>
      </w:r>
    </w:p>
    <w:p w14:paraId="58F3C29B" w14:textId="77777777" w:rsidR="00B16CE7" w:rsidRPr="006429A4" w:rsidRDefault="00B16CE7" w:rsidP="00B16CE7">
      <w:pPr>
        <w:pStyle w:val="Prrafodelista"/>
        <w:widowControl w:val="0"/>
        <w:spacing w:after="0" w:line="360" w:lineRule="auto"/>
        <w:ind w:left="0"/>
        <w:jc w:val="both"/>
        <w:rPr>
          <w:rFonts w:ascii="Arial" w:eastAsiaTheme="minorHAnsi" w:hAnsi="Arial" w:cs="Arial"/>
          <w:sz w:val="28"/>
          <w:szCs w:val="28"/>
        </w:rPr>
      </w:pPr>
    </w:p>
    <w:p w14:paraId="7EBCEE43" w14:textId="2E2EF895" w:rsidR="00A80148" w:rsidRPr="00367521" w:rsidRDefault="006F316F" w:rsidP="007A3461">
      <w:pPr>
        <w:pStyle w:val="corte4fondo"/>
        <w:numPr>
          <w:ilvl w:val="0"/>
          <w:numId w:val="3"/>
        </w:numPr>
        <w:tabs>
          <w:tab w:val="left" w:pos="567"/>
          <w:tab w:val="left" w:pos="1418"/>
        </w:tabs>
        <w:spacing w:after="0"/>
        <w:ind w:left="0" w:firstLine="0"/>
        <w:contextualSpacing/>
        <w:rPr>
          <w:rFonts w:cs="Arial"/>
          <w:b/>
          <w:bCs/>
          <w:sz w:val="28"/>
          <w:szCs w:val="28"/>
        </w:rPr>
      </w:pPr>
      <w:r w:rsidRPr="006429A4">
        <w:rPr>
          <w:rFonts w:cs="Arial"/>
          <w:b/>
          <w:bCs/>
          <w:sz w:val="28"/>
          <w:szCs w:val="28"/>
        </w:rPr>
        <w:t xml:space="preserve">En lo relativo a </w:t>
      </w:r>
      <w:r w:rsidR="00A80148" w:rsidRPr="006429A4">
        <w:rPr>
          <w:rFonts w:cs="Arial"/>
          <w:b/>
          <w:bCs/>
          <w:sz w:val="28"/>
          <w:szCs w:val="28"/>
        </w:rPr>
        <w:t xml:space="preserve">la legitimación de </w:t>
      </w:r>
      <w:r w:rsidR="00367521" w:rsidRPr="00367521">
        <w:rPr>
          <w:rFonts w:cs="Arial"/>
          <w:b/>
          <w:bCs/>
          <w:color w:val="FF0000"/>
          <w:sz w:val="28"/>
          <w:szCs w:val="28"/>
        </w:rPr>
        <w:t>**********</w:t>
      </w:r>
    </w:p>
    <w:p w14:paraId="5B0348F7" w14:textId="77777777" w:rsidR="00367521" w:rsidRPr="006429A4" w:rsidRDefault="00367521" w:rsidP="00367521">
      <w:pPr>
        <w:pStyle w:val="corte4fondo"/>
        <w:tabs>
          <w:tab w:val="left" w:pos="567"/>
          <w:tab w:val="left" w:pos="1418"/>
        </w:tabs>
        <w:spacing w:after="0"/>
        <w:ind w:firstLine="0"/>
        <w:contextualSpacing/>
        <w:rPr>
          <w:rFonts w:cs="Arial"/>
          <w:b/>
          <w:bCs/>
          <w:sz w:val="28"/>
          <w:szCs w:val="28"/>
        </w:rPr>
      </w:pPr>
    </w:p>
    <w:p w14:paraId="514BBD01" w14:textId="1332FB71" w:rsidR="00BA6DDD" w:rsidRPr="00065CD3" w:rsidRDefault="004209C6" w:rsidP="00BB598B">
      <w:pPr>
        <w:pStyle w:val="corte4fondo"/>
        <w:numPr>
          <w:ilvl w:val="1"/>
          <w:numId w:val="7"/>
        </w:numPr>
        <w:tabs>
          <w:tab w:val="left" w:pos="0"/>
          <w:tab w:val="left" w:pos="851"/>
        </w:tabs>
        <w:spacing w:before="100" w:beforeAutospacing="1" w:after="240" w:line="240" w:lineRule="auto"/>
        <w:ind w:left="0" w:hanging="567"/>
        <w:contextualSpacing/>
        <w:rPr>
          <w:rFonts w:cs="Arial"/>
          <w:bCs/>
          <w:sz w:val="28"/>
          <w:szCs w:val="28"/>
        </w:rPr>
      </w:pPr>
      <w:r w:rsidRPr="006429A4">
        <w:rPr>
          <w:rFonts w:cs="Arial"/>
          <w:bCs/>
          <w:iCs/>
          <w:sz w:val="28"/>
          <w:szCs w:val="28"/>
        </w:rPr>
        <w:t xml:space="preserve">La </w:t>
      </w:r>
      <w:r w:rsidR="00B16CE7" w:rsidRPr="006429A4">
        <w:rPr>
          <w:rFonts w:cs="Arial"/>
          <w:bCs/>
          <w:iCs/>
          <w:sz w:val="28"/>
          <w:szCs w:val="28"/>
        </w:rPr>
        <w:t>s</w:t>
      </w:r>
      <w:r w:rsidRPr="006429A4">
        <w:rPr>
          <w:rFonts w:cs="Arial"/>
          <w:bCs/>
          <w:iCs/>
          <w:sz w:val="28"/>
          <w:szCs w:val="28"/>
        </w:rPr>
        <w:t xml:space="preserve">ala </w:t>
      </w:r>
      <w:r w:rsidR="00B16CE7" w:rsidRPr="006429A4">
        <w:rPr>
          <w:rFonts w:cs="Arial"/>
          <w:bCs/>
          <w:iCs/>
          <w:sz w:val="28"/>
          <w:szCs w:val="28"/>
        </w:rPr>
        <w:t xml:space="preserve">responsable </w:t>
      </w:r>
      <w:r w:rsidRPr="006429A4">
        <w:rPr>
          <w:rFonts w:cs="Arial"/>
          <w:bCs/>
          <w:iCs/>
          <w:sz w:val="28"/>
          <w:szCs w:val="28"/>
        </w:rPr>
        <w:t>expuso que</w:t>
      </w:r>
      <w:r w:rsidR="00B16CE7" w:rsidRPr="006429A4">
        <w:rPr>
          <w:rFonts w:cs="Arial"/>
          <w:bCs/>
          <w:iCs/>
          <w:sz w:val="28"/>
          <w:szCs w:val="28"/>
        </w:rPr>
        <w:t xml:space="preserve"> contrariamente al</w:t>
      </w:r>
      <w:r w:rsidR="001617B7" w:rsidRPr="006429A4">
        <w:rPr>
          <w:rFonts w:cs="Arial"/>
          <w:bCs/>
          <w:iCs/>
          <w:sz w:val="28"/>
          <w:szCs w:val="28"/>
        </w:rPr>
        <w:t xml:space="preserve"> criterio adoptado por la juez de primera instancia, </w:t>
      </w:r>
      <w:r w:rsidR="006F2DF2" w:rsidRPr="006429A4">
        <w:rPr>
          <w:rFonts w:cs="Arial"/>
          <w:bCs/>
          <w:iCs/>
          <w:sz w:val="28"/>
          <w:szCs w:val="28"/>
        </w:rPr>
        <w:t>en el particular sí se acredita la legitimación en el proceso</w:t>
      </w:r>
      <w:r w:rsidRPr="006429A4">
        <w:rPr>
          <w:rFonts w:cs="Arial"/>
          <w:bCs/>
          <w:iCs/>
          <w:sz w:val="28"/>
          <w:szCs w:val="28"/>
        </w:rPr>
        <w:t xml:space="preserve"> de la </w:t>
      </w:r>
      <w:r w:rsidR="00B16CE7" w:rsidRPr="006429A4">
        <w:rPr>
          <w:rFonts w:cs="Arial"/>
          <w:bCs/>
          <w:iCs/>
          <w:sz w:val="28"/>
          <w:szCs w:val="28"/>
        </w:rPr>
        <w:t xml:space="preserve">señora </w:t>
      </w:r>
      <w:r w:rsidR="00367521" w:rsidRPr="00FA1C51">
        <w:rPr>
          <w:rFonts w:cs="Arial"/>
          <w:color w:val="FF0000"/>
          <w:sz w:val="28"/>
          <w:szCs w:val="28"/>
        </w:rPr>
        <w:t>**********</w:t>
      </w:r>
      <w:r w:rsidR="00367521">
        <w:rPr>
          <w:rFonts w:cs="Arial"/>
          <w:color w:val="FF0000"/>
          <w:sz w:val="28"/>
          <w:szCs w:val="28"/>
        </w:rPr>
        <w:t xml:space="preserve"> </w:t>
      </w:r>
      <w:r w:rsidR="006F2DF2" w:rsidRPr="006429A4">
        <w:rPr>
          <w:rFonts w:cs="Arial"/>
          <w:bCs/>
          <w:iCs/>
          <w:sz w:val="28"/>
          <w:szCs w:val="28"/>
        </w:rPr>
        <w:t>para ejercitar la acción de nulidad</w:t>
      </w:r>
      <w:r w:rsidR="001617B7" w:rsidRPr="006429A4">
        <w:rPr>
          <w:rFonts w:cs="Arial"/>
          <w:bCs/>
          <w:iCs/>
          <w:sz w:val="28"/>
          <w:szCs w:val="28"/>
        </w:rPr>
        <w:t xml:space="preserve">, conforme a lo dispuesto en el artículo </w:t>
      </w:r>
      <w:r w:rsidR="006F2DF2" w:rsidRPr="006429A4">
        <w:rPr>
          <w:rFonts w:cs="Arial"/>
          <w:bCs/>
          <w:iCs/>
          <w:sz w:val="28"/>
          <w:szCs w:val="28"/>
        </w:rPr>
        <w:t>130 del Código Civil</w:t>
      </w:r>
      <w:r w:rsidR="001617B7" w:rsidRPr="006429A4">
        <w:rPr>
          <w:rFonts w:cs="Arial"/>
          <w:bCs/>
          <w:iCs/>
          <w:sz w:val="28"/>
          <w:szCs w:val="28"/>
        </w:rPr>
        <w:t xml:space="preserve"> del </w:t>
      </w:r>
      <w:r w:rsidR="00F45DB4">
        <w:rPr>
          <w:rFonts w:cs="Arial"/>
          <w:bCs/>
          <w:iCs/>
          <w:sz w:val="28"/>
          <w:szCs w:val="28"/>
        </w:rPr>
        <w:t>E</w:t>
      </w:r>
      <w:r w:rsidR="001617B7" w:rsidRPr="006429A4">
        <w:rPr>
          <w:rFonts w:cs="Arial"/>
          <w:bCs/>
          <w:iCs/>
          <w:sz w:val="28"/>
          <w:szCs w:val="28"/>
        </w:rPr>
        <w:t>stado de Querétaro.</w:t>
      </w:r>
    </w:p>
    <w:p w14:paraId="47BBB69E" w14:textId="77777777" w:rsidR="00065CD3" w:rsidRPr="006429A4" w:rsidRDefault="00065CD3" w:rsidP="00065CD3">
      <w:pPr>
        <w:pStyle w:val="corte4fondo"/>
        <w:tabs>
          <w:tab w:val="left" w:pos="0"/>
          <w:tab w:val="left" w:pos="851"/>
        </w:tabs>
        <w:spacing w:before="100" w:beforeAutospacing="1" w:after="240" w:line="240" w:lineRule="auto"/>
        <w:ind w:firstLine="0"/>
        <w:contextualSpacing/>
        <w:rPr>
          <w:rFonts w:cs="Arial"/>
          <w:bCs/>
          <w:sz w:val="28"/>
          <w:szCs w:val="28"/>
        </w:rPr>
      </w:pPr>
    </w:p>
    <w:p w14:paraId="270C9CE6" w14:textId="457DBA88" w:rsidR="00BA6DDD" w:rsidRPr="006429A4" w:rsidRDefault="006F316F" w:rsidP="00BB598B">
      <w:pPr>
        <w:pStyle w:val="corte4fondo"/>
        <w:numPr>
          <w:ilvl w:val="1"/>
          <w:numId w:val="7"/>
        </w:numPr>
        <w:tabs>
          <w:tab w:val="left" w:pos="0"/>
          <w:tab w:val="left" w:pos="851"/>
        </w:tabs>
        <w:spacing w:before="100" w:beforeAutospacing="1" w:after="240" w:line="240" w:lineRule="auto"/>
        <w:ind w:left="0" w:hanging="567"/>
        <w:contextualSpacing/>
        <w:rPr>
          <w:rFonts w:cs="Arial"/>
          <w:bCs/>
          <w:sz w:val="28"/>
          <w:szCs w:val="28"/>
        </w:rPr>
      </w:pPr>
      <w:r w:rsidRPr="006429A4">
        <w:rPr>
          <w:rFonts w:cs="Arial"/>
          <w:bCs/>
          <w:iCs/>
          <w:sz w:val="28"/>
          <w:szCs w:val="28"/>
        </w:rPr>
        <w:lastRenderedPageBreak/>
        <w:t xml:space="preserve">Esto, porque </w:t>
      </w:r>
      <w:r w:rsidR="001617B7" w:rsidRPr="006429A4">
        <w:rPr>
          <w:rFonts w:cs="Arial"/>
          <w:bCs/>
          <w:iCs/>
          <w:sz w:val="28"/>
          <w:szCs w:val="28"/>
        </w:rPr>
        <w:t xml:space="preserve">si bien es cierto que </w:t>
      </w:r>
      <w:r w:rsidRPr="006429A4">
        <w:rPr>
          <w:rFonts w:cs="Arial"/>
          <w:bCs/>
          <w:iCs/>
          <w:sz w:val="28"/>
          <w:szCs w:val="28"/>
        </w:rPr>
        <w:t xml:space="preserve">la señora </w:t>
      </w:r>
      <w:bookmarkStart w:id="7" w:name="_Hlk86055086"/>
      <w:r w:rsidR="00367521" w:rsidRPr="00FA1C51">
        <w:rPr>
          <w:rFonts w:cs="Arial"/>
          <w:color w:val="FF0000"/>
          <w:sz w:val="28"/>
          <w:szCs w:val="28"/>
        </w:rPr>
        <w:t>**********</w:t>
      </w:r>
      <w:bookmarkEnd w:id="7"/>
      <w:r w:rsidR="00367521">
        <w:rPr>
          <w:rFonts w:cs="Arial"/>
          <w:color w:val="FF0000"/>
          <w:sz w:val="28"/>
          <w:szCs w:val="28"/>
        </w:rPr>
        <w:t xml:space="preserve"> </w:t>
      </w:r>
      <w:r w:rsidR="001617B7" w:rsidRPr="006429A4">
        <w:rPr>
          <w:rFonts w:cs="Arial"/>
          <w:bCs/>
          <w:iCs/>
          <w:sz w:val="28"/>
          <w:szCs w:val="28"/>
        </w:rPr>
        <w:t xml:space="preserve">presentó como documentos base de la acción, únicamente </w:t>
      </w:r>
      <w:r w:rsidR="006F2DF2" w:rsidRPr="006429A4">
        <w:rPr>
          <w:rFonts w:cs="Arial"/>
          <w:bCs/>
          <w:iCs/>
          <w:sz w:val="28"/>
          <w:szCs w:val="28"/>
        </w:rPr>
        <w:t xml:space="preserve">la </w:t>
      </w:r>
      <w:r w:rsidR="001617B7" w:rsidRPr="006429A4">
        <w:rPr>
          <w:rFonts w:cs="Arial"/>
          <w:bCs/>
          <w:iCs/>
          <w:sz w:val="28"/>
          <w:szCs w:val="28"/>
        </w:rPr>
        <w:t xml:space="preserve">certificación del acta de nacimiento </w:t>
      </w:r>
      <w:r w:rsidR="006F2DF2" w:rsidRPr="006429A4">
        <w:rPr>
          <w:rFonts w:cs="Arial"/>
          <w:bCs/>
          <w:iCs/>
          <w:sz w:val="28"/>
          <w:szCs w:val="28"/>
        </w:rPr>
        <w:t xml:space="preserve">a nombre de </w:t>
      </w:r>
      <w:r w:rsidR="000D06BC" w:rsidRPr="00FA1C51">
        <w:rPr>
          <w:rFonts w:cs="Arial"/>
          <w:color w:val="FF0000"/>
          <w:sz w:val="28"/>
          <w:szCs w:val="28"/>
        </w:rPr>
        <w:t>**********</w:t>
      </w:r>
      <w:r w:rsidR="001617B7" w:rsidRPr="006429A4">
        <w:rPr>
          <w:rFonts w:cs="Arial"/>
          <w:bCs/>
          <w:iCs/>
          <w:sz w:val="28"/>
          <w:szCs w:val="28"/>
        </w:rPr>
        <w:t xml:space="preserve">, así como la certificación del acta de nacimiento </w:t>
      </w:r>
      <w:r w:rsidR="006F2DF2" w:rsidRPr="006429A4">
        <w:rPr>
          <w:rFonts w:cs="Arial"/>
          <w:bCs/>
          <w:iCs/>
          <w:sz w:val="28"/>
          <w:szCs w:val="28"/>
        </w:rPr>
        <w:t xml:space="preserve">a nombre de </w:t>
      </w:r>
      <w:r w:rsidR="000D06BC" w:rsidRPr="00FA1C51">
        <w:rPr>
          <w:rFonts w:cs="Arial"/>
          <w:color w:val="FF0000"/>
          <w:sz w:val="28"/>
          <w:szCs w:val="28"/>
        </w:rPr>
        <w:t>**********</w:t>
      </w:r>
      <w:r w:rsidR="001617B7" w:rsidRPr="006429A4">
        <w:rPr>
          <w:rFonts w:cs="Arial"/>
          <w:bCs/>
          <w:iCs/>
          <w:sz w:val="28"/>
          <w:szCs w:val="28"/>
        </w:rPr>
        <w:t xml:space="preserve">, de las </w:t>
      </w:r>
      <w:r w:rsidR="006F2DF2" w:rsidRPr="006429A4">
        <w:rPr>
          <w:rFonts w:cs="Arial"/>
          <w:bCs/>
          <w:iCs/>
          <w:sz w:val="28"/>
          <w:szCs w:val="28"/>
        </w:rPr>
        <w:t>cuales no es posible establecer la legitimación en el proceso de la parte actora, puesto que de ninguna de las dos certificaciones se logra dilucidar la intervención de la accionante en el acto registrado, o bien, el vínculo existente entre ésta y c</w:t>
      </w:r>
      <w:r w:rsidR="008E31CC" w:rsidRPr="006429A4">
        <w:rPr>
          <w:rFonts w:cs="Arial"/>
          <w:bCs/>
          <w:iCs/>
          <w:sz w:val="28"/>
          <w:szCs w:val="28"/>
        </w:rPr>
        <w:t>ualquiera de los intervinientes.</w:t>
      </w:r>
      <w:r w:rsidR="00B16CE7" w:rsidRPr="006429A4">
        <w:rPr>
          <w:rFonts w:cs="Arial"/>
          <w:bCs/>
          <w:iCs/>
          <w:sz w:val="28"/>
          <w:szCs w:val="28"/>
        </w:rPr>
        <w:t xml:space="preserve"> </w:t>
      </w:r>
      <w:r w:rsidR="008E31CC" w:rsidRPr="006429A4">
        <w:rPr>
          <w:rFonts w:cs="Arial"/>
          <w:bCs/>
          <w:iCs/>
          <w:sz w:val="28"/>
          <w:szCs w:val="28"/>
        </w:rPr>
        <w:t xml:space="preserve">Sin embargo, </w:t>
      </w:r>
      <w:r w:rsidR="001617B7" w:rsidRPr="006429A4">
        <w:rPr>
          <w:rFonts w:cs="Arial"/>
          <w:bCs/>
          <w:iCs/>
          <w:sz w:val="28"/>
          <w:szCs w:val="28"/>
        </w:rPr>
        <w:t xml:space="preserve">del material probatorio se advierte la documental consistente en </w:t>
      </w:r>
      <w:r w:rsidR="008E31CC" w:rsidRPr="006429A4">
        <w:rPr>
          <w:rFonts w:cs="Arial"/>
          <w:bCs/>
          <w:iCs/>
          <w:sz w:val="28"/>
          <w:szCs w:val="28"/>
        </w:rPr>
        <w:t xml:space="preserve">las </w:t>
      </w:r>
      <w:r w:rsidR="001617B7" w:rsidRPr="006429A4">
        <w:rPr>
          <w:rFonts w:cs="Arial"/>
          <w:bCs/>
          <w:iCs/>
          <w:sz w:val="28"/>
          <w:szCs w:val="28"/>
        </w:rPr>
        <w:t xml:space="preserve">copias certificadas del </w:t>
      </w:r>
      <w:r w:rsidR="006F2DF2" w:rsidRPr="006429A4">
        <w:rPr>
          <w:rFonts w:cs="Arial"/>
          <w:bCs/>
          <w:iCs/>
          <w:sz w:val="28"/>
          <w:szCs w:val="28"/>
        </w:rPr>
        <w:t xml:space="preserve">expediente </w:t>
      </w:r>
      <w:r w:rsidR="000D06BC" w:rsidRPr="00FA1C51">
        <w:rPr>
          <w:rFonts w:cs="Arial"/>
          <w:color w:val="FF0000"/>
          <w:sz w:val="28"/>
          <w:szCs w:val="28"/>
        </w:rPr>
        <w:t>**********</w:t>
      </w:r>
      <w:r w:rsidR="006F2DF2" w:rsidRPr="006429A4">
        <w:rPr>
          <w:rFonts w:cs="Arial"/>
          <w:bCs/>
          <w:sz w:val="28"/>
          <w:szCs w:val="28"/>
          <w:vertAlign w:val="superscript"/>
        </w:rPr>
        <w:footnoteReference w:id="9"/>
      </w:r>
      <w:r w:rsidR="006F2DF2" w:rsidRPr="006429A4">
        <w:rPr>
          <w:rFonts w:cs="Arial"/>
          <w:bCs/>
          <w:iCs/>
          <w:sz w:val="28"/>
          <w:szCs w:val="28"/>
        </w:rPr>
        <w:t>, del índice del Juzgado Séptimo de lo Familiar de este Distrito Judicial, relativo a la sucesión intestamentaria a bienes de</w:t>
      </w:r>
      <w:r w:rsidR="007E79AB" w:rsidRPr="006429A4">
        <w:rPr>
          <w:rFonts w:cs="Arial"/>
          <w:bCs/>
          <w:iCs/>
          <w:sz w:val="28"/>
          <w:szCs w:val="28"/>
        </w:rPr>
        <w:t xml:space="preserve"> la señora</w:t>
      </w:r>
      <w:r w:rsidR="006F2DF2" w:rsidRPr="006429A4">
        <w:rPr>
          <w:rFonts w:cs="Arial"/>
          <w:bCs/>
          <w:iCs/>
          <w:sz w:val="28"/>
          <w:szCs w:val="28"/>
        </w:rPr>
        <w:t xml:space="preserve"> </w:t>
      </w:r>
      <w:r w:rsidR="000D06BC" w:rsidRPr="00FA1C51">
        <w:rPr>
          <w:rFonts w:cs="Arial"/>
          <w:color w:val="FF0000"/>
          <w:sz w:val="28"/>
          <w:szCs w:val="28"/>
        </w:rPr>
        <w:t>**********</w:t>
      </w:r>
      <w:r w:rsidR="006F2DF2" w:rsidRPr="000D06BC">
        <w:rPr>
          <w:rFonts w:cs="Arial"/>
          <w:bCs/>
          <w:iCs/>
          <w:sz w:val="28"/>
          <w:szCs w:val="28"/>
        </w:rPr>
        <w:t>,</w:t>
      </w:r>
      <w:r w:rsidR="006F2DF2" w:rsidRPr="006429A4">
        <w:rPr>
          <w:rFonts w:cs="Arial"/>
          <w:bCs/>
          <w:iCs/>
          <w:sz w:val="28"/>
          <w:szCs w:val="28"/>
        </w:rPr>
        <w:t xml:space="preserve"> denunciada por</w:t>
      </w:r>
      <w:r w:rsidR="008E31CC" w:rsidRPr="006429A4">
        <w:rPr>
          <w:rFonts w:cs="Arial"/>
          <w:bCs/>
          <w:iCs/>
          <w:sz w:val="28"/>
          <w:szCs w:val="28"/>
        </w:rPr>
        <w:t xml:space="preserve"> la señora</w:t>
      </w:r>
      <w:r w:rsidR="006F2DF2" w:rsidRPr="006429A4">
        <w:rPr>
          <w:rFonts w:cs="Arial"/>
          <w:bCs/>
          <w:iCs/>
          <w:sz w:val="28"/>
          <w:szCs w:val="28"/>
        </w:rPr>
        <w:t xml:space="preserve"> </w:t>
      </w:r>
      <w:r w:rsidR="000D06BC" w:rsidRPr="00FA1C51">
        <w:rPr>
          <w:rFonts w:cs="Arial"/>
          <w:color w:val="FF0000"/>
          <w:sz w:val="28"/>
          <w:szCs w:val="28"/>
        </w:rPr>
        <w:t>**********</w:t>
      </w:r>
      <w:r w:rsidR="006F2DF2" w:rsidRPr="006429A4">
        <w:rPr>
          <w:rFonts w:cs="Arial"/>
          <w:bCs/>
          <w:iCs/>
          <w:sz w:val="28"/>
          <w:szCs w:val="28"/>
        </w:rPr>
        <w:t>, en su carácter de hija</w:t>
      </w:r>
      <w:r w:rsidR="001617B7" w:rsidRPr="006429A4">
        <w:rPr>
          <w:rFonts w:cs="Arial"/>
          <w:bCs/>
          <w:iCs/>
          <w:sz w:val="28"/>
          <w:szCs w:val="28"/>
        </w:rPr>
        <w:t xml:space="preserve">, de la cual se </w:t>
      </w:r>
      <w:r w:rsidR="008E31CC" w:rsidRPr="006429A4">
        <w:rPr>
          <w:rFonts w:cs="Arial"/>
          <w:bCs/>
          <w:iCs/>
          <w:sz w:val="28"/>
          <w:szCs w:val="28"/>
        </w:rPr>
        <w:t xml:space="preserve">advierte que </w:t>
      </w:r>
      <w:r w:rsidR="006F2DF2" w:rsidRPr="006429A4">
        <w:rPr>
          <w:rFonts w:cs="Arial"/>
          <w:bCs/>
          <w:iCs/>
          <w:sz w:val="28"/>
          <w:szCs w:val="28"/>
        </w:rPr>
        <w:t xml:space="preserve">la denunciante aseveró tener una hermana de nombre </w:t>
      </w:r>
      <w:r w:rsidR="000D06BC" w:rsidRPr="00FA1C51">
        <w:rPr>
          <w:rFonts w:cs="Arial"/>
          <w:color w:val="FF0000"/>
          <w:sz w:val="28"/>
          <w:szCs w:val="28"/>
        </w:rPr>
        <w:t>**********</w:t>
      </w:r>
      <w:r w:rsidR="006F2DF2" w:rsidRPr="006429A4">
        <w:rPr>
          <w:rFonts w:cs="Arial"/>
          <w:bCs/>
          <w:iCs/>
          <w:sz w:val="28"/>
          <w:szCs w:val="28"/>
        </w:rPr>
        <w:t xml:space="preserve">, quién a fin de acreditar su entroncamiento con la </w:t>
      </w:r>
      <w:r w:rsidR="006F2DF2" w:rsidRPr="006429A4">
        <w:rPr>
          <w:rFonts w:cs="Arial"/>
          <w:bCs/>
          <w:i/>
          <w:iCs/>
          <w:sz w:val="28"/>
          <w:szCs w:val="28"/>
        </w:rPr>
        <w:t>de cujus</w:t>
      </w:r>
      <w:r w:rsidR="006F2DF2" w:rsidRPr="006429A4">
        <w:rPr>
          <w:rFonts w:cs="Arial"/>
          <w:bCs/>
          <w:iCs/>
          <w:sz w:val="28"/>
          <w:szCs w:val="28"/>
        </w:rPr>
        <w:t xml:space="preserve"> exhibió en la citada causa el </w:t>
      </w:r>
      <w:r w:rsidR="001617B7" w:rsidRPr="006429A4">
        <w:rPr>
          <w:rFonts w:cs="Arial"/>
          <w:bCs/>
          <w:iCs/>
          <w:sz w:val="28"/>
          <w:szCs w:val="28"/>
        </w:rPr>
        <w:t xml:space="preserve">acta de nacimiento correspondiente, </w:t>
      </w:r>
      <w:r w:rsidR="006F2DF2" w:rsidRPr="006429A4">
        <w:rPr>
          <w:rFonts w:cs="Arial"/>
          <w:bCs/>
          <w:iCs/>
          <w:sz w:val="28"/>
          <w:szCs w:val="28"/>
        </w:rPr>
        <w:t xml:space="preserve">siendo su madre </w:t>
      </w:r>
      <w:r w:rsidR="007E79AB" w:rsidRPr="006429A4">
        <w:rPr>
          <w:rFonts w:cs="Arial"/>
          <w:bCs/>
          <w:iCs/>
          <w:sz w:val="28"/>
          <w:szCs w:val="28"/>
        </w:rPr>
        <w:t xml:space="preserve">la señora </w:t>
      </w:r>
      <w:r w:rsidR="000D06BC" w:rsidRPr="00FA1C51">
        <w:rPr>
          <w:rFonts w:cs="Arial"/>
          <w:color w:val="FF0000"/>
          <w:sz w:val="28"/>
          <w:szCs w:val="28"/>
        </w:rPr>
        <w:t>**********</w:t>
      </w:r>
      <w:r w:rsidR="000D06BC">
        <w:rPr>
          <w:rFonts w:cs="Arial"/>
          <w:color w:val="FF0000"/>
          <w:sz w:val="28"/>
          <w:szCs w:val="28"/>
        </w:rPr>
        <w:t xml:space="preserve"> </w:t>
      </w:r>
      <w:r w:rsidR="006F2DF2" w:rsidRPr="006429A4">
        <w:rPr>
          <w:rFonts w:cs="Arial"/>
          <w:bCs/>
          <w:iCs/>
          <w:sz w:val="28"/>
          <w:szCs w:val="28"/>
        </w:rPr>
        <w:t xml:space="preserve">y su progenitor </w:t>
      </w:r>
      <w:r w:rsidR="007E79AB" w:rsidRPr="006429A4">
        <w:rPr>
          <w:rFonts w:cs="Arial"/>
          <w:bCs/>
          <w:iCs/>
          <w:sz w:val="28"/>
          <w:szCs w:val="28"/>
        </w:rPr>
        <w:t xml:space="preserve">el señor </w:t>
      </w:r>
      <w:r w:rsidR="000D06BC" w:rsidRPr="00FA1C51">
        <w:rPr>
          <w:rFonts w:cs="Arial"/>
          <w:color w:val="FF0000"/>
          <w:sz w:val="28"/>
          <w:szCs w:val="28"/>
        </w:rPr>
        <w:t>**********</w:t>
      </w:r>
      <w:r w:rsidR="006F2DF2" w:rsidRPr="006429A4">
        <w:rPr>
          <w:rFonts w:cs="Arial"/>
          <w:bCs/>
          <w:sz w:val="28"/>
          <w:szCs w:val="28"/>
          <w:vertAlign w:val="superscript"/>
        </w:rPr>
        <w:footnoteReference w:id="10"/>
      </w:r>
      <w:r w:rsidR="006F2DF2" w:rsidRPr="000D06BC">
        <w:rPr>
          <w:rFonts w:cs="Arial"/>
          <w:bCs/>
          <w:iCs/>
          <w:sz w:val="28"/>
          <w:szCs w:val="28"/>
        </w:rPr>
        <w:t>.</w:t>
      </w:r>
    </w:p>
    <w:p w14:paraId="59E405B6" w14:textId="77777777" w:rsidR="00BA6DDD" w:rsidRPr="006429A4" w:rsidRDefault="00BA6DDD" w:rsidP="00BA6DDD">
      <w:pPr>
        <w:pStyle w:val="corte4fondo"/>
        <w:tabs>
          <w:tab w:val="left" w:pos="0"/>
          <w:tab w:val="left" w:pos="851"/>
        </w:tabs>
        <w:spacing w:before="100" w:beforeAutospacing="1" w:after="240" w:line="240" w:lineRule="auto"/>
        <w:ind w:firstLine="0"/>
        <w:contextualSpacing/>
        <w:rPr>
          <w:rFonts w:cs="Arial"/>
          <w:bCs/>
          <w:sz w:val="28"/>
          <w:szCs w:val="28"/>
        </w:rPr>
      </w:pPr>
    </w:p>
    <w:p w14:paraId="6602969F" w14:textId="7A58ED87" w:rsidR="00BA6DDD" w:rsidRPr="006429A4" w:rsidRDefault="001617B7" w:rsidP="00BA6DDD">
      <w:pPr>
        <w:pStyle w:val="corte4fondo"/>
        <w:numPr>
          <w:ilvl w:val="1"/>
          <w:numId w:val="7"/>
        </w:numPr>
        <w:tabs>
          <w:tab w:val="left" w:pos="0"/>
          <w:tab w:val="left" w:pos="851"/>
        </w:tabs>
        <w:spacing w:before="100" w:beforeAutospacing="1" w:after="240" w:line="240" w:lineRule="auto"/>
        <w:ind w:left="0" w:hanging="567"/>
        <w:contextualSpacing/>
        <w:rPr>
          <w:rFonts w:cs="Arial"/>
          <w:bCs/>
          <w:sz w:val="28"/>
          <w:szCs w:val="28"/>
        </w:rPr>
      </w:pPr>
      <w:r w:rsidRPr="006429A4">
        <w:rPr>
          <w:rFonts w:cs="Arial"/>
          <w:bCs/>
          <w:sz w:val="28"/>
          <w:szCs w:val="28"/>
        </w:rPr>
        <w:t xml:space="preserve">Que esa documental se </w:t>
      </w:r>
      <w:r w:rsidR="006F2DF2" w:rsidRPr="006429A4">
        <w:rPr>
          <w:rFonts w:cs="Arial"/>
          <w:bCs/>
          <w:iCs/>
          <w:sz w:val="28"/>
          <w:szCs w:val="28"/>
        </w:rPr>
        <w:t xml:space="preserve">corrobora con el informe emitido por la titular del </w:t>
      </w:r>
      <w:r w:rsidR="004209C6" w:rsidRPr="006429A4">
        <w:rPr>
          <w:rFonts w:cs="Arial"/>
          <w:bCs/>
          <w:iCs/>
          <w:sz w:val="28"/>
          <w:szCs w:val="28"/>
        </w:rPr>
        <w:t xml:space="preserve">Juzgado Séptimo </w:t>
      </w:r>
      <w:r w:rsidR="006F2DF2" w:rsidRPr="006429A4">
        <w:rPr>
          <w:rFonts w:cs="Arial"/>
          <w:bCs/>
          <w:iCs/>
          <w:sz w:val="28"/>
          <w:szCs w:val="28"/>
        </w:rPr>
        <w:t xml:space="preserve">de lo </w:t>
      </w:r>
      <w:r w:rsidR="004209C6" w:rsidRPr="006429A4">
        <w:rPr>
          <w:rFonts w:cs="Arial"/>
          <w:bCs/>
          <w:iCs/>
          <w:sz w:val="28"/>
          <w:szCs w:val="28"/>
        </w:rPr>
        <w:t xml:space="preserve">Familiar </w:t>
      </w:r>
      <w:r w:rsidR="006F2DF2" w:rsidRPr="006429A4">
        <w:rPr>
          <w:rFonts w:cs="Arial"/>
          <w:bCs/>
          <w:iCs/>
          <w:sz w:val="28"/>
          <w:szCs w:val="28"/>
        </w:rPr>
        <w:t>de ese Distrito Judicial</w:t>
      </w:r>
      <w:r w:rsidR="006F2DF2" w:rsidRPr="006429A4">
        <w:rPr>
          <w:rFonts w:cs="Arial"/>
          <w:bCs/>
          <w:sz w:val="28"/>
          <w:szCs w:val="28"/>
          <w:vertAlign w:val="superscript"/>
        </w:rPr>
        <w:footnoteReference w:id="11"/>
      </w:r>
      <w:r w:rsidR="006F2DF2" w:rsidRPr="006429A4">
        <w:rPr>
          <w:rFonts w:cs="Arial"/>
          <w:bCs/>
          <w:iCs/>
          <w:sz w:val="28"/>
          <w:szCs w:val="28"/>
        </w:rPr>
        <w:t xml:space="preserve">, en el que reportó que </w:t>
      </w:r>
      <w:r w:rsidR="009F0081" w:rsidRPr="006429A4">
        <w:rPr>
          <w:rFonts w:cs="Arial"/>
          <w:bCs/>
          <w:iCs/>
          <w:sz w:val="28"/>
          <w:szCs w:val="28"/>
        </w:rPr>
        <w:t xml:space="preserve">en </w:t>
      </w:r>
      <w:r w:rsidR="006F2DF2" w:rsidRPr="006429A4">
        <w:rPr>
          <w:rFonts w:cs="Arial"/>
          <w:bCs/>
          <w:iCs/>
          <w:sz w:val="28"/>
          <w:szCs w:val="28"/>
        </w:rPr>
        <w:t xml:space="preserve">dicho juzgado se encuentra radicado el expediente </w:t>
      </w:r>
      <w:r w:rsidR="000D06BC" w:rsidRPr="00FA1C51">
        <w:rPr>
          <w:rFonts w:cs="Arial"/>
          <w:color w:val="FF0000"/>
          <w:sz w:val="28"/>
          <w:szCs w:val="28"/>
        </w:rPr>
        <w:t>**********</w:t>
      </w:r>
      <w:r w:rsidR="006F2DF2" w:rsidRPr="006429A4">
        <w:rPr>
          <w:rFonts w:cs="Arial"/>
          <w:bCs/>
          <w:iCs/>
          <w:sz w:val="28"/>
          <w:szCs w:val="28"/>
        </w:rPr>
        <w:t xml:space="preserve">, relativo al </w:t>
      </w:r>
      <w:r w:rsidR="004E69EE" w:rsidRPr="006429A4">
        <w:rPr>
          <w:rFonts w:cs="Arial"/>
          <w:bCs/>
          <w:iCs/>
          <w:sz w:val="28"/>
          <w:szCs w:val="28"/>
        </w:rPr>
        <w:t>juicio sucesorio intestamentario</w:t>
      </w:r>
      <w:r w:rsidR="006F2DF2" w:rsidRPr="006429A4">
        <w:rPr>
          <w:rFonts w:cs="Arial"/>
          <w:bCs/>
          <w:iCs/>
          <w:sz w:val="28"/>
          <w:szCs w:val="28"/>
        </w:rPr>
        <w:t xml:space="preserve"> a bienes de</w:t>
      </w:r>
      <w:r w:rsidR="008E31CC" w:rsidRPr="006429A4">
        <w:rPr>
          <w:rFonts w:cs="Arial"/>
          <w:bCs/>
          <w:iCs/>
          <w:sz w:val="28"/>
          <w:szCs w:val="28"/>
        </w:rPr>
        <w:t xml:space="preserve"> la señora</w:t>
      </w:r>
      <w:r w:rsidR="006F2DF2" w:rsidRPr="006429A4">
        <w:rPr>
          <w:rFonts w:cs="Arial"/>
          <w:bCs/>
          <w:iCs/>
          <w:sz w:val="28"/>
          <w:szCs w:val="28"/>
        </w:rPr>
        <w:t xml:space="preserve"> </w:t>
      </w:r>
      <w:r w:rsidR="000D06BC" w:rsidRPr="00FA1C51">
        <w:rPr>
          <w:rFonts w:cs="Arial"/>
          <w:color w:val="FF0000"/>
          <w:sz w:val="28"/>
          <w:szCs w:val="28"/>
        </w:rPr>
        <w:t>**********</w:t>
      </w:r>
      <w:r w:rsidR="009F0081" w:rsidRPr="006429A4">
        <w:rPr>
          <w:rFonts w:cs="Arial"/>
          <w:bCs/>
          <w:iCs/>
          <w:sz w:val="28"/>
          <w:szCs w:val="28"/>
        </w:rPr>
        <w:t>,</w:t>
      </w:r>
      <w:r w:rsidR="006F2DF2" w:rsidRPr="006429A4">
        <w:rPr>
          <w:rFonts w:cs="Arial"/>
          <w:bCs/>
          <w:iCs/>
          <w:sz w:val="28"/>
          <w:szCs w:val="28"/>
        </w:rPr>
        <w:t xml:space="preserve"> </w:t>
      </w:r>
      <w:r w:rsidR="004E69EE" w:rsidRPr="006429A4">
        <w:rPr>
          <w:rFonts w:cs="Arial"/>
          <w:bCs/>
          <w:iCs/>
          <w:sz w:val="28"/>
          <w:szCs w:val="28"/>
        </w:rPr>
        <w:t xml:space="preserve">que dio inició el quince de junio de dos mil diecisiete, por virtud de la denuncia de </w:t>
      </w:r>
      <w:r w:rsidR="000D06BC" w:rsidRPr="00FA1C51">
        <w:rPr>
          <w:rFonts w:cs="Arial"/>
          <w:color w:val="FF0000"/>
          <w:sz w:val="28"/>
          <w:szCs w:val="28"/>
        </w:rPr>
        <w:t>**********</w:t>
      </w:r>
      <w:r w:rsidR="006F2DF2" w:rsidRPr="006429A4">
        <w:rPr>
          <w:rFonts w:cs="Arial"/>
          <w:bCs/>
          <w:iCs/>
          <w:sz w:val="28"/>
          <w:szCs w:val="28"/>
        </w:rPr>
        <w:t xml:space="preserve">, en su carácter de hija de la </w:t>
      </w:r>
      <w:r w:rsidR="006F2DF2" w:rsidRPr="006429A4">
        <w:rPr>
          <w:rFonts w:cs="Arial"/>
          <w:bCs/>
          <w:i/>
          <w:sz w:val="28"/>
          <w:szCs w:val="28"/>
        </w:rPr>
        <w:t>de cujus</w:t>
      </w:r>
      <w:r w:rsidR="006F2DF2" w:rsidRPr="006429A4">
        <w:rPr>
          <w:rFonts w:cs="Arial"/>
          <w:bCs/>
          <w:iCs/>
          <w:sz w:val="28"/>
          <w:szCs w:val="28"/>
        </w:rPr>
        <w:t xml:space="preserve">; que en </w:t>
      </w:r>
      <w:r w:rsidRPr="006429A4">
        <w:rPr>
          <w:rFonts w:cs="Arial"/>
          <w:bCs/>
          <w:iCs/>
          <w:sz w:val="28"/>
          <w:szCs w:val="28"/>
        </w:rPr>
        <w:t>a</w:t>
      </w:r>
      <w:r w:rsidR="006F2DF2" w:rsidRPr="006429A4">
        <w:rPr>
          <w:rFonts w:cs="Arial"/>
          <w:bCs/>
          <w:iCs/>
          <w:sz w:val="28"/>
          <w:szCs w:val="28"/>
        </w:rPr>
        <w:t xml:space="preserve">uto de once de julio de dos mil diecisiete se apersonó </w:t>
      </w:r>
      <w:r w:rsidR="008E31CC" w:rsidRPr="006429A4">
        <w:rPr>
          <w:rFonts w:cs="Arial"/>
          <w:bCs/>
          <w:iCs/>
          <w:sz w:val="28"/>
          <w:szCs w:val="28"/>
        </w:rPr>
        <w:t>la señora</w:t>
      </w:r>
      <w:r w:rsidR="008E31CC" w:rsidRPr="006429A4">
        <w:rPr>
          <w:rFonts w:cs="Arial"/>
          <w:bCs/>
          <w:iCs/>
          <w:color w:val="FF0000"/>
          <w:sz w:val="28"/>
          <w:szCs w:val="28"/>
        </w:rPr>
        <w:t xml:space="preserve"> </w:t>
      </w:r>
      <w:r w:rsidR="000D06BC" w:rsidRPr="00FA1C51">
        <w:rPr>
          <w:rFonts w:cs="Arial"/>
          <w:color w:val="FF0000"/>
          <w:sz w:val="28"/>
          <w:szCs w:val="28"/>
        </w:rPr>
        <w:t>**********</w:t>
      </w:r>
      <w:r w:rsidR="006F2DF2" w:rsidRPr="006429A4">
        <w:rPr>
          <w:rFonts w:cs="Arial"/>
          <w:bCs/>
          <w:iCs/>
          <w:sz w:val="28"/>
          <w:szCs w:val="28"/>
        </w:rPr>
        <w:t xml:space="preserve">, en su carácter de hija, y en </w:t>
      </w:r>
      <w:r w:rsidRPr="006429A4">
        <w:rPr>
          <w:rFonts w:cs="Arial"/>
          <w:bCs/>
          <w:iCs/>
          <w:sz w:val="28"/>
          <w:szCs w:val="28"/>
        </w:rPr>
        <w:t>a</w:t>
      </w:r>
      <w:r w:rsidR="006F2DF2" w:rsidRPr="006429A4">
        <w:rPr>
          <w:rFonts w:cs="Arial"/>
          <w:bCs/>
          <w:iCs/>
          <w:sz w:val="28"/>
          <w:szCs w:val="28"/>
        </w:rPr>
        <w:t xml:space="preserve">uto de dieciséis de octubre de dos mil diecisiete se apersonó </w:t>
      </w:r>
      <w:r w:rsidR="008E31CC" w:rsidRPr="006429A4">
        <w:rPr>
          <w:rFonts w:cs="Arial"/>
          <w:bCs/>
          <w:iCs/>
          <w:sz w:val="28"/>
          <w:szCs w:val="28"/>
        </w:rPr>
        <w:t xml:space="preserve">el señor </w:t>
      </w:r>
      <w:r w:rsidR="000D06BC" w:rsidRPr="00FA1C51">
        <w:rPr>
          <w:rFonts w:cs="Arial"/>
          <w:color w:val="FF0000"/>
          <w:sz w:val="28"/>
          <w:szCs w:val="28"/>
        </w:rPr>
        <w:t>**********</w:t>
      </w:r>
      <w:r w:rsidR="006F2DF2" w:rsidRPr="006429A4">
        <w:rPr>
          <w:rFonts w:cs="Arial"/>
          <w:bCs/>
          <w:iCs/>
          <w:sz w:val="28"/>
          <w:szCs w:val="28"/>
        </w:rPr>
        <w:t>, en su carácter de cónyuge supérstite</w:t>
      </w:r>
      <w:r w:rsidR="009F0081" w:rsidRPr="006429A4">
        <w:rPr>
          <w:rFonts w:cs="Arial"/>
          <w:bCs/>
          <w:iCs/>
          <w:sz w:val="28"/>
          <w:szCs w:val="28"/>
        </w:rPr>
        <w:t>.</w:t>
      </w:r>
      <w:r w:rsidR="006F2DF2" w:rsidRPr="006429A4">
        <w:rPr>
          <w:rFonts w:cs="Arial"/>
          <w:bCs/>
          <w:iCs/>
          <w:sz w:val="28"/>
          <w:szCs w:val="28"/>
        </w:rPr>
        <w:t xml:space="preserve"> </w:t>
      </w:r>
      <w:r w:rsidR="009F0081" w:rsidRPr="006429A4">
        <w:rPr>
          <w:rFonts w:cs="Arial"/>
          <w:bCs/>
          <w:iCs/>
          <w:sz w:val="28"/>
          <w:szCs w:val="28"/>
        </w:rPr>
        <w:t>A</w:t>
      </w:r>
      <w:r w:rsidR="006F2DF2" w:rsidRPr="006429A4">
        <w:rPr>
          <w:rFonts w:cs="Arial"/>
          <w:bCs/>
          <w:iCs/>
          <w:sz w:val="28"/>
          <w:szCs w:val="28"/>
        </w:rPr>
        <w:t xml:space="preserve">compañando a su informe copias certificadas de todo lo actuado, de entre las cuales, resulta pertinente destacar el </w:t>
      </w:r>
      <w:r w:rsidRPr="006429A4">
        <w:rPr>
          <w:rFonts w:cs="Arial"/>
          <w:bCs/>
          <w:iCs/>
          <w:sz w:val="28"/>
          <w:szCs w:val="28"/>
        </w:rPr>
        <w:t>p</w:t>
      </w:r>
      <w:r w:rsidR="006F2DF2" w:rsidRPr="006429A4">
        <w:rPr>
          <w:rFonts w:cs="Arial"/>
          <w:bCs/>
          <w:iCs/>
          <w:sz w:val="28"/>
          <w:szCs w:val="28"/>
        </w:rPr>
        <w:t xml:space="preserve">roveído de treinta de octubre de dos mil diecisiete en el que se tuvo a </w:t>
      </w:r>
      <w:r w:rsidR="008E31CC" w:rsidRPr="006429A4">
        <w:rPr>
          <w:rFonts w:cs="Arial"/>
          <w:bCs/>
          <w:iCs/>
          <w:sz w:val="28"/>
          <w:szCs w:val="28"/>
        </w:rPr>
        <w:t>la señora</w:t>
      </w:r>
      <w:r w:rsidR="008E31CC" w:rsidRPr="006429A4">
        <w:rPr>
          <w:rFonts w:cs="Arial"/>
          <w:bCs/>
          <w:iCs/>
          <w:color w:val="FF0000"/>
          <w:sz w:val="28"/>
          <w:szCs w:val="28"/>
        </w:rPr>
        <w:t xml:space="preserve"> </w:t>
      </w:r>
      <w:r w:rsidR="000D06BC" w:rsidRPr="00FA1C51">
        <w:rPr>
          <w:rFonts w:cs="Arial"/>
          <w:color w:val="FF0000"/>
          <w:sz w:val="28"/>
          <w:szCs w:val="28"/>
        </w:rPr>
        <w:t>**********</w:t>
      </w:r>
      <w:r w:rsidR="006F2DF2" w:rsidRPr="006429A4">
        <w:rPr>
          <w:rFonts w:cs="Arial"/>
          <w:bCs/>
          <w:iCs/>
          <w:sz w:val="28"/>
          <w:szCs w:val="28"/>
        </w:rPr>
        <w:t xml:space="preserve">, a través de su mandatario judicial, contestando la vista realizada en </w:t>
      </w:r>
      <w:r w:rsidRPr="006429A4">
        <w:rPr>
          <w:rFonts w:cs="Arial"/>
          <w:bCs/>
          <w:iCs/>
          <w:sz w:val="28"/>
          <w:szCs w:val="28"/>
        </w:rPr>
        <w:t>a</w:t>
      </w:r>
      <w:r w:rsidR="006F2DF2" w:rsidRPr="006429A4">
        <w:rPr>
          <w:rFonts w:cs="Arial"/>
          <w:bCs/>
          <w:iCs/>
          <w:sz w:val="28"/>
          <w:szCs w:val="28"/>
        </w:rPr>
        <w:t>uto de veinticuatro</w:t>
      </w:r>
      <w:r w:rsidRPr="006429A4">
        <w:rPr>
          <w:rFonts w:cs="Arial"/>
          <w:bCs/>
          <w:iCs/>
          <w:sz w:val="28"/>
          <w:szCs w:val="28"/>
        </w:rPr>
        <w:t xml:space="preserve"> </w:t>
      </w:r>
      <w:r w:rsidR="006F2DF2" w:rsidRPr="006429A4">
        <w:rPr>
          <w:rFonts w:cs="Arial"/>
          <w:bCs/>
          <w:iCs/>
          <w:sz w:val="28"/>
          <w:szCs w:val="28"/>
        </w:rPr>
        <w:t>de octubre de dos mil diecisiete</w:t>
      </w:r>
      <w:r w:rsidR="009F0081" w:rsidRPr="006429A4">
        <w:rPr>
          <w:rFonts w:cs="Arial"/>
          <w:bCs/>
          <w:iCs/>
          <w:sz w:val="28"/>
          <w:szCs w:val="28"/>
        </w:rPr>
        <w:t xml:space="preserve">, en el que manifestó, </w:t>
      </w:r>
      <w:r w:rsidR="006F2DF2" w:rsidRPr="006429A4">
        <w:rPr>
          <w:rFonts w:cs="Arial"/>
          <w:bCs/>
          <w:iCs/>
          <w:sz w:val="28"/>
          <w:szCs w:val="28"/>
        </w:rPr>
        <w:t>bajo protesta de decir verdad</w:t>
      </w:r>
      <w:r w:rsidR="009F0081" w:rsidRPr="006429A4">
        <w:rPr>
          <w:rFonts w:cs="Arial"/>
          <w:bCs/>
          <w:iCs/>
          <w:sz w:val="28"/>
          <w:szCs w:val="28"/>
        </w:rPr>
        <w:t>,</w:t>
      </w:r>
      <w:r w:rsidR="006F2DF2" w:rsidRPr="006429A4">
        <w:rPr>
          <w:rFonts w:cs="Arial"/>
          <w:bCs/>
          <w:iCs/>
          <w:sz w:val="28"/>
          <w:szCs w:val="28"/>
        </w:rPr>
        <w:t xml:space="preserve"> que </w:t>
      </w:r>
      <w:r w:rsidR="000D06BC" w:rsidRPr="00FA1C51">
        <w:rPr>
          <w:rFonts w:cs="Arial"/>
          <w:color w:val="FF0000"/>
          <w:sz w:val="28"/>
          <w:szCs w:val="28"/>
        </w:rPr>
        <w:t>**********</w:t>
      </w:r>
      <w:r w:rsidR="000D06BC">
        <w:rPr>
          <w:rFonts w:cs="Arial"/>
          <w:color w:val="FF0000"/>
          <w:sz w:val="28"/>
          <w:szCs w:val="28"/>
        </w:rPr>
        <w:t xml:space="preserve"> </w:t>
      </w:r>
      <w:r w:rsidR="006F2DF2" w:rsidRPr="006429A4">
        <w:rPr>
          <w:rFonts w:cs="Arial"/>
          <w:bCs/>
          <w:iCs/>
          <w:sz w:val="28"/>
          <w:szCs w:val="28"/>
        </w:rPr>
        <w:t xml:space="preserve">y/o </w:t>
      </w:r>
      <w:r w:rsidR="000D06BC" w:rsidRPr="00FA1C51">
        <w:rPr>
          <w:rFonts w:cs="Arial"/>
          <w:color w:val="FF0000"/>
          <w:sz w:val="28"/>
          <w:szCs w:val="28"/>
        </w:rPr>
        <w:t>**********</w:t>
      </w:r>
      <w:r w:rsidR="000D06BC">
        <w:rPr>
          <w:rFonts w:cs="Arial"/>
          <w:color w:val="FF0000"/>
          <w:sz w:val="28"/>
          <w:szCs w:val="28"/>
        </w:rPr>
        <w:t xml:space="preserve"> </w:t>
      </w:r>
      <w:r w:rsidR="006F2DF2" w:rsidRPr="006429A4">
        <w:rPr>
          <w:rFonts w:cs="Arial"/>
          <w:bCs/>
          <w:iCs/>
          <w:sz w:val="28"/>
          <w:szCs w:val="28"/>
        </w:rPr>
        <w:t>son la misma persona.</w:t>
      </w:r>
    </w:p>
    <w:p w14:paraId="594886CC" w14:textId="77777777" w:rsidR="00BA6DDD" w:rsidRPr="006429A4" w:rsidRDefault="00BA6DDD" w:rsidP="00BA6DDD">
      <w:pPr>
        <w:pStyle w:val="corte4fondo"/>
        <w:tabs>
          <w:tab w:val="left" w:pos="0"/>
          <w:tab w:val="left" w:pos="851"/>
        </w:tabs>
        <w:spacing w:before="100" w:beforeAutospacing="1" w:after="240" w:line="240" w:lineRule="auto"/>
        <w:ind w:firstLine="0"/>
        <w:contextualSpacing/>
        <w:rPr>
          <w:rFonts w:cs="Arial"/>
          <w:bCs/>
          <w:sz w:val="28"/>
          <w:szCs w:val="28"/>
        </w:rPr>
      </w:pPr>
    </w:p>
    <w:p w14:paraId="650C4936" w14:textId="42CCA97D" w:rsidR="00BA6DDD" w:rsidRPr="006429A4" w:rsidRDefault="006F2DF2" w:rsidP="00BA6DDD">
      <w:pPr>
        <w:pStyle w:val="corte4fondo"/>
        <w:numPr>
          <w:ilvl w:val="1"/>
          <w:numId w:val="7"/>
        </w:numPr>
        <w:tabs>
          <w:tab w:val="left" w:pos="0"/>
          <w:tab w:val="left" w:pos="851"/>
        </w:tabs>
        <w:spacing w:before="100" w:beforeAutospacing="1" w:after="240" w:line="240" w:lineRule="auto"/>
        <w:ind w:left="0" w:hanging="567"/>
        <w:contextualSpacing/>
        <w:rPr>
          <w:rFonts w:cs="Arial"/>
          <w:bCs/>
          <w:sz w:val="28"/>
          <w:szCs w:val="28"/>
        </w:rPr>
      </w:pPr>
      <w:r w:rsidRPr="006429A4">
        <w:rPr>
          <w:rFonts w:cs="Arial"/>
          <w:bCs/>
          <w:iCs/>
          <w:sz w:val="28"/>
          <w:szCs w:val="28"/>
        </w:rPr>
        <w:lastRenderedPageBreak/>
        <w:t xml:space="preserve">De igual forma, </w:t>
      </w:r>
      <w:r w:rsidR="004E69EE" w:rsidRPr="006429A4">
        <w:rPr>
          <w:rFonts w:cs="Arial"/>
          <w:bCs/>
          <w:iCs/>
          <w:sz w:val="28"/>
          <w:szCs w:val="28"/>
        </w:rPr>
        <w:t xml:space="preserve">destacó que </w:t>
      </w:r>
      <w:r w:rsidR="009F0081" w:rsidRPr="006429A4">
        <w:rPr>
          <w:rFonts w:cs="Arial"/>
          <w:bCs/>
          <w:iCs/>
          <w:sz w:val="28"/>
          <w:szCs w:val="28"/>
        </w:rPr>
        <w:t>en el</w:t>
      </w:r>
      <w:r w:rsidR="004E69EE" w:rsidRPr="006429A4">
        <w:rPr>
          <w:rFonts w:cs="Arial"/>
          <w:bCs/>
          <w:iCs/>
          <w:sz w:val="28"/>
          <w:szCs w:val="28"/>
        </w:rPr>
        <w:t xml:space="preserve"> cuaderno de apelación </w:t>
      </w:r>
      <w:r w:rsidR="000D06BC" w:rsidRPr="00FA1C51">
        <w:rPr>
          <w:rFonts w:cs="Arial"/>
          <w:color w:val="FF0000"/>
          <w:sz w:val="28"/>
          <w:szCs w:val="28"/>
        </w:rPr>
        <w:t>**********</w:t>
      </w:r>
      <w:r w:rsidR="000D06BC">
        <w:rPr>
          <w:rFonts w:cs="Arial"/>
          <w:color w:val="FF0000"/>
          <w:sz w:val="28"/>
          <w:szCs w:val="28"/>
        </w:rPr>
        <w:t xml:space="preserve"> </w:t>
      </w:r>
      <w:r w:rsidR="004E69EE" w:rsidRPr="006429A4">
        <w:rPr>
          <w:rFonts w:cs="Arial"/>
          <w:bCs/>
          <w:iCs/>
          <w:sz w:val="28"/>
          <w:szCs w:val="28"/>
        </w:rPr>
        <w:t>se agregó</w:t>
      </w:r>
      <w:r w:rsidR="009F0081" w:rsidRPr="006429A4">
        <w:rPr>
          <w:rFonts w:cs="Arial"/>
          <w:bCs/>
          <w:iCs/>
          <w:sz w:val="28"/>
          <w:szCs w:val="28"/>
        </w:rPr>
        <w:t>: i)</w:t>
      </w:r>
      <w:r w:rsidR="004E69EE" w:rsidRPr="006429A4">
        <w:rPr>
          <w:rFonts w:cs="Arial"/>
          <w:bCs/>
          <w:iCs/>
          <w:sz w:val="28"/>
          <w:szCs w:val="28"/>
        </w:rPr>
        <w:t xml:space="preserve"> </w:t>
      </w:r>
      <w:r w:rsidRPr="006429A4">
        <w:rPr>
          <w:rFonts w:cs="Arial"/>
          <w:bCs/>
          <w:iCs/>
          <w:sz w:val="28"/>
          <w:szCs w:val="28"/>
        </w:rPr>
        <w:t xml:space="preserve">copia del </w:t>
      </w:r>
      <w:bookmarkStart w:id="8" w:name="_Hlk80003781"/>
      <w:r w:rsidR="001617B7" w:rsidRPr="006429A4">
        <w:rPr>
          <w:rFonts w:cs="Arial"/>
          <w:bCs/>
          <w:iCs/>
          <w:sz w:val="28"/>
          <w:szCs w:val="28"/>
        </w:rPr>
        <w:t>a</w:t>
      </w:r>
      <w:r w:rsidRPr="006429A4">
        <w:rPr>
          <w:rFonts w:cs="Arial"/>
          <w:bCs/>
          <w:iCs/>
          <w:sz w:val="28"/>
          <w:szCs w:val="28"/>
        </w:rPr>
        <w:t>uto de cuatro de septiembre de dos mil dieciocho</w:t>
      </w:r>
      <w:r w:rsidRPr="006429A4">
        <w:rPr>
          <w:rFonts w:cs="Arial"/>
          <w:bCs/>
          <w:sz w:val="28"/>
          <w:szCs w:val="28"/>
          <w:vertAlign w:val="superscript"/>
        </w:rPr>
        <w:footnoteReference w:id="12"/>
      </w:r>
      <w:r w:rsidR="009F0081" w:rsidRPr="006429A4">
        <w:rPr>
          <w:rFonts w:cs="Arial"/>
          <w:bCs/>
          <w:iCs/>
          <w:sz w:val="28"/>
          <w:szCs w:val="28"/>
        </w:rPr>
        <w:t xml:space="preserve">, </w:t>
      </w:r>
      <w:r w:rsidRPr="006429A4">
        <w:rPr>
          <w:rFonts w:cs="Arial"/>
          <w:bCs/>
          <w:iCs/>
          <w:sz w:val="28"/>
          <w:szCs w:val="28"/>
        </w:rPr>
        <w:t xml:space="preserve">dictado </w:t>
      </w:r>
      <w:r w:rsidR="009F0081" w:rsidRPr="006429A4">
        <w:rPr>
          <w:rFonts w:cs="Arial"/>
          <w:bCs/>
          <w:iCs/>
          <w:sz w:val="28"/>
          <w:szCs w:val="28"/>
        </w:rPr>
        <w:t xml:space="preserve">en </w:t>
      </w:r>
      <w:r w:rsidRPr="006429A4">
        <w:rPr>
          <w:rFonts w:cs="Arial"/>
          <w:bCs/>
          <w:iCs/>
          <w:sz w:val="28"/>
          <w:szCs w:val="28"/>
        </w:rPr>
        <w:t xml:space="preserve">el expediente </w:t>
      </w:r>
      <w:r w:rsidR="000D06BC" w:rsidRPr="00FA1C51">
        <w:rPr>
          <w:rFonts w:cs="Arial"/>
          <w:color w:val="FF0000"/>
          <w:sz w:val="28"/>
          <w:szCs w:val="28"/>
        </w:rPr>
        <w:t>**********</w:t>
      </w:r>
      <w:r w:rsidRPr="006429A4">
        <w:rPr>
          <w:rFonts w:cs="Arial"/>
          <w:bCs/>
          <w:iCs/>
          <w:sz w:val="28"/>
          <w:szCs w:val="28"/>
        </w:rPr>
        <w:t xml:space="preserve">, del índice del Juzgado Séptimo de lo Familiar de ese Distrito Judicial, del cual se advierte que </w:t>
      </w:r>
      <w:r w:rsidR="000D06BC" w:rsidRPr="00FA1C51">
        <w:rPr>
          <w:rFonts w:cs="Arial"/>
          <w:color w:val="FF0000"/>
          <w:sz w:val="28"/>
          <w:szCs w:val="28"/>
        </w:rPr>
        <w:t>**********</w:t>
      </w:r>
      <w:r w:rsidRPr="006429A4">
        <w:rPr>
          <w:rFonts w:cs="Arial"/>
          <w:bCs/>
          <w:iCs/>
          <w:color w:val="FF0000"/>
          <w:sz w:val="28"/>
          <w:szCs w:val="28"/>
        </w:rPr>
        <w:t xml:space="preserve"> </w:t>
      </w:r>
      <w:r w:rsidRPr="006429A4">
        <w:rPr>
          <w:rFonts w:cs="Arial"/>
          <w:bCs/>
          <w:iCs/>
          <w:sz w:val="28"/>
          <w:szCs w:val="28"/>
        </w:rPr>
        <w:t xml:space="preserve">(sic) fue nombrada albacea de la sucesión a bienes de </w:t>
      </w:r>
      <w:r w:rsidR="000D06BC" w:rsidRPr="00FA1C51">
        <w:rPr>
          <w:rFonts w:cs="Arial"/>
          <w:color w:val="FF0000"/>
          <w:sz w:val="28"/>
          <w:szCs w:val="28"/>
        </w:rPr>
        <w:t>**********</w:t>
      </w:r>
      <w:r w:rsidR="009F0081" w:rsidRPr="000D06BC">
        <w:rPr>
          <w:rFonts w:cs="Arial"/>
          <w:bCs/>
          <w:iCs/>
          <w:sz w:val="28"/>
          <w:szCs w:val="28"/>
        </w:rPr>
        <w:t>,</w:t>
      </w:r>
      <w:bookmarkEnd w:id="8"/>
      <w:r w:rsidR="001617B7" w:rsidRPr="006429A4">
        <w:rPr>
          <w:rFonts w:cs="Arial"/>
          <w:bCs/>
          <w:iCs/>
          <w:sz w:val="28"/>
          <w:szCs w:val="28"/>
        </w:rPr>
        <w:t xml:space="preserve"> </w:t>
      </w:r>
      <w:r w:rsidR="009F0081" w:rsidRPr="006429A4">
        <w:rPr>
          <w:rFonts w:cs="Arial"/>
          <w:bCs/>
          <w:iCs/>
          <w:sz w:val="28"/>
          <w:szCs w:val="28"/>
        </w:rPr>
        <w:t>d</w:t>
      </w:r>
      <w:r w:rsidRPr="006429A4">
        <w:rPr>
          <w:rFonts w:cs="Arial"/>
          <w:bCs/>
          <w:iCs/>
          <w:sz w:val="28"/>
          <w:szCs w:val="28"/>
        </w:rPr>
        <w:t>ocumental que si bien se exhibió en copia simple, a fin de establecer su alcance probatorio, se adminicul</w:t>
      </w:r>
      <w:r w:rsidR="004E69EE" w:rsidRPr="006429A4">
        <w:rPr>
          <w:rFonts w:cs="Arial"/>
          <w:bCs/>
          <w:iCs/>
          <w:sz w:val="28"/>
          <w:szCs w:val="28"/>
        </w:rPr>
        <w:t xml:space="preserve">ó con </w:t>
      </w:r>
      <w:r w:rsidRPr="006429A4">
        <w:rPr>
          <w:rFonts w:cs="Arial"/>
          <w:bCs/>
          <w:iCs/>
          <w:sz w:val="28"/>
          <w:szCs w:val="28"/>
        </w:rPr>
        <w:t xml:space="preserve">la </w:t>
      </w:r>
      <w:r w:rsidR="00AA3CC7" w:rsidRPr="006429A4">
        <w:rPr>
          <w:rFonts w:cs="Arial"/>
          <w:bCs/>
          <w:iCs/>
          <w:sz w:val="28"/>
          <w:szCs w:val="28"/>
        </w:rPr>
        <w:t>d</w:t>
      </w:r>
      <w:r w:rsidRPr="006429A4">
        <w:rPr>
          <w:rFonts w:cs="Arial"/>
          <w:bCs/>
          <w:iCs/>
          <w:sz w:val="28"/>
          <w:szCs w:val="28"/>
        </w:rPr>
        <w:t xml:space="preserve">ocumental </w:t>
      </w:r>
      <w:r w:rsidR="00AA3CC7" w:rsidRPr="006429A4">
        <w:rPr>
          <w:rFonts w:cs="Arial"/>
          <w:bCs/>
          <w:iCs/>
          <w:sz w:val="28"/>
          <w:szCs w:val="28"/>
        </w:rPr>
        <w:t>p</w:t>
      </w:r>
      <w:r w:rsidRPr="006429A4">
        <w:rPr>
          <w:rFonts w:cs="Arial"/>
          <w:bCs/>
          <w:iCs/>
          <w:sz w:val="28"/>
          <w:szCs w:val="28"/>
        </w:rPr>
        <w:t xml:space="preserve">ública consistente en las copias certificadas del expediente </w:t>
      </w:r>
      <w:r w:rsidR="000D06BC" w:rsidRPr="00FA1C51">
        <w:rPr>
          <w:rFonts w:cs="Arial"/>
          <w:color w:val="FF0000"/>
          <w:sz w:val="28"/>
          <w:szCs w:val="28"/>
        </w:rPr>
        <w:t>**********</w:t>
      </w:r>
      <w:r w:rsidRPr="006429A4">
        <w:rPr>
          <w:rFonts w:cs="Arial"/>
          <w:bCs/>
          <w:iCs/>
          <w:sz w:val="28"/>
          <w:szCs w:val="28"/>
        </w:rPr>
        <w:t xml:space="preserve">, del índice del Juzgado Séptimo de lo Familiar de este Distrito Judicial, relativo a la sucesión intestamentaria a bienes de </w:t>
      </w:r>
      <w:r w:rsidR="000D06BC" w:rsidRPr="00FA1C51">
        <w:rPr>
          <w:rFonts w:cs="Arial"/>
          <w:color w:val="FF0000"/>
          <w:sz w:val="28"/>
          <w:szCs w:val="28"/>
        </w:rPr>
        <w:t>**********</w:t>
      </w:r>
      <w:r w:rsidRPr="006429A4">
        <w:rPr>
          <w:rFonts w:cs="Arial"/>
          <w:bCs/>
          <w:iCs/>
          <w:sz w:val="28"/>
          <w:szCs w:val="28"/>
        </w:rPr>
        <w:t xml:space="preserve">, denunciada por </w:t>
      </w:r>
      <w:r w:rsidR="000D06BC" w:rsidRPr="00FA1C51">
        <w:rPr>
          <w:rFonts w:cs="Arial"/>
          <w:color w:val="FF0000"/>
          <w:sz w:val="28"/>
          <w:szCs w:val="28"/>
        </w:rPr>
        <w:t>**********</w:t>
      </w:r>
      <w:r w:rsidR="009F0081" w:rsidRPr="000D06BC">
        <w:rPr>
          <w:rFonts w:cs="Arial"/>
          <w:bCs/>
          <w:iCs/>
          <w:sz w:val="28"/>
          <w:szCs w:val="28"/>
        </w:rPr>
        <w:t>;</w:t>
      </w:r>
      <w:r w:rsidR="009F0081" w:rsidRPr="006429A4">
        <w:rPr>
          <w:rFonts w:cs="Arial"/>
          <w:bCs/>
          <w:iCs/>
          <w:sz w:val="28"/>
          <w:szCs w:val="28"/>
        </w:rPr>
        <w:t xml:space="preserve"> ii) e</w:t>
      </w:r>
      <w:r w:rsidRPr="006429A4">
        <w:rPr>
          <w:rFonts w:cs="Arial"/>
          <w:bCs/>
          <w:iCs/>
          <w:sz w:val="28"/>
          <w:szCs w:val="28"/>
        </w:rPr>
        <w:t xml:space="preserve">l informe emitido por la titular del Juzgado Séptimo de lo Familiar de este Distrito Judicial, en el que reportó que en dicho juzgado se encuentra radicado el expediente </w:t>
      </w:r>
      <w:r w:rsidR="000D06BC" w:rsidRPr="00FA1C51">
        <w:rPr>
          <w:rFonts w:cs="Arial"/>
          <w:color w:val="FF0000"/>
          <w:sz w:val="28"/>
          <w:szCs w:val="28"/>
        </w:rPr>
        <w:t>**********</w:t>
      </w:r>
      <w:r w:rsidRPr="006429A4">
        <w:rPr>
          <w:rFonts w:cs="Arial"/>
          <w:bCs/>
          <w:iCs/>
          <w:sz w:val="28"/>
          <w:szCs w:val="28"/>
        </w:rPr>
        <w:t xml:space="preserve">, relativo al juicio </w:t>
      </w:r>
      <w:r w:rsidR="004E69EE" w:rsidRPr="006429A4">
        <w:rPr>
          <w:rFonts w:cs="Arial"/>
          <w:bCs/>
          <w:iCs/>
          <w:sz w:val="28"/>
          <w:szCs w:val="28"/>
        </w:rPr>
        <w:t xml:space="preserve">sucesorio intestamentario </w:t>
      </w:r>
      <w:r w:rsidRPr="006429A4">
        <w:rPr>
          <w:rFonts w:cs="Arial"/>
          <w:bCs/>
          <w:iCs/>
          <w:sz w:val="28"/>
          <w:szCs w:val="28"/>
        </w:rPr>
        <w:t xml:space="preserve">a bienes de </w:t>
      </w:r>
      <w:r w:rsidR="000D06BC" w:rsidRPr="00FA1C51">
        <w:rPr>
          <w:rFonts w:cs="Arial"/>
          <w:color w:val="FF0000"/>
          <w:sz w:val="28"/>
          <w:szCs w:val="28"/>
        </w:rPr>
        <w:t>**********</w:t>
      </w:r>
      <w:r w:rsidRPr="006429A4">
        <w:rPr>
          <w:rFonts w:cs="Arial"/>
          <w:bCs/>
          <w:iCs/>
          <w:sz w:val="28"/>
          <w:szCs w:val="28"/>
        </w:rPr>
        <w:t xml:space="preserve">; </w:t>
      </w:r>
      <w:r w:rsidR="001A7B08" w:rsidRPr="006429A4">
        <w:rPr>
          <w:rFonts w:cs="Arial"/>
          <w:bCs/>
          <w:iCs/>
          <w:sz w:val="28"/>
          <w:szCs w:val="28"/>
        </w:rPr>
        <w:t xml:space="preserve">iii) </w:t>
      </w:r>
      <w:r w:rsidRPr="006429A4">
        <w:rPr>
          <w:rFonts w:cs="Arial"/>
          <w:bCs/>
          <w:iCs/>
          <w:sz w:val="28"/>
          <w:szCs w:val="28"/>
        </w:rPr>
        <w:t xml:space="preserve">así como </w:t>
      </w:r>
      <w:r w:rsidR="004E69EE" w:rsidRPr="006429A4">
        <w:rPr>
          <w:rFonts w:cs="Arial"/>
          <w:bCs/>
          <w:iCs/>
          <w:sz w:val="28"/>
          <w:szCs w:val="28"/>
        </w:rPr>
        <w:t>e</w:t>
      </w:r>
      <w:r w:rsidRPr="006429A4">
        <w:rPr>
          <w:rFonts w:cs="Arial"/>
          <w:bCs/>
          <w:iCs/>
          <w:sz w:val="28"/>
          <w:szCs w:val="28"/>
        </w:rPr>
        <w:t xml:space="preserve">l dicho de la propia demanda </w:t>
      </w:r>
      <w:r w:rsidR="000D06BC" w:rsidRPr="00FA1C51">
        <w:rPr>
          <w:rFonts w:cs="Arial"/>
          <w:color w:val="FF0000"/>
          <w:sz w:val="28"/>
          <w:szCs w:val="28"/>
        </w:rPr>
        <w:t>**********</w:t>
      </w:r>
      <w:r w:rsidRPr="006429A4">
        <w:rPr>
          <w:rFonts w:cs="Arial"/>
          <w:bCs/>
          <w:iCs/>
          <w:sz w:val="28"/>
          <w:szCs w:val="28"/>
        </w:rPr>
        <w:t>, quién al dar contestación a los agravios expuestos por la apelante, señaló que es la recurrente quien funge como albacea de la sucesión mencionada.</w:t>
      </w:r>
    </w:p>
    <w:p w14:paraId="711229BF" w14:textId="77777777" w:rsidR="00BA6DDD" w:rsidRPr="006429A4" w:rsidRDefault="00BA6DDD" w:rsidP="00BA6DDD">
      <w:pPr>
        <w:pStyle w:val="corte4fondo"/>
        <w:tabs>
          <w:tab w:val="left" w:pos="0"/>
          <w:tab w:val="left" w:pos="851"/>
        </w:tabs>
        <w:spacing w:before="100" w:beforeAutospacing="1" w:after="240" w:line="240" w:lineRule="auto"/>
        <w:ind w:firstLine="0"/>
        <w:contextualSpacing/>
        <w:rPr>
          <w:rFonts w:cs="Arial"/>
          <w:bCs/>
          <w:sz w:val="28"/>
          <w:szCs w:val="28"/>
        </w:rPr>
      </w:pPr>
    </w:p>
    <w:p w14:paraId="346747D3" w14:textId="72004C44" w:rsidR="007E79AB" w:rsidRPr="000F2F16" w:rsidRDefault="004E69EE" w:rsidP="000F2F16">
      <w:pPr>
        <w:pStyle w:val="corte4fondo"/>
        <w:numPr>
          <w:ilvl w:val="1"/>
          <w:numId w:val="7"/>
        </w:numPr>
        <w:tabs>
          <w:tab w:val="left" w:pos="0"/>
          <w:tab w:val="left" w:pos="851"/>
        </w:tabs>
        <w:spacing w:before="100" w:beforeAutospacing="1" w:after="240" w:line="240" w:lineRule="auto"/>
        <w:ind w:left="0" w:hanging="567"/>
        <w:contextualSpacing/>
        <w:rPr>
          <w:rFonts w:cs="Arial"/>
          <w:bCs/>
          <w:sz w:val="28"/>
          <w:szCs w:val="28"/>
        </w:rPr>
      </w:pPr>
      <w:r w:rsidRPr="006429A4">
        <w:rPr>
          <w:rFonts w:cs="Arial"/>
          <w:bCs/>
          <w:sz w:val="28"/>
          <w:szCs w:val="28"/>
        </w:rPr>
        <w:t xml:space="preserve">Así, </w:t>
      </w:r>
      <w:r w:rsidR="001A7B08" w:rsidRPr="006429A4">
        <w:rPr>
          <w:rFonts w:cs="Arial"/>
          <w:bCs/>
          <w:sz w:val="28"/>
          <w:szCs w:val="28"/>
        </w:rPr>
        <w:t xml:space="preserve">el tribunal de apelación </w:t>
      </w:r>
      <w:r w:rsidRPr="006429A4">
        <w:rPr>
          <w:rFonts w:cs="Arial"/>
          <w:bCs/>
          <w:sz w:val="28"/>
          <w:szCs w:val="28"/>
        </w:rPr>
        <w:t xml:space="preserve">concluyó que </w:t>
      </w:r>
      <w:r w:rsidR="008E31CC" w:rsidRPr="006429A4">
        <w:rPr>
          <w:rFonts w:cs="Arial"/>
          <w:bCs/>
          <w:iCs/>
          <w:sz w:val="28"/>
          <w:szCs w:val="28"/>
        </w:rPr>
        <w:t>la señora</w:t>
      </w:r>
      <w:r w:rsidR="008E31CC" w:rsidRPr="006429A4">
        <w:rPr>
          <w:rFonts w:cs="Arial"/>
          <w:bCs/>
          <w:iCs/>
          <w:color w:val="FF0000"/>
          <w:sz w:val="28"/>
          <w:szCs w:val="28"/>
        </w:rPr>
        <w:t xml:space="preserve"> </w:t>
      </w:r>
      <w:r w:rsidR="000D06BC" w:rsidRPr="00FA1C51">
        <w:rPr>
          <w:rFonts w:cs="Arial"/>
          <w:color w:val="FF0000"/>
          <w:sz w:val="28"/>
          <w:szCs w:val="28"/>
        </w:rPr>
        <w:t>**********</w:t>
      </w:r>
      <w:r w:rsidR="006F2DF2" w:rsidRPr="006429A4">
        <w:rPr>
          <w:rFonts w:cs="Arial"/>
          <w:bCs/>
          <w:iCs/>
          <w:sz w:val="28"/>
          <w:szCs w:val="28"/>
        </w:rPr>
        <w:t xml:space="preserve"> sí se encuentra legitimada en el proceso, en términos de lo previsto en el artículo 1</w:t>
      </w:r>
      <w:r w:rsidR="00921D3C" w:rsidRPr="006429A4">
        <w:rPr>
          <w:rFonts w:cs="Arial"/>
          <w:bCs/>
          <w:iCs/>
          <w:sz w:val="28"/>
          <w:szCs w:val="28"/>
        </w:rPr>
        <w:t>º,</w:t>
      </w:r>
      <w:r w:rsidR="006F2DF2" w:rsidRPr="006429A4">
        <w:rPr>
          <w:rFonts w:cs="Arial"/>
          <w:bCs/>
          <w:iCs/>
          <w:sz w:val="28"/>
          <w:szCs w:val="28"/>
        </w:rPr>
        <w:t xml:space="preserve"> fracción IV</w:t>
      </w:r>
      <w:r w:rsidR="00921D3C" w:rsidRPr="006429A4">
        <w:rPr>
          <w:rFonts w:cs="Arial"/>
          <w:bCs/>
          <w:iCs/>
          <w:sz w:val="28"/>
          <w:szCs w:val="28"/>
        </w:rPr>
        <w:t>,</w:t>
      </w:r>
      <w:r w:rsidR="006F2DF2" w:rsidRPr="006429A4">
        <w:rPr>
          <w:rFonts w:cs="Arial"/>
          <w:bCs/>
          <w:iCs/>
          <w:sz w:val="28"/>
          <w:szCs w:val="28"/>
        </w:rPr>
        <w:t xml:space="preserve"> de</w:t>
      </w:r>
      <w:r w:rsidR="00921D3C" w:rsidRPr="006429A4">
        <w:rPr>
          <w:rFonts w:cs="Arial"/>
          <w:bCs/>
          <w:iCs/>
          <w:sz w:val="28"/>
          <w:szCs w:val="28"/>
        </w:rPr>
        <w:t xml:space="preserve">l Código Procesal Civil </w:t>
      </w:r>
      <w:r w:rsidR="006F2DF2" w:rsidRPr="006429A4">
        <w:rPr>
          <w:rFonts w:cs="Arial"/>
          <w:bCs/>
          <w:iCs/>
          <w:sz w:val="28"/>
          <w:szCs w:val="28"/>
        </w:rPr>
        <w:t>en relación con el ordinal 130 del Código Civil, para demandar la acción de nulidad de acta de nacimiento, al haber acreditado su filiación con</w:t>
      </w:r>
      <w:r w:rsidR="008E31CC" w:rsidRPr="006429A4">
        <w:rPr>
          <w:rFonts w:cs="Arial"/>
          <w:bCs/>
          <w:iCs/>
          <w:sz w:val="28"/>
          <w:szCs w:val="28"/>
        </w:rPr>
        <w:t xml:space="preserve"> la señora</w:t>
      </w:r>
      <w:r w:rsidR="006F2DF2" w:rsidRPr="006429A4">
        <w:rPr>
          <w:rFonts w:cs="Arial"/>
          <w:bCs/>
          <w:iCs/>
          <w:sz w:val="28"/>
          <w:szCs w:val="28"/>
        </w:rPr>
        <w:t xml:space="preserve"> </w:t>
      </w:r>
      <w:r w:rsidR="000D06BC" w:rsidRPr="00FA1C51">
        <w:rPr>
          <w:rFonts w:cs="Arial"/>
          <w:color w:val="FF0000"/>
          <w:sz w:val="28"/>
          <w:szCs w:val="28"/>
        </w:rPr>
        <w:t>**********</w:t>
      </w:r>
      <w:r w:rsidR="001A7B08" w:rsidRPr="000D06BC">
        <w:rPr>
          <w:rFonts w:cs="Arial"/>
          <w:bCs/>
          <w:iCs/>
          <w:sz w:val="28"/>
          <w:szCs w:val="28"/>
        </w:rPr>
        <w:t>,</w:t>
      </w:r>
      <w:r w:rsidR="006F2DF2" w:rsidRPr="006429A4">
        <w:rPr>
          <w:rFonts w:cs="Arial"/>
          <w:bCs/>
          <w:iCs/>
          <w:color w:val="FF0000"/>
          <w:sz w:val="28"/>
          <w:szCs w:val="28"/>
        </w:rPr>
        <w:t xml:space="preserve"> </w:t>
      </w:r>
      <w:r w:rsidR="001A7B08" w:rsidRPr="006429A4">
        <w:rPr>
          <w:rFonts w:cs="Arial"/>
          <w:bCs/>
          <w:iCs/>
          <w:sz w:val="28"/>
          <w:szCs w:val="28"/>
        </w:rPr>
        <w:t xml:space="preserve">así como </w:t>
      </w:r>
      <w:r w:rsidR="006F2DF2" w:rsidRPr="006429A4">
        <w:rPr>
          <w:rFonts w:cs="Arial"/>
          <w:bCs/>
          <w:iCs/>
          <w:sz w:val="28"/>
          <w:szCs w:val="28"/>
        </w:rPr>
        <w:t>su carácter de heredera y albacea de la sucesión intestamentaria a bienes de la misma</w:t>
      </w:r>
      <w:r w:rsidR="001A7B08" w:rsidRPr="006429A4">
        <w:rPr>
          <w:rFonts w:cs="Arial"/>
          <w:bCs/>
          <w:iCs/>
          <w:sz w:val="28"/>
          <w:szCs w:val="28"/>
        </w:rPr>
        <w:t>.</w:t>
      </w:r>
    </w:p>
    <w:p w14:paraId="00CD2861" w14:textId="2CCFA2C0" w:rsidR="00031B64" w:rsidRPr="006429A4" w:rsidRDefault="00031B64" w:rsidP="007A3461">
      <w:pPr>
        <w:pStyle w:val="corte4fondo"/>
        <w:numPr>
          <w:ilvl w:val="0"/>
          <w:numId w:val="3"/>
        </w:numPr>
        <w:tabs>
          <w:tab w:val="left" w:pos="567"/>
          <w:tab w:val="left" w:pos="1418"/>
        </w:tabs>
        <w:spacing w:before="100" w:beforeAutospacing="1" w:after="240"/>
        <w:ind w:left="0" w:firstLine="0"/>
        <w:contextualSpacing/>
        <w:rPr>
          <w:rFonts w:cs="Arial"/>
          <w:bCs/>
          <w:sz w:val="28"/>
          <w:szCs w:val="28"/>
        </w:rPr>
      </w:pPr>
      <w:r w:rsidRPr="006429A4">
        <w:rPr>
          <w:rFonts w:cs="Arial"/>
          <w:b/>
          <w:bCs/>
          <w:iCs/>
          <w:sz w:val="28"/>
          <w:szCs w:val="28"/>
        </w:rPr>
        <w:t xml:space="preserve">En relación </w:t>
      </w:r>
      <w:r w:rsidRPr="001E7CE9">
        <w:rPr>
          <w:rFonts w:cs="Arial"/>
          <w:b/>
          <w:bCs/>
          <w:iCs/>
          <w:sz w:val="28"/>
          <w:szCs w:val="28"/>
        </w:rPr>
        <w:t xml:space="preserve">con </w:t>
      </w:r>
      <w:r w:rsidR="00764DB3" w:rsidRPr="001E7CE9">
        <w:rPr>
          <w:rFonts w:cs="Arial"/>
          <w:b/>
          <w:bCs/>
          <w:iCs/>
          <w:sz w:val="28"/>
          <w:szCs w:val="28"/>
        </w:rPr>
        <w:t xml:space="preserve">el </w:t>
      </w:r>
      <w:r w:rsidR="00A80148" w:rsidRPr="001E7CE9">
        <w:rPr>
          <w:rFonts w:cs="Arial"/>
          <w:b/>
          <w:bCs/>
          <w:iCs/>
          <w:sz w:val="28"/>
          <w:szCs w:val="28"/>
        </w:rPr>
        <w:t>fondo</w:t>
      </w:r>
      <w:r w:rsidR="00A80148" w:rsidRPr="006429A4">
        <w:rPr>
          <w:rFonts w:cs="Arial"/>
          <w:b/>
          <w:bCs/>
          <w:iCs/>
          <w:sz w:val="28"/>
          <w:szCs w:val="28"/>
        </w:rPr>
        <w:t xml:space="preserve"> de la acción de </w:t>
      </w:r>
      <w:r w:rsidR="006F2DF2" w:rsidRPr="006429A4">
        <w:rPr>
          <w:rFonts w:cs="Arial"/>
          <w:b/>
          <w:bCs/>
          <w:iCs/>
          <w:sz w:val="28"/>
          <w:szCs w:val="28"/>
        </w:rPr>
        <w:t>nulidad</w:t>
      </w:r>
    </w:p>
    <w:p w14:paraId="6BB9AC96" w14:textId="3FF18997" w:rsidR="00BA6DDD" w:rsidRPr="006429A4" w:rsidRDefault="00BB0B20" w:rsidP="00BA6DDD">
      <w:pPr>
        <w:pStyle w:val="corte4fondo"/>
        <w:numPr>
          <w:ilvl w:val="3"/>
          <w:numId w:val="3"/>
        </w:numPr>
        <w:tabs>
          <w:tab w:val="left" w:pos="0"/>
          <w:tab w:val="left" w:pos="851"/>
        </w:tabs>
        <w:spacing w:before="100" w:beforeAutospacing="1" w:after="240" w:line="240" w:lineRule="auto"/>
        <w:ind w:left="0" w:hanging="567"/>
        <w:contextualSpacing/>
        <w:rPr>
          <w:rFonts w:cs="Arial"/>
          <w:bCs/>
          <w:sz w:val="28"/>
          <w:szCs w:val="28"/>
        </w:rPr>
      </w:pPr>
      <w:r w:rsidRPr="006429A4">
        <w:rPr>
          <w:rFonts w:cs="Arial"/>
          <w:bCs/>
          <w:iCs/>
          <w:sz w:val="28"/>
          <w:szCs w:val="28"/>
        </w:rPr>
        <w:t xml:space="preserve">La </w:t>
      </w:r>
      <w:r w:rsidR="001010C0" w:rsidRPr="006429A4">
        <w:rPr>
          <w:rFonts w:cs="Arial"/>
          <w:bCs/>
          <w:iCs/>
          <w:sz w:val="28"/>
          <w:szCs w:val="28"/>
        </w:rPr>
        <w:t>s</w:t>
      </w:r>
      <w:r w:rsidRPr="006429A4">
        <w:rPr>
          <w:rFonts w:cs="Arial"/>
          <w:bCs/>
          <w:iCs/>
          <w:sz w:val="28"/>
          <w:szCs w:val="28"/>
        </w:rPr>
        <w:t xml:space="preserve">ala </w:t>
      </w:r>
      <w:r w:rsidR="001010C0" w:rsidRPr="006429A4">
        <w:rPr>
          <w:rFonts w:cs="Arial"/>
          <w:bCs/>
          <w:iCs/>
          <w:sz w:val="28"/>
          <w:szCs w:val="28"/>
        </w:rPr>
        <w:t xml:space="preserve">responsable </w:t>
      </w:r>
      <w:r w:rsidRPr="006429A4">
        <w:rPr>
          <w:rFonts w:cs="Arial"/>
          <w:bCs/>
          <w:iCs/>
          <w:sz w:val="28"/>
          <w:szCs w:val="28"/>
        </w:rPr>
        <w:t xml:space="preserve">narró </w:t>
      </w:r>
      <w:r w:rsidR="00D231D0" w:rsidRPr="006429A4">
        <w:rPr>
          <w:rFonts w:cs="Arial"/>
          <w:bCs/>
          <w:iCs/>
          <w:sz w:val="28"/>
          <w:szCs w:val="28"/>
        </w:rPr>
        <w:t xml:space="preserve">los </w:t>
      </w:r>
      <w:r w:rsidR="0041070D" w:rsidRPr="006429A4">
        <w:rPr>
          <w:rFonts w:cs="Arial"/>
          <w:bCs/>
          <w:iCs/>
          <w:sz w:val="28"/>
          <w:szCs w:val="28"/>
        </w:rPr>
        <w:t xml:space="preserve">hechos en que </w:t>
      </w:r>
      <w:r w:rsidR="007E79AB" w:rsidRPr="006429A4">
        <w:rPr>
          <w:rFonts w:cs="Arial"/>
          <w:bCs/>
          <w:iCs/>
          <w:sz w:val="28"/>
          <w:szCs w:val="28"/>
        </w:rPr>
        <w:t xml:space="preserve">la señora </w:t>
      </w:r>
      <w:r w:rsidR="000D06BC" w:rsidRPr="00FA1C51">
        <w:rPr>
          <w:rFonts w:cs="Arial"/>
          <w:color w:val="FF0000"/>
          <w:sz w:val="28"/>
          <w:szCs w:val="28"/>
        </w:rPr>
        <w:t>**********</w:t>
      </w:r>
      <w:r w:rsidR="000D06BC">
        <w:rPr>
          <w:rFonts w:cs="Arial"/>
          <w:color w:val="FF0000"/>
          <w:sz w:val="28"/>
          <w:szCs w:val="28"/>
        </w:rPr>
        <w:t xml:space="preserve"> </w:t>
      </w:r>
      <w:r w:rsidR="0041070D" w:rsidRPr="006429A4">
        <w:rPr>
          <w:rFonts w:cs="Arial"/>
          <w:bCs/>
          <w:iCs/>
          <w:sz w:val="28"/>
          <w:szCs w:val="28"/>
        </w:rPr>
        <w:t xml:space="preserve">sustentó su </w:t>
      </w:r>
      <w:r w:rsidR="00D231D0" w:rsidRPr="006429A4">
        <w:rPr>
          <w:rFonts w:cs="Arial"/>
          <w:bCs/>
          <w:iCs/>
          <w:sz w:val="28"/>
          <w:szCs w:val="28"/>
        </w:rPr>
        <w:t xml:space="preserve">acción, así como la contestación que les dio </w:t>
      </w:r>
      <w:r w:rsidR="007E79AB" w:rsidRPr="006429A4">
        <w:rPr>
          <w:rFonts w:cs="Arial"/>
          <w:bCs/>
          <w:iCs/>
          <w:sz w:val="28"/>
          <w:szCs w:val="28"/>
        </w:rPr>
        <w:t xml:space="preserve">la señora </w:t>
      </w:r>
      <w:r w:rsidR="000D06BC" w:rsidRPr="00FA1C51">
        <w:rPr>
          <w:rFonts w:cs="Arial"/>
          <w:color w:val="FF0000"/>
          <w:sz w:val="28"/>
          <w:szCs w:val="28"/>
        </w:rPr>
        <w:t>**********</w:t>
      </w:r>
      <w:r w:rsidR="00D231D0" w:rsidRPr="006429A4">
        <w:rPr>
          <w:rFonts w:cs="Arial"/>
          <w:bCs/>
          <w:iCs/>
          <w:sz w:val="28"/>
          <w:szCs w:val="28"/>
        </w:rPr>
        <w:t>.</w:t>
      </w:r>
    </w:p>
    <w:p w14:paraId="366F6D7C" w14:textId="77777777" w:rsidR="00BA6DDD" w:rsidRPr="006429A4" w:rsidRDefault="00BA6DDD" w:rsidP="00BA6DDD">
      <w:pPr>
        <w:pStyle w:val="corte4fondo"/>
        <w:tabs>
          <w:tab w:val="left" w:pos="0"/>
          <w:tab w:val="left" w:pos="851"/>
        </w:tabs>
        <w:spacing w:before="100" w:beforeAutospacing="1" w:after="240" w:line="240" w:lineRule="auto"/>
        <w:ind w:firstLine="0"/>
        <w:contextualSpacing/>
        <w:rPr>
          <w:rFonts w:cs="Arial"/>
          <w:bCs/>
          <w:sz w:val="28"/>
          <w:szCs w:val="28"/>
        </w:rPr>
      </w:pPr>
    </w:p>
    <w:p w14:paraId="440F940A" w14:textId="4D1EECCE" w:rsidR="006F2DF2" w:rsidRPr="006429A4" w:rsidRDefault="00BB0B20" w:rsidP="00BA6DDD">
      <w:pPr>
        <w:pStyle w:val="corte4fondo"/>
        <w:numPr>
          <w:ilvl w:val="3"/>
          <w:numId w:val="3"/>
        </w:numPr>
        <w:tabs>
          <w:tab w:val="left" w:pos="0"/>
          <w:tab w:val="left" w:pos="851"/>
        </w:tabs>
        <w:spacing w:before="100" w:beforeAutospacing="1" w:after="240" w:line="240" w:lineRule="auto"/>
        <w:ind w:left="0" w:hanging="567"/>
        <w:contextualSpacing/>
        <w:rPr>
          <w:rFonts w:cs="Arial"/>
          <w:bCs/>
          <w:sz w:val="28"/>
          <w:szCs w:val="28"/>
        </w:rPr>
      </w:pPr>
      <w:r w:rsidRPr="006429A4">
        <w:rPr>
          <w:rFonts w:cs="Arial"/>
          <w:bCs/>
          <w:iCs/>
          <w:sz w:val="28"/>
          <w:szCs w:val="28"/>
        </w:rPr>
        <w:t xml:space="preserve">La </w:t>
      </w:r>
      <w:r w:rsidR="001010C0" w:rsidRPr="006429A4">
        <w:rPr>
          <w:rFonts w:cs="Arial"/>
          <w:bCs/>
          <w:iCs/>
          <w:sz w:val="28"/>
          <w:szCs w:val="28"/>
        </w:rPr>
        <w:t>autoridad de apelación</w:t>
      </w:r>
      <w:r w:rsidRPr="006429A4">
        <w:rPr>
          <w:rFonts w:cs="Arial"/>
          <w:bCs/>
          <w:iCs/>
          <w:sz w:val="28"/>
          <w:szCs w:val="28"/>
        </w:rPr>
        <w:t xml:space="preserve"> </w:t>
      </w:r>
      <w:r w:rsidR="00D231D0" w:rsidRPr="006429A4">
        <w:rPr>
          <w:rFonts w:cs="Arial"/>
          <w:bCs/>
          <w:iCs/>
          <w:sz w:val="28"/>
          <w:szCs w:val="28"/>
        </w:rPr>
        <w:t>expuso la doctrina que a su consideración servía para resolver la acción de nulidad de acta de nacimiento, en los términos siguientes</w:t>
      </w:r>
      <w:r w:rsidR="00A80148" w:rsidRPr="006429A4">
        <w:rPr>
          <w:rFonts w:cs="Arial"/>
          <w:bCs/>
          <w:iCs/>
          <w:sz w:val="28"/>
          <w:szCs w:val="28"/>
        </w:rPr>
        <w:t>:</w:t>
      </w:r>
    </w:p>
    <w:p w14:paraId="11636FB0" w14:textId="77777777" w:rsidR="00D96518" w:rsidRPr="006429A4" w:rsidRDefault="00D96518" w:rsidP="00D96518">
      <w:pPr>
        <w:pStyle w:val="corte4fondo"/>
        <w:tabs>
          <w:tab w:val="left" w:pos="567"/>
          <w:tab w:val="left" w:pos="1134"/>
        </w:tabs>
        <w:spacing w:before="100" w:beforeAutospacing="1" w:after="240" w:line="240" w:lineRule="auto"/>
        <w:ind w:left="567" w:firstLine="0"/>
        <w:contextualSpacing/>
        <w:rPr>
          <w:rFonts w:cs="Arial"/>
          <w:bCs/>
          <w:sz w:val="28"/>
          <w:szCs w:val="28"/>
        </w:rPr>
      </w:pPr>
    </w:p>
    <w:p w14:paraId="7A4DE1A3" w14:textId="1013701E" w:rsidR="006F2DF2" w:rsidRPr="006429A4" w:rsidRDefault="006F2DF2" w:rsidP="007A3461">
      <w:pPr>
        <w:pStyle w:val="corte4fondo"/>
        <w:numPr>
          <w:ilvl w:val="1"/>
          <w:numId w:val="20"/>
        </w:numPr>
        <w:tabs>
          <w:tab w:val="left" w:pos="567"/>
          <w:tab w:val="left" w:pos="1134"/>
        </w:tabs>
        <w:spacing w:before="100" w:beforeAutospacing="1" w:after="240" w:line="240" w:lineRule="auto"/>
        <w:contextualSpacing/>
        <w:rPr>
          <w:rFonts w:cs="Arial"/>
          <w:bCs/>
          <w:sz w:val="28"/>
          <w:szCs w:val="28"/>
        </w:rPr>
      </w:pPr>
      <w:r w:rsidRPr="006429A4">
        <w:rPr>
          <w:rFonts w:cs="Arial"/>
          <w:bCs/>
          <w:iCs/>
          <w:sz w:val="28"/>
          <w:szCs w:val="28"/>
        </w:rPr>
        <w:t xml:space="preserve">Una de las fuentes del derecho de familia es la procreación, es decir, </w:t>
      </w:r>
      <w:r w:rsidR="00354FA3" w:rsidRPr="006429A4">
        <w:rPr>
          <w:rFonts w:cs="Arial"/>
          <w:bCs/>
          <w:iCs/>
          <w:sz w:val="28"/>
          <w:szCs w:val="28"/>
        </w:rPr>
        <w:t xml:space="preserve">cuando </w:t>
      </w:r>
      <w:r w:rsidRPr="006429A4">
        <w:rPr>
          <w:rFonts w:cs="Arial"/>
          <w:bCs/>
          <w:iCs/>
          <w:sz w:val="28"/>
          <w:szCs w:val="28"/>
        </w:rPr>
        <w:t>una pareja, por unión sexual, tenga un hijo, lo cual genera un vínculo biológico y un vínculo jurídico entre los progenitores y el hijo de ambos.</w:t>
      </w:r>
    </w:p>
    <w:p w14:paraId="4A046FA4" w14:textId="77777777" w:rsidR="00F94BB1" w:rsidRPr="006429A4" w:rsidRDefault="00F94BB1" w:rsidP="00F94BB1">
      <w:pPr>
        <w:pStyle w:val="corte4fondo"/>
        <w:tabs>
          <w:tab w:val="left" w:pos="567"/>
          <w:tab w:val="left" w:pos="1134"/>
        </w:tabs>
        <w:spacing w:before="100" w:beforeAutospacing="1" w:after="240" w:line="240" w:lineRule="auto"/>
        <w:ind w:left="1515" w:firstLine="0"/>
        <w:contextualSpacing/>
        <w:rPr>
          <w:rFonts w:cs="Arial"/>
          <w:bCs/>
          <w:sz w:val="28"/>
          <w:szCs w:val="28"/>
        </w:rPr>
      </w:pPr>
    </w:p>
    <w:p w14:paraId="18D61644" w14:textId="373FA9F1" w:rsidR="006F2DF2" w:rsidRPr="006429A4" w:rsidRDefault="006F2DF2" w:rsidP="007A3461">
      <w:pPr>
        <w:pStyle w:val="corte4fondo"/>
        <w:numPr>
          <w:ilvl w:val="1"/>
          <w:numId w:val="20"/>
        </w:numPr>
        <w:tabs>
          <w:tab w:val="left" w:pos="567"/>
          <w:tab w:val="left" w:pos="1134"/>
        </w:tabs>
        <w:spacing w:before="100" w:beforeAutospacing="1" w:after="240" w:line="240" w:lineRule="auto"/>
        <w:contextualSpacing/>
        <w:rPr>
          <w:rFonts w:cs="Arial"/>
          <w:bCs/>
          <w:sz w:val="28"/>
          <w:szCs w:val="28"/>
        </w:rPr>
      </w:pPr>
      <w:r w:rsidRPr="006429A4">
        <w:rPr>
          <w:rFonts w:cs="Arial"/>
          <w:bCs/>
          <w:iCs/>
          <w:sz w:val="28"/>
          <w:szCs w:val="28"/>
        </w:rPr>
        <w:lastRenderedPageBreak/>
        <w:t xml:space="preserve">El vínculo recibe el nombre de paternidad, cuando se enfoca a los padres, incluida en tal concepto la maternidad y </w:t>
      </w:r>
      <w:r w:rsidR="00354FA3" w:rsidRPr="006429A4">
        <w:rPr>
          <w:rFonts w:cs="Arial"/>
          <w:bCs/>
          <w:iCs/>
          <w:sz w:val="28"/>
          <w:szCs w:val="28"/>
        </w:rPr>
        <w:t>la</w:t>
      </w:r>
      <w:r w:rsidRPr="006429A4">
        <w:rPr>
          <w:rFonts w:cs="Arial"/>
          <w:bCs/>
          <w:iCs/>
          <w:sz w:val="28"/>
          <w:szCs w:val="28"/>
        </w:rPr>
        <w:t xml:space="preserve"> filiación, cuando se dirige a los hijos.</w:t>
      </w:r>
    </w:p>
    <w:p w14:paraId="2067550D" w14:textId="77777777" w:rsidR="00354FA3" w:rsidRPr="006429A4" w:rsidRDefault="00354FA3" w:rsidP="00354FA3">
      <w:pPr>
        <w:pStyle w:val="corte4fondo"/>
        <w:tabs>
          <w:tab w:val="left" w:pos="567"/>
          <w:tab w:val="left" w:pos="1134"/>
        </w:tabs>
        <w:spacing w:before="100" w:beforeAutospacing="1" w:after="240" w:line="240" w:lineRule="auto"/>
        <w:ind w:left="1515" w:firstLine="0"/>
        <w:contextualSpacing/>
        <w:rPr>
          <w:rFonts w:cs="Arial"/>
          <w:bCs/>
          <w:sz w:val="28"/>
          <w:szCs w:val="28"/>
        </w:rPr>
      </w:pPr>
    </w:p>
    <w:p w14:paraId="6820DF7B" w14:textId="5C01FA2E" w:rsidR="006F2DF2" w:rsidRPr="006429A4" w:rsidRDefault="006F2DF2" w:rsidP="007A3461">
      <w:pPr>
        <w:pStyle w:val="corte4fondo"/>
        <w:numPr>
          <w:ilvl w:val="1"/>
          <w:numId w:val="20"/>
        </w:numPr>
        <w:tabs>
          <w:tab w:val="left" w:pos="567"/>
          <w:tab w:val="left" w:pos="1134"/>
        </w:tabs>
        <w:spacing w:before="100" w:beforeAutospacing="1" w:after="240" w:line="240" w:lineRule="auto"/>
        <w:contextualSpacing/>
        <w:rPr>
          <w:rFonts w:cs="Arial"/>
          <w:bCs/>
          <w:sz w:val="28"/>
          <w:szCs w:val="28"/>
        </w:rPr>
      </w:pPr>
      <w:r w:rsidRPr="006429A4">
        <w:rPr>
          <w:rFonts w:cs="Arial"/>
          <w:bCs/>
          <w:iCs/>
          <w:sz w:val="28"/>
          <w:szCs w:val="28"/>
        </w:rPr>
        <w:t xml:space="preserve">La filiación crea el parentesco consanguíneo en línea recta en primer grado, de ahí que por paternidad y filiación jurídica se deba entender la relación legal habida entre los progenitores, padre y madre y su hijo. La paternidad y la filiación jurídica se basan en la filiación biológica, ya que de ella </w:t>
      </w:r>
      <w:r w:rsidR="00354FA3" w:rsidRPr="006429A4">
        <w:rPr>
          <w:rFonts w:cs="Arial"/>
          <w:bCs/>
          <w:iCs/>
          <w:sz w:val="28"/>
          <w:szCs w:val="28"/>
        </w:rPr>
        <w:t xml:space="preserve">se </w:t>
      </w:r>
      <w:r w:rsidRPr="006429A4">
        <w:rPr>
          <w:rFonts w:cs="Arial"/>
          <w:bCs/>
          <w:iCs/>
          <w:sz w:val="28"/>
          <w:szCs w:val="28"/>
        </w:rPr>
        <w:t>toman las presunciones e indicios para establecer tal vínculo.</w:t>
      </w:r>
    </w:p>
    <w:p w14:paraId="61ED6B25" w14:textId="77777777" w:rsidR="00354FA3" w:rsidRPr="006429A4" w:rsidRDefault="00354FA3" w:rsidP="00354FA3">
      <w:pPr>
        <w:pStyle w:val="corte4fondo"/>
        <w:tabs>
          <w:tab w:val="left" w:pos="567"/>
          <w:tab w:val="left" w:pos="1134"/>
        </w:tabs>
        <w:spacing w:before="100" w:beforeAutospacing="1" w:after="240" w:line="240" w:lineRule="auto"/>
        <w:ind w:left="1515" w:firstLine="0"/>
        <w:contextualSpacing/>
        <w:rPr>
          <w:rFonts w:cs="Arial"/>
          <w:bCs/>
          <w:sz w:val="28"/>
          <w:szCs w:val="28"/>
        </w:rPr>
      </w:pPr>
    </w:p>
    <w:p w14:paraId="502A550A" w14:textId="2AA4E23A" w:rsidR="006F2DF2" w:rsidRPr="006429A4" w:rsidRDefault="006F2DF2" w:rsidP="007A3461">
      <w:pPr>
        <w:pStyle w:val="corte4fondo"/>
        <w:numPr>
          <w:ilvl w:val="1"/>
          <w:numId w:val="20"/>
        </w:numPr>
        <w:tabs>
          <w:tab w:val="left" w:pos="567"/>
          <w:tab w:val="left" w:pos="1134"/>
        </w:tabs>
        <w:spacing w:before="100" w:beforeAutospacing="1" w:after="240" w:line="240" w:lineRule="auto"/>
        <w:contextualSpacing/>
        <w:rPr>
          <w:rFonts w:cs="Arial"/>
          <w:bCs/>
          <w:sz w:val="28"/>
          <w:szCs w:val="28"/>
        </w:rPr>
      </w:pPr>
      <w:r w:rsidRPr="006429A4">
        <w:rPr>
          <w:rFonts w:cs="Arial"/>
          <w:bCs/>
          <w:iCs/>
          <w:sz w:val="28"/>
          <w:szCs w:val="28"/>
        </w:rPr>
        <w:t>Por otra parte, el nacimiento de un hijo puede ocurrir dentro o fuera del matrimonio, cuando sucede el primer supuesto, se habla de filiación matrimonial o legítima y</w:t>
      </w:r>
      <w:r w:rsidR="00354FA3" w:rsidRPr="006429A4">
        <w:rPr>
          <w:rFonts w:cs="Arial"/>
          <w:bCs/>
          <w:iCs/>
          <w:sz w:val="28"/>
          <w:szCs w:val="28"/>
        </w:rPr>
        <w:t>,</w:t>
      </w:r>
      <w:r w:rsidRPr="006429A4">
        <w:rPr>
          <w:rFonts w:cs="Arial"/>
          <w:bCs/>
          <w:iCs/>
          <w:sz w:val="28"/>
          <w:szCs w:val="28"/>
        </w:rPr>
        <w:t xml:space="preserve"> cuando se da el segundo, se trata de una filiación extramatrimonial, ilegítima o natural.</w:t>
      </w:r>
    </w:p>
    <w:p w14:paraId="12879D45" w14:textId="77777777" w:rsidR="00354FA3" w:rsidRPr="006429A4" w:rsidRDefault="00354FA3" w:rsidP="00354FA3">
      <w:pPr>
        <w:pStyle w:val="corte4fondo"/>
        <w:tabs>
          <w:tab w:val="left" w:pos="567"/>
          <w:tab w:val="left" w:pos="1134"/>
        </w:tabs>
        <w:spacing w:before="100" w:beforeAutospacing="1" w:after="240" w:line="240" w:lineRule="auto"/>
        <w:ind w:left="1515" w:firstLine="0"/>
        <w:contextualSpacing/>
        <w:rPr>
          <w:rFonts w:cs="Arial"/>
          <w:bCs/>
          <w:sz w:val="28"/>
          <w:szCs w:val="28"/>
        </w:rPr>
      </w:pPr>
    </w:p>
    <w:p w14:paraId="030D34EE" w14:textId="4E9A22C0" w:rsidR="006F2DF2" w:rsidRPr="006429A4" w:rsidRDefault="006F2DF2" w:rsidP="007A3461">
      <w:pPr>
        <w:pStyle w:val="corte4fondo"/>
        <w:numPr>
          <w:ilvl w:val="1"/>
          <w:numId w:val="20"/>
        </w:numPr>
        <w:tabs>
          <w:tab w:val="left" w:pos="567"/>
          <w:tab w:val="left" w:pos="1134"/>
        </w:tabs>
        <w:spacing w:before="100" w:beforeAutospacing="1" w:after="240" w:line="240" w:lineRule="auto"/>
        <w:contextualSpacing/>
        <w:rPr>
          <w:rFonts w:cs="Arial"/>
          <w:bCs/>
          <w:sz w:val="28"/>
          <w:szCs w:val="28"/>
        </w:rPr>
      </w:pPr>
      <w:r w:rsidRPr="006429A4">
        <w:rPr>
          <w:rFonts w:cs="Arial"/>
          <w:bCs/>
          <w:iCs/>
          <w:sz w:val="28"/>
          <w:szCs w:val="28"/>
        </w:rPr>
        <w:t>La prueba de la filiación legítima se establece normalmente con el acta de nacimiento del hijo y de</w:t>
      </w:r>
      <w:r w:rsidR="004A3E51" w:rsidRPr="006429A4">
        <w:rPr>
          <w:rFonts w:cs="Arial"/>
          <w:bCs/>
          <w:iCs/>
          <w:sz w:val="28"/>
          <w:szCs w:val="28"/>
        </w:rPr>
        <w:t>l</w:t>
      </w:r>
      <w:r w:rsidRPr="006429A4">
        <w:rPr>
          <w:rFonts w:cs="Arial"/>
          <w:bCs/>
          <w:iCs/>
          <w:sz w:val="28"/>
          <w:szCs w:val="28"/>
        </w:rPr>
        <w:t xml:space="preserve"> matrimonio de los padres, unida a la identidad del hijo cuya acta se refiere, de acuerdo con lo dispuesto en el artículo 340 del Código Civil</w:t>
      </w:r>
      <w:r w:rsidR="004A3E51" w:rsidRPr="006429A4">
        <w:rPr>
          <w:rFonts w:cs="Arial"/>
          <w:bCs/>
          <w:iCs/>
          <w:sz w:val="28"/>
          <w:szCs w:val="28"/>
        </w:rPr>
        <w:t>. M</w:t>
      </w:r>
      <w:r w:rsidRPr="006429A4">
        <w:rPr>
          <w:rFonts w:cs="Arial"/>
          <w:bCs/>
          <w:iCs/>
          <w:sz w:val="28"/>
          <w:szCs w:val="28"/>
        </w:rPr>
        <w:t>ientras que para establecer la filiación extramatrimonial se distinguen dos aspectos</w:t>
      </w:r>
      <w:r w:rsidR="00DA5099" w:rsidRPr="006429A4">
        <w:rPr>
          <w:rFonts w:cs="Arial"/>
          <w:bCs/>
          <w:iCs/>
          <w:sz w:val="28"/>
          <w:szCs w:val="28"/>
        </w:rPr>
        <w:t>:</w:t>
      </w:r>
      <w:r w:rsidRPr="006429A4">
        <w:rPr>
          <w:rFonts w:cs="Arial"/>
          <w:bCs/>
          <w:iCs/>
          <w:sz w:val="28"/>
          <w:szCs w:val="28"/>
        </w:rPr>
        <w:t xml:space="preserve"> la maternidad y la paternidad</w:t>
      </w:r>
      <w:r w:rsidR="00DA5099" w:rsidRPr="006429A4">
        <w:rPr>
          <w:rFonts w:cs="Arial"/>
          <w:bCs/>
          <w:iCs/>
          <w:sz w:val="28"/>
          <w:szCs w:val="28"/>
        </w:rPr>
        <w:t>,</w:t>
      </w:r>
      <w:r w:rsidRPr="006429A4">
        <w:rPr>
          <w:rFonts w:cs="Arial"/>
          <w:bCs/>
          <w:iCs/>
          <w:sz w:val="28"/>
          <w:szCs w:val="28"/>
        </w:rPr>
        <w:t xml:space="preserve"> que en relación con la madre resulta del solo hecho del nacimiento y</w:t>
      </w:r>
      <w:r w:rsidR="000D3B4A" w:rsidRPr="006429A4">
        <w:rPr>
          <w:rFonts w:cs="Arial"/>
          <w:bCs/>
          <w:iCs/>
          <w:sz w:val="28"/>
          <w:szCs w:val="28"/>
        </w:rPr>
        <w:t>,</w:t>
      </w:r>
      <w:r w:rsidRPr="006429A4">
        <w:rPr>
          <w:rFonts w:cs="Arial"/>
          <w:bCs/>
          <w:iCs/>
          <w:sz w:val="28"/>
          <w:szCs w:val="28"/>
        </w:rPr>
        <w:t xml:space="preserve"> respecto del padre, a través del reconocimiento voluntario o por sentencia que </w:t>
      </w:r>
      <w:r w:rsidR="000D3B4A" w:rsidRPr="006429A4">
        <w:rPr>
          <w:rFonts w:cs="Arial"/>
          <w:bCs/>
          <w:iCs/>
          <w:sz w:val="28"/>
          <w:szCs w:val="28"/>
        </w:rPr>
        <w:t>a</w:t>
      </w:r>
      <w:r w:rsidRPr="006429A4">
        <w:rPr>
          <w:rFonts w:cs="Arial"/>
          <w:bCs/>
          <w:iCs/>
          <w:sz w:val="28"/>
          <w:szCs w:val="28"/>
        </w:rPr>
        <w:t>sí lo declare, en términos de lo que estatuye el artículo 360 del citado ordenamiento sustantivo.</w:t>
      </w:r>
    </w:p>
    <w:p w14:paraId="0A340222" w14:textId="77777777" w:rsidR="000D3B4A" w:rsidRPr="006429A4" w:rsidRDefault="000D3B4A" w:rsidP="000D3B4A">
      <w:pPr>
        <w:pStyle w:val="corte4fondo"/>
        <w:tabs>
          <w:tab w:val="left" w:pos="567"/>
          <w:tab w:val="left" w:pos="1134"/>
        </w:tabs>
        <w:spacing w:before="100" w:beforeAutospacing="1" w:after="240" w:line="240" w:lineRule="auto"/>
        <w:ind w:left="1515" w:firstLine="0"/>
        <w:contextualSpacing/>
        <w:rPr>
          <w:rFonts w:cs="Arial"/>
          <w:bCs/>
          <w:sz w:val="28"/>
          <w:szCs w:val="28"/>
        </w:rPr>
      </w:pPr>
    </w:p>
    <w:p w14:paraId="2CB44F33" w14:textId="7CCFD084" w:rsidR="006F2DF2" w:rsidRPr="006429A4" w:rsidRDefault="006F2DF2" w:rsidP="007A3461">
      <w:pPr>
        <w:pStyle w:val="corte4fondo"/>
        <w:numPr>
          <w:ilvl w:val="1"/>
          <w:numId w:val="20"/>
        </w:numPr>
        <w:tabs>
          <w:tab w:val="left" w:pos="567"/>
          <w:tab w:val="left" w:pos="1134"/>
        </w:tabs>
        <w:spacing w:before="100" w:beforeAutospacing="1" w:after="240" w:line="240" w:lineRule="auto"/>
        <w:contextualSpacing/>
        <w:rPr>
          <w:rFonts w:cs="Arial"/>
          <w:bCs/>
          <w:sz w:val="28"/>
          <w:szCs w:val="28"/>
        </w:rPr>
      </w:pPr>
      <w:r w:rsidRPr="006429A4">
        <w:rPr>
          <w:rFonts w:cs="Arial"/>
          <w:bCs/>
          <w:iCs/>
          <w:sz w:val="28"/>
          <w:szCs w:val="28"/>
        </w:rPr>
        <w:t>La diferencia entre los hijos nacidos fuera de matrimonio y los hijos de matrimonio se origina en la forma de establecer la prueba de la relación filial</w:t>
      </w:r>
      <w:r w:rsidR="000D3B4A" w:rsidRPr="006429A4">
        <w:rPr>
          <w:rFonts w:cs="Arial"/>
          <w:bCs/>
          <w:iCs/>
          <w:sz w:val="28"/>
          <w:szCs w:val="28"/>
        </w:rPr>
        <w:t>.</w:t>
      </w:r>
      <w:r w:rsidRPr="006429A4">
        <w:rPr>
          <w:rFonts w:cs="Arial"/>
          <w:bCs/>
          <w:iCs/>
          <w:sz w:val="28"/>
          <w:szCs w:val="28"/>
        </w:rPr>
        <w:t xml:space="preserve"> </w:t>
      </w:r>
      <w:r w:rsidR="000D3B4A" w:rsidRPr="006429A4">
        <w:rPr>
          <w:rFonts w:cs="Arial"/>
          <w:bCs/>
          <w:iCs/>
          <w:sz w:val="28"/>
          <w:szCs w:val="28"/>
        </w:rPr>
        <w:t>E</w:t>
      </w:r>
      <w:r w:rsidRPr="006429A4">
        <w:rPr>
          <w:rFonts w:cs="Arial"/>
          <w:bCs/>
          <w:iCs/>
          <w:sz w:val="28"/>
          <w:szCs w:val="28"/>
        </w:rPr>
        <w:t>n la filiación conyugal, es siempre doble, de ambos padres</w:t>
      </w:r>
      <w:r w:rsidR="000D3B4A" w:rsidRPr="006429A4">
        <w:rPr>
          <w:rFonts w:cs="Arial"/>
          <w:bCs/>
          <w:iCs/>
          <w:sz w:val="28"/>
          <w:szCs w:val="28"/>
        </w:rPr>
        <w:t>;</w:t>
      </w:r>
      <w:r w:rsidRPr="006429A4">
        <w:rPr>
          <w:rFonts w:cs="Arial"/>
          <w:bCs/>
          <w:iCs/>
          <w:sz w:val="28"/>
          <w:szCs w:val="28"/>
        </w:rPr>
        <w:t xml:space="preserve"> en la extramatrimonial, puede ser unilateral, por referirse únicamente a uno de los progenitores y pueden estar constituidas respecto del otro.</w:t>
      </w:r>
    </w:p>
    <w:p w14:paraId="375CB127" w14:textId="77777777" w:rsidR="00D96518" w:rsidRPr="006429A4" w:rsidRDefault="00D96518" w:rsidP="00D96518">
      <w:pPr>
        <w:pStyle w:val="corte4fondo"/>
        <w:tabs>
          <w:tab w:val="left" w:pos="567"/>
          <w:tab w:val="left" w:pos="1134"/>
        </w:tabs>
        <w:spacing w:before="100" w:beforeAutospacing="1" w:after="240" w:line="240" w:lineRule="auto"/>
        <w:ind w:left="567" w:firstLine="0"/>
        <w:contextualSpacing/>
        <w:rPr>
          <w:rFonts w:cs="Arial"/>
          <w:bCs/>
          <w:sz w:val="28"/>
          <w:szCs w:val="28"/>
        </w:rPr>
      </w:pPr>
    </w:p>
    <w:p w14:paraId="166683C6" w14:textId="7BA2F9F3" w:rsidR="00BA6DDD" w:rsidRPr="006429A4" w:rsidRDefault="00D231D0" w:rsidP="00BA6DDD">
      <w:pPr>
        <w:pStyle w:val="corte4fondo"/>
        <w:numPr>
          <w:ilvl w:val="3"/>
          <w:numId w:val="3"/>
        </w:numPr>
        <w:tabs>
          <w:tab w:val="left" w:pos="142"/>
          <w:tab w:val="left" w:pos="851"/>
        </w:tabs>
        <w:spacing w:before="100" w:beforeAutospacing="1" w:after="240" w:line="240" w:lineRule="auto"/>
        <w:ind w:left="0" w:hanging="567"/>
        <w:contextualSpacing/>
        <w:rPr>
          <w:rFonts w:cs="Arial"/>
          <w:bCs/>
          <w:sz w:val="28"/>
          <w:szCs w:val="28"/>
        </w:rPr>
      </w:pPr>
      <w:r w:rsidRPr="006429A4">
        <w:rPr>
          <w:rFonts w:cs="Arial"/>
          <w:bCs/>
          <w:iCs/>
          <w:sz w:val="28"/>
          <w:szCs w:val="28"/>
        </w:rPr>
        <w:t xml:space="preserve">La </w:t>
      </w:r>
      <w:r w:rsidR="00CE346D" w:rsidRPr="006429A4">
        <w:rPr>
          <w:rFonts w:cs="Arial"/>
          <w:bCs/>
          <w:iCs/>
          <w:sz w:val="28"/>
          <w:szCs w:val="28"/>
        </w:rPr>
        <w:t>s</w:t>
      </w:r>
      <w:r w:rsidRPr="006429A4">
        <w:rPr>
          <w:rFonts w:cs="Arial"/>
          <w:bCs/>
          <w:iCs/>
          <w:sz w:val="28"/>
          <w:szCs w:val="28"/>
        </w:rPr>
        <w:t xml:space="preserve">ala responsable precisó </w:t>
      </w:r>
      <w:r w:rsidR="00A80148" w:rsidRPr="006429A4">
        <w:rPr>
          <w:rFonts w:cs="Arial"/>
          <w:bCs/>
          <w:iCs/>
          <w:sz w:val="28"/>
          <w:szCs w:val="28"/>
        </w:rPr>
        <w:t xml:space="preserve">que </w:t>
      </w:r>
      <w:r w:rsidR="0041070D" w:rsidRPr="006429A4">
        <w:rPr>
          <w:rFonts w:cs="Arial"/>
          <w:bCs/>
          <w:iCs/>
          <w:sz w:val="28"/>
          <w:szCs w:val="28"/>
        </w:rPr>
        <w:t xml:space="preserve">la pretensión de la actora se sustentaba en </w:t>
      </w:r>
      <w:r w:rsidR="006F2DF2" w:rsidRPr="006429A4">
        <w:rPr>
          <w:rFonts w:cs="Arial"/>
          <w:bCs/>
          <w:iCs/>
          <w:sz w:val="28"/>
          <w:szCs w:val="28"/>
        </w:rPr>
        <w:t>tilda</w:t>
      </w:r>
      <w:r w:rsidR="0041070D" w:rsidRPr="006429A4">
        <w:rPr>
          <w:rFonts w:cs="Arial"/>
          <w:bCs/>
          <w:iCs/>
          <w:sz w:val="28"/>
          <w:szCs w:val="28"/>
        </w:rPr>
        <w:t>r</w:t>
      </w:r>
      <w:r w:rsidR="006F2DF2" w:rsidRPr="006429A4">
        <w:rPr>
          <w:rFonts w:cs="Arial"/>
          <w:bCs/>
          <w:iCs/>
          <w:sz w:val="28"/>
          <w:szCs w:val="28"/>
        </w:rPr>
        <w:t xml:space="preserve"> de nula el acta de </w:t>
      </w:r>
      <w:r w:rsidR="006F2DF2" w:rsidRPr="003A33AB">
        <w:rPr>
          <w:rFonts w:cs="Arial"/>
          <w:bCs/>
          <w:iCs/>
          <w:sz w:val="28"/>
          <w:szCs w:val="28"/>
        </w:rPr>
        <w:t xml:space="preserve">nacimiento </w:t>
      </w:r>
      <w:r w:rsidR="000D06BC" w:rsidRPr="00FA1C51">
        <w:rPr>
          <w:rFonts w:cs="Arial"/>
          <w:color w:val="FF0000"/>
          <w:sz w:val="28"/>
          <w:szCs w:val="28"/>
        </w:rPr>
        <w:t>**********</w:t>
      </w:r>
      <w:r w:rsidR="006F2DF2" w:rsidRPr="003A33AB">
        <w:rPr>
          <w:rFonts w:cs="Arial"/>
          <w:bCs/>
          <w:iCs/>
          <w:sz w:val="28"/>
          <w:szCs w:val="28"/>
        </w:rPr>
        <w:t xml:space="preserve"> a nombre</w:t>
      </w:r>
      <w:r w:rsidR="006F2DF2" w:rsidRPr="006429A4">
        <w:rPr>
          <w:rFonts w:cs="Arial"/>
          <w:bCs/>
          <w:iCs/>
          <w:sz w:val="28"/>
          <w:szCs w:val="28"/>
        </w:rPr>
        <w:t xml:space="preserve"> de </w:t>
      </w:r>
      <w:r w:rsidR="000D06BC" w:rsidRPr="00FA1C51">
        <w:rPr>
          <w:rFonts w:cs="Arial"/>
          <w:color w:val="FF0000"/>
          <w:sz w:val="28"/>
          <w:szCs w:val="28"/>
        </w:rPr>
        <w:t>**********</w:t>
      </w:r>
      <w:r w:rsidR="006F2DF2" w:rsidRPr="006429A4">
        <w:rPr>
          <w:rFonts w:cs="Arial"/>
          <w:bCs/>
          <w:iCs/>
          <w:sz w:val="28"/>
          <w:szCs w:val="28"/>
        </w:rPr>
        <w:t xml:space="preserve">, bajo el argumento de que fue reconocida inicialmente por su madre biológica </w:t>
      </w:r>
      <w:r w:rsidR="007E6AEC" w:rsidRPr="006429A4">
        <w:rPr>
          <w:rFonts w:cs="Arial"/>
          <w:bCs/>
          <w:iCs/>
          <w:sz w:val="28"/>
          <w:szCs w:val="28"/>
        </w:rPr>
        <w:t xml:space="preserve">la señora </w:t>
      </w:r>
      <w:r w:rsidR="000D06BC" w:rsidRPr="00FA1C51">
        <w:rPr>
          <w:rFonts w:cs="Arial"/>
          <w:color w:val="FF0000"/>
          <w:sz w:val="28"/>
          <w:szCs w:val="28"/>
        </w:rPr>
        <w:t>**********</w:t>
      </w:r>
      <w:r w:rsidR="000D06BC">
        <w:rPr>
          <w:rFonts w:cs="Arial"/>
          <w:color w:val="FF0000"/>
          <w:sz w:val="28"/>
          <w:szCs w:val="28"/>
        </w:rPr>
        <w:t xml:space="preserve"> </w:t>
      </w:r>
      <w:r w:rsidR="006F2DF2" w:rsidRPr="006429A4">
        <w:rPr>
          <w:rFonts w:cs="Arial"/>
          <w:bCs/>
          <w:iCs/>
          <w:sz w:val="28"/>
          <w:szCs w:val="28"/>
        </w:rPr>
        <w:t>y fue ésta</w:t>
      </w:r>
      <w:r w:rsidR="00BB0B20" w:rsidRPr="006429A4">
        <w:rPr>
          <w:rFonts w:cs="Arial"/>
          <w:bCs/>
          <w:iCs/>
          <w:sz w:val="28"/>
          <w:szCs w:val="28"/>
        </w:rPr>
        <w:t>,</w:t>
      </w:r>
      <w:r w:rsidR="006F2DF2" w:rsidRPr="006429A4">
        <w:rPr>
          <w:rFonts w:cs="Arial"/>
          <w:bCs/>
          <w:iCs/>
          <w:sz w:val="28"/>
          <w:szCs w:val="28"/>
        </w:rPr>
        <w:t xml:space="preserve"> quien luego de un año </w:t>
      </w:r>
      <w:r w:rsidR="006F2DF2" w:rsidRPr="006429A4">
        <w:rPr>
          <w:rFonts w:cs="Arial"/>
          <w:bCs/>
          <w:iCs/>
          <w:sz w:val="28"/>
          <w:szCs w:val="28"/>
        </w:rPr>
        <w:lastRenderedPageBreak/>
        <w:t xml:space="preserve">y de manifestarle a </w:t>
      </w:r>
      <w:r w:rsidR="007E6AEC" w:rsidRPr="006429A4">
        <w:rPr>
          <w:rFonts w:cs="Arial"/>
          <w:bCs/>
          <w:iCs/>
          <w:sz w:val="28"/>
          <w:szCs w:val="28"/>
        </w:rPr>
        <w:t xml:space="preserve">la señora </w:t>
      </w:r>
      <w:r w:rsidR="000D06BC" w:rsidRPr="00FA1C51">
        <w:rPr>
          <w:rFonts w:cs="Arial"/>
          <w:color w:val="FF0000"/>
          <w:sz w:val="28"/>
          <w:szCs w:val="28"/>
        </w:rPr>
        <w:t>**********</w:t>
      </w:r>
      <w:r w:rsidR="00D35815">
        <w:rPr>
          <w:rFonts w:cs="Arial"/>
          <w:color w:val="FF0000"/>
          <w:sz w:val="28"/>
          <w:szCs w:val="28"/>
        </w:rPr>
        <w:t xml:space="preserve"> </w:t>
      </w:r>
      <w:r w:rsidR="007E6AEC" w:rsidRPr="006429A4">
        <w:rPr>
          <w:rFonts w:cs="Arial"/>
          <w:bCs/>
          <w:iCs/>
          <w:sz w:val="28"/>
          <w:szCs w:val="28"/>
        </w:rPr>
        <w:t>-madre de la actora-</w:t>
      </w:r>
      <w:r w:rsidR="006F2DF2" w:rsidRPr="006429A4">
        <w:rPr>
          <w:rFonts w:cs="Arial"/>
          <w:bCs/>
          <w:iCs/>
          <w:sz w:val="28"/>
          <w:szCs w:val="28"/>
        </w:rPr>
        <w:t xml:space="preserve"> </w:t>
      </w:r>
      <w:r w:rsidR="004A2AC9" w:rsidRPr="006429A4">
        <w:rPr>
          <w:rFonts w:cs="Arial"/>
          <w:bCs/>
          <w:iCs/>
          <w:sz w:val="28"/>
          <w:szCs w:val="28"/>
        </w:rPr>
        <w:t>su</w:t>
      </w:r>
      <w:r w:rsidR="006F2DF2" w:rsidRPr="006429A4">
        <w:rPr>
          <w:rFonts w:cs="Arial"/>
          <w:bCs/>
          <w:iCs/>
          <w:sz w:val="28"/>
          <w:szCs w:val="28"/>
        </w:rPr>
        <w:t xml:space="preserve"> imposibilidad para hacerse cargo de su hija </w:t>
      </w:r>
      <w:r w:rsidR="000D06BC" w:rsidRPr="00FA1C51">
        <w:rPr>
          <w:rFonts w:cs="Arial"/>
          <w:color w:val="FF0000"/>
          <w:sz w:val="28"/>
          <w:szCs w:val="28"/>
        </w:rPr>
        <w:t>**********</w:t>
      </w:r>
      <w:r w:rsidR="006F2DF2" w:rsidRPr="006429A4">
        <w:rPr>
          <w:rFonts w:cs="Arial"/>
          <w:bCs/>
          <w:iCs/>
          <w:sz w:val="28"/>
          <w:szCs w:val="28"/>
        </w:rPr>
        <w:t xml:space="preserve">, decidió dejarla al cuidado de </w:t>
      </w:r>
      <w:r w:rsidR="007E6AEC" w:rsidRPr="006429A4">
        <w:rPr>
          <w:rFonts w:cs="Arial"/>
          <w:bCs/>
          <w:iCs/>
          <w:sz w:val="28"/>
          <w:szCs w:val="28"/>
        </w:rPr>
        <w:t xml:space="preserve">la señora </w:t>
      </w:r>
      <w:r w:rsidR="000D06BC" w:rsidRPr="00FA1C51">
        <w:rPr>
          <w:rFonts w:cs="Arial"/>
          <w:color w:val="FF0000"/>
          <w:sz w:val="28"/>
          <w:szCs w:val="28"/>
        </w:rPr>
        <w:t>**********</w:t>
      </w:r>
      <w:r w:rsidR="006F2DF2" w:rsidRPr="000D06BC">
        <w:rPr>
          <w:rFonts w:cs="Arial"/>
          <w:bCs/>
          <w:iCs/>
          <w:sz w:val="28"/>
          <w:szCs w:val="28"/>
        </w:rPr>
        <w:t>,</w:t>
      </w:r>
      <w:r w:rsidR="006F2DF2" w:rsidRPr="006429A4">
        <w:rPr>
          <w:rFonts w:cs="Arial"/>
          <w:bCs/>
          <w:iCs/>
          <w:sz w:val="28"/>
          <w:szCs w:val="28"/>
        </w:rPr>
        <w:t xml:space="preserve"> quien, </w:t>
      </w:r>
      <w:r w:rsidR="004A2AC9" w:rsidRPr="006429A4">
        <w:rPr>
          <w:rFonts w:cs="Arial"/>
          <w:bCs/>
          <w:iCs/>
          <w:sz w:val="28"/>
          <w:szCs w:val="28"/>
        </w:rPr>
        <w:t xml:space="preserve">según </w:t>
      </w:r>
      <w:r w:rsidR="006F2DF2" w:rsidRPr="006429A4">
        <w:rPr>
          <w:rFonts w:cs="Arial"/>
          <w:bCs/>
          <w:iCs/>
          <w:sz w:val="28"/>
          <w:szCs w:val="28"/>
        </w:rPr>
        <w:t xml:space="preserve">la recurrente, la crío de forma continua desde su nacimiento, a pesar de que la única hija biológica es </w:t>
      </w:r>
      <w:r w:rsidR="007E79AB" w:rsidRPr="006429A4">
        <w:rPr>
          <w:rFonts w:cs="Arial"/>
          <w:bCs/>
          <w:iCs/>
          <w:sz w:val="28"/>
          <w:szCs w:val="28"/>
        </w:rPr>
        <w:t xml:space="preserve">la señora </w:t>
      </w:r>
      <w:r w:rsidR="00D35815" w:rsidRPr="00FA1C51">
        <w:rPr>
          <w:rFonts w:cs="Arial"/>
          <w:color w:val="FF0000"/>
          <w:sz w:val="28"/>
          <w:szCs w:val="28"/>
        </w:rPr>
        <w:t>**********</w:t>
      </w:r>
      <w:r w:rsidR="006F2DF2" w:rsidRPr="006429A4">
        <w:rPr>
          <w:rFonts w:cs="Arial"/>
          <w:bCs/>
          <w:iCs/>
          <w:sz w:val="28"/>
          <w:szCs w:val="28"/>
        </w:rPr>
        <w:t>.</w:t>
      </w:r>
    </w:p>
    <w:p w14:paraId="483309E8" w14:textId="77777777" w:rsidR="00BA6DDD" w:rsidRPr="006429A4" w:rsidRDefault="00BA6DDD" w:rsidP="00BA6DDD">
      <w:pPr>
        <w:pStyle w:val="corte4fondo"/>
        <w:tabs>
          <w:tab w:val="left" w:pos="142"/>
          <w:tab w:val="left" w:pos="851"/>
        </w:tabs>
        <w:spacing w:before="100" w:beforeAutospacing="1" w:after="240" w:line="240" w:lineRule="auto"/>
        <w:ind w:firstLine="0"/>
        <w:contextualSpacing/>
        <w:rPr>
          <w:rFonts w:cs="Arial"/>
          <w:bCs/>
          <w:sz w:val="28"/>
          <w:szCs w:val="28"/>
        </w:rPr>
      </w:pPr>
    </w:p>
    <w:p w14:paraId="32BA54A6" w14:textId="75DA065D" w:rsidR="00ED5F93" w:rsidRPr="006429A4" w:rsidRDefault="00A80148" w:rsidP="00BA6DDD">
      <w:pPr>
        <w:pStyle w:val="corte4fondo"/>
        <w:numPr>
          <w:ilvl w:val="3"/>
          <w:numId w:val="3"/>
        </w:numPr>
        <w:tabs>
          <w:tab w:val="left" w:pos="142"/>
          <w:tab w:val="left" w:pos="851"/>
        </w:tabs>
        <w:spacing w:before="100" w:beforeAutospacing="1" w:after="240" w:line="240" w:lineRule="auto"/>
        <w:ind w:left="0" w:hanging="567"/>
        <w:contextualSpacing/>
        <w:rPr>
          <w:rFonts w:cs="Arial"/>
          <w:bCs/>
          <w:sz w:val="28"/>
          <w:szCs w:val="28"/>
        </w:rPr>
      </w:pPr>
      <w:r w:rsidRPr="006429A4">
        <w:rPr>
          <w:rFonts w:cs="Arial"/>
          <w:bCs/>
          <w:sz w:val="28"/>
          <w:szCs w:val="28"/>
        </w:rPr>
        <w:t xml:space="preserve">La </w:t>
      </w:r>
      <w:r w:rsidR="004A2AC9" w:rsidRPr="006429A4">
        <w:rPr>
          <w:rFonts w:cs="Arial"/>
          <w:bCs/>
          <w:sz w:val="28"/>
          <w:szCs w:val="28"/>
        </w:rPr>
        <w:t>s</w:t>
      </w:r>
      <w:r w:rsidRPr="006429A4">
        <w:rPr>
          <w:rFonts w:cs="Arial"/>
          <w:bCs/>
          <w:sz w:val="28"/>
          <w:szCs w:val="28"/>
        </w:rPr>
        <w:t xml:space="preserve">ala responsable sostuvo que del </w:t>
      </w:r>
      <w:r w:rsidR="00ED5F93" w:rsidRPr="006429A4">
        <w:rPr>
          <w:rFonts w:cs="Arial"/>
          <w:bCs/>
          <w:iCs/>
          <w:sz w:val="28"/>
          <w:szCs w:val="28"/>
        </w:rPr>
        <w:t xml:space="preserve">cúmulo de pruebas ofrecidas y desahogadas en el procedimiento </w:t>
      </w:r>
      <w:r w:rsidR="007C4014" w:rsidRPr="006429A4">
        <w:rPr>
          <w:rFonts w:cs="Arial"/>
          <w:bCs/>
          <w:iCs/>
          <w:sz w:val="28"/>
          <w:szCs w:val="28"/>
        </w:rPr>
        <w:t xml:space="preserve">se </w:t>
      </w:r>
      <w:r w:rsidR="004A2AC9" w:rsidRPr="006429A4">
        <w:rPr>
          <w:rFonts w:cs="Arial"/>
          <w:bCs/>
          <w:iCs/>
          <w:sz w:val="28"/>
          <w:szCs w:val="28"/>
        </w:rPr>
        <w:t>deriva</w:t>
      </w:r>
      <w:r w:rsidR="007C4014" w:rsidRPr="006429A4">
        <w:rPr>
          <w:rFonts w:cs="Arial"/>
          <w:bCs/>
          <w:iCs/>
          <w:sz w:val="28"/>
          <w:szCs w:val="28"/>
        </w:rPr>
        <w:t xml:space="preserve"> </w:t>
      </w:r>
      <w:r w:rsidRPr="006429A4">
        <w:rPr>
          <w:rFonts w:cs="Arial"/>
          <w:bCs/>
          <w:iCs/>
          <w:sz w:val="28"/>
          <w:szCs w:val="28"/>
        </w:rPr>
        <w:t>lo siguiente</w:t>
      </w:r>
      <w:r w:rsidR="00ED5F93" w:rsidRPr="006429A4">
        <w:rPr>
          <w:rFonts w:cs="Arial"/>
          <w:bCs/>
          <w:iCs/>
          <w:sz w:val="28"/>
          <w:szCs w:val="28"/>
        </w:rPr>
        <w:t>:</w:t>
      </w:r>
    </w:p>
    <w:p w14:paraId="50608E43" w14:textId="77777777" w:rsidR="004A2AC9" w:rsidRPr="006429A4" w:rsidRDefault="004A2AC9" w:rsidP="004A2AC9">
      <w:pPr>
        <w:pStyle w:val="corte4fondo"/>
        <w:tabs>
          <w:tab w:val="left" w:pos="567"/>
          <w:tab w:val="left" w:pos="1134"/>
        </w:tabs>
        <w:spacing w:before="100" w:beforeAutospacing="1" w:after="240" w:line="240" w:lineRule="auto"/>
        <w:ind w:left="567" w:firstLine="0"/>
        <w:contextualSpacing/>
        <w:rPr>
          <w:rFonts w:cs="Arial"/>
          <w:bCs/>
          <w:sz w:val="28"/>
          <w:szCs w:val="28"/>
        </w:rPr>
      </w:pPr>
    </w:p>
    <w:p w14:paraId="6C551DE7" w14:textId="21631687" w:rsidR="00B64CAC" w:rsidRPr="003A33AB" w:rsidRDefault="00B64CAC" w:rsidP="007A3461">
      <w:pPr>
        <w:pStyle w:val="corte4fondo"/>
        <w:numPr>
          <w:ilvl w:val="4"/>
          <w:numId w:val="21"/>
        </w:numPr>
        <w:tabs>
          <w:tab w:val="left" w:pos="567"/>
          <w:tab w:val="left" w:pos="1134"/>
        </w:tabs>
        <w:spacing w:before="100" w:beforeAutospacing="1" w:after="240" w:line="240" w:lineRule="auto"/>
        <w:ind w:left="1560"/>
        <w:contextualSpacing/>
        <w:rPr>
          <w:rFonts w:cs="Arial"/>
          <w:bCs/>
          <w:iCs/>
          <w:sz w:val="28"/>
          <w:szCs w:val="28"/>
        </w:rPr>
      </w:pPr>
      <w:r w:rsidRPr="006429A4">
        <w:rPr>
          <w:rFonts w:cs="Arial"/>
          <w:b/>
          <w:bCs/>
          <w:iCs/>
          <w:sz w:val="28"/>
          <w:szCs w:val="28"/>
        </w:rPr>
        <w:t xml:space="preserve">De </w:t>
      </w:r>
      <w:r w:rsidR="006F2DF2" w:rsidRPr="006429A4">
        <w:rPr>
          <w:rFonts w:cs="Arial"/>
          <w:b/>
          <w:bCs/>
          <w:iCs/>
          <w:sz w:val="28"/>
          <w:szCs w:val="28"/>
        </w:rPr>
        <w:t xml:space="preserve">las certificaciones de registro de nacimiento exhibidas </w:t>
      </w:r>
      <w:r w:rsidR="00A80148" w:rsidRPr="006429A4">
        <w:rPr>
          <w:rFonts w:cs="Arial"/>
          <w:b/>
          <w:bCs/>
          <w:iCs/>
          <w:sz w:val="28"/>
          <w:szCs w:val="28"/>
          <w:u w:val="single"/>
        </w:rPr>
        <w:t xml:space="preserve">se </w:t>
      </w:r>
      <w:r w:rsidR="007C4014" w:rsidRPr="006429A4">
        <w:rPr>
          <w:rFonts w:cs="Arial"/>
          <w:b/>
          <w:bCs/>
          <w:iCs/>
          <w:sz w:val="28"/>
          <w:szCs w:val="28"/>
          <w:u w:val="single"/>
        </w:rPr>
        <w:t xml:space="preserve">advierte </w:t>
      </w:r>
      <w:r w:rsidRPr="006429A4">
        <w:rPr>
          <w:rFonts w:cs="Arial"/>
          <w:b/>
          <w:bCs/>
          <w:iCs/>
          <w:sz w:val="28"/>
          <w:szCs w:val="28"/>
          <w:u w:val="single"/>
        </w:rPr>
        <w:t xml:space="preserve">que </w:t>
      </w:r>
      <w:r w:rsidR="006F2DF2" w:rsidRPr="003A33AB">
        <w:rPr>
          <w:rFonts w:cs="Arial"/>
          <w:b/>
          <w:bCs/>
          <w:iCs/>
          <w:sz w:val="28"/>
          <w:szCs w:val="28"/>
          <w:u w:val="single"/>
        </w:rPr>
        <w:t>efectivamente existe un primer registro de nacimiento</w:t>
      </w:r>
      <w:r w:rsidR="006F2DF2" w:rsidRPr="003A33AB">
        <w:rPr>
          <w:rFonts w:cs="Arial"/>
          <w:b/>
          <w:bCs/>
          <w:iCs/>
          <w:sz w:val="28"/>
          <w:szCs w:val="28"/>
        </w:rPr>
        <w:t>,</w:t>
      </w:r>
      <w:r w:rsidR="006F2DF2" w:rsidRPr="003A33AB">
        <w:rPr>
          <w:rFonts w:cs="Arial"/>
          <w:bCs/>
          <w:iCs/>
          <w:sz w:val="28"/>
          <w:szCs w:val="28"/>
        </w:rPr>
        <w:t xml:space="preserve"> contenido en el acta </w:t>
      </w:r>
      <w:r w:rsidR="00D35815" w:rsidRPr="00FA1C51">
        <w:rPr>
          <w:rFonts w:cs="Arial"/>
          <w:color w:val="FF0000"/>
          <w:sz w:val="28"/>
          <w:szCs w:val="28"/>
        </w:rPr>
        <w:t>**********</w:t>
      </w:r>
      <w:r w:rsidR="006F2DF2" w:rsidRPr="003A33AB">
        <w:rPr>
          <w:rFonts w:cs="Arial"/>
          <w:bCs/>
          <w:iCs/>
          <w:sz w:val="28"/>
          <w:szCs w:val="28"/>
        </w:rPr>
        <w:t xml:space="preserve">, </w:t>
      </w:r>
      <w:r w:rsidR="00790770" w:rsidRPr="003A33AB">
        <w:rPr>
          <w:rFonts w:cs="Arial"/>
          <w:bCs/>
          <w:iCs/>
          <w:sz w:val="28"/>
          <w:szCs w:val="28"/>
        </w:rPr>
        <w:t xml:space="preserve">de </w:t>
      </w:r>
      <w:r w:rsidR="006F2DF2" w:rsidRPr="003A33AB">
        <w:rPr>
          <w:rFonts w:cs="Arial"/>
          <w:bCs/>
          <w:iCs/>
          <w:sz w:val="28"/>
          <w:szCs w:val="28"/>
        </w:rPr>
        <w:t xml:space="preserve">dos de septiembre de mil novecientos noventa y dos a nombre de </w:t>
      </w:r>
      <w:r w:rsidR="00D35815" w:rsidRPr="00FA1C51">
        <w:rPr>
          <w:rFonts w:cs="Arial"/>
          <w:color w:val="FF0000"/>
          <w:sz w:val="28"/>
          <w:szCs w:val="28"/>
        </w:rPr>
        <w:t>**********</w:t>
      </w:r>
      <w:r w:rsidR="006F2DF2" w:rsidRPr="003A33AB">
        <w:rPr>
          <w:rFonts w:cs="Arial"/>
          <w:bCs/>
          <w:iCs/>
          <w:sz w:val="28"/>
          <w:szCs w:val="28"/>
        </w:rPr>
        <w:t xml:space="preserve">, con fecha de nacimiento treinta y uno de julio de mil novecientos noventa y dos, en el que aparece como madre </w:t>
      </w:r>
      <w:r w:rsidR="007E79AB" w:rsidRPr="003A33AB">
        <w:rPr>
          <w:rFonts w:cs="Arial"/>
          <w:bCs/>
          <w:iCs/>
          <w:sz w:val="28"/>
          <w:szCs w:val="28"/>
        </w:rPr>
        <w:t xml:space="preserve">la señora </w:t>
      </w:r>
      <w:r w:rsidR="00D35815" w:rsidRPr="00FA1C51">
        <w:rPr>
          <w:rFonts w:cs="Arial"/>
          <w:color w:val="FF0000"/>
          <w:sz w:val="28"/>
          <w:szCs w:val="28"/>
        </w:rPr>
        <w:t>**********</w:t>
      </w:r>
      <w:r w:rsidRPr="003A33AB">
        <w:rPr>
          <w:rFonts w:cs="Arial"/>
          <w:bCs/>
          <w:iCs/>
          <w:sz w:val="28"/>
          <w:szCs w:val="28"/>
        </w:rPr>
        <w:t>.</w:t>
      </w:r>
    </w:p>
    <w:p w14:paraId="6B8F4E12" w14:textId="77777777" w:rsidR="00790770" w:rsidRPr="006429A4" w:rsidRDefault="00790770" w:rsidP="00790770">
      <w:pPr>
        <w:pStyle w:val="corte4fondo"/>
        <w:tabs>
          <w:tab w:val="left" w:pos="567"/>
          <w:tab w:val="left" w:pos="1134"/>
        </w:tabs>
        <w:spacing w:before="100" w:beforeAutospacing="1" w:after="240" w:line="240" w:lineRule="auto"/>
        <w:ind w:left="1560" w:firstLine="0"/>
        <w:contextualSpacing/>
        <w:rPr>
          <w:rFonts w:cs="Arial"/>
          <w:bCs/>
          <w:iCs/>
          <w:sz w:val="28"/>
          <w:szCs w:val="28"/>
        </w:rPr>
      </w:pPr>
    </w:p>
    <w:p w14:paraId="6A27A820" w14:textId="73E9A764" w:rsidR="00ED5F93" w:rsidRPr="006429A4" w:rsidRDefault="00B64CAC" w:rsidP="007A3461">
      <w:pPr>
        <w:pStyle w:val="corte4fondo"/>
        <w:numPr>
          <w:ilvl w:val="0"/>
          <w:numId w:val="21"/>
        </w:numPr>
        <w:tabs>
          <w:tab w:val="left" w:pos="567"/>
          <w:tab w:val="left" w:pos="1134"/>
        </w:tabs>
        <w:spacing w:before="100" w:beforeAutospacing="1" w:after="240" w:line="240" w:lineRule="auto"/>
        <w:ind w:left="1560"/>
        <w:contextualSpacing/>
        <w:rPr>
          <w:rFonts w:cs="Arial"/>
          <w:b/>
          <w:sz w:val="28"/>
          <w:szCs w:val="28"/>
        </w:rPr>
      </w:pPr>
      <w:r w:rsidRPr="006429A4">
        <w:rPr>
          <w:rFonts w:cs="Arial"/>
          <w:bCs/>
          <w:iCs/>
          <w:sz w:val="28"/>
          <w:szCs w:val="28"/>
        </w:rPr>
        <w:t xml:space="preserve">Lo que </w:t>
      </w:r>
      <w:r w:rsidR="00A80148" w:rsidRPr="006429A4">
        <w:rPr>
          <w:rFonts w:cs="Arial"/>
          <w:bCs/>
          <w:iCs/>
          <w:sz w:val="28"/>
          <w:szCs w:val="28"/>
        </w:rPr>
        <w:t>incluso se corrobra con</w:t>
      </w:r>
      <w:r w:rsidRPr="006429A4">
        <w:rPr>
          <w:rFonts w:cs="Arial"/>
          <w:bCs/>
          <w:iCs/>
          <w:sz w:val="28"/>
          <w:szCs w:val="28"/>
        </w:rPr>
        <w:t xml:space="preserve"> </w:t>
      </w:r>
      <w:r w:rsidR="006F2DF2" w:rsidRPr="006429A4">
        <w:rPr>
          <w:rFonts w:cs="Arial"/>
          <w:bCs/>
          <w:iCs/>
          <w:sz w:val="28"/>
          <w:szCs w:val="28"/>
        </w:rPr>
        <w:t>la</w:t>
      </w:r>
      <w:r w:rsidRPr="006429A4">
        <w:rPr>
          <w:rFonts w:cs="Arial"/>
          <w:bCs/>
          <w:iCs/>
          <w:sz w:val="28"/>
          <w:szCs w:val="28"/>
        </w:rPr>
        <w:t>s</w:t>
      </w:r>
      <w:r w:rsidR="006F2DF2" w:rsidRPr="006429A4">
        <w:rPr>
          <w:rFonts w:cs="Arial"/>
          <w:bCs/>
          <w:iCs/>
          <w:sz w:val="28"/>
          <w:szCs w:val="28"/>
        </w:rPr>
        <w:t xml:space="preserve"> </w:t>
      </w:r>
      <w:r w:rsidR="00ED5F93" w:rsidRPr="006429A4">
        <w:rPr>
          <w:rFonts w:cs="Arial"/>
          <w:bCs/>
          <w:iCs/>
          <w:sz w:val="28"/>
          <w:szCs w:val="28"/>
        </w:rPr>
        <w:t>constancia de citación y cercioramiento de domicilio</w:t>
      </w:r>
      <w:r w:rsidR="006F2DF2" w:rsidRPr="006429A4">
        <w:rPr>
          <w:rFonts w:cs="Arial"/>
          <w:bCs/>
          <w:iCs/>
          <w:sz w:val="28"/>
          <w:szCs w:val="28"/>
        </w:rPr>
        <w:t>, de dieciocho d</w:t>
      </w:r>
      <w:r w:rsidRPr="006429A4">
        <w:rPr>
          <w:rFonts w:cs="Arial"/>
          <w:bCs/>
          <w:iCs/>
          <w:sz w:val="28"/>
          <w:szCs w:val="28"/>
        </w:rPr>
        <w:t xml:space="preserve">e octubre de dos mil diecisiete, así como </w:t>
      </w:r>
      <w:r w:rsidR="006F2DF2" w:rsidRPr="006429A4">
        <w:rPr>
          <w:rFonts w:cs="Arial"/>
          <w:bCs/>
          <w:iCs/>
          <w:sz w:val="28"/>
          <w:szCs w:val="28"/>
        </w:rPr>
        <w:t xml:space="preserve">el </w:t>
      </w:r>
      <w:r w:rsidR="00ED5F93" w:rsidRPr="006429A4">
        <w:rPr>
          <w:rFonts w:cs="Arial"/>
          <w:bCs/>
          <w:iCs/>
          <w:sz w:val="28"/>
          <w:szCs w:val="28"/>
        </w:rPr>
        <w:t xml:space="preserve">citatorio de emplazamiento de diecinueve de </w:t>
      </w:r>
      <w:r w:rsidR="006F2DF2" w:rsidRPr="006429A4">
        <w:rPr>
          <w:rFonts w:cs="Arial"/>
          <w:bCs/>
          <w:iCs/>
          <w:sz w:val="28"/>
          <w:szCs w:val="28"/>
        </w:rPr>
        <w:t>octubre de dos mil diecisiete</w:t>
      </w:r>
      <w:r w:rsidR="00ED5F93" w:rsidRPr="006429A4">
        <w:rPr>
          <w:rFonts w:cs="Arial"/>
          <w:bCs/>
          <w:iCs/>
          <w:sz w:val="28"/>
          <w:szCs w:val="28"/>
        </w:rPr>
        <w:t>,</w:t>
      </w:r>
      <w:r w:rsidR="006F2DF2" w:rsidRPr="006429A4">
        <w:rPr>
          <w:rFonts w:cs="Arial"/>
          <w:bCs/>
          <w:iCs/>
          <w:sz w:val="28"/>
          <w:szCs w:val="28"/>
        </w:rPr>
        <w:t xml:space="preserve"> </w:t>
      </w:r>
      <w:r w:rsidRPr="006429A4">
        <w:rPr>
          <w:rFonts w:cs="Arial"/>
          <w:bCs/>
          <w:iCs/>
          <w:sz w:val="28"/>
          <w:szCs w:val="28"/>
        </w:rPr>
        <w:t xml:space="preserve">de las que se advierte que la diligenciara se constituyó en el domicilio ubicado en calle </w:t>
      </w:r>
      <w:r w:rsidR="00D35815" w:rsidRPr="00FA1C51">
        <w:rPr>
          <w:rFonts w:cs="Arial"/>
          <w:color w:val="FF0000"/>
          <w:sz w:val="28"/>
          <w:szCs w:val="28"/>
        </w:rPr>
        <w:t>**********</w:t>
      </w:r>
      <w:r w:rsidRPr="006429A4">
        <w:rPr>
          <w:rFonts w:cs="Arial"/>
          <w:bCs/>
          <w:iCs/>
          <w:sz w:val="28"/>
          <w:szCs w:val="28"/>
        </w:rPr>
        <w:t xml:space="preserve">, número </w:t>
      </w:r>
      <w:r w:rsidR="00D35815" w:rsidRPr="00FA1C51">
        <w:rPr>
          <w:rFonts w:cs="Arial"/>
          <w:color w:val="FF0000"/>
          <w:sz w:val="28"/>
          <w:szCs w:val="28"/>
        </w:rPr>
        <w:t>**********</w:t>
      </w:r>
      <w:r w:rsidRPr="006429A4">
        <w:rPr>
          <w:rFonts w:cs="Arial"/>
          <w:bCs/>
          <w:iCs/>
          <w:sz w:val="28"/>
          <w:szCs w:val="28"/>
        </w:rPr>
        <w:t xml:space="preserve">, Colonia </w:t>
      </w:r>
      <w:r w:rsidR="00D35815" w:rsidRPr="00FA1C51">
        <w:rPr>
          <w:rFonts w:cs="Arial"/>
          <w:color w:val="FF0000"/>
          <w:sz w:val="28"/>
          <w:szCs w:val="28"/>
        </w:rPr>
        <w:t>**********</w:t>
      </w:r>
      <w:r w:rsidRPr="006429A4">
        <w:rPr>
          <w:rFonts w:cs="Arial"/>
          <w:bCs/>
          <w:iCs/>
          <w:sz w:val="28"/>
          <w:szCs w:val="28"/>
        </w:rPr>
        <w:t>, en busca de</w:t>
      </w:r>
      <w:r w:rsidR="007E79AB" w:rsidRPr="006429A4">
        <w:rPr>
          <w:rFonts w:cs="Arial"/>
          <w:bCs/>
          <w:iCs/>
          <w:sz w:val="28"/>
          <w:szCs w:val="28"/>
        </w:rPr>
        <w:t xml:space="preserve"> la señora</w:t>
      </w:r>
      <w:r w:rsidRPr="006429A4">
        <w:rPr>
          <w:rFonts w:cs="Arial"/>
          <w:bCs/>
          <w:iCs/>
          <w:sz w:val="28"/>
          <w:szCs w:val="28"/>
        </w:rPr>
        <w:t xml:space="preserve"> </w:t>
      </w:r>
      <w:r w:rsidR="00D35815" w:rsidRPr="00FA1C51">
        <w:rPr>
          <w:rFonts w:cs="Arial"/>
          <w:color w:val="FF0000"/>
          <w:sz w:val="28"/>
          <w:szCs w:val="28"/>
        </w:rPr>
        <w:t>**********</w:t>
      </w:r>
      <w:r w:rsidRPr="006429A4">
        <w:rPr>
          <w:rFonts w:cs="Arial"/>
          <w:bCs/>
          <w:iCs/>
          <w:sz w:val="28"/>
          <w:szCs w:val="28"/>
        </w:rPr>
        <w:t xml:space="preserve">, en donde fue atendida por una persona que dijo llamarse </w:t>
      </w:r>
      <w:r w:rsidR="00D35815" w:rsidRPr="00FA1C51">
        <w:rPr>
          <w:rFonts w:cs="Arial"/>
          <w:color w:val="FF0000"/>
          <w:sz w:val="28"/>
          <w:szCs w:val="28"/>
        </w:rPr>
        <w:t>**********</w:t>
      </w:r>
      <w:r w:rsidRPr="006429A4">
        <w:rPr>
          <w:rFonts w:cs="Arial"/>
          <w:bCs/>
          <w:iCs/>
          <w:color w:val="FF0000"/>
          <w:sz w:val="28"/>
          <w:szCs w:val="28"/>
        </w:rPr>
        <w:t xml:space="preserve"> </w:t>
      </w:r>
      <w:r w:rsidRPr="006429A4">
        <w:rPr>
          <w:rFonts w:cs="Arial"/>
          <w:bCs/>
          <w:iCs/>
          <w:sz w:val="28"/>
          <w:szCs w:val="28"/>
        </w:rPr>
        <w:t xml:space="preserve">y ser </w:t>
      </w:r>
      <w:r w:rsidR="006F2DF2" w:rsidRPr="006429A4">
        <w:rPr>
          <w:rFonts w:cs="Arial"/>
          <w:bCs/>
          <w:iCs/>
          <w:sz w:val="28"/>
          <w:szCs w:val="28"/>
          <w:u w:val="single"/>
        </w:rPr>
        <w:t>mamá</w:t>
      </w:r>
      <w:r w:rsidRPr="006429A4">
        <w:rPr>
          <w:rFonts w:cs="Arial"/>
          <w:bCs/>
          <w:iCs/>
          <w:sz w:val="28"/>
          <w:szCs w:val="28"/>
          <w:u w:val="single"/>
        </w:rPr>
        <w:t xml:space="preserve"> de la buscada</w:t>
      </w:r>
      <w:r w:rsidRPr="006429A4">
        <w:rPr>
          <w:rFonts w:cs="Arial"/>
          <w:bCs/>
          <w:iCs/>
          <w:sz w:val="28"/>
          <w:szCs w:val="28"/>
        </w:rPr>
        <w:t xml:space="preserve">, a la par de la diligencia </w:t>
      </w:r>
      <w:r w:rsidR="006F2DF2" w:rsidRPr="006429A4">
        <w:rPr>
          <w:rFonts w:cs="Arial"/>
          <w:bCs/>
          <w:iCs/>
          <w:sz w:val="28"/>
          <w:szCs w:val="28"/>
        </w:rPr>
        <w:t xml:space="preserve">de </w:t>
      </w:r>
      <w:r w:rsidR="007E6AEC" w:rsidRPr="006429A4">
        <w:rPr>
          <w:rFonts w:cs="Arial"/>
          <w:bCs/>
          <w:iCs/>
          <w:sz w:val="28"/>
          <w:szCs w:val="28"/>
        </w:rPr>
        <w:t xml:space="preserve">emplazamiento </w:t>
      </w:r>
      <w:r w:rsidR="00ED5F93" w:rsidRPr="006429A4">
        <w:rPr>
          <w:rFonts w:cs="Arial"/>
          <w:bCs/>
          <w:iCs/>
          <w:sz w:val="28"/>
          <w:szCs w:val="28"/>
        </w:rPr>
        <w:t xml:space="preserve">que se verificó </w:t>
      </w:r>
      <w:r w:rsidR="006F2DF2" w:rsidRPr="006429A4">
        <w:rPr>
          <w:rFonts w:cs="Arial"/>
          <w:bCs/>
          <w:iCs/>
          <w:sz w:val="28"/>
          <w:szCs w:val="28"/>
        </w:rPr>
        <w:t xml:space="preserve">directamente con la </w:t>
      </w:r>
      <w:r w:rsidRPr="006429A4">
        <w:rPr>
          <w:rFonts w:cs="Arial"/>
          <w:bCs/>
          <w:iCs/>
          <w:sz w:val="28"/>
          <w:szCs w:val="28"/>
        </w:rPr>
        <w:t xml:space="preserve">señora </w:t>
      </w:r>
      <w:r w:rsidR="00D35815" w:rsidRPr="00FA1C51">
        <w:rPr>
          <w:rFonts w:cs="Arial"/>
          <w:color w:val="FF0000"/>
          <w:sz w:val="28"/>
          <w:szCs w:val="28"/>
        </w:rPr>
        <w:t>**********</w:t>
      </w:r>
      <w:r w:rsidR="006F2DF2" w:rsidRPr="006429A4">
        <w:rPr>
          <w:rFonts w:cs="Arial"/>
          <w:bCs/>
          <w:iCs/>
          <w:sz w:val="28"/>
          <w:szCs w:val="28"/>
        </w:rPr>
        <w:t>, el diecinueve de octubre de dos mil diecisiete</w:t>
      </w:r>
      <w:r w:rsidR="00ED5F93" w:rsidRPr="006429A4">
        <w:rPr>
          <w:rFonts w:cs="Arial"/>
          <w:bCs/>
          <w:iCs/>
          <w:sz w:val="28"/>
          <w:szCs w:val="28"/>
        </w:rPr>
        <w:t>,</w:t>
      </w:r>
      <w:r w:rsidR="006F2DF2" w:rsidRPr="006429A4">
        <w:rPr>
          <w:rFonts w:cs="Arial"/>
          <w:bCs/>
          <w:iCs/>
          <w:sz w:val="28"/>
          <w:szCs w:val="28"/>
        </w:rPr>
        <w:t xml:space="preserve"> en el </w:t>
      </w:r>
      <w:r w:rsidRPr="006429A4">
        <w:rPr>
          <w:rFonts w:cs="Arial"/>
          <w:bCs/>
          <w:iCs/>
          <w:sz w:val="28"/>
          <w:szCs w:val="28"/>
        </w:rPr>
        <w:t>domicilio antes citado</w:t>
      </w:r>
      <w:r w:rsidR="006F2DF2" w:rsidRPr="006429A4">
        <w:rPr>
          <w:rFonts w:cs="Arial"/>
          <w:bCs/>
          <w:iCs/>
          <w:sz w:val="28"/>
          <w:szCs w:val="28"/>
        </w:rPr>
        <w:t>.</w:t>
      </w:r>
    </w:p>
    <w:p w14:paraId="0846C90D" w14:textId="77777777" w:rsidR="00790770" w:rsidRPr="006429A4" w:rsidRDefault="00790770" w:rsidP="00790770">
      <w:pPr>
        <w:pStyle w:val="corte4fondo"/>
        <w:tabs>
          <w:tab w:val="left" w:pos="567"/>
          <w:tab w:val="left" w:pos="1134"/>
        </w:tabs>
        <w:spacing w:before="100" w:beforeAutospacing="1" w:after="240" w:line="240" w:lineRule="auto"/>
        <w:ind w:left="1560" w:firstLine="0"/>
        <w:contextualSpacing/>
        <w:rPr>
          <w:rFonts w:cs="Arial"/>
          <w:b/>
          <w:sz w:val="28"/>
          <w:szCs w:val="28"/>
        </w:rPr>
      </w:pPr>
    </w:p>
    <w:p w14:paraId="68A10A4B" w14:textId="0BE3698F" w:rsidR="00ED5F93" w:rsidRPr="006429A4" w:rsidRDefault="006F2DF2" w:rsidP="007A3461">
      <w:pPr>
        <w:pStyle w:val="corte4fondo"/>
        <w:numPr>
          <w:ilvl w:val="4"/>
          <w:numId w:val="21"/>
        </w:numPr>
        <w:tabs>
          <w:tab w:val="left" w:pos="567"/>
          <w:tab w:val="left" w:pos="1134"/>
        </w:tabs>
        <w:spacing w:before="100" w:beforeAutospacing="1" w:after="240" w:line="240" w:lineRule="auto"/>
        <w:ind w:left="1560"/>
        <w:contextualSpacing/>
        <w:rPr>
          <w:rFonts w:cs="Arial"/>
          <w:b/>
          <w:sz w:val="28"/>
          <w:szCs w:val="28"/>
        </w:rPr>
      </w:pPr>
      <w:r w:rsidRPr="006429A4">
        <w:rPr>
          <w:rFonts w:cs="Arial"/>
          <w:bCs/>
          <w:iCs/>
          <w:sz w:val="28"/>
          <w:szCs w:val="28"/>
        </w:rPr>
        <w:t xml:space="preserve">De </w:t>
      </w:r>
      <w:r w:rsidR="00B64CAC" w:rsidRPr="006429A4">
        <w:rPr>
          <w:rFonts w:cs="Arial"/>
          <w:bCs/>
          <w:iCs/>
          <w:sz w:val="28"/>
          <w:szCs w:val="28"/>
        </w:rPr>
        <w:t xml:space="preserve">igual forma </w:t>
      </w:r>
      <w:r w:rsidR="00B64CAC" w:rsidRPr="006429A4">
        <w:rPr>
          <w:rFonts w:cs="Arial"/>
          <w:b/>
          <w:iCs/>
          <w:sz w:val="28"/>
          <w:szCs w:val="28"/>
          <w:u w:val="single"/>
        </w:rPr>
        <w:t xml:space="preserve">se </w:t>
      </w:r>
      <w:r w:rsidR="00B64CAC" w:rsidRPr="003A33AB">
        <w:rPr>
          <w:rFonts w:cs="Arial"/>
          <w:b/>
          <w:iCs/>
          <w:sz w:val="28"/>
          <w:szCs w:val="28"/>
          <w:u w:val="single"/>
        </w:rPr>
        <w:t xml:space="preserve">advierte </w:t>
      </w:r>
      <w:r w:rsidRPr="003A33AB">
        <w:rPr>
          <w:rFonts w:cs="Arial"/>
          <w:b/>
          <w:iCs/>
          <w:sz w:val="28"/>
          <w:szCs w:val="28"/>
          <w:u w:val="single"/>
        </w:rPr>
        <w:t>un segundo registro de nacimiento</w:t>
      </w:r>
      <w:r w:rsidRPr="003A33AB">
        <w:rPr>
          <w:rFonts w:cs="Arial"/>
          <w:bCs/>
          <w:iCs/>
          <w:sz w:val="28"/>
          <w:szCs w:val="28"/>
          <w:u w:val="single"/>
        </w:rPr>
        <w:t xml:space="preserve"> </w:t>
      </w:r>
      <w:r w:rsidRPr="003A33AB">
        <w:rPr>
          <w:rFonts w:cs="Arial"/>
          <w:bCs/>
          <w:iCs/>
          <w:sz w:val="28"/>
          <w:szCs w:val="28"/>
        </w:rPr>
        <w:t xml:space="preserve">contenido en el acta </w:t>
      </w:r>
      <w:r w:rsidR="00D35815" w:rsidRPr="00FA1C51">
        <w:rPr>
          <w:rFonts w:cs="Arial"/>
          <w:color w:val="FF0000"/>
          <w:sz w:val="28"/>
          <w:szCs w:val="28"/>
        </w:rPr>
        <w:t>**********</w:t>
      </w:r>
      <w:r w:rsidRPr="003A33AB">
        <w:rPr>
          <w:rFonts w:cs="Arial"/>
          <w:bCs/>
          <w:iCs/>
          <w:sz w:val="28"/>
          <w:szCs w:val="28"/>
        </w:rPr>
        <w:t xml:space="preserve">, oficialía </w:t>
      </w:r>
      <w:r w:rsidR="00D35815" w:rsidRPr="00FA1C51">
        <w:rPr>
          <w:rFonts w:cs="Arial"/>
          <w:color w:val="FF0000"/>
          <w:sz w:val="28"/>
          <w:szCs w:val="28"/>
        </w:rPr>
        <w:t>**********</w:t>
      </w:r>
      <w:r w:rsidRPr="003A33AB">
        <w:rPr>
          <w:rFonts w:cs="Arial"/>
          <w:bCs/>
          <w:iCs/>
          <w:sz w:val="28"/>
          <w:szCs w:val="28"/>
        </w:rPr>
        <w:t xml:space="preserve">, libro </w:t>
      </w:r>
      <w:r w:rsidR="00D35815" w:rsidRPr="00FA1C51">
        <w:rPr>
          <w:rFonts w:cs="Arial"/>
          <w:color w:val="FF0000"/>
          <w:sz w:val="28"/>
          <w:szCs w:val="28"/>
        </w:rPr>
        <w:t>**********</w:t>
      </w:r>
      <w:r w:rsidRPr="003A33AB">
        <w:rPr>
          <w:rFonts w:cs="Arial"/>
          <w:bCs/>
          <w:iCs/>
          <w:sz w:val="28"/>
          <w:szCs w:val="28"/>
        </w:rPr>
        <w:t>, Localidad Querétaro, de veinte de septiembre</w:t>
      </w:r>
      <w:r w:rsidRPr="006429A4">
        <w:rPr>
          <w:rFonts w:cs="Arial"/>
          <w:bCs/>
          <w:iCs/>
          <w:sz w:val="28"/>
          <w:szCs w:val="28"/>
        </w:rPr>
        <w:t xml:space="preserve"> de mil novecientos noventa y tres</w:t>
      </w:r>
      <w:r w:rsidR="00ED5F93" w:rsidRPr="006429A4">
        <w:rPr>
          <w:rFonts w:cs="Arial"/>
          <w:bCs/>
          <w:iCs/>
          <w:sz w:val="28"/>
          <w:szCs w:val="28"/>
        </w:rPr>
        <w:t>,</w:t>
      </w:r>
      <w:r w:rsidRPr="006429A4">
        <w:rPr>
          <w:rFonts w:cs="Arial"/>
          <w:bCs/>
          <w:iCs/>
          <w:sz w:val="28"/>
          <w:szCs w:val="28"/>
        </w:rPr>
        <w:t xml:space="preserve"> a nombre de </w:t>
      </w:r>
      <w:r w:rsidR="00D35815" w:rsidRPr="00FA1C51">
        <w:rPr>
          <w:rFonts w:cs="Arial"/>
          <w:color w:val="FF0000"/>
          <w:sz w:val="28"/>
          <w:szCs w:val="28"/>
        </w:rPr>
        <w:t>**********</w:t>
      </w:r>
      <w:r w:rsidR="00D35815">
        <w:rPr>
          <w:rFonts w:cs="Arial"/>
          <w:color w:val="FF0000"/>
          <w:sz w:val="28"/>
          <w:szCs w:val="28"/>
        </w:rPr>
        <w:t xml:space="preserve"> </w:t>
      </w:r>
      <w:r w:rsidRPr="006429A4">
        <w:rPr>
          <w:rFonts w:cs="Arial"/>
          <w:bCs/>
          <w:iCs/>
          <w:sz w:val="28"/>
          <w:szCs w:val="28"/>
        </w:rPr>
        <w:t>con fecha de nacimiento el treinta y uno de julio de mil novecientos noventa y dos</w:t>
      </w:r>
      <w:r w:rsidR="00ED5F93" w:rsidRPr="006429A4">
        <w:rPr>
          <w:rFonts w:cs="Arial"/>
          <w:bCs/>
          <w:iCs/>
          <w:sz w:val="28"/>
          <w:szCs w:val="28"/>
        </w:rPr>
        <w:t>,</w:t>
      </w:r>
      <w:r w:rsidRPr="006429A4">
        <w:rPr>
          <w:rFonts w:cs="Arial"/>
          <w:bCs/>
          <w:iCs/>
          <w:sz w:val="28"/>
          <w:szCs w:val="28"/>
        </w:rPr>
        <w:t xml:space="preserve"> en el cual aparece como su madre </w:t>
      </w:r>
      <w:r w:rsidR="007E79AB" w:rsidRPr="006429A4">
        <w:rPr>
          <w:rFonts w:cs="Arial"/>
          <w:bCs/>
          <w:iCs/>
          <w:sz w:val="28"/>
          <w:szCs w:val="28"/>
        </w:rPr>
        <w:t xml:space="preserve">la señora </w:t>
      </w:r>
      <w:r w:rsidR="00D35815" w:rsidRPr="00FA1C51">
        <w:rPr>
          <w:rFonts w:cs="Arial"/>
          <w:color w:val="FF0000"/>
          <w:sz w:val="28"/>
          <w:szCs w:val="28"/>
        </w:rPr>
        <w:t>**********</w:t>
      </w:r>
      <w:r w:rsidR="00D35815">
        <w:rPr>
          <w:rFonts w:cs="Arial"/>
          <w:color w:val="FF0000"/>
          <w:sz w:val="28"/>
          <w:szCs w:val="28"/>
        </w:rPr>
        <w:t xml:space="preserve"> </w:t>
      </w:r>
      <w:r w:rsidRPr="006429A4">
        <w:rPr>
          <w:rFonts w:cs="Arial"/>
          <w:bCs/>
          <w:iCs/>
          <w:sz w:val="28"/>
          <w:szCs w:val="28"/>
        </w:rPr>
        <w:t xml:space="preserve">y como su padre </w:t>
      </w:r>
      <w:r w:rsidR="007E79AB" w:rsidRPr="006429A4">
        <w:rPr>
          <w:rFonts w:cs="Arial"/>
          <w:bCs/>
          <w:iCs/>
          <w:sz w:val="28"/>
          <w:szCs w:val="28"/>
        </w:rPr>
        <w:t xml:space="preserve">el señor </w:t>
      </w:r>
      <w:r w:rsidRPr="006429A4">
        <w:rPr>
          <w:rFonts w:cs="Arial"/>
          <w:bCs/>
          <w:iCs/>
          <w:color w:val="FF0000"/>
          <w:sz w:val="28"/>
          <w:szCs w:val="28"/>
        </w:rPr>
        <w:t xml:space="preserve">J. </w:t>
      </w:r>
      <w:r w:rsidR="00D35815" w:rsidRPr="00FA1C51">
        <w:rPr>
          <w:rFonts w:cs="Arial"/>
          <w:color w:val="FF0000"/>
          <w:sz w:val="28"/>
          <w:szCs w:val="28"/>
        </w:rPr>
        <w:t>**********</w:t>
      </w:r>
      <w:r w:rsidRPr="006429A4">
        <w:rPr>
          <w:rFonts w:cs="Arial"/>
          <w:bCs/>
          <w:iCs/>
          <w:sz w:val="28"/>
          <w:szCs w:val="28"/>
        </w:rPr>
        <w:t>.</w:t>
      </w:r>
    </w:p>
    <w:p w14:paraId="56E39F9A" w14:textId="77777777" w:rsidR="00790770" w:rsidRPr="006429A4" w:rsidRDefault="00790770" w:rsidP="00790770">
      <w:pPr>
        <w:pStyle w:val="corte4fondo"/>
        <w:tabs>
          <w:tab w:val="left" w:pos="567"/>
          <w:tab w:val="left" w:pos="1134"/>
        </w:tabs>
        <w:spacing w:before="100" w:beforeAutospacing="1" w:after="240" w:line="240" w:lineRule="auto"/>
        <w:ind w:left="1560" w:firstLine="0"/>
        <w:contextualSpacing/>
        <w:rPr>
          <w:rFonts w:cs="Arial"/>
          <w:b/>
          <w:sz w:val="28"/>
          <w:szCs w:val="28"/>
        </w:rPr>
      </w:pPr>
    </w:p>
    <w:p w14:paraId="37958F4C" w14:textId="18AB0BFC" w:rsidR="00ED5F93" w:rsidRPr="006429A4" w:rsidRDefault="00B64CAC" w:rsidP="007A3461">
      <w:pPr>
        <w:pStyle w:val="corte4fondo"/>
        <w:numPr>
          <w:ilvl w:val="4"/>
          <w:numId w:val="21"/>
        </w:numPr>
        <w:tabs>
          <w:tab w:val="left" w:pos="567"/>
          <w:tab w:val="left" w:pos="1134"/>
        </w:tabs>
        <w:spacing w:before="100" w:beforeAutospacing="1" w:after="240" w:line="240" w:lineRule="auto"/>
        <w:ind w:left="1560"/>
        <w:contextualSpacing/>
        <w:rPr>
          <w:rFonts w:cs="Arial"/>
          <w:b/>
          <w:sz w:val="28"/>
          <w:szCs w:val="28"/>
        </w:rPr>
      </w:pPr>
      <w:r w:rsidRPr="006429A4">
        <w:rPr>
          <w:rFonts w:cs="Arial"/>
          <w:bCs/>
          <w:iCs/>
          <w:sz w:val="28"/>
          <w:szCs w:val="28"/>
        </w:rPr>
        <w:t>D</w:t>
      </w:r>
      <w:r w:rsidR="00AB19C1" w:rsidRPr="006429A4">
        <w:rPr>
          <w:rFonts w:cs="Arial"/>
          <w:bCs/>
          <w:iCs/>
          <w:sz w:val="28"/>
          <w:szCs w:val="28"/>
        </w:rPr>
        <w:t xml:space="preserve">e la </w:t>
      </w:r>
      <w:r w:rsidR="00ED5F93" w:rsidRPr="006429A4">
        <w:rPr>
          <w:rFonts w:cs="Arial"/>
          <w:bCs/>
          <w:iCs/>
          <w:sz w:val="28"/>
          <w:szCs w:val="28"/>
        </w:rPr>
        <w:t>t</w:t>
      </w:r>
      <w:r w:rsidR="006F2DF2" w:rsidRPr="006429A4">
        <w:rPr>
          <w:rFonts w:cs="Arial"/>
          <w:bCs/>
          <w:iCs/>
          <w:sz w:val="28"/>
          <w:szCs w:val="28"/>
        </w:rPr>
        <w:t xml:space="preserve">estimonial </w:t>
      </w:r>
      <w:r w:rsidR="00ED5F93" w:rsidRPr="006429A4">
        <w:rPr>
          <w:rFonts w:cs="Arial"/>
          <w:bCs/>
          <w:iCs/>
          <w:sz w:val="28"/>
          <w:szCs w:val="28"/>
        </w:rPr>
        <w:t xml:space="preserve">a cargo de la señora </w:t>
      </w:r>
      <w:r w:rsidR="00D35815" w:rsidRPr="00FA1C51">
        <w:rPr>
          <w:rFonts w:cs="Arial"/>
          <w:color w:val="FF0000"/>
          <w:sz w:val="28"/>
          <w:szCs w:val="28"/>
        </w:rPr>
        <w:t>**********</w:t>
      </w:r>
      <w:r w:rsidR="00ED5F93" w:rsidRPr="006429A4">
        <w:rPr>
          <w:rFonts w:cs="Arial"/>
          <w:bCs/>
          <w:iCs/>
          <w:color w:val="FF0000"/>
          <w:sz w:val="28"/>
          <w:szCs w:val="28"/>
        </w:rPr>
        <w:t xml:space="preserve"> </w:t>
      </w:r>
      <w:r w:rsidR="00ED5F93" w:rsidRPr="006429A4">
        <w:rPr>
          <w:rFonts w:cs="Arial"/>
          <w:bCs/>
          <w:iCs/>
          <w:sz w:val="28"/>
          <w:szCs w:val="28"/>
        </w:rPr>
        <w:t xml:space="preserve">y </w:t>
      </w:r>
      <w:r w:rsidR="00790770" w:rsidRPr="006429A4">
        <w:rPr>
          <w:rFonts w:cs="Arial"/>
          <w:bCs/>
          <w:iCs/>
          <w:sz w:val="28"/>
          <w:szCs w:val="28"/>
        </w:rPr>
        <w:t>d</w:t>
      </w:r>
      <w:r w:rsidR="00ED5F93" w:rsidRPr="006429A4">
        <w:rPr>
          <w:rFonts w:cs="Arial"/>
          <w:bCs/>
          <w:iCs/>
          <w:sz w:val="28"/>
          <w:szCs w:val="28"/>
        </w:rPr>
        <w:t xml:space="preserve">el señor </w:t>
      </w:r>
      <w:r w:rsidR="00D35815" w:rsidRPr="00FA1C51">
        <w:rPr>
          <w:rFonts w:cs="Arial"/>
          <w:color w:val="FF0000"/>
          <w:sz w:val="28"/>
          <w:szCs w:val="28"/>
        </w:rPr>
        <w:t>**********</w:t>
      </w:r>
      <w:r w:rsidR="006F2DF2" w:rsidRPr="006429A4">
        <w:rPr>
          <w:rFonts w:cs="Arial"/>
          <w:bCs/>
          <w:iCs/>
          <w:sz w:val="28"/>
          <w:szCs w:val="28"/>
        </w:rPr>
        <w:t xml:space="preserve">, se </w:t>
      </w:r>
      <w:r w:rsidR="00790770" w:rsidRPr="006429A4">
        <w:rPr>
          <w:rFonts w:cs="Arial"/>
          <w:bCs/>
          <w:iCs/>
          <w:sz w:val="28"/>
          <w:szCs w:val="28"/>
        </w:rPr>
        <w:t>observa</w:t>
      </w:r>
      <w:r w:rsidR="006F2DF2" w:rsidRPr="006429A4">
        <w:rPr>
          <w:rFonts w:cs="Arial"/>
          <w:bCs/>
          <w:iCs/>
          <w:sz w:val="28"/>
          <w:szCs w:val="28"/>
        </w:rPr>
        <w:t xml:space="preserve"> que el segundo ateste manifestó ser </w:t>
      </w:r>
      <w:r w:rsidR="006F2DF2" w:rsidRPr="006429A4">
        <w:rPr>
          <w:rFonts w:cs="Arial"/>
          <w:bCs/>
          <w:iCs/>
          <w:sz w:val="28"/>
          <w:szCs w:val="28"/>
        </w:rPr>
        <w:lastRenderedPageBreak/>
        <w:t xml:space="preserve">padre de </w:t>
      </w:r>
      <w:r w:rsidR="00C102A6" w:rsidRPr="006429A4">
        <w:rPr>
          <w:rFonts w:cs="Arial"/>
          <w:bCs/>
          <w:iCs/>
          <w:sz w:val="28"/>
          <w:szCs w:val="28"/>
        </w:rPr>
        <w:t xml:space="preserve">la señora </w:t>
      </w:r>
      <w:r w:rsidR="00D35815" w:rsidRPr="00FA1C51">
        <w:rPr>
          <w:rFonts w:cs="Arial"/>
          <w:color w:val="FF0000"/>
          <w:sz w:val="28"/>
          <w:szCs w:val="28"/>
        </w:rPr>
        <w:t>**********</w:t>
      </w:r>
      <w:r w:rsidRPr="006429A4">
        <w:rPr>
          <w:rFonts w:cs="Arial"/>
          <w:bCs/>
          <w:iCs/>
          <w:sz w:val="28"/>
          <w:szCs w:val="28"/>
        </w:rPr>
        <w:t>,</w:t>
      </w:r>
      <w:r w:rsidR="006F2DF2" w:rsidRPr="006429A4">
        <w:rPr>
          <w:rFonts w:cs="Arial"/>
          <w:bCs/>
          <w:iCs/>
          <w:sz w:val="28"/>
          <w:szCs w:val="28"/>
        </w:rPr>
        <w:t xml:space="preserve"> que sabe que la madre de la actora fue </w:t>
      </w:r>
      <w:r w:rsidR="00D35815" w:rsidRPr="00FA1C51">
        <w:rPr>
          <w:rFonts w:cs="Arial"/>
          <w:color w:val="FF0000"/>
          <w:sz w:val="28"/>
          <w:szCs w:val="28"/>
        </w:rPr>
        <w:t>**********</w:t>
      </w:r>
      <w:r w:rsidRPr="006429A4">
        <w:rPr>
          <w:rFonts w:cs="Arial"/>
          <w:bCs/>
          <w:iCs/>
          <w:sz w:val="28"/>
          <w:szCs w:val="28"/>
        </w:rPr>
        <w:t>,</w:t>
      </w:r>
      <w:r w:rsidR="006F2DF2" w:rsidRPr="006429A4">
        <w:rPr>
          <w:rFonts w:cs="Arial"/>
          <w:bCs/>
          <w:iCs/>
          <w:sz w:val="28"/>
          <w:szCs w:val="28"/>
        </w:rPr>
        <w:t xml:space="preserve"> que sabe que la a</w:t>
      </w:r>
      <w:r w:rsidRPr="006429A4">
        <w:rPr>
          <w:rFonts w:cs="Arial"/>
          <w:bCs/>
          <w:iCs/>
          <w:sz w:val="28"/>
          <w:szCs w:val="28"/>
        </w:rPr>
        <w:t>ctora es la única hija de ambos,</w:t>
      </w:r>
      <w:r w:rsidR="006F2DF2" w:rsidRPr="006429A4">
        <w:rPr>
          <w:rFonts w:cs="Arial"/>
          <w:bCs/>
          <w:iCs/>
          <w:sz w:val="28"/>
          <w:szCs w:val="28"/>
        </w:rPr>
        <w:t xml:space="preserve"> que sabe que la madre de la actora “reconoció” sin su consentimiento a </w:t>
      </w:r>
      <w:r w:rsidR="00F5343B" w:rsidRPr="00FA1C51">
        <w:rPr>
          <w:rFonts w:cs="Arial"/>
          <w:color w:val="FF0000"/>
          <w:sz w:val="28"/>
          <w:szCs w:val="28"/>
        </w:rPr>
        <w:t>**********</w:t>
      </w:r>
      <w:r w:rsidRPr="006429A4">
        <w:rPr>
          <w:rFonts w:cs="Arial"/>
          <w:bCs/>
          <w:iCs/>
          <w:sz w:val="28"/>
          <w:szCs w:val="28"/>
        </w:rPr>
        <w:t>,</w:t>
      </w:r>
      <w:r w:rsidR="006F2DF2" w:rsidRPr="006429A4">
        <w:rPr>
          <w:rFonts w:cs="Arial"/>
          <w:bCs/>
          <w:iCs/>
          <w:sz w:val="28"/>
          <w:szCs w:val="28"/>
        </w:rPr>
        <w:t xml:space="preserve"> qu</w:t>
      </w:r>
      <w:r w:rsidRPr="006429A4">
        <w:rPr>
          <w:rFonts w:cs="Arial"/>
          <w:bCs/>
          <w:iCs/>
          <w:sz w:val="28"/>
          <w:szCs w:val="28"/>
        </w:rPr>
        <w:t>e</w:t>
      </w:r>
      <w:r w:rsidR="006F2DF2" w:rsidRPr="006429A4">
        <w:rPr>
          <w:rFonts w:cs="Arial"/>
          <w:bCs/>
          <w:iCs/>
          <w:sz w:val="28"/>
          <w:szCs w:val="28"/>
        </w:rPr>
        <w:t xml:space="preserve"> la adoptó con </w:t>
      </w:r>
      <w:r w:rsidR="00790770" w:rsidRPr="006429A4">
        <w:rPr>
          <w:rFonts w:cs="Arial"/>
          <w:bCs/>
          <w:iCs/>
          <w:sz w:val="28"/>
          <w:szCs w:val="28"/>
        </w:rPr>
        <w:t>los apellidos</w:t>
      </w:r>
      <w:r w:rsidR="006F2DF2" w:rsidRPr="006429A4">
        <w:rPr>
          <w:rFonts w:cs="Arial"/>
          <w:bCs/>
          <w:iCs/>
          <w:sz w:val="28"/>
          <w:szCs w:val="28"/>
        </w:rPr>
        <w:t xml:space="preserve"> de </w:t>
      </w:r>
      <w:r w:rsidR="00F5343B" w:rsidRPr="00FA1C51">
        <w:rPr>
          <w:rFonts w:cs="Arial"/>
          <w:color w:val="FF0000"/>
          <w:sz w:val="28"/>
          <w:szCs w:val="28"/>
        </w:rPr>
        <w:t>**********</w:t>
      </w:r>
      <w:r w:rsidRPr="006429A4">
        <w:rPr>
          <w:rFonts w:cs="Arial"/>
          <w:bCs/>
          <w:iCs/>
          <w:sz w:val="28"/>
          <w:szCs w:val="28"/>
        </w:rPr>
        <w:t>,</w:t>
      </w:r>
      <w:r w:rsidR="006F2DF2" w:rsidRPr="006429A4">
        <w:rPr>
          <w:rFonts w:cs="Arial"/>
          <w:bCs/>
          <w:iCs/>
          <w:sz w:val="28"/>
          <w:szCs w:val="28"/>
        </w:rPr>
        <w:t xml:space="preserve"> que conoc</w:t>
      </w:r>
      <w:r w:rsidR="00790770" w:rsidRPr="006429A4">
        <w:rPr>
          <w:rFonts w:cs="Arial"/>
          <w:bCs/>
          <w:iCs/>
          <w:sz w:val="28"/>
          <w:szCs w:val="28"/>
        </w:rPr>
        <w:t>e</w:t>
      </w:r>
      <w:r w:rsidR="006F2DF2" w:rsidRPr="006429A4">
        <w:rPr>
          <w:rFonts w:cs="Arial"/>
          <w:bCs/>
          <w:iCs/>
          <w:sz w:val="28"/>
          <w:szCs w:val="28"/>
        </w:rPr>
        <w:t xml:space="preserve"> a </w:t>
      </w:r>
      <w:r w:rsidR="00F5343B" w:rsidRPr="00FA1C51">
        <w:rPr>
          <w:rFonts w:cs="Arial"/>
          <w:color w:val="FF0000"/>
          <w:sz w:val="28"/>
          <w:szCs w:val="28"/>
        </w:rPr>
        <w:t>**********</w:t>
      </w:r>
      <w:r w:rsidR="006F2DF2" w:rsidRPr="006429A4">
        <w:rPr>
          <w:rFonts w:cs="Arial"/>
          <w:bCs/>
          <w:iCs/>
          <w:sz w:val="28"/>
          <w:szCs w:val="28"/>
        </w:rPr>
        <w:t xml:space="preserve">hace diez </w:t>
      </w:r>
      <w:r w:rsidR="00790770" w:rsidRPr="006429A4">
        <w:rPr>
          <w:rFonts w:cs="Arial"/>
          <w:bCs/>
          <w:iCs/>
          <w:sz w:val="28"/>
          <w:szCs w:val="28"/>
        </w:rPr>
        <w:t>u</w:t>
      </w:r>
      <w:r w:rsidR="006F2DF2" w:rsidRPr="006429A4">
        <w:rPr>
          <w:rFonts w:cs="Arial"/>
          <w:bCs/>
          <w:iCs/>
          <w:sz w:val="28"/>
          <w:szCs w:val="28"/>
        </w:rPr>
        <w:t xml:space="preserve"> once años, porque se dio cuenta que estaba registrad</w:t>
      </w:r>
      <w:r w:rsidR="00790770" w:rsidRPr="006429A4">
        <w:rPr>
          <w:rFonts w:cs="Arial"/>
          <w:bCs/>
          <w:iCs/>
          <w:sz w:val="28"/>
          <w:szCs w:val="28"/>
        </w:rPr>
        <w:t>a</w:t>
      </w:r>
      <w:r w:rsidR="006F2DF2" w:rsidRPr="006429A4">
        <w:rPr>
          <w:rFonts w:cs="Arial"/>
          <w:bCs/>
          <w:iCs/>
          <w:sz w:val="28"/>
          <w:szCs w:val="28"/>
        </w:rPr>
        <w:t xml:space="preserve"> con el apellido del ateste y que su mujer nunca le “notificó” que la hab</w:t>
      </w:r>
      <w:r w:rsidRPr="006429A4">
        <w:rPr>
          <w:rFonts w:cs="Arial"/>
          <w:bCs/>
          <w:iCs/>
          <w:sz w:val="28"/>
          <w:szCs w:val="28"/>
        </w:rPr>
        <w:t>ía registrado a su nombre,</w:t>
      </w:r>
      <w:r w:rsidR="006F2DF2" w:rsidRPr="006429A4">
        <w:rPr>
          <w:rFonts w:cs="Arial"/>
          <w:bCs/>
          <w:iCs/>
          <w:sz w:val="28"/>
          <w:szCs w:val="28"/>
        </w:rPr>
        <w:t xml:space="preserve"> qu</w:t>
      </w:r>
      <w:r w:rsidRPr="006429A4">
        <w:rPr>
          <w:rFonts w:cs="Arial"/>
          <w:bCs/>
          <w:iCs/>
          <w:sz w:val="28"/>
          <w:szCs w:val="28"/>
        </w:rPr>
        <w:t>e</w:t>
      </w:r>
      <w:r w:rsidR="006F2DF2" w:rsidRPr="006429A4">
        <w:rPr>
          <w:rFonts w:cs="Arial"/>
          <w:bCs/>
          <w:iCs/>
          <w:sz w:val="28"/>
          <w:szCs w:val="28"/>
        </w:rPr>
        <w:t xml:space="preserve"> sabe que la madre de </w:t>
      </w:r>
      <w:r w:rsidR="00F5343B" w:rsidRPr="00FA1C51">
        <w:rPr>
          <w:rFonts w:cs="Arial"/>
          <w:color w:val="FF0000"/>
          <w:sz w:val="28"/>
          <w:szCs w:val="28"/>
        </w:rPr>
        <w:t>**********</w:t>
      </w:r>
      <w:r w:rsidR="00F5343B">
        <w:rPr>
          <w:rFonts w:cs="Arial"/>
          <w:color w:val="FF0000"/>
          <w:sz w:val="28"/>
          <w:szCs w:val="28"/>
        </w:rPr>
        <w:t xml:space="preserve"> </w:t>
      </w:r>
      <w:r w:rsidR="006F2DF2" w:rsidRPr="006429A4">
        <w:rPr>
          <w:rFonts w:cs="Arial"/>
          <w:bCs/>
          <w:iCs/>
          <w:sz w:val="28"/>
          <w:szCs w:val="28"/>
        </w:rPr>
        <w:t xml:space="preserve">es </w:t>
      </w:r>
      <w:r w:rsidR="007E6AEC" w:rsidRPr="006429A4">
        <w:rPr>
          <w:rFonts w:cs="Arial"/>
          <w:bCs/>
          <w:iCs/>
          <w:sz w:val="28"/>
          <w:szCs w:val="28"/>
        </w:rPr>
        <w:t xml:space="preserve">la señora </w:t>
      </w:r>
      <w:r w:rsidR="00F5343B" w:rsidRPr="00FA1C51">
        <w:rPr>
          <w:rFonts w:cs="Arial"/>
          <w:color w:val="FF0000"/>
          <w:sz w:val="28"/>
          <w:szCs w:val="28"/>
        </w:rPr>
        <w:t>**********</w:t>
      </w:r>
      <w:r w:rsidR="00F5343B">
        <w:rPr>
          <w:rFonts w:cs="Arial"/>
          <w:color w:val="FF0000"/>
          <w:sz w:val="28"/>
          <w:szCs w:val="28"/>
        </w:rPr>
        <w:t xml:space="preserve"> </w:t>
      </w:r>
      <w:r w:rsidR="006F2DF2" w:rsidRPr="006429A4">
        <w:rPr>
          <w:rFonts w:cs="Arial"/>
          <w:bCs/>
          <w:iCs/>
          <w:sz w:val="28"/>
          <w:szCs w:val="28"/>
        </w:rPr>
        <w:t xml:space="preserve">y que no la conoce; que no sabe cómo se llama el padre de la demandada; que </w:t>
      </w:r>
      <w:r w:rsidR="00F5343B" w:rsidRPr="00FA1C51">
        <w:rPr>
          <w:rFonts w:cs="Arial"/>
          <w:color w:val="FF0000"/>
          <w:sz w:val="28"/>
          <w:szCs w:val="28"/>
        </w:rPr>
        <w:t>**********</w:t>
      </w:r>
      <w:r w:rsidRPr="006429A4">
        <w:rPr>
          <w:rFonts w:cs="Arial"/>
          <w:bCs/>
          <w:iCs/>
          <w:color w:val="FF0000"/>
          <w:sz w:val="28"/>
          <w:szCs w:val="28"/>
        </w:rPr>
        <w:t xml:space="preserve"> </w:t>
      </w:r>
      <w:r w:rsidR="006F2DF2" w:rsidRPr="006429A4">
        <w:rPr>
          <w:rFonts w:cs="Arial"/>
          <w:bCs/>
          <w:iCs/>
          <w:sz w:val="28"/>
          <w:szCs w:val="28"/>
        </w:rPr>
        <w:t>no fue reconocida por el ateste ya que él nunca firmó documento alguno; que el ateste no adoptó a la demandada</w:t>
      </w:r>
      <w:r w:rsidRPr="006429A4">
        <w:rPr>
          <w:rFonts w:cs="Arial"/>
          <w:bCs/>
          <w:iCs/>
          <w:sz w:val="28"/>
          <w:szCs w:val="28"/>
        </w:rPr>
        <w:t>,</w:t>
      </w:r>
      <w:r w:rsidR="006F2DF2" w:rsidRPr="006429A4">
        <w:rPr>
          <w:rFonts w:cs="Arial"/>
          <w:bCs/>
          <w:iCs/>
          <w:sz w:val="28"/>
          <w:szCs w:val="28"/>
        </w:rPr>
        <w:t xml:space="preserve"> que sabe que</w:t>
      </w:r>
      <w:r w:rsidR="00F5343B">
        <w:rPr>
          <w:rFonts w:cs="Arial"/>
          <w:bCs/>
          <w:iCs/>
          <w:sz w:val="28"/>
          <w:szCs w:val="28"/>
        </w:rPr>
        <w:t xml:space="preserve"> </w:t>
      </w:r>
      <w:r w:rsidR="00F5343B" w:rsidRPr="00FA1C51">
        <w:rPr>
          <w:rFonts w:cs="Arial"/>
          <w:color w:val="FF0000"/>
          <w:sz w:val="28"/>
          <w:szCs w:val="28"/>
        </w:rPr>
        <w:t>**********</w:t>
      </w:r>
      <w:r w:rsidR="00F5343B">
        <w:rPr>
          <w:rFonts w:cs="Arial"/>
          <w:color w:val="FF0000"/>
          <w:sz w:val="28"/>
          <w:szCs w:val="28"/>
        </w:rPr>
        <w:t xml:space="preserve"> </w:t>
      </w:r>
      <w:r w:rsidR="006F2DF2" w:rsidRPr="006429A4">
        <w:rPr>
          <w:rFonts w:cs="Arial"/>
          <w:bCs/>
          <w:iCs/>
          <w:sz w:val="28"/>
          <w:szCs w:val="28"/>
        </w:rPr>
        <w:t xml:space="preserve">y </w:t>
      </w:r>
      <w:r w:rsidR="00F5343B" w:rsidRPr="00FA1C51">
        <w:rPr>
          <w:rFonts w:cs="Arial"/>
          <w:color w:val="FF0000"/>
          <w:sz w:val="28"/>
          <w:szCs w:val="28"/>
        </w:rPr>
        <w:t>**********</w:t>
      </w:r>
      <w:r w:rsidR="006F2DF2" w:rsidRPr="006429A4">
        <w:rPr>
          <w:rFonts w:cs="Arial"/>
          <w:bCs/>
          <w:iCs/>
          <w:color w:val="FF0000"/>
          <w:sz w:val="28"/>
          <w:szCs w:val="28"/>
        </w:rPr>
        <w:t xml:space="preserve"> </w:t>
      </w:r>
      <w:r w:rsidR="006F2DF2" w:rsidRPr="006429A4">
        <w:rPr>
          <w:rFonts w:cs="Arial"/>
          <w:bCs/>
          <w:iCs/>
          <w:sz w:val="28"/>
          <w:szCs w:val="28"/>
        </w:rPr>
        <w:t>son la misma persona porque traí</w:t>
      </w:r>
      <w:r w:rsidRPr="006429A4">
        <w:rPr>
          <w:rFonts w:cs="Arial"/>
          <w:bCs/>
          <w:iCs/>
          <w:sz w:val="28"/>
          <w:szCs w:val="28"/>
        </w:rPr>
        <w:t>a dos actas, una de cada nombre,</w:t>
      </w:r>
      <w:r w:rsidR="006F2DF2" w:rsidRPr="006429A4">
        <w:rPr>
          <w:rFonts w:cs="Arial"/>
          <w:bCs/>
          <w:iCs/>
          <w:sz w:val="28"/>
          <w:szCs w:val="28"/>
        </w:rPr>
        <w:t xml:space="preserve"> que sabe que </w:t>
      </w:r>
      <w:r w:rsidR="00F5343B" w:rsidRPr="00FA1C51">
        <w:rPr>
          <w:rFonts w:cs="Arial"/>
          <w:color w:val="FF0000"/>
          <w:sz w:val="28"/>
          <w:szCs w:val="28"/>
        </w:rPr>
        <w:t>**********</w:t>
      </w:r>
      <w:r w:rsidR="00F5343B">
        <w:rPr>
          <w:rFonts w:cs="Arial"/>
          <w:color w:val="FF0000"/>
          <w:sz w:val="28"/>
          <w:szCs w:val="28"/>
        </w:rPr>
        <w:t xml:space="preserve"> </w:t>
      </w:r>
      <w:r w:rsidR="006F2DF2" w:rsidRPr="006429A4">
        <w:rPr>
          <w:rFonts w:cs="Arial"/>
          <w:bCs/>
          <w:iCs/>
          <w:sz w:val="28"/>
          <w:szCs w:val="28"/>
        </w:rPr>
        <w:t xml:space="preserve">se ostenta también como </w:t>
      </w:r>
      <w:r w:rsidR="00F5343B" w:rsidRPr="00FA1C51">
        <w:rPr>
          <w:rFonts w:cs="Arial"/>
          <w:color w:val="FF0000"/>
          <w:sz w:val="28"/>
          <w:szCs w:val="28"/>
        </w:rPr>
        <w:t>**********</w:t>
      </w:r>
      <w:r w:rsidR="006F2DF2" w:rsidRPr="006429A4">
        <w:rPr>
          <w:rFonts w:cs="Arial"/>
          <w:bCs/>
          <w:iCs/>
          <w:sz w:val="28"/>
          <w:szCs w:val="28"/>
        </w:rPr>
        <w:t>, por la “adopción” que hizo su esposa sin su parecer.</w:t>
      </w:r>
    </w:p>
    <w:p w14:paraId="360E5DA5" w14:textId="77777777" w:rsidR="00517193" w:rsidRPr="006429A4" w:rsidRDefault="00517193" w:rsidP="00517193">
      <w:pPr>
        <w:pStyle w:val="corte4fondo"/>
        <w:tabs>
          <w:tab w:val="left" w:pos="567"/>
          <w:tab w:val="left" w:pos="1134"/>
        </w:tabs>
        <w:spacing w:before="100" w:beforeAutospacing="1" w:after="240" w:line="240" w:lineRule="auto"/>
        <w:ind w:left="1560" w:firstLine="0"/>
        <w:contextualSpacing/>
        <w:rPr>
          <w:rFonts w:cs="Arial"/>
          <w:b/>
          <w:sz w:val="28"/>
          <w:szCs w:val="28"/>
        </w:rPr>
      </w:pPr>
    </w:p>
    <w:p w14:paraId="49F79D67" w14:textId="3538CD56" w:rsidR="00B64CAC" w:rsidRPr="006429A4" w:rsidRDefault="00AB19C1" w:rsidP="007A3461">
      <w:pPr>
        <w:pStyle w:val="corte4fondo"/>
        <w:numPr>
          <w:ilvl w:val="0"/>
          <w:numId w:val="21"/>
        </w:numPr>
        <w:tabs>
          <w:tab w:val="left" w:pos="567"/>
          <w:tab w:val="left" w:pos="1134"/>
        </w:tabs>
        <w:spacing w:before="100" w:beforeAutospacing="1" w:after="240" w:line="240" w:lineRule="auto"/>
        <w:ind w:left="1560"/>
        <w:contextualSpacing/>
        <w:rPr>
          <w:rFonts w:cs="Arial"/>
          <w:bCs/>
          <w:iCs/>
          <w:sz w:val="28"/>
          <w:szCs w:val="28"/>
        </w:rPr>
      </w:pPr>
      <w:r w:rsidRPr="006429A4">
        <w:rPr>
          <w:rFonts w:cs="Arial"/>
          <w:bCs/>
          <w:iCs/>
          <w:sz w:val="28"/>
          <w:szCs w:val="28"/>
        </w:rPr>
        <w:t>E</w:t>
      </w:r>
      <w:r w:rsidR="006F2DF2" w:rsidRPr="006429A4">
        <w:rPr>
          <w:rFonts w:cs="Arial"/>
          <w:bCs/>
          <w:iCs/>
          <w:sz w:val="28"/>
          <w:szCs w:val="28"/>
        </w:rPr>
        <w:t xml:space="preserve">l citado </w:t>
      </w:r>
      <w:r w:rsidR="00ED5F93" w:rsidRPr="006429A4">
        <w:rPr>
          <w:rFonts w:cs="Arial"/>
          <w:bCs/>
          <w:iCs/>
          <w:sz w:val="28"/>
          <w:szCs w:val="28"/>
        </w:rPr>
        <w:t>t</w:t>
      </w:r>
      <w:r w:rsidR="006F2DF2" w:rsidRPr="006429A4">
        <w:rPr>
          <w:rFonts w:cs="Arial"/>
          <w:bCs/>
          <w:iCs/>
          <w:sz w:val="28"/>
          <w:szCs w:val="28"/>
        </w:rPr>
        <w:t xml:space="preserve">estimonio </w:t>
      </w:r>
      <w:r w:rsidR="00ED5F93" w:rsidRPr="006429A4">
        <w:rPr>
          <w:rFonts w:cs="Arial"/>
          <w:bCs/>
          <w:iCs/>
          <w:sz w:val="28"/>
          <w:szCs w:val="28"/>
        </w:rPr>
        <w:t xml:space="preserve">se relacionó </w:t>
      </w:r>
      <w:r w:rsidR="00452522" w:rsidRPr="006429A4">
        <w:rPr>
          <w:rFonts w:cs="Arial"/>
          <w:bCs/>
          <w:iCs/>
          <w:sz w:val="28"/>
          <w:szCs w:val="28"/>
        </w:rPr>
        <w:t xml:space="preserve">con </w:t>
      </w:r>
      <w:r w:rsidR="00ED5F93" w:rsidRPr="006429A4">
        <w:rPr>
          <w:rFonts w:cs="Arial"/>
          <w:bCs/>
          <w:iCs/>
          <w:sz w:val="28"/>
          <w:szCs w:val="28"/>
        </w:rPr>
        <w:t xml:space="preserve">el </w:t>
      </w:r>
      <w:r w:rsidR="006F2DF2" w:rsidRPr="006429A4">
        <w:rPr>
          <w:rFonts w:cs="Arial"/>
          <w:bCs/>
          <w:iCs/>
          <w:sz w:val="28"/>
          <w:szCs w:val="28"/>
        </w:rPr>
        <w:t xml:space="preserve">informe de la Directora Estatal del Registro Civil, </w:t>
      </w:r>
      <w:r w:rsidR="00937A87" w:rsidRPr="006429A4">
        <w:rPr>
          <w:rFonts w:cs="Arial"/>
          <w:bCs/>
          <w:iCs/>
          <w:sz w:val="28"/>
          <w:szCs w:val="28"/>
        </w:rPr>
        <w:t xml:space="preserve">a través del cual se remitió el acta de nacimiento de </w:t>
      </w:r>
      <w:r w:rsidR="00F5343B" w:rsidRPr="00FA1C51">
        <w:rPr>
          <w:rFonts w:cs="Arial"/>
          <w:color w:val="FF0000"/>
          <w:sz w:val="28"/>
          <w:szCs w:val="28"/>
        </w:rPr>
        <w:t>**********</w:t>
      </w:r>
      <w:r w:rsidR="00B64CAC" w:rsidRPr="006429A4">
        <w:rPr>
          <w:rFonts w:cs="Arial"/>
          <w:bCs/>
          <w:iCs/>
          <w:sz w:val="28"/>
          <w:szCs w:val="28"/>
        </w:rPr>
        <w:t>,</w:t>
      </w:r>
      <w:r w:rsidR="00937A87" w:rsidRPr="006429A4">
        <w:rPr>
          <w:rFonts w:cs="Arial"/>
          <w:bCs/>
          <w:iCs/>
          <w:sz w:val="28"/>
          <w:szCs w:val="28"/>
        </w:rPr>
        <w:t xml:space="preserve"> d</w:t>
      </w:r>
      <w:r w:rsidR="006F2DF2" w:rsidRPr="006429A4">
        <w:rPr>
          <w:rFonts w:cs="Arial"/>
          <w:bCs/>
          <w:iCs/>
          <w:sz w:val="28"/>
          <w:szCs w:val="28"/>
        </w:rPr>
        <w:t xml:space="preserve">ocumento que resulta concordante con lo depuesto por el </w:t>
      </w:r>
      <w:r w:rsidR="007E6AEC" w:rsidRPr="006429A4">
        <w:rPr>
          <w:rFonts w:cs="Arial"/>
          <w:bCs/>
          <w:iCs/>
          <w:sz w:val="28"/>
          <w:szCs w:val="28"/>
        </w:rPr>
        <w:t xml:space="preserve">señor </w:t>
      </w:r>
      <w:r w:rsidR="00F5343B" w:rsidRPr="00FA1C51">
        <w:rPr>
          <w:rFonts w:cs="Arial"/>
          <w:color w:val="FF0000"/>
          <w:sz w:val="28"/>
          <w:szCs w:val="28"/>
        </w:rPr>
        <w:t>**********</w:t>
      </w:r>
      <w:r w:rsidR="006F2DF2" w:rsidRPr="006429A4">
        <w:rPr>
          <w:rFonts w:cs="Arial"/>
          <w:bCs/>
          <w:iCs/>
          <w:sz w:val="28"/>
          <w:szCs w:val="28"/>
        </w:rPr>
        <w:t xml:space="preserve">, en el sentido de que no </w:t>
      </w:r>
      <w:r w:rsidR="00452522" w:rsidRPr="006429A4">
        <w:rPr>
          <w:rFonts w:cs="Arial"/>
          <w:bCs/>
          <w:iCs/>
          <w:sz w:val="28"/>
          <w:szCs w:val="28"/>
        </w:rPr>
        <w:t xml:space="preserve">lo </w:t>
      </w:r>
      <w:r w:rsidR="006F2DF2" w:rsidRPr="006429A4">
        <w:rPr>
          <w:rFonts w:cs="Arial"/>
          <w:bCs/>
          <w:iCs/>
          <w:sz w:val="28"/>
          <w:szCs w:val="28"/>
        </w:rPr>
        <w:t>firmó</w:t>
      </w:r>
      <w:r w:rsidR="00452522" w:rsidRPr="006429A4">
        <w:rPr>
          <w:rFonts w:cs="Arial"/>
          <w:bCs/>
          <w:iCs/>
          <w:sz w:val="28"/>
          <w:szCs w:val="28"/>
        </w:rPr>
        <w:t>,</w:t>
      </w:r>
      <w:r w:rsidR="006F2DF2" w:rsidRPr="006429A4">
        <w:rPr>
          <w:rFonts w:cs="Arial"/>
          <w:bCs/>
          <w:iCs/>
          <w:sz w:val="28"/>
          <w:szCs w:val="28"/>
        </w:rPr>
        <w:t xml:space="preserve"> puesto que basta </w:t>
      </w:r>
      <w:r w:rsidR="00452522" w:rsidRPr="006429A4">
        <w:rPr>
          <w:rFonts w:cs="Arial"/>
          <w:bCs/>
          <w:iCs/>
          <w:sz w:val="28"/>
          <w:szCs w:val="28"/>
        </w:rPr>
        <w:t xml:space="preserve">analizar su </w:t>
      </w:r>
      <w:r w:rsidR="006F2DF2" w:rsidRPr="006429A4">
        <w:rPr>
          <w:rFonts w:cs="Arial"/>
          <w:bCs/>
          <w:iCs/>
          <w:sz w:val="28"/>
          <w:szCs w:val="28"/>
        </w:rPr>
        <w:t>contenid</w:t>
      </w:r>
      <w:r w:rsidR="00937A87" w:rsidRPr="006429A4">
        <w:rPr>
          <w:rFonts w:cs="Arial"/>
          <w:bCs/>
          <w:iCs/>
          <w:sz w:val="28"/>
          <w:szCs w:val="28"/>
        </w:rPr>
        <w:t>o para advertir que au</w:t>
      </w:r>
      <w:r w:rsidR="006F2DF2" w:rsidRPr="006429A4">
        <w:rPr>
          <w:rFonts w:cs="Arial"/>
          <w:bCs/>
          <w:iCs/>
          <w:sz w:val="28"/>
          <w:szCs w:val="28"/>
        </w:rPr>
        <w:t xml:space="preserve">n cuando en el </w:t>
      </w:r>
      <w:r w:rsidR="00452522" w:rsidRPr="006429A4">
        <w:rPr>
          <w:rFonts w:cs="Arial"/>
          <w:bCs/>
          <w:iCs/>
          <w:sz w:val="28"/>
          <w:szCs w:val="28"/>
        </w:rPr>
        <w:t>mismo</w:t>
      </w:r>
      <w:r w:rsidR="006F2DF2" w:rsidRPr="006429A4">
        <w:rPr>
          <w:rFonts w:cs="Arial"/>
          <w:bCs/>
          <w:iCs/>
          <w:sz w:val="28"/>
          <w:szCs w:val="28"/>
        </w:rPr>
        <w:t xml:space="preserve"> aparecen como padres la </w:t>
      </w:r>
      <w:r w:rsidR="007E6AEC" w:rsidRPr="006429A4">
        <w:rPr>
          <w:rFonts w:cs="Arial"/>
          <w:bCs/>
          <w:iCs/>
          <w:sz w:val="28"/>
          <w:szCs w:val="28"/>
        </w:rPr>
        <w:t>señora</w:t>
      </w:r>
      <w:r w:rsidR="006F2DF2" w:rsidRPr="006429A4">
        <w:rPr>
          <w:rFonts w:cs="Arial"/>
          <w:bCs/>
          <w:iCs/>
          <w:sz w:val="28"/>
          <w:szCs w:val="28"/>
        </w:rPr>
        <w:t xml:space="preserve"> </w:t>
      </w:r>
      <w:r w:rsidR="00F5343B" w:rsidRPr="00FA1C51">
        <w:rPr>
          <w:rFonts w:cs="Arial"/>
          <w:color w:val="FF0000"/>
          <w:sz w:val="28"/>
          <w:szCs w:val="28"/>
        </w:rPr>
        <w:t>**********</w:t>
      </w:r>
      <w:r w:rsidR="006F2DF2" w:rsidRPr="006429A4">
        <w:rPr>
          <w:rFonts w:cs="Arial"/>
          <w:bCs/>
          <w:iCs/>
          <w:color w:val="FF0000"/>
          <w:sz w:val="28"/>
          <w:szCs w:val="28"/>
        </w:rPr>
        <w:t xml:space="preserve"> </w:t>
      </w:r>
      <w:r w:rsidR="006F2DF2" w:rsidRPr="006429A4">
        <w:rPr>
          <w:rFonts w:cs="Arial"/>
          <w:bCs/>
          <w:iCs/>
          <w:sz w:val="28"/>
          <w:szCs w:val="28"/>
        </w:rPr>
        <w:t xml:space="preserve">y </w:t>
      </w:r>
      <w:r w:rsidR="00F5343B" w:rsidRPr="00FA1C51">
        <w:rPr>
          <w:rFonts w:cs="Arial"/>
          <w:color w:val="FF0000"/>
          <w:sz w:val="28"/>
          <w:szCs w:val="28"/>
        </w:rPr>
        <w:t>**********</w:t>
      </w:r>
      <w:r w:rsidR="006F2DF2" w:rsidRPr="006429A4">
        <w:rPr>
          <w:rFonts w:cs="Arial"/>
          <w:bCs/>
          <w:iCs/>
          <w:sz w:val="28"/>
          <w:szCs w:val="28"/>
        </w:rPr>
        <w:t xml:space="preserve">, lo cierto es que no </w:t>
      </w:r>
      <w:r w:rsidR="00452522" w:rsidRPr="006429A4">
        <w:rPr>
          <w:rFonts w:cs="Arial"/>
          <w:bCs/>
          <w:iCs/>
          <w:sz w:val="28"/>
          <w:szCs w:val="28"/>
        </w:rPr>
        <w:t>hay</w:t>
      </w:r>
      <w:r w:rsidR="006F2DF2" w:rsidRPr="006429A4">
        <w:rPr>
          <w:rFonts w:cs="Arial"/>
          <w:bCs/>
          <w:iCs/>
          <w:sz w:val="28"/>
          <w:szCs w:val="28"/>
        </w:rPr>
        <w:t xml:space="preserve"> firma de ninguno de ellos en el apartado correspondiente</w:t>
      </w:r>
      <w:r w:rsidR="00452522" w:rsidRPr="006429A4">
        <w:rPr>
          <w:rFonts w:cs="Arial"/>
          <w:bCs/>
          <w:iCs/>
          <w:sz w:val="28"/>
          <w:szCs w:val="28"/>
        </w:rPr>
        <w:t>.</w:t>
      </w:r>
    </w:p>
    <w:p w14:paraId="3D6342E4" w14:textId="77777777" w:rsidR="00452522" w:rsidRPr="006429A4" w:rsidRDefault="00452522" w:rsidP="00452522">
      <w:pPr>
        <w:pStyle w:val="corte4fondo"/>
        <w:tabs>
          <w:tab w:val="left" w:pos="567"/>
          <w:tab w:val="left" w:pos="1134"/>
        </w:tabs>
        <w:spacing w:before="100" w:beforeAutospacing="1" w:after="240" w:line="240" w:lineRule="auto"/>
        <w:ind w:left="1560" w:firstLine="0"/>
        <w:contextualSpacing/>
        <w:rPr>
          <w:rFonts w:cs="Arial"/>
          <w:bCs/>
          <w:iCs/>
          <w:sz w:val="28"/>
          <w:szCs w:val="28"/>
        </w:rPr>
      </w:pPr>
    </w:p>
    <w:p w14:paraId="4871FB31" w14:textId="0BFB3128" w:rsidR="00C102A6" w:rsidRPr="006429A4" w:rsidRDefault="007E6AEC" w:rsidP="007A3461">
      <w:pPr>
        <w:pStyle w:val="corte4fondo"/>
        <w:numPr>
          <w:ilvl w:val="0"/>
          <w:numId w:val="21"/>
        </w:numPr>
        <w:tabs>
          <w:tab w:val="left" w:pos="567"/>
          <w:tab w:val="left" w:pos="1134"/>
        </w:tabs>
        <w:spacing w:before="100" w:beforeAutospacing="1" w:after="240" w:line="240" w:lineRule="auto"/>
        <w:ind w:left="1560"/>
        <w:contextualSpacing/>
        <w:rPr>
          <w:rFonts w:cs="Arial"/>
          <w:bCs/>
          <w:iCs/>
          <w:sz w:val="28"/>
          <w:szCs w:val="28"/>
        </w:rPr>
      </w:pPr>
      <w:r w:rsidRPr="006429A4">
        <w:rPr>
          <w:rFonts w:cs="Arial"/>
          <w:bCs/>
          <w:iCs/>
          <w:sz w:val="28"/>
          <w:szCs w:val="28"/>
        </w:rPr>
        <w:t xml:space="preserve">Esta circunstancia se </w:t>
      </w:r>
      <w:r w:rsidR="006F2DF2" w:rsidRPr="006429A4">
        <w:rPr>
          <w:rFonts w:cs="Arial"/>
          <w:bCs/>
          <w:iCs/>
          <w:sz w:val="28"/>
          <w:szCs w:val="28"/>
        </w:rPr>
        <w:t xml:space="preserve">corrobora a su vez con lo declarado por la </w:t>
      </w:r>
      <w:r w:rsidRPr="006429A4">
        <w:rPr>
          <w:rFonts w:cs="Arial"/>
          <w:bCs/>
          <w:iCs/>
          <w:sz w:val="28"/>
          <w:szCs w:val="28"/>
        </w:rPr>
        <w:t xml:space="preserve">testigo </w:t>
      </w:r>
      <w:r w:rsidR="00F5343B" w:rsidRPr="00FA1C51">
        <w:rPr>
          <w:rFonts w:cs="Arial"/>
          <w:color w:val="FF0000"/>
          <w:sz w:val="28"/>
          <w:szCs w:val="28"/>
        </w:rPr>
        <w:t>**********</w:t>
      </w:r>
      <w:r w:rsidR="006F2DF2" w:rsidRPr="006429A4">
        <w:rPr>
          <w:rFonts w:cs="Arial"/>
          <w:bCs/>
          <w:iCs/>
          <w:sz w:val="28"/>
          <w:szCs w:val="28"/>
        </w:rPr>
        <w:t xml:space="preserve">, quien </w:t>
      </w:r>
      <w:r w:rsidR="00452522" w:rsidRPr="006429A4">
        <w:rPr>
          <w:rFonts w:cs="Arial"/>
          <w:bCs/>
          <w:iCs/>
          <w:sz w:val="28"/>
          <w:szCs w:val="28"/>
        </w:rPr>
        <w:t>manifestó</w:t>
      </w:r>
      <w:r w:rsidR="006F2DF2" w:rsidRPr="006429A4">
        <w:rPr>
          <w:rFonts w:cs="Arial"/>
          <w:bCs/>
          <w:iCs/>
          <w:sz w:val="28"/>
          <w:szCs w:val="28"/>
        </w:rPr>
        <w:t xml:space="preserve"> conocer a la</w:t>
      </w:r>
      <w:r w:rsidR="00C102A6" w:rsidRPr="006429A4">
        <w:rPr>
          <w:rFonts w:cs="Arial"/>
          <w:bCs/>
          <w:iCs/>
          <w:sz w:val="28"/>
          <w:szCs w:val="28"/>
        </w:rPr>
        <w:t xml:space="preserve"> señora </w:t>
      </w:r>
      <w:r w:rsidR="00F5343B" w:rsidRPr="00FA1C51">
        <w:rPr>
          <w:rFonts w:cs="Arial"/>
          <w:color w:val="FF0000"/>
          <w:sz w:val="28"/>
          <w:szCs w:val="28"/>
        </w:rPr>
        <w:t>**********</w:t>
      </w:r>
      <w:r w:rsidR="00F5343B">
        <w:rPr>
          <w:rFonts w:cs="Arial"/>
          <w:color w:val="FF0000"/>
          <w:sz w:val="28"/>
          <w:szCs w:val="28"/>
        </w:rPr>
        <w:t xml:space="preserve"> </w:t>
      </w:r>
      <w:r w:rsidR="006F2DF2" w:rsidRPr="006429A4">
        <w:rPr>
          <w:rFonts w:cs="Arial"/>
          <w:bCs/>
          <w:iCs/>
          <w:sz w:val="28"/>
          <w:szCs w:val="28"/>
        </w:rPr>
        <w:t>desde hace treinta y cuatro años porque son vecinas</w:t>
      </w:r>
      <w:r w:rsidR="00B64CAC" w:rsidRPr="006429A4">
        <w:rPr>
          <w:rFonts w:cs="Arial"/>
          <w:bCs/>
          <w:iCs/>
          <w:sz w:val="28"/>
          <w:szCs w:val="28"/>
        </w:rPr>
        <w:t>,</w:t>
      </w:r>
      <w:r w:rsidR="006F2DF2" w:rsidRPr="006429A4">
        <w:rPr>
          <w:rFonts w:cs="Arial"/>
          <w:bCs/>
          <w:iCs/>
          <w:sz w:val="28"/>
          <w:szCs w:val="28"/>
        </w:rPr>
        <w:t xml:space="preserve"> que sabe que la madre de la actora es </w:t>
      </w:r>
      <w:r w:rsidRPr="006429A4">
        <w:rPr>
          <w:rFonts w:cs="Arial"/>
          <w:bCs/>
          <w:iCs/>
          <w:sz w:val="28"/>
          <w:szCs w:val="28"/>
        </w:rPr>
        <w:t xml:space="preserve">la señora </w:t>
      </w:r>
      <w:r w:rsidR="00F5343B" w:rsidRPr="00FA1C51">
        <w:rPr>
          <w:rFonts w:cs="Arial"/>
          <w:color w:val="FF0000"/>
          <w:sz w:val="28"/>
          <w:szCs w:val="28"/>
        </w:rPr>
        <w:t>**********</w:t>
      </w:r>
      <w:r w:rsidR="00C102A6" w:rsidRPr="006429A4">
        <w:rPr>
          <w:rFonts w:cs="Arial"/>
          <w:bCs/>
          <w:iCs/>
          <w:sz w:val="28"/>
          <w:szCs w:val="28"/>
        </w:rPr>
        <w:t>,</w:t>
      </w:r>
      <w:r w:rsidR="006F2DF2" w:rsidRPr="006429A4">
        <w:rPr>
          <w:rFonts w:cs="Arial"/>
          <w:bCs/>
          <w:iCs/>
          <w:sz w:val="28"/>
          <w:szCs w:val="28"/>
        </w:rPr>
        <w:t xml:space="preserve"> que la promovente es hija única de sus padres</w:t>
      </w:r>
      <w:r w:rsidR="00B64CAC" w:rsidRPr="006429A4">
        <w:rPr>
          <w:rFonts w:cs="Arial"/>
          <w:bCs/>
          <w:iCs/>
          <w:sz w:val="28"/>
          <w:szCs w:val="28"/>
        </w:rPr>
        <w:t>,</w:t>
      </w:r>
      <w:r w:rsidR="006F2DF2" w:rsidRPr="006429A4">
        <w:rPr>
          <w:rFonts w:cs="Arial"/>
          <w:bCs/>
          <w:iCs/>
          <w:sz w:val="28"/>
          <w:szCs w:val="28"/>
        </w:rPr>
        <w:t xml:space="preserve"> que sabe que la madre de la promovente no reconoció hijos aparte de la ac</w:t>
      </w:r>
      <w:r w:rsidR="00C102A6" w:rsidRPr="006429A4">
        <w:rPr>
          <w:rFonts w:cs="Arial"/>
          <w:bCs/>
          <w:iCs/>
          <w:sz w:val="28"/>
          <w:szCs w:val="28"/>
        </w:rPr>
        <w:t>tora, ni fuera de su matrimonio,</w:t>
      </w:r>
      <w:r w:rsidR="006F2DF2" w:rsidRPr="006429A4">
        <w:rPr>
          <w:rFonts w:cs="Arial"/>
          <w:bCs/>
          <w:iCs/>
          <w:sz w:val="28"/>
          <w:szCs w:val="28"/>
        </w:rPr>
        <w:t xml:space="preserve"> qu</w:t>
      </w:r>
      <w:r w:rsidR="00C102A6" w:rsidRPr="006429A4">
        <w:rPr>
          <w:rFonts w:cs="Arial"/>
          <w:bCs/>
          <w:iCs/>
          <w:sz w:val="28"/>
          <w:szCs w:val="28"/>
        </w:rPr>
        <w:t>e sabe que tampoco adoptó hijos,</w:t>
      </w:r>
      <w:r w:rsidR="006F2DF2" w:rsidRPr="006429A4">
        <w:rPr>
          <w:rFonts w:cs="Arial"/>
          <w:bCs/>
          <w:iCs/>
          <w:sz w:val="28"/>
          <w:szCs w:val="28"/>
        </w:rPr>
        <w:t xml:space="preserve"> que conoce a </w:t>
      </w:r>
      <w:r w:rsidR="00F5343B" w:rsidRPr="00FA1C51">
        <w:rPr>
          <w:rFonts w:cs="Arial"/>
          <w:color w:val="FF0000"/>
          <w:sz w:val="28"/>
          <w:szCs w:val="28"/>
        </w:rPr>
        <w:t>**********</w:t>
      </w:r>
      <w:r w:rsidR="00F5343B">
        <w:rPr>
          <w:rFonts w:cs="Arial"/>
          <w:color w:val="FF0000"/>
          <w:sz w:val="28"/>
          <w:szCs w:val="28"/>
        </w:rPr>
        <w:t xml:space="preserve"> </w:t>
      </w:r>
      <w:r w:rsidR="006F2DF2" w:rsidRPr="006429A4">
        <w:rPr>
          <w:rFonts w:cs="Arial"/>
          <w:bCs/>
          <w:iCs/>
          <w:sz w:val="28"/>
          <w:szCs w:val="28"/>
        </w:rPr>
        <w:t xml:space="preserve">desde hace </w:t>
      </w:r>
      <w:r w:rsidR="00976E37" w:rsidRPr="006429A4">
        <w:rPr>
          <w:rFonts w:cs="Arial"/>
          <w:bCs/>
          <w:iCs/>
          <w:sz w:val="28"/>
          <w:szCs w:val="28"/>
        </w:rPr>
        <w:t>veinticinco</w:t>
      </w:r>
      <w:r w:rsidR="006F2DF2" w:rsidRPr="006429A4">
        <w:rPr>
          <w:rFonts w:cs="Arial"/>
          <w:bCs/>
          <w:iCs/>
          <w:sz w:val="28"/>
          <w:szCs w:val="28"/>
        </w:rPr>
        <w:t xml:space="preserve"> años más o menos porque tienen lazo de </w:t>
      </w:r>
      <w:r w:rsidR="00C102A6" w:rsidRPr="006429A4">
        <w:rPr>
          <w:rFonts w:cs="Arial"/>
          <w:bCs/>
          <w:iCs/>
          <w:sz w:val="28"/>
          <w:szCs w:val="28"/>
        </w:rPr>
        <w:t>amistad con su madre y abuelita,</w:t>
      </w:r>
      <w:r w:rsidR="006F2DF2" w:rsidRPr="006429A4">
        <w:rPr>
          <w:rFonts w:cs="Arial"/>
          <w:bCs/>
          <w:iCs/>
          <w:sz w:val="28"/>
          <w:szCs w:val="28"/>
        </w:rPr>
        <w:t xml:space="preserve"> que la madre de la demandada </w:t>
      </w:r>
      <w:r w:rsidR="00F5343B" w:rsidRPr="00FA1C51">
        <w:rPr>
          <w:rFonts w:cs="Arial"/>
          <w:color w:val="FF0000"/>
          <w:sz w:val="28"/>
          <w:szCs w:val="28"/>
        </w:rPr>
        <w:t>**********</w:t>
      </w:r>
      <w:r w:rsidR="00F5343B">
        <w:rPr>
          <w:rFonts w:cs="Arial"/>
          <w:color w:val="FF0000"/>
          <w:sz w:val="28"/>
          <w:szCs w:val="28"/>
        </w:rPr>
        <w:t xml:space="preserve"> </w:t>
      </w:r>
      <w:r w:rsidR="00C102A6" w:rsidRPr="006429A4">
        <w:rPr>
          <w:rFonts w:cs="Arial"/>
          <w:bCs/>
          <w:iCs/>
          <w:sz w:val="28"/>
          <w:szCs w:val="28"/>
        </w:rPr>
        <w:t>es comadre de la ateste,</w:t>
      </w:r>
      <w:r w:rsidR="006F2DF2" w:rsidRPr="006429A4">
        <w:rPr>
          <w:rFonts w:cs="Arial"/>
          <w:bCs/>
          <w:iCs/>
          <w:sz w:val="28"/>
          <w:szCs w:val="28"/>
        </w:rPr>
        <w:t xml:space="preserve"> que sabe que la madre de </w:t>
      </w:r>
      <w:r w:rsidR="00F5343B" w:rsidRPr="00FA1C51">
        <w:rPr>
          <w:rFonts w:cs="Arial"/>
          <w:color w:val="FF0000"/>
          <w:sz w:val="28"/>
          <w:szCs w:val="28"/>
        </w:rPr>
        <w:t>**********</w:t>
      </w:r>
      <w:r w:rsidR="00F5343B">
        <w:rPr>
          <w:rFonts w:cs="Arial"/>
          <w:color w:val="FF0000"/>
          <w:sz w:val="28"/>
          <w:szCs w:val="28"/>
        </w:rPr>
        <w:t xml:space="preserve"> </w:t>
      </w:r>
      <w:r w:rsidR="006F2DF2" w:rsidRPr="006429A4">
        <w:rPr>
          <w:rFonts w:cs="Arial"/>
          <w:bCs/>
          <w:iCs/>
          <w:sz w:val="28"/>
          <w:szCs w:val="28"/>
        </w:rPr>
        <w:t xml:space="preserve">es </w:t>
      </w:r>
      <w:r w:rsidRPr="006429A4">
        <w:rPr>
          <w:rFonts w:cs="Arial"/>
          <w:bCs/>
          <w:iCs/>
          <w:sz w:val="28"/>
          <w:szCs w:val="28"/>
        </w:rPr>
        <w:t xml:space="preserve">la señora </w:t>
      </w:r>
      <w:r w:rsidR="00F5343B" w:rsidRPr="00FA1C51">
        <w:rPr>
          <w:rFonts w:cs="Arial"/>
          <w:color w:val="FF0000"/>
          <w:sz w:val="28"/>
          <w:szCs w:val="28"/>
        </w:rPr>
        <w:t>**********</w:t>
      </w:r>
      <w:r w:rsidR="00B64CAC" w:rsidRPr="006429A4">
        <w:rPr>
          <w:rFonts w:cs="Arial"/>
          <w:bCs/>
          <w:iCs/>
          <w:sz w:val="28"/>
          <w:szCs w:val="28"/>
        </w:rPr>
        <w:t xml:space="preserve">, </w:t>
      </w:r>
      <w:r w:rsidR="006F2DF2" w:rsidRPr="006429A4">
        <w:rPr>
          <w:rFonts w:cs="Arial"/>
          <w:bCs/>
          <w:iCs/>
          <w:sz w:val="28"/>
          <w:szCs w:val="28"/>
        </w:rPr>
        <w:t>que no sabe cómo se llama el padre de la demandada</w:t>
      </w:r>
      <w:r w:rsidR="00B64CAC" w:rsidRPr="006429A4">
        <w:rPr>
          <w:rFonts w:cs="Arial"/>
          <w:bCs/>
          <w:iCs/>
          <w:sz w:val="28"/>
          <w:szCs w:val="28"/>
        </w:rPr>
        <w:t>,</w:t>
      </w:r>
      <w:r w:rsidR="006F2DF2" w:rsidRPr="006429A4">
        <w:rPr>
          <w:rFonts w:cs="Arial"/>
          <w:bCs/>
          <w:iCs/>
          <w:sz w:val="28"/>
          <w:szCs w:val="28"/>
        </w:rPr>
        <w:t xml:space="preserve"> que la </w:t>
      </w:r>
      <w:r w:rsidR="006F2DF2" w:rsidRPr="006429A4">
        <w:rPr>
          <w:rFonts w:cs="Arial"/>
          <w:bCs/>
          <w:iCs/>
          <w:sz w:val="28"/>
          <w:szCs w:val="28"/>
        </w:rPr>
        <w:lastRenderedPageBreak/>
        <w:t xml:space="preserve">ateste desconocía que </w:t>
      </w:r>
      <w:r w:rsidR="00452522" w:rsidRPr="006429A4">
        <w:rPr>
          <w:rFonts w:cs="Arial"/>
          <w:bCs/>
          <w:iCs/>
          <w:sz w:val="28"/>
          <w:szCs w:val="28"/>
        </w:rPr>
        <w:t xml:space="preserve">hubiera </w:t>
      </w:r>
      <w:r w:rsidR="006F2DF2" w:rsidRPr="006429A4">
        <w:rPr>
          <w:rFonts w:cs="Arial"/>
          <w:bCs/>
          <w:iCs/>
          <w:sz w:val="28"/>
          <w:szCs w:val="28"/>
        </w:rPr>
        <w:t xml:space="preserve">sido reconocida por </w:t>
      </w:r>
      <w:r w:rsidRPr="006429A4">
        <w:rPr>
          <w:rFonts w:cs="Arial"/>
          <w:bCs/>
          <w:iCs/>
          <w:sz w:val="28"/>
          <w:szCs w:val="28"/>
        </w:rPr>
        <w:t xml:space="preserve">la señora </w:t>
      </w:r>
      <w:r w:rsidR="00F5343B" w:rsidRPr="00FA1C51">
        <w:rPr>
          <w:rFonts w:cs="Arial"/>
          <w:color w:val="FF0000"/>
          <w:sz w:val="28"/>
          <w:szCs w:val="28"/>
        </w:rPr>
        <w:t>**********</w:t>
      </w:r>
      <w:r w:rsidR="00C102A6" w:rsidRPr="006429A4">
        <w:rPr>
          <w:rFonts w:cs="Arial"/>
          <w:bCs/>
          <w:iCs/>
          <w:sz w:val="28"/>
          <w:szCs w:val="28"/>
        </w:rPr>
        <w:t>,</w:t>
      </w:r>
      <w:r w:rsidR="006F2DF2" w:rsidRPr="006429A4">
        <w:rPr>
          <w:rFonts w:cs="Arial"/>
          <w:bCs/>
          <w:iCs/>
          <w:sz w:val="28"/>
          <w:szCs w:val="28"/>
        </w:rPr>
        <w:t xml:space="preserve"> que sabe que la demandad</w:t>
      </w:r>
      <w:r w:rsidR="00B64CAC" w:rsidRPr="006429A4">
        <w:rPr>
          <w:rFonts w:cs="Arial"/>
          <w:bCs/>
          <w:iCs/>
          <w:sz w:val="28"/>
          <w:szCs w:val="28"/>
        </w:rPr>
        <w:t xml:space="preserve">a no fue adoptada por </w:t>
      </w:r>
      <w:r w:rsidR="00452522" w:rsidRPr="006429A4">
        <w:rPr>
          <w:rFonts w:cs="Arial"/>
          <w:bCs/>
          <w:iCs/>
          <w:sz w:val="28"/>
          <w:szCs w:val="28"/>
        </w:rPr>
        <w:t xml:space="preserve">la </w:t>
      </w:r>
      <w:r w:rsidR="00452522" w:rsidRPr="006429A4">
        <w:rPr>
          <w:rFonts w:cs="Arial"/>
          <w:bCs/>
          <w:i/>
          <w:sz w:val="28"/>
          <w:szCs w:val="28"/>
        </w:rPr>
        <w:t>de cujus</w:t>
      </w:r>
      <w:r w:rsidR="00B64CAC" w:rsidRPr="006429A4">
        <w:rPr>
          <w:rFonts w:cs="Arial"/>
          <w:bCs/>
          <w:iCs/>
          <w:sz w:val="28"/>
          <w:szCs w:val="28"/>
        </w:rPr>
        <w:t>,</w:t>
      </w:r>
      <w:r w:rsidR="006F2DF2" w:rsidRPr="006429A4">
        <w:rPr>
          <w:rFonts w:cs="Arial"/>
          <w:bCs/>
          <w:iCs/>
          <w:sz w:val="28"/>
          <w:szCs w:val="28"/>
        </w:rPr>
        <w:t xml:space="preserve"> que sabe que la demandada no fue reconocida por el </w:t>
      </w:r>
      <w:r w:rsidRPr="006429A4">
        <w:rPr>
          <w:rFonts w:cs="Arial"/>
          <w:bCs/>
          <w:iCs/>
          <w:sz w:val="28"/>
          <w:szCs w:val="28"/>
        </w:rPr>
        <w:t xml:space="preserve">señor </w:t>
      </w:r>
      <w:r w:rsidR="00F5343B" w:rsidRPr="00FA1C51">
        <w:rPr>
          <w:rFonts w:cs="Arial"/>
          <w:color w:val="FF0000"/>
          <w:sz w:val="28"/>
          <w:szCs w:val="28"/>
        </w:rPr>
        <w:t>**********</w:t>
      </w:r>
      <w:r w:rsidR="00F5343B">
        <w:rPr>
          <w:rFonts w:cs="Arial"/>
          <w:color w:val="FF0000"/>
          <w:sz w:val="28"/>
          <w:szCs w:val="28"/>
        </w:rPr>
        <w:t xml:space="preserve"> </w:t>
      </w:r>
      <w:r w:rsidR="006F2DF2" w:rsidRPr="006429A4">
        <w:rPr>
          <w:rFonts w:cs="Arial"/>
          <w:bCs/>
          <w:iCs/>
          <w:sz w:val="28"/>
          <w:szCs w:val="28"/>
        </w:rPr>
        <w:t>y que no es su hija</w:t>
      </w:r>
      <w:r w:rsidR="00452522" w:rsidRPr="006429A4">
        <w:rPr>
          <w:rFonts w:cs="Arial"/>
          <w:bCs/>
          <w:iCs/>
          <w:sz w:val="28"/>
          <w:szCs w:val="28"/>
        </w:rPr>
        <w:t>,</w:t>
      </w:r>
      <w:r w:rsidR="006F2DF2" w:rsidRPr="006429A4">
        <w:rPr>
          <w:rFonts w:cs="Arial"/>
          <w:bCs/>
          <w:iCs/>
          <w:sz w:val="28"/>
          <w:szCs w:val="28"/>
        </w:rPr>
        <w:t xml:space="preserve"> porque éste no vivía con la señora </w:t>
      </w:r>
      <w:r w:rsidR="00F5343B" w:rsidRPr="00FA1C51">
        <w:rPr>
          <w:rFonts w:cs="Arial"/>
          <w:color w:val="FF0000"/>
          <w:sz w:val="28"/>
          <w:szCs w:val="28"/>
        </w:rPr>
        <w:t>**********</w:t>
      </w:r>
      <w:r w:rsidR="00C102A6" w:rsidRPr="006429A4">
        <w:rPr>
          <w:rFonts w:cs="Arial"/>
          <w:bCs/>
          <w:iCs/>
          <w:sz w:val="28"/>
          <w:szCs w:val="28"/>
        </w:rPr>
        <w:t>,</w:t>
      </w:r>
      <w:r w:rsidR="006F2DF2" w:rsidRPr="006429A4">
        <w:rPr>
          <w:rFonts w:cs="Arial"/>
          <w:bCs/>
          <w:iCs/>
          <w:sz w:val="28"/>
          <w:szCs w:val="28"/>
        </w:rPr>
        <w:t xml:space="preserve"> que sabe que </w:t>
      </w:r>
      <w:r w:rsidR="00F5343B" w:rsidRPr="00FA1C51">
        <w:rPr>
          <w:rFonts w:cs="Arial"/>
          <w:color w:val="FF0000"/>
          <w:sz w:val="28"/>
          <w:szCs w:val="28"/>
        </w:rPr>
        <w:t>**********</w:t>
      </w:r>
      <w:r w:rsidR="00F5343B">
        <w:rPr>
          <w:rFonts w:cs="Arial"/>
          <w:color w:val="FF0000"/>
          <w:sz w:val="28"/>
          <w:szCs w:val="28"/>
        </w:rPr>
        <w:t xml:space="preserve"> </w:t>
      </w:r>
      <w:r w:rsidR="006F2DF2" w:rsidRPr="006429A4">
        <w:rPr>
          <w:rFonts w:cs="Arial"/>
          <w:bCs/>
          <w:iCs/>
          <w:sz w:val="28"/>
          <w:szCs w:val="28"/>
        </w:rPr>
        <w:t xml:space="preserve">y </w:t>
      </w:r>
      <w:r w:rsidR="00F5343B" w:rsidRPr="00FA1C51">
        <w:rPr>
          <w:rFonts w:cs="Arial"/>
          <w:color w:val="FF0000"/>
          <w:sz w:val="28"/>
          <w:szCs w:val="28"/>
        </w:rPr>
        <w:t>**********</w:t>
      </w:r>
      <w:r w:rsidR="00F5343B">
        <w:rPr>
          <w:rFonts w:cs="Arial"/>
          <w:color w:val="FF0000"/>
          <w:sz w:val="28"/>
          <w:szCs w:val="28"/>
        </w:rPr>
        <w:t xml:space="preserve"> </w:t>
      </w:r>
      <w:r w:rsidR="006F2DF2" w:rsidRPr="006429A4">
        <w:rPr>
          <w:rFonts w:cs="Arial"/>
          <w:bCs/>
          <w:iCs/>
          <w:sz w:val="28"/>
          <w:szCs w:val="28"/>
        </w:rPr>
        <w:t>son la misma persona</w:t>
      </w:r>
      <w:r w:rsidR="00452522" w:rsidRPr="006429A4">
        <w:rPr>
          <w:rFonts w:cs="Arial"/>
          <w:bCs/>
          <w:iCs/>
          <w:sz w:val="28"/>
          <w:szCs w:val="28"/>
        </w:rPr>
        <w:t xml:space="preserve">, aunque es </w:t>
      </w:r>
      <w:r w:rsidR="006F2DF2" w:rsidRPr="006429A4">
        <w:rPr>
          <w:rFonts w:cs="Arial"/>
          <w:bCs/>
          <w:iCs/>
          <w:sz w:val="28"/>
          <w:szCs w:val="28"/>
        </w:rPr>
        <w:t xml:space="preserve">hasta ahora </w:t>
      </w:r>
      <w:r w:rsidR="00452522" w:rsidRPr="006429A4">
        <w:rPr>
          <w:rFonts w:cs="Arial"/>
          <w:bCs/>
          <w:iCs/>
          <w:sz w:val="28"/>
          <w:szCs w:val="28"/>
        </w:rPr>
        <w:t>que se enteró de eso,</w:t>
      </w:r>
      <w:r w:rsidR="006F2DF2" w:rsidRPr="006429A4">
        <w:rPr>
          <w:rFonts w:cs="Arial"/>
          <w:bCs/>
          <w:iCs/>
          <w:sz w:val="28"/>
          <w:szCs w:val="28"/>
        </w:rPr>
        <w:t xml:space="preserve"> pero sabe que su madre la registró como madre soltera</w:t>
      </w:r>
      <w:r w:rsidR="00452522" w:rsidRPr="006429A4">
        <w:rPr>
          <w:rFonts w:cs="Arial"/>
          <w:bCs/>
          <w:iCs/>
          <w:sz w:val="28"/>
          <w:szCs w:val="28"/>
        </w:rPr>
        <w:t xml:space="preserve"> y</w:t>
      </w:r>
      <w:r w:rsidR="006F2DF2" w:rsidRPr="006429A4">
        <w:rPr>
          <w:rFonts w:cs="Arial"/>
          <w:bCs/>
          <w:iCs/>
          <w:sz w:val="28"/>
          <w:szCs w:val="28"/>
        </w:rPr>
        <w:t xml:space="preserve"> que su nombre es </w:t>
      </w:r>
      <w:r w:rsidR="00F5343B" w:rsidRPr="00FA1C51">
        <w:rPr>
          <w:rFonts w:cs="Arial"/>
          <w:color w:val="FF0000"/>
          <w:sz w:val="28"/>
          <w:szCs w:val="28"/>
        </w:rPr>
        <w:t>**********</w:t>
      </w:r>
      <w:r w:rsidR="006F2DF2" w:rsidRPr="006429A4">
        <w:rPr>
          <w:rFonts w:cs="Arial"/>
          <w:bCs/>
          <w:iCs/>
          <w:sz w:val="28"/>
          <w:szCs w:val="28"/>
        </w:rPr>
        <w:t>.</w:t>
      </w:r>
    </w:p>
    <w:p w14:paraId="509641E5" w14:textId="77777777" w:rsidR="00452522" w:rsidRPr="006429A4" w:rsidRDefault="00452522" w:rsidP="00452522">
      <w:pPr>
        <w:pStyle w:val="corte4fondo"/>
        <w:tabs>
          <w:tab w:val="left" w:pos="567"/>
          <w:tab w:val="left" w:pos="1134"/>
        </w:tabs>
        <w:spacing w:before="100" w:beforeAutospacing="1" w:after="240" w:line="240" w:lineRule="auto"/>
        <w:ind w:left="1560" w:firstLine="0"/>
        <w:contextualSpacing/>
        <w:rPr>
          <w:rFonts w:cs="Arial"/>
          <w:bCs/>
          <w:iCs/>
          <w:sz w:val="28"/>
          <w:szCs w:val="28"/>
        </w:rPr>
      </w:pPr>
    </w:p>
    <w:p w14:paraId="4BB3ED65" w14:textId="7776737F" w:rsidR="00BA6DDD" w:rsidRPr="00FD027B" w:rsidRDefault="00C102A6" w:rsidP="00BA6DDD">
      <w:pPr>
        <w:pStyle w:val="corte4fondo"/>
        <w:numPr>
          <w:ilvl w:val="3"/>
          <w:numId w:val="3"/>
        </w:numPr>
        <w:tabs>
          <w:tab w:val="left" w:pos="0"/>
          <w:tab w:val="left" w:pos="851"/>
        </w:tabs>
        <w:spacing w:before="100" w:beforeAutospacing="1" w:after="240" w:line="240" w:lineRule="auto"/>
        <w:ind w:left="0" w:hanging="567"/>
        <w:contextualSpacing/>
        <w:rPr>
          <w:rFonts w:cs="Arial"/>
          <w:bCs/>
          <w:iCs/>
          <w:sz w:val="28"/>
          <w:szCs w:val="28"/>
        </w:rPr>
      </w:pPr>
      <w:r w:rsidRPr="006429A4">
        <w:rPr>
          <w:rFonts w:cs="Arial"/>
          <w:bCs/>
          <w:iCs/>
          <w:sz w:val="28"/>
          <w:szCs w:val="28"/>
        </w:rPr>
        <w:t xml:space="preserve">La autoridad responsable estableció que </w:t>
      </w:r>
      <w:r w:rsidR="00937A87" w:rsidRPr="006429A4">
        <w:rPr>
          <w:rFonts w:cs="Arial"/>
          <w:bCs/>
          <w:iCs/>
          <w:sz w:val="28"/>
          <w:szCs w:val="28"/>
        </w:rPr>
        <w:t xml:space="preserve">el acta tildada de nula no colma los requisitos que establecía el artículo 74 del Código Civil para el </w:t>
      </w:r>
      <w:r w:rsidR="00F45DB4">
        <w:rPr>
          <w:rFonts w:cs="Arial"/>
          <w:bCs/>
          <w:iCs/>
          <w:sz w:val="28"/>
          <w:szCs w:val="28"/>
        </w:rPr>
        <w:t>E</w:t>
      </w:r>
      <w:r w:rsidR="00937A87" w:rsidRPr="006429A4">
        <w:rPr>
          <w:rFonts w:cs="Arial"/>
          <w:bCs/>
          <w:iCs/>
          <w:sz w:val="28"/>
          <w:szCs w:val="28"/>
        </w:rPr>
        <w:t>stado de Querétaro, vigente en la época de su expedición</w:t>
      </w:r>
      <w:r w:rsidR="00937A87" w:rsidRPr="006429A4">
        <w:rPr>
          <w:rStyle w:val="Refdenotaalpie"/>
          <w:rFonts w:cs="Arial"/>
          <w:bCs/>
          <w:iCs/>
          <w:sz w:val="28"/>
          <w:szCs w:val="28"/>
        </w:rPr>
        <w:footnoteReference w:id="13"/>
      </w:r>
      <w:r w:rsidR="0078269D" w:rsidRPr="006429A4">
        <w:rPr>
          <w:rFonts w:cs="Arial"/>
          <w:bCs/>
          <w:iCs/>
          <w:sz w:val="28"/>
          <w:szCs w:val="28"/>
        </w:rPr>
        <w:t>,</w:t>
      </w:r>
      <w:r w:rsidR="00937A87" w:rsidRPr="006429A4">
        <w:rPr>
          <w:rFonts w:cs="Arial"/>
          <w:bCs/>
          <w:iCs/>
          <w:sz w:val="28"/>
          <w:szCs w:val="28"/>
        </w:rPr>
        <w:t xml:space="preserve"> pues al informe rendido por la Dirección Estatal del Registro Civil únicamente se acompañaron copias de las actas de nacimiento </w:t>
      </w:r>
      <w:r w:rsidR="00F5343B" w:rsidRPr="00FA1C51">
        <w:rPr>
          <w:rFonts w:cs="Arial"/>
          <w:color w:val="FF0000"/>
          <w:sz w:val="28"/>
          <w:szCs w:val="28"/>
        </w:rPr>
        <w:t>**********</w:t>
      </w:r>
      <w:r w:rsidR="00937A87" w:rsidRPr="003A33AB">
        <w:rPr>
          <w:rFonts w:cs="Arial"/>
          <w:bCs/>
          <w:iCs/>
          <w:sz w:val="28"/>
          <w:szCs w:val="28"/>
        </w:rPr>
        <w:t xml:space="preserve">, </w:t>
      </w:r>
      <w:r w:rsidR="00F5343B" w:rsidRPr="00FA1C51">
        <w:rPr>
          <w:rFonts w:cs="Arial"/>
          <w:color w:val="FF0000"/>
          <w:sz w:val="28"/>
          <w:szCs w:val="28"/>
        </w:rPr>
        <w:t>**********</w:t>
      </w:r>
      <w:r w:rsidR="00F5343B">
        <w:rPr>
          <w:rFonts w:cs="Arial"/>
          <w:color w:val="FF0000"/>
          <w:sz w:val="28"/>
          <w:szCs w:val="28"/>
        </w:rPr>
        <w:t xml:space="preserve"> </w:t>
      </w:r>
      <w:r w:rsidR="00937A87" w:rsidRPr="003A33AB">
        <w:rPr>
          <w:rFonts w:cs="Arial"/>
          <w:bCs/>
          <w:iCs/>
          <w:sz w:val="28"/>
          <w:szCs w:val="28"/>
        </w:rPr>
        <w:t xml:space="preserve">y </w:t>
      </w:r>
      <w:r w:rsidR="00F5343B" w:rsidRPr="00FA1C51">
        <w:rPr>
          <w:rFonts w:cs="Arial"/>
          <w:color w:val="FF0000"/>
          <w:sz w:val="28"/>
          <w:szCs w:val="28"/>
        </w:rPr>
        <w:t>**********</w:t>
      </w:r>
      <w:r w:rsidR="00937A87" w:rsidRPr="003A33AB">
        <w:rPr>
          <w:rFonts w:cs="Arial"/>
          <w:bCs/>
          <w:iCs/>
          <w:sz w:val="28"/>
          <w:szCs w:val="28"/>
        </w:rPr>
        <w:t>;</w:t>
      </w:r>
      <w:r w:rsidR="00937A87" w:rsidRPr="006429A4">
        <w:rPr>
          <w:rFonts w:cs="Arial"/>
          <w:bCs/>
          <w:iCs/>
          <w:sz w:val="28"/>
          <w:szCs w:val="28"/>
        </w:rPr>
        <w:t xml:space="preserve"> mientras que del informe rendido por la Oficial 1 y Directora Municipal del Registro Civil, en respuesta al oficio </w:t>
      </w:r>
      <w:r w:rsidR="00F5343B" w:rsidRPr="00FA1C51">
        <w:rPr>
          <w:rFonts w:cs="Arial"/>
          <w:color w:val="FF0000"/>
          <w:sz w:val="28"/>
          <w:szCs w:val="28"/>
        </w:rPr>
        <w:t>**********</w:t>
      </w:r>
      <w:r w:rsidR="00937A87" w:rsidRPr="006429A4">
        <w:rPr>
          <w:rFonts w:cs="Arial"/>
          <w:bCs/>
          <w:iCs/>
          <w:sz w:val="28"/>
          <w:szCs w:val="28"/>
        </w:rPr>
        <w:t xml:space="preserve">, en el que se requirió para que informara qué documentos fueron exhibidos con motivo del registro de </w:t>
      </w:r>
      <w:r w:rsidR="00F5343B" w:rsidRPr="00FA1C51">
        <w:rPr>
          <w:rFonts w:cs="Arial"/>
          <w:color w:val="FF0000"/>
          <w:sz w:val="28"/>
          <w:szCs w:val="28"/>
        </w:rPr>
        <w:t>**********</w:t>
      </w:r>
      <w:r w:rsidR="00937A87" w:rsidRPr="006429A4">
        <w:rPr>
          <w:rFonts w:cs="Arial"/>
          <w:bCs/>
          <w:iCs/>
          <w:sz w:val="28"/>
          <w:szCs w:val="28"/>
        </w:rPr>
        <w:t xml:space="preserve">, el veinte de septiembre de mil novecientos noventa y tres bajo el acta </w:t>
      </w:r>
      <w:r w:rsidR="00F5343B" w:rsidRPr="00FA1C51">
        <w:rPr>
          <w:rFonts w:cs="Arial"/>
          <w:color w:val="FF0000"/>
          <w:sz w:val="28"/>
          <w:szCs w:val="28"/>
        </w:rPr>
        <w:t>**********</w:t>
      </w:r>
      <w:r w:rsidR="00937A87" w:rsidRPr="0086009A">
        <w:rPr>
          <w:rFonts w:cs="Arial"/>
          <w:bCs/>
          <w:iCs/>
          <w:sz w:val="28"/>
          <w:szCs w:val="28"/>
        </w:rPr>
        <w:t>,</w:t>
      </w:r>
      <w:r w:rsidR="00937A87" w:rsidRPr="006429A4">
        <w:rPr>
          <w:rFonts w:cs="Arial"/>
          <w:bCs/>
          <w:iCs/>
          <w:color w:val="FF0000"/>
          <w:sz w:val="28"/>
          <w:szCs w:val="28"/>
        </w:rPr>
        <w:t xml:space="preserve"> </w:t>
      </w:r>
      <w:r w:rsidR="00937A87" w:rsidRPr="006429A4">
        <w:rPr>
          <w:rFonts w:cs="Arial"/>
          <w:bCs/>
          <w:iCs/>
          <w:sz w:val="28"/>
          <w:szCs w:val="28"/>
        </w:rPr>
        <w:t xml:space="preserve">libro </w:t>
      </w:r>
      <w:r w:rsidR="00F5343B" w:rsidRPr="00FA1C51">
        <w:rPr>
          <w:rFonts w:cs="Arial"/>
          <w:color w:val="FF0000"/>
          <w:sz w:val="28"/>
          <w:szCs w:val="28"/>
        </w:rPr>
        <w:t>**********</w:t>
      </w:r>
      <w:r w:rsidR="00937A87" w:rsidRPr="006429A4">
        <w:rPr>
          <w:rFonts w:cs="Arial"/>
          <w:bCs/>
          <w:iCs/>
          <w:sz w:val="28"/>
          <w:szCs w:val="28"/>
        </w:rPr>
        <w:t xml:space="preserve">, de la Oficialía a su cargo, dicha entidad manifestó que </w:t>
      </w:r>
      <w:r w:rsidR="00937A87" w:rsidRPr="006429A4">
        <w:rPr>
          <w:rFonts w:cs="Arial"/>
          <w:b/>
          <w:iCs/>
          <w:sz w:val="28"/>
          <w:szCs w:val="28"/>
          <w:u w:val="single"/>
        </w:rPr>
        <w:t>no se localizaron apéndices en los archivos de esos años</w:t>
      </w:r>
      <w:r w:rsidR="00937A87" w:rsidRPr="006429A4">
        <w:rPr>
          <w:rFonts w:cs="Arial"/>
          <w:b/>
          <w:iCs/>
          <w:sz w:val="28"/>
          <w:szCs w:val="28"/>
        </w:rPr>
        <w:t>.</w:t>
      </w:r>
    </w:p>
    <w:p w14:paraId="465D9D59" w14:textId="77777777" w:rsidR="00FD027B" w:rsidRPr="006429A4" w:rsidRDefault="00FD027B" w:rsidP="00FD027B">
      <w:pPr>
        <w:pStyle w:val="corte4fondo"/>
        <w:tabs>
          <w:tab w:val="left" w:pos="0"/>
          <w:tab w:val="left" w:pos="851"/>
        </w:tabs>
        <w:spacing w:before="100" w:beforeAutospacing="1" w:after="240" w:line="240" w:lineRule="auto"/>
        <w:ind w:firstLine="0"/>
        <w:contextualSpacing/>
        <w:rPr>
          <w:rFonts w:cs="Arial"/>
          <w:bCs/>
          <w:iCs/>
          <w:sz w:val="28"/>
          <w:szCs w:val="28"/>
        </w:rPr>
      </w:pPr>
    </w:p>
    <w:p w14:paraId="0AEFA75B" w14:textId="35F00EAF" w:rsidR="00BA6DDD" w:rsidRPr="006429A4" w:rsidRDefault="007E6AEC" w:rsidP="00BA6DDD">
      <w:pPr>
        <w:pStyle w:val="corte4fondo"/>
        <w:numPr>
          <w:ilvl w:val="3"/>
          <w:numId w:val="3"/>
        </w:numPr>
        <w:tabs>
          <w:tab w:val="left" w:pos="0"/>
          <w:tab w:val="left" w:pos="851"/>
        </w:tabs>
        <w:spacing w:before="100" w:beforeAutospacing="1" w:after="240" w:line="240" w:lineRule="auto"/>
        <w:ind w:left="0" w:hanging="567"/>
        <w:contextualSpacing/>
        <w:rPr>
          <w:rFonts w:cs="Arial"/>
          <w:bCs/>
          <w:iCs/>
          <w:sz w:val="28"/>
          <w:szCs w:val="28"/>
        </w:rPr>
      </w:pPr>
      <w:r w:rsidRPr="006429A4">
        <w:rPr>
          <w:rFonts w:cs="Arial"/>
          <w:bCs/>
          <w:iCs/>
          <w:sz w:val="28"/>
          <w:szCs w:val="28"/>
        </w:rPr>
        <w:t>Q</w:t>
      </w:r>
      <w:r w:rsidR="006F2DF2" w:rsidRPr="006429A4">
        <w:rPr>
          <w:rFonts w:cs="Arial"/>
          <w:bCs/>
          <w:iCs/>
          <w:sz w:val="28"/>
          <w:szCs w:val="28"/>
        </w:rPr>
        <w:t>ue</w:t>
      </w:r>
      <w:r w:rsidRPr="006429A4">
        <w:rPr>
          <w:rFonts w:cs="Arial"/>
          <w:bCs/>
          <w:iCs/>
          <w:sz w:val="28"/>
          <w:szCs w:val="28"/>
        </w:rPr>
        <w:t xml:space="preserve"> </w:t>
      </w:r>
      <w:r w:rsidR="00EB234D" w:rsidRPr="006429A4">
        <w:rPr>
          <w:rFonts w:cs="Arial"/>
          <w:bCs/>
          <w:iCs/>
          <w:sz w:val="28"/>
          <w:szCs w:val="28"/>
        </w:rPr>
        <w:t xml:space="preserve">a fin de declarar el nacimiento de </w:t>
      </w:r>
      <w:r w:rsidR="0086009A" w:rsidRPr="00FA1C51">
        <w:rPr>
          <w:rFonts w:cs="Arial"/>
          <w:color w:val="FF0000"/>
          <w:sz w:val="28"/>
          <w:szCs w:val="28"/>
        </w:rPr>
        <w:t>**********</w:t>
      </w:r>
      <w:r w:rsidR="0086009A">
        <w:rPr>
          <w:rFonts w:cs="Arial"/>
          <w:color w:val="FF0000"/>
          <w:sz w:val="28"/>
          <w:szCs w:val="28"/>
        </w:rPr>
        <w:t xml:space="preserve"> </w:t>
      </w:r>
      <w:r w:rsidR="00EB234D" w:rsidRPr="006429A4">
        <w:rPr>
          <w:rFonts w:cs="Arial"/>
          <w:bCs/>
          <w:iCs/>
          <w:sz w:val="28"/>
          <w:szCs w:val="28"/>
        </w:rPr>
        <w:t>no se acreditó la falta de registro previo.</w:t>
      </w:r>
    </w:p>
    <w:p w14:paraId="786D67A3" w14:textId="77777777" w:rsidR="00BA6DDD" w:rsidRPr="006429A4" w:rsidRDefault="00BA6DDD" w:rsidP="00BA6DDD">
      <w:pPr>
        <w:pStyle w:val="corte4fondo"/>
        <w:tabs>
          <w:tab w:val="left" w:pos="0"/>
          <w:tab w:val="left" w:pos="851"/>
        </w:tabs>
        <w:spacing w:before="100" w:beforeAutospacing="1" w:after="240" w:line="240" w:lineRule="auto"/>
        <w:ind w:firstLine="0"/>
        <w:contextualSpacing/>
        <w:rPr>
          <w:rFonts w:cs="Arial"/>
          <w:bCs/>
          <w:iCs/>
          <w:sz w:val="28"/>
          <w:szCs w:val="28"/>
        </w:rPr>
      </w:pPr>
    </w:p>
    <w:p w14:paraId="156634C2" w14:textId="62955713" w:rsidR="006F2DF2" w:rsidRPr="006429A4" w:rsidRDefault="00AB19C1" w:rsidP="00BA6DDD">
      <w:pPr>
        <w:pStyle w:val="corte4fondo"/>
        <w:numPr>
          <w:ilvl w:val="3"/>
          <w:numId w:val="3"/>
        </w:numPr>
        <w:tabs>
          <w:tab w:val="left" w:pos="0"/>
          <w:tab w:val="left" w:pos="851"/>
        </w:tabs>
        <w:spacing w:before="100" w:beforeAutospacing="1" w:after="240" w:line="240" w:lineRule="auto"/>
        <w:ind w:left="0" w:hanging="567"/>
        <w:contextualSpacing/>
        <w:rPr>
          <w:rFonts w:cs="Arial"/>
          <w:bCs/>
          <w:iCs/>
          <w:sz w:val="28"/>
          <w:szCs w:val="28"/>
        </w:rPr>
      </w:pPr>
      <w:r w:rsidRPr="006429A4">
        <w:rPr>
          <w:rFonts w:cs="Arial"/>
          <w:bCs/>
          <w:sz w:val="28"/>
          <w:szCs w:val="28"/>
        </w:rPr>
        <w:t xml:space="preserve">Que </w:t>
      </w:r>
      <w:r w:rsidR="006F2DF2" w:rsidRPr="006429A4">
        <w:rPr>
          <w:rFonts w:cs="Arial"/>
          <w:bCs/>
          <w:iCs/>
          <w:sz w:val="28"/>
          <w:szCs w:val="28"/>
        </w:rPr>
        <w:t xml:space="preserve">del informe rendido por la Secretaria de Acuerdos del Pleno, del Consejo de la Judicatura y del Presidente del Tribunal Superior de Justicia del </w:t>
      </w:r>
      <w:r w:rsidR="00751C3E" w:rsidRPr="006429A4">
        <w:rPr>
          <w:rFonts w:cs="Arial"/>
          <w:bCs/>
          <w:iCs/>
          <w:sz w:val="28"/>
          <w:szCs w:val="28"/>
        </w:rPr>
        <w:t>e</w:t>
      </w:r>
      <w:r w:rsidR="006F2DF2" w:rsidRPr="006429A4">
        <w:rPr>
          <w:rFonts w:cs="Arial"/>
          <w:bCs/>
          <w:iCs/>
          <w:sz w:val="28"/>
          <w:szCs w:val="28"/>
        </w:rPr>
        <w:t xml:space="preserve">stado de Querétaro, en contestación al oficio </w:t>
      </w:r>
      <w:r w:rsidR="0086009A" w:rsidRPr="00FA1C51">
        <w:rPr>
          <w:rFonts w:cs="Arial"/>
          <w:color w:val="FF0000"/>
          <w:sz w:val="28"/>
          <w:szCs w:val="28"/>
        </w:rPr>
        <w:t>**********</w:t>
      </w:r>
      <w:r w:rsidR="00A80148" w:rsidRPr="0086009A">
        <w:rPr>
          <w:rFonts w:cs="Arial"/>
          <w:bCs/>
          <w:iCs/>
          <w:sz w:val="28"/>
          <w:szCs w:val="28"/>
        </w:rPr>
        <w:t xml:space="preserve">, </w:t>
      </w:r>
      <w:r w:rsidR="00A80148" w:rsidRPr="006429A4">
        <w:rPr>
          <w:rFonts w:cs="Arial"/>
          <w:bCs/>
          <w:iCs/>
          <w:sz w:val="28"/>
          <w:szCs w:val="28"/>
        </w:rPr>
        <w:t xml:space="preserve">se advierte que no </w:t>
      </w:r>
      <w:r w:rsidR="006F2DF2" w:rsidRPr="006429A4">
        <w:rPr>
          <w:rFonts w:cs="Arial"/>
          <w:bCs/>
          <w:iCs/>
          <w:sz w:val="28"/>
          <w:szCs w:val="28"/>
        </w:rPr>
        <w:t xml:space="preserve">existe registro de algún toca en el que aparezca como </w:t>
      </w:r>
      <w:r w:rsidR="006F2DF2" w:rsidRPr="006429A4">
        <w:rPr>
          <w:rFonts w:cs="Arial"/>
          <w:bCs/>
          <w:iCs/>
          <w:sz w:val="28"/>
          <w:szCs w:val="28"/>
        </w:rPr>
        <w:lastRenderedPageBreak/>
        <w:t xml:space="preserve">actora o como demandada </w:t>
      </w:r>
      <w:r w:rsidR="00C102A6" w:rsidRPr="006429A4">
        <w:rPr>
          <w:rFonts w:cs="Arial"/>
          <w:bCs/>
          <w:iCs/>
          <w:sz w:val="28"/>
          <w:szCs w:val="28"/>
        </w:rPr>
        <w:t xml:space="preserve">la señora </w:t>
      </w:r>
      <w:r w:rsidR="0086009A" w:rsidRPr="00FA1C51">
        <w:rPr>
          <w:rFonts w:cs="Arial"/>
          <w:color w:val="FF0000"/>
          <w:sz w:val="28"/>
          <w:szCs w:val="28"/>
        </w:rPr>
        <w:t>**********</w:t>
      </w:r>
      <w:r w:rsidR="0086009A">
        <w:rPr>
          <w:rFonts w:cs="Arial"/>
          <w:color w:val="FF0000"/>
          <w:sz w:val="28"/>
          <w:szCs w:val="28"/>
        </w:rPr>
        <w:t xml:space="preserve"> </w:t>
      </w:r>
      <w:r w:rsidR="006F2DF2" w:rsidRPr="006429A4">
        <w:rPr>
          <w:rFonts w:cs="Arial"/>
          <w:bCs/>
          <w:iCs/>
          <w:sz w:val="28"/>
          <w:szCs w:val="28"/>
        </w:rPr>
        <w:t xml:space="preserve">y </w:t>
      </w:r>
      <w:r w:rsidR="00C102A6" w:rsidRPr="006429A4">
        <w:rPr>
          <w:rFonts w:cs="Arial"/>
          <w:bCs/>
          <w:iCs/>
          <w:sz w:val="28"/>
          <w:szCs w:val="28"/>
        </w:rPr>
        <w:t xml:space="preserve">la señora </w:t>
      </w:r>
      <w:r w:rsidR="0086009A" w:rsidRPr="00FA1C51">
        <w:rPr>
          <w:rFonts w:cs="Arial"/>
          <w:color w:val="FF0000"/>
          <w:sz w:val="28"/>
          <w:szCs w:val="28"/>
        </w:rPr>
        <w:t>**********</w:t>
      </w:r>
      <w:r w:rsidR="006F2DF2" w:rsidRPr="006429A4">
        <w:rPr>
          <w:rFonts w:cs="Arial"/>
          <w:bCs/>
          <w:iCs/>
          <w:sz w:val="28"/>
          <w:szCs w:val="28"/>
        </w:rPr>
        <w:t xml:space="preserve">, en relación con una menor de nombre </w:t>
      </w:r>
      <w:r w:rsidR="0086009A" w:rsidRPr="00FA1C51">
        <w:rPr>
          <w:rFonts w:cs="Arial"/>
          <w:color w:val="FF0000"/>
          <w:sz w:val="28"/>
          <w:szCs w:val="28"/>
        </w:rPr>
        <w:t>**********</w:t>
      </w:r>
      <w:r w:rsidR="006F2DF2" w:rsidRPr="006429A4">
        <w:rPr>
          <w:rFonts w:cs="Arial"/>
          <w:bCs/>
          <w:iCs/>
          <w:sz w:val="28"/>
          <w:szCs w:val="28"/>
        </w:rPr>
        <w:t xml:space="preserve">; así como que no existe registro de algún expediente de adopción en el que aparezca involucrada </w:t>
      </w:r>
      <w:r w:rsidR="00C102A6" w:rsidRPr="006429A4">
        <w:rPr>
          <w:rFonts w:cs="Arial"/>
          <w:bCs/>
          <w:iCs/>
          <w:sz w:val="28"/>
          <w:szCs w:val="28"/>
        </w:rPr>
        <w:t xml:space="preserve">la señora </w:t>
      </w:r>
      <w:r w:rsidR="0086009A" w:rsidRPr="00FA1C51">
        <w:rPr>
          <w:rFonts w:cs="Arial"/>
          <w:color w:val="FF0000"/>
          <w:sz w:val="28"/>
          <w:szCs w:val="28"/>
        </w:rPr>
        <w:t>**********</w:t>
      </w:r>
      <w:r w:rsidR="006F2DF2" w:rsidRPr="006429A4">
        <w:rPr>
          <w:rFonts w:cs="Arial"/>
          <w:bCs/>
          <w:iCs/>
          <w:sz w:val="28"/>
          <w:szCs w:val="28"/>
        </w:rPr>
        <w:t>.</w:t>
      </w:r>
    </w:p>
    <w:p w14:paraId="7432FA02" w14:textId="77777777" w:rsidR="00BB0B20" w:rsidRPr="006429A4" w:rsidRDefault="00BB0B20" w:rsidP="00D37D48">
      <w:pPr>
        <w:pStyle w:val="corte4fondo"/>
        <w:tabs>
          <w:tab w:val="left" w:pos="567"/>
          <w:tab w:val="left" w:pos="1418"/>
        </w:tabs>
        <w:spacing w:after="0"/>
        <w:ind w:firstLine="0"/>
        <w:contextualSpacing/>
        <w:rPr>
          <w:rFonts w:cs="Arial"/>
          <w:b/>
          <w:bCs/>
          <w:iCs/>
          <w:sz w:val="28"/>
          <w:szCs w:val="28"/>
        </w:rPr>
      </w:pPr>
    </w:p>
    <w:p w14:paraId="740868C5" w14:textId="5A2B079D" w:rsidR="00AB19C1" w:rsidRPr="006429A4" w:rsidRDefault="00AB19C1" w:rsidP="007A3461">
      <w:pPr>
        <w:pStyle w:val="corte4fondo"/>
        <w:numPr>
          <w:ilvl w:val="0"/>
          <w:numId w:val="3"/>
        </w:numPr>
        <w:tabs>
          <w:tab w:val="left" w:pos="567"/>
          <w:tab w:val="left" w:pos="1418"/>
        </w:tabs>
        <w:spacing w:before="100" w:beforeAutospacing="1" w:after="240"/>
        <w:ind w:left="0" w:firstLine="0"/>
        <w:contextualSpacing/>
        <w:rPr>
          <w:rFonts w:cs="Arial"/>
          <w:b/>
          <w:bCs/>
          <w:iCs/>
          <w:sz w:val="28"/>
          <w:szCs w:val="28"/>
        </w:rPr>
      </w:pPr>
      <w:r w:rsidRPr="006429A4">
        <w:rPr>
          <w:rFonts w:cs="Arial"/>
          <w:b/>
          <w:bCs/>
          <w:iCs/>
          <w:sz w:val="28"/>
          <w:szCs w:val="28"/>
        </w:rPr>
        <w:t>Conclusión de</w:t>
      </w:r>
      <w:r w:rsidR="00D37D48" w:rsidRPr="006429A4">
        <w:rPr>
          <w:rFonts w:cs="Arial"/>
          <w:b/>
          <w:bCs/>
          <w:iCs/>
          <w:sz w:val="28"/>
          <w:szCs w:val="28"/>
        </w:rPr>
        <w:t>l tribunal de alzada</w:t>
      </w:r>
    </w:p>
    <w:p w14:paraId="3C3B906C" w14:textId="3280E834" w:rsidR="006F2DF2" w:rsidRPr="006429A4" w:rsidRDefault="00AB19C1" w:rsidP="00BA6DDD">
      <w:pPr>
        <w:pStyle w:val="corte4fondo"/>
        <w:numPr>
          <w:ilvl w:val="3"/>
          <w:numId w:val="3"/>
        </w:numPr>
        <w:tabs>
          <w:tab w:val="left" w:pos="0"/>
          <w:tab w:val="left" w:pos="851"/>
        </w:tabs>
        <w:spacing w:before="100" w:beforeAutospacing="1" w:after="240" w:line="240" w:lineRule="auto"/>
        <w:ind w:left="0" w:hanging="567"/>
        <w:contextualSpacing/>
        <w:rPr>
          <w:rFonts w:cs="Arial"/>
          <w:bCs/>
          <w:sz w:val="28"/>
          <w:szCs w:val="28"/>
        </w:rPr>
      </w:pPr>
      <w:r w:rsidRPr="006429A4">
        <w:rPr>
          <w:rFonts w:cs="Arial"/>
          <w:bCs/>
          <w:iCs/>
          <w:sz w:val="28"/>
          <w:szCs w:val="28"/>
        </w:rPr>
        <w:t>L</w:t>
      </w:r>
      <w:r w:rsidR="00A80148" w:rsidRPr="006429A4">
        <w:rPr>
          <w:rFonts w:cs="Arial"/>
          <w:bCs/>
          <w:iCs/>
          <w:sz w:val="28"/>
          <w:szCs w:val="28"/>
        </w:rPr>
        <w:t xml:space="preserve">a </w:t>
      </w:r>
      <w:r w:rsidR="00D37D48" w:rsidRPr="006429A4">
        <w:rPr>
          <w:rFonts w:cs="Arial"/>
          <w:bCs/>
          <w:iCs/>
          <w:sz w:val="28"/>
          <w:szCs w:val="28"/>
        </w:rPr>
        <w:t>autoridad</w:t>
      </w:r>
      <w:r w:rsidR="00A80148" w:rsidRPr="006429A4">
        <w:rPr>
          <w:rFonts w:cs="Arial"/>
          <w:bCs/>
          <w:iCs/>
          <w:sz w:val="28"/>
          <w:szCs w:val="28"/>
        </w:rPr>
        <w:t xml:space="preserve"> responsable </w:t>
      </w:r>
      <w:r w:rsidR="00D37D48" w:rsidRPr="006429A4">
        <w:rPr>
          <w:rFonts w:cs="Arial"/>
          <w:bCs/>
          <w:iCs/>
          <w:sz w:val="28"/>
          <w:szCs w:val="28"/>
        </w:rPr>
        <w:t>determinó</w:t>
      </w:r>
      <w:r w:rsidR="00A80148" w:rsidRPr="006429A4">
        <w:rPr>
          <w:rFonts w:cs="Arial"/>
          <w:bCs/>
          <w:iCs/>
          <w:sz w:val="28"/>
          <w:szCs w:val="28"/>
        </w:rPr>
        <w:t xml:space="preserve"> que </w:t>
      </w:r>
      <w:r w:rsidR="006F2DF2" w:rsidRPr="006429A4">
        <w:rPr>
          <w:rFonts w:cs="Arial"/>
          <w:bCs/>
          <w:iCs/>
          <w:sz w:val="28"/>
          <w:szCs w:val="28"/>
        </w:rPr>
        <w:t xml:space="preserve">la declaración del nacimiento de </w:t>
      </w:r>
      <w:r w:rsidR="0086009A" w:rsidRPr="00FA1C51">
        <w:rPr>
          <w:rFonts w:cs="Arial"/>
          <w:color w:val="FF0000"/>
          <w:sz w:val="28"/>
          <w:szCs w:val="28"/>
        </w:rPr>
        <w:t>**********</w:t>
      </w:r>
      <w:r w:rsidR="006F2DF2" w:rsidRPr="006429A4">
        <w:rPr>
          <w:rFonts w:cs="Arial"/>
          <w:bCs/>
          <w:iCs/>
          <w:sz w:val="28"/>
          <w:szCs w:val="28"/>
        </w:rPr>
        <w:t xml:space="preserve">, por su madre </w:t>
      </w:r>
      <w:r w:rsidR="00A80148" w:rsidRPr="006429A4">
        <w:rPr>
          <w:rFonts w:cs="Arial"/>
          <w:bCs/>
          <w:iCs/>
          <w:sz w:val="28"/>
          <w:szCs w:val="28"/>
        </w:rPr>
        <w:t xml:space="preserve">la señora </w:t>
      </w:r>
      <w:r w:rsidR="0086009A" w:rsidRPr="00FA1C51">
        <w:rPr>
          <w:rFonts w:cs="Arial"/>
          <w:color w:val="FF0000"/>
          <w:sz w:val="28"/>
          <w:szCs w:val="28"/>
        </w:rPr>
        <w:t>**********</w:t>
      </w:r>
      <w:r w:rsidR="006F2DF2" w:rsidRPr="006429A4">
        <w:rPr>
          <w:rFonts w:cs="Arial"/>
          <w:bCs/>
          <w:iCs/>
          <w:sz w:val="28"/>
          <w:szCs w:val="28"/>
        </w:rPr>
        <w:t xml:space="preserve">, cuyo acto jurídico se encuentra contenido en el acta de nacimiento </w:t>
      </w:r>
      <w:r w:rsidR="0086009A" w:rsidRPr="00FA1C51">
        <w:rPr>
          <w:rFonts w:cs="Arial"/>
          <w:color w:val="FF0000"/>
          <w:sz w:val="28"/>
          <w:szCs w:val="28"/>
        </w:rPr>
        <w:t>**********</w:t>
      </w:r>
      <w:r w:rsidR="006F2DF2" w:rsidRPr="006429A4">
        <w:rPr>
          <w:rFonts w:cs="Arial"/>
          <w:bCs/>
          <w:iCs/>
          <w:sz w:val="28"/>
          <w:szCs w:val="28"/>
        </w:rPr>
        <w:t xml:space="preserve">, Oficialía </w:t>
      </w:r>
      <w:r w:rsidR="0086009A" w:rsidRPr="00FA1C51">
        <w:rPr>
          <w:rFonts w:cs="Arial"/>
          <w:color w:val="FF0000"/>
          <w:sz w:val="28"/>
          <w:szCs w:val="28"/>
        </w:rPr>
        <w:t>**********</w:t>
      </w:r>
      <w:r w:rsidR="006F2DF2" w:rsidRPr="006429A4">
        <w:rPr>
          <w:rFonts w:cs="Arial"/>
          <w:bCs/>
          <w:iCs/>
          <w:sz w:val="28"/>
          <w:szCs w:val="28"/>
        </w:rPr>
        <w:t xml:space="preserve">, libro </w:t>
      </w:r>
      <w:r w:rsidR="0086009A" w:rsidRPr="00FA1C51">
        <w:rPr>
          <w:rFonts w:cs="Arial"/>
          <w:color w:val="FF0000"/>
          <w:sz w:val="28"/>
          <w:szCs w:val="28"/>
        </w:rPr>
        <w:t>**********</w:t>
      </w:r>
      <w:r w:rsidR="006F2DF2" w:rsidRPr="006429A4">
        <w:rPr>
          <w:rFonts w:cs="Arial"/>
          <w:bCs/>
          <w:iCs/>
          <w:sz w:val="28"/>
          <w:szCs w:val="28"/>
        </w:rPr>
        <w:t xml:space="preserve">, Localidad </w:t>
      </w:r>
      <w:r w:rsidR="0086009A" w:rsidRPr="00FA1C51">
        <w:rPr>
          <w:rFonts w:cs="Arial"/>
          <w:color w:val="FF0000"/>
          <w:sz w:val="28"/>
          <w:szCs w:val="28"/>
        </w:rPr>
        <w:t>**********</w:t>
      </w:r>
      <w:r w:rsidR="006F2DF2" w:rsidRPr="006429A4">
        <w:rPr>
          <w:rFonts w:cs="Arial"/>
          <w:bCs/>
          <w:iCs/>
          <w:sz w:val="28"/>
          <w:szCs w:val="28"/>
        </w:rPr>
        <w:t>, de dos de septiembre de mil novecientos noventa y dos</w:t>
      </w:r>
      <w:r w:rsidR="00D37D48" w:rsidRPr="006429A4">
        <w:rPr>
          <w:rFonts w:cs="Arial"/>
          <w:bCs/>
          <w:iCs/>
          <w:sz w:val="28"/>
          <w:szCs w:val="28"/>
        </w:rPr>
        <w:t>,</w:t>
      </w:r>
      <w:r w:rsidR="006F2DF2" w:rsidRPr="006429A4">
        <w:rPr>
          <w:rFonts w:cs="Arial"/>
          <w:bCs/>
          <w:iCs/>
          <w:sz w:val="28"/>
          <w:szCs w:val="28"/>
        </w:rPr>
        <w:t xml:space="preserve"> con fecha de nacimiento </w:t>
      </w:r>
      <w:r w:rsidR="00D37D48" w:rsidRPr="006429A4">
        <w:rPr>
          <w:rFonts w:cs="Arial"/>
          <w:bCs/>
          <w:iCs/>
          <w:sz w:val="28"/>
          <w:szCs w:val="28"/>
        </w:rPr>
        <w:t>de</w:t>
      </w:r>
      <w:r w:rsidR="004042D6" w:rsidRPr="006429A4">
        <w:rPr>
          <w:rFonts w:cs="Arial"/>
          <w:bCs/>
          <w:iCs/>
          <w:sz w:val="28"/>
          <w:szCs w:val="28"/>
        </w:rPr>
        <w:t xml:space="preserve"> </w:t>
      </w:r>
      <w:r w:rsidR="006F2DF2" w:rsidRPr="006429A4">
        <w:rPr>
          <w:rFonts w:cs="Arial"/>
          <w:bCs/>
          <w:iCs/>
          <w:sz w:val="28"/>
          <w:szCs w:val="28"/>
        </w:rPr>
        <w:t>treinta y uno de julio del mil novecientos noventa y dos</w:t>
      </w:r>
      <w:r w:rsidR="00D37D48" w:rsidRPr="006429A4">
        <w:rPr>
          <w:rFonts w:cs="Arial"/>
          <w:bCs/>
          <w:iCs/>
          <w:sz w:val="28"/>
          <w:szCs w:val="28"/>
        </w:rPr>
        <w:t>,</w:t>
      </w:r>
      <w:r w:rsidR="006F2DF2" w:rsidRPr="006429A4">
        <w:rPr>
          <w:rFonts w:cs="Arial"/>
          <w:bCs/>
          <w:iCs/>
          <w:sz w:val="28"/>
          <w:szCs w:val="28"/>
        </w:rPr>
        <w:t xml:space="preserve"> </w:t>
      </w:r>
      <w:r w:rsidR="006F2DF2" w:rsidRPr="006429A4">
        <w:rPr>
          <w:rFonts w:cs="Arial"/>
          <w:b/>
          <w:bCs/>
          <w:iCs/>
          <w:sz w:val="28"/>
          <w:szCs w:val="28"/>
        </w:rPr>
        <w:t>en términos de lo previsto en el artículo 133 del Código Civil, provoca la nulidad absoluta del acta de nacimiento en pugna</w:t>
      </w:r>
      <w:r w:rsidR="006F2DF2" w:rsidRPr="006429A4">
        <w:rPr>
          <w:rFonts w:cs="Arial"/>
          <w:bCs/>
          <w:iCs/>
          <w:sz w:val="28"/>
          <w:szCs w:val="28"/>
        </w:rPr>
        <w:t xml:space="preserve">; por lo que, </w:t>
      </w:r>
      <w:r w:rsidR="006F2DF2" w:rsidRPr="006429A4">
        <w:rPr>
          <w:rFonts w:cs="Arial"/>
          <w:b/>
          <w:bCs/>
          <w:iCs/>
          <w:sz w:val="28"/>
          <w:szCs w:val="28"/>
        </w:rPr>
        <w:t xml:space="preserve">se declara nula el acta de nacimiento </w:t>
      </w:r>
      <w:r w:rsidR="0086009A" w:rsidRPr="0086009A">
        <w:rPr>
          <w:rFonts w:cs="Arial"/>
          <w:b/>
          <w:bCs/>
          <w:iCs/>
          <w:color w:val="FF0000"/>
          <w:sz w:val="28"/>
          <w:szCs w:val="28"/>
        </w:rPr>
        <w:t>**********</w:t>
      </w:r>
      <w:r w:rsidR="006F2DF2" w:rsidRPr="006429A4">
        <w:rPr>
          <w:rFonts w:cs="Arial"/>
          <w:b/>
          <w:bCs/>
          <w:iCs/>
          <w:sz w:val="28"/>
          <w:szCs w:val="28"/>
        </w:rPr>
        <w:t xml:space="preserve">, oficialía </w:t>
      </w:r>
      <w:r w:rsidR="0086009A" w:rsidRPr="0086009A">
        <w:rPr>
          <w:rFonts w:cs="Arial"/>
          <w:b/>
          <w:bCs/>
          <w:iCs/>
          <w:color w:val="FF0000"/>
          <w:sz w:val="28"/>
          <w:szCs w:val="28"/>
        </w:rPr>
        <w:t>**********</w:t>
      </w:r>
      <w:r w:rsidR="006F2DF2" w:rsidRPr="006429A4">
        <w:rPr>
          <w:rFonts w:cs="Arial"/>
          <w:b/>
          <w:bCs/>
          <w:iCs/>
          <w:sz w:val="28"/>
          <w:szCs w:val="28"/>
        </w:rPr>
        <w:t xml:space="preserve">, libro </w:t>
      </w:r>
      <w:r w:rsidR="0086009A" w:rsidRPr="0086009A">
        <w:rPr>
          <w:rFonts w:cs="Arial"/>
          <w:b/>
          <w:bCs/>
          <w:iCs/>
          <w:color w:val="FF0000"/>
          <w:sz w:val="28"/>
          <w:szCs w:val="28"/>
        </w:rPr>
        <w:t>**********</w:t>
      </w:r>
      <w:r w:rsidR="006F2DF2" w:rsidRPr="006429A4">
        <w:rPr>
          <w:rFonts w:cs="Arial"/>
          <w:b/>
          <w:bCs/>
          <w:iCs/>
          <w:sz w:val="28"/>
          <w:szCs w:val="28"/>
        </w:rPr>
        <w:t xml:space="preserve">, Localidad Querétaro, de veinte de septiembre de mil novecientos noventa y tres a nombre de </w:t>
      </w:r>
      <w:r w:rsidR="0086009A" w:rsidRPr="0086009A">
        <w:rPr>
          <w:rFonts w:cs="Arial"/>
          <w:b/>
          <w:bCs/>
          <w:iCs/>
          <w:color w:val="FF0000"/>
          <w:sz w:val="28"/>
          <w:szCs w:val="28"/>
        </w:rPr>
        <w:t>**********</w:t>
      </w:r>
      <w:r w:rsidR="0086009A">
        <w:rPr>
          <w:rFonts w:cs="Arial"/>
          <w:b/>
          <w:bCs/>
          <w:iCs/>
          <w:color w:val="FF0000"/>
          <w:sz w:val="28"/>
          <w:szCs w:val="28"/>
        </w:rPr>
        <w:t xml:space="preserve"> </w:t>
      </w:r>
      <w:r w:rsidR="006F2DF2" w:rsidRPr="006429A4">
        <w:rPr>
          <w:rFonts w:cs="Arial"/>
          <w:bCs/>
          <w:iCs/>
          <w:sz w:val="28"/>
          <w:szCs w:val="28"/>
        </w:rPr>
        <w:t xml:space="preserve">con fecha de nacimiento </w:t>
      </w:r>
      <w:r w:rsidR="00D37D48" w:rsidRPr="006429A4">
        <w:rPr>
          <w:rFonts w:cs="Arial"/>
          <w:bCs/>
          <w:iCs/>
          <w:sz w:val="28"/>
          <w:szCs w:val="28"/>
        </w:rPr>
        <w:t>de</w:t>
      </w:r>
      <w:r w:rsidR="006F2DF2" w:rsidRPr="006429A4">
        <w:rPr>
          <w:rFonts w:cs="Arial"/>
          <w:bCs/>
          <w:iCs/>
          <w:sz w:val="28"/>
          <w:szCs w:val="28"/>
        </w:rPr>
        <w:t xml:space="preserve"> treinta y uno de julio de mil novecientos noventa y dos</w:t>
      </w:r>
      <w:r w:rsidR="00A80148" w:rsidRPr="006429A4">
        <w:rPr>
          <w:rFonts w:cs="Arial"/>
          <w:bCs/>
          <w:iCs/>
          <w:sz w:val="28"/>
          <w:szCs w:val="28"/>
        </w:rPr>
        <w:t>,</w:t>
      </w:r>
      <w:r w:rsidR="006F2DF2" w:rsidRPr="006429A4">
        <w:rPr>
          <w:rFonts w:cs="Arial"/>
          <w:bCs/>
          <w:iCs/>
          <w:sz w:val="28"/>
          <w:szCs w:val="28"/>
        </w:rPr>
        <w:t xml:space="preserve"> por existir una</w:t>
      </w:r>
      <w:r w:rsidR="00D37D48" w:rsidRPr="006429A4">
        <w:rPr>
          <w:rFonts w:cs="Arial"/>
          <w:bCs/>
          <w:iCs/>
          <w:sz w:val="28"/>
          <w:szCs w:val="28"/>
        </w:rPr>
        <w:t xml:space="preserve"> de</w:t>
      </w:r>
      <w:r w:rsidR="006F2DF2" w:rsidRPr="006429A4">
        <w:rPr>
          <w:rFonts w:cs="Arial"/>
          <w:bCs/>
          <w:iCs/>
          <w:sz w:val="28"/>
          <w:szCs w:val="28"/>
        </w:rPr>
        <w:t xml:space="preserve"> fecha anterior, sin que se haya declarado jurídicamente su nulidad o se haya comprobado</w:t>
      </w:r>
      <w:r w:rsidR="00D37D48" w:rsidRPr="006429A4">
        <w:rPr>
          <w:rFonts w:cs="Arial"/>
          <w:bCs/>
          <w:iCs/>
          <w:sz w:val="28"/>
          <w:szCs w:val="28"/>
        </w:rPr>
        <w:t>,</w:t>
      </w:r>
      <w:r w:rsidR="006F2DF2" w:rsidRPr="006429A4">
        <w:rPr>
          <w:rFonts w:cs="Arial"/>
          <w:bCs/>
          <w:iCs/>
          <w:sz w:val="28"/>
          <w:szCs w:val="28"/>
        </w:rPr>
        <w:t xml:space="preserve"> en su caso</w:t>
      </w:r>
      <w:r w:rsidR="00D37D48" w:rsidRPr="006429A4">
        <w:rPr>
          <w:rFonts w:cs="Arial"/>
          <w:bCs/>
          <w:iCs/>
          <w:sz w:val="28"/>
          <w:szCs w:val="28"/>
        </w:rPr>
        <w:t>,</w:t>
      </w:r>
      <w:r w:rsidR="006F2DF2" w:rsidRPr="006429A4">
        <w:rPr>
          <w:rFonts w:cs="Arial"/>
          <w:bCs/>
          <w:iCs/>
          <w:sz w:val="28"/>
          <w:szCs w:val="28"/>
        </w:rPr>
        <w:t xml:space="preserve"> </w:t>
      </w:r>
      <w:r w:rsidR="00FB5B99" w:rsidRPr="006429A4">
        <w:rPr>
          <w:rFonts w:cs="Arial"/>
          <w:bCs/>
          <w:iCs/>
          <w:sz w:val="28"/>
          <w:szCs w:val="28"/>
        </w:rPr>
        <w:t xml:space="preserve">que </w:t>
      </w:r>
      <w:r w:rsidR="006F2DF2" w:rsidRPr="006429A4">
        <w:rPr>
          <w:rFonts w:cs="Arial"/>
          <w:bCs/>
          <w:iCs/>
          <w:sz w:val="28"/>
          <w:szCs w:val="28"/>
        </w:rPr>
        <w:t>dicha declaración primigenia del nacimiento de la demandada no pasó.</w:t>
      </w:r>
    </w:p>
    <w:p w14:paraId="292631C3" w14:textId="77777777" w:rsidR="007E79AB" w:rsidRPr="006429A4" w:rsidRDefault="007E79AB" w:rsidP="00D37D48">
      <w:pPr>
        <w:pStyle w:val="corte4fondo"/>
        <w:tabs>
          <w:tab w:val="left" w:pos="567"/>
          <w:tab w:val="left" w:pos="1418"/>
        </w:tabs>
        <w:spacing w:after="0"/>
        <w:ind w:firstLine="0"/>
        <w:contextualSpacing/>
        <w:rPr>
          <w:rFonts w:cs="Arial"/>
          <w:b/>
          <w:bCs/>
          <w:iCs/>
          <w:sz w:val="28"/>
          <w:szCs w:val="28"/>
        </w:rPr>
      </w:pPr>
    </w:p>
    <w:p w14:paraId="174D3FDE" w14:textId="7312F4C8" w:rsidR="00AB19C1" w:rsidRPr="006429A4" w:rsidRDefault="00AB19C1" w:rsidP="007A3461">
      <w:pPr>
        <w:pStyle w:val="corte4fondo"/>
        <w:numPr>
          <w:ilvl w:val="0"/>
          <w:numId w:val="3"/>
        </w:numPr>
        <w:tabs>
          <w:tab w:val="left" w:pos="567"/>
          <w:tab w:val="left" w:pos="1418"/>
        </w:tabs>
        <w:spacing w:before="100" w:beforeAutospacing="1" w:after="240"/>
        <w:ind w:left="0" w:firstLine="0"/>
        <w:contextualSpacing/>
        <w:rPr>
          <w:rFonts w:cs="Arial"/>
          <w:b/>
          <w:bCs/>
          <w:iCs/>
          <w:sz w:val="28"/>
          <w:szCs w:val="28"/>
        </w:rPr>
      </w:pPr>
      <w:r w:rsidRPr="006429A4">
        <w:rPr>
          <w:rFonts w:cs="Arial"/>
          <w:b/>
          <w:bCs/>
          <w:iCs/>
          <w:sz w:val="28"/>
          <w:szCs w:val="28"/>
        </w:rPr>
        <w:t>Efectos de la nulidad</w:t>
      </w:r>
    </w:p>
    <w:p w14:paraId="54205819" w14:textId="2795CBE2" w:rsidR="006F2DF2" w:rsidRPr="006429A4" w:rsidRDefault="00A80148" w:rsidP="00BA6DDD">
      <w:pPr>
        <w:pStyle w:val="corte4fondo"/>
        <w:numPr>
          <w:ilvl w:val="3"/>
          <w:numId w:val="3"/>
        </w:numPr>
        <w:tabs>
          <w:tab w:val="left" w:pos="851"/>
          <w:tab w:val="left" w:pos="1418"/>
        </w:tabs>
        <w:spacing w:before="100" w:beforeAutospacing="1" w:after="240" w:line="240" w:lineRule="auto"/>
        <w:ind w:left="0" w:hanging="567"/>
        <w:contextualSpacing/>
        <w:rPr>
          <w:rFonts w:cs="Arial"/>
          <w:bCs/>
          <w:sz w:val="28"/>
          <w:szCs w:val="28"/>
        </w:rPr>
      </w:pPr>
      <w:r w:rsidRPr="006429A4">
        <w:rPr>
          <w:rFonts w:cs="Arial"/>
          <w:bCs/>
          <w:iCs/>
          <w:sz w:val="28"/>
          <w:szCs w:val="28"/>
        </w:rPr>
        <w:t xml:space="preserve">Consecuentemente, </w:t>
      </w:r>
      <w:r w:rsidR="00AB19C1" w:rsidRPr="006429A4">
        <w:rPr>
          <w:rFonts w:cs="Arial"/>
          <w:bCs/>
          <w:iCs/>
          <w:sz w:val="28"/>
          <w:szCs w:val="28"/>
        </w:rPr>
        <w:t xml:space="preserve">la </w:t>
      </w:r>
      <w:r w:rsidR="00D37D48" w:rsidRPr="006429A4">
        <w:rPr>
          <w:rFonts w:cs="Arial"/>
          <w:bCs/>
          <w:iCs/>
          <w:sz w:val="28"/>
          <w:szCs w:val="28"/>
        </w:rPr>
        <w:t>s</w:t>
      </w:r>
      <w:r w:rsidR="00AB19C1" w:rsidRPr="006429A4">
        <w:rPr>
          <w:rFonts w:cs="Arial"/>
          <w:bCs/>
          <w:iCs/>
          <w:sz w:val="28"/>
          <w:szCs w:val="28"/>
        </w:rPr>
        <w:t xml:space="preserve">ala responsable, </w:t>
      </w:r>
      <w:r w:rsidRPr="006429A4">
        <w:rPr>
          <w:rFonts w:cs="Arial"/>
          <w:bCs/>
          <w:iCs/>
          <w:sz w:val="28"/>
          <w:szCs w:val="28"/>
        </w:rPr>
        <w:t xml:space="preserve">con fundamento en lo dispuesto en </w:t>
      </w:r>
      <w:r w:rsidR="006F2DF2" w:rsidRPr="006429A4">
        <w:rPr>
          <w:rFonts w:cs="Arial"/>
          <w:bCs/>
          <w:iCs/>
          <w:sz w:val="28"/>
          <w:szCs w:val="28"/>
        </w:rPr>
        <w:t>el artículo 128 del Código Civil</w:t>
      </w:r>
      <w:r w:rsidRPr="006429A4">
        <w:rPr>
          <w:rFonts w:cs="Arial"/>
          <w:bCs/>
          <w:iCs/>
          <w:sz w:val="28"/>
          <w:szCs w:val="28"/>
        </w:rPr>
        <w:t xml:space="preserve"> </w:t>
      </w:r>
      <w:r w:rsidR="00F45DB4">
        <w:rPr>
          <w:rFonts w:cs="Arial"/>
          <w:bCs/>
          <w:iCs/>
          <w:sz w:val="28"/>
          <w:szCs w:val="28"/>
        </w:rPr>
        <w:t>para el</w:t>
      </w:r>
      <w:r w:rsidRPr="006429A4">
        <w:rPr>
          <w:rFonts w:cs="Arial"/>
          <w:bCs/>
          <w:iCs/>
          <w:sz w:val="28"/>
          <w:szCs w:val="28"/>
        </w:rPr>
        <w:t xml:space="preserve"> </w:t>
      </w:r>
      <w:r w:rsidR="00F45DB4">
        <w:rPr>
          <w:rFonts w:cs="Arial"/>
          <w:bCs/>
          <w:iCs/>
          <w:sz w:val="28"/>
          <w:szCs w:val="28"/>
        </w:rPr>
        <w:t>E</w:t>
      </w:r>
      <w:r w:rsidRPr="006429A4">
        <w:rPr>
          <w:rFonts w:cs="Arial"/>
          <w:bCs/>
          <w:iCs/>
          <w:sz w:val="28"/>
          <w:szCs w:val="28"/>
        </w:rPr>
        <w:t xml:space="preserve">stado de Querétaro, ordenó </w:t>
      </w:r>
      <w:r w:rsidR="006F2DF2" w:rsidRPr="006429A4">
        <w:rPr>
          <w:rFonts w:cs="Arial"/>
          <w:bCs/>
          <w:iCs/>
          <w:sz w:val="28"/>
          <w:szCs w:val="28"/>
        </w:rPr>
        <w:t>remitir copia de la resolución al Director del Registro Civil en el Estado, a fin de que proced</w:t>
      </w:r>
      <w:r w:rsidRPr="006429A4">
        <w:rPr>
          <w:rFonts w:cs="Arial"/>
          <w:bCs/>
          <w:iCs/>
          <w:sz w:val="28"/>
          <w:szCs w:val="28"/>
        </w:rPr>
        <w:t xml:space="preserve">iera </w:t>
      </w:r>
      <w:r w:rsidR="006F2DF2" w:rsidRPr="006429A4">
        <w:rPr>
          <w:rFonts w:cs="Arial"/>
          <w:bCs/>
          <w:iCs/>
          <w:sz w:val="28"/>
          <w:szCs w:val="28"/>
        </w:rPr>
        <w:t>a ordenar la anotación en el acta correspondiente, cuidando que la misma se reali</w:t>
      </w:r>
      <w:r w:rsidRPr="006429A4">
        <w:rPr>
          <w:rFonts w:cs="Arial"/>
          <w:bCs/>
          <w:iCs/>
          <w:sz w:val="28"/>
          <w:szCs w:val="28"/>
        </w:rPr>
        <w:t xml:space="preserve">zara </w:t>
      </w:r>
      <w:r w:rsidR="006F2DF2" w:rsidRPr="006429A4">
        <w:rPr>
          <w:rFonts w:cs="Arial"/>
          <w:bCs/>
          <w:iCs/>
          <w:sz w:val="28"/>
          <w:szCs w:val="28"/>
        </w:rPr>
        <w:t>en los datos que obran en los archivos de las dependencias a qui</w:t>
      </w:r>
      <w:r w:rsidR="00FB5B99" w:rsidRPr="006429A4">
        <w:rPr>
          <w:rFonts w:cs="Arial"/>
          <w:bCs/>
          <w:iCs/>
          <w:sz w:val="28"/>
          <w:szCs w:val="28"/>
        </w:rPr>
        <w:t>en</w:t>
      </w:r>
      <w:r w:rsidR="006F2DF2" w:rsidRPr="006429A4">
        <w:rPr>
          <w:rFonts w:cs="Arial"/>
          <w:bCs/>
          <w:iCs/>
          <w:sz w:val="28"/>
          <w:szCs w:val="28"/>
        </w:rPr>
        <w:t>es originalmente se les envió.</w:t>
      </w:r>
    </w:p>
    <w:p w14:paraId="2B49F4AB" w14:textId="77777777" w:rsidR="00BA6DDD" w:rsidRPr="006429A4" w:rsidRDefault="00BA6DDD" w:rsidP="00BA6DDD">
      <w:pPr>
        <w:pStyle w:val="corte4fondo"/>
        <w:tabs>
          <w:tab w:val="left" w:pos="851"/>
          <w:tab w:val="left" w:pos="1418"/>
        </w:tabs>
        <w:spacing w:before="100" w:beforeAutospacing="1" w:after="240" w:line="240" w:lineRule="auto"/>
        <w:ind w:firstLine="0"/>
        <w:contextualSpacing/>
        <w:rPr>
          <w:rFonts w:cs="Arial"/>
          <w:bCs/>
          <w:sz w:val="28"/>
          <w:szCs w:val="28"/>
        </w:rPr>
      </w:pPr>
    </w:p>
    <w:p w14:paraId="5C2A4B6F" w14:textId="77777777" w:rsidR="00D37D48" w:rsidRPr="006429A4" w:rsidRDefault="00D37D48" w:rsidP="00D37D48">
      <w:pPr>
        <w:pStyle w:val="corte4fondo"/>
        <w:tabs>
          <w:tab w:val="left" w:pos="567"/>
          <w:tab w:val="left" w:pos="1134"/>
          <w:tab w:val="left" w:pos="1418"/>
        </w:tabs>
        <w:spacing w:before="100" w:beforeAutospacing="1" w:after="240" w:line="240" w:lineRule="auto"/>
        <w:ind w:left="567" w:firstLine="0"/>
        <w:contextualSpacing/>
        <w:rPr>
          <w:rFonts w:cs="Arial"/>
          <w:bCs/>
          <w:sz w:val="28"/>
          <w:szCs w:val="28"/>
        </w:rPr>
      </w:pPr>
    </w:p>
    <w:p w14:paraId="2C2EB5B6" w14:textId="5762B525" w:rsidR="00AB19C1" w:rsidRPr="006429A4" w:rsidRDefault="00AB19C1" w:rsidP="007A3461">
      <w:pPr>
        <w:pStyle w:val="corte4fondo"/>
        <w:numPr>
          <w:ilvl w:val="0"/>
          <w:numId w:val="3"/>
        </w:numPr>
        <w:tabs>
          <w:tab w:val="left" w:pos="567"/>
          <w:tab w:val="left" w:pos="1418"/>
        </w:tabs>
        <w:spacing w:before="100" w:beforeAutospacing="1" w:after="240"/>
        <w:ind w:left="0" w:firstLine="0"/>
        <w:contextualSpacing/>
        <w:rPr>
          <w:rFonts w:cs="Arial"/>
          <w:b/>
          <w:bCs/>
          <w:sz w:val="28"/>
          <w:szCs w:val="28"/>
        </w:rPr>
      </w:pPr>
      <w:r w:rsidRPr="006429A4">
        <w:rPr>
          <w:rFonts w:cs="Arial"/>
          <w:b/>
          <w:bCs/>
          <w:sz w:val="28"/>
          <w:szCs w:val="28"/>
        </w:rPr>
        <w:t>Condena en costas</w:t>
      </w:r>
    </w:p>
    <w:p w14:paraId="77E0A141" w14:textId="6C47F60F" w:rsidR="006F2DF2" w:rsidRPr="006429A4" w:rsidRDefault="00A80148" w:rsidP="00BA6DDD">
      <w:pPr>
        <w:pStyle w:val="corte4fondo"/>
        <w:numPr>
          <w:ilvl w:val="3"/>
          <w:numId w:val="3"/>
        </w:numPr>
        <w:tabs>
          <w:tab w:val="left" w:pos="0"/>
          <w:tab w:val="left" w:pos="851"/>
        </w:tabs>
        <w:spacing w:before="100" w:beforeAutospacing="1" w:after="240" w:line="240" w:lineRule="auto"/>
        <w:ind w:left="0" w:hanging="567"/>
        <w:contextualSpacing/>
        <w:rPr>
          <w:rFonts w:cs="Arial"/>
          <w:bCs/>
          <w:sz w:val="28"/>
          <w:szCs w:val="28"/>
        </w:rPr>
      </w:pPr>
      <w:r w:rsidRPr="006429A4">
        <w:rPr>
          <w:rFonts w:cs="Arial"/>
          <w:bCs/>
          <w:iCs/>
          <w:sz w:val="28"/>
          <w:szCs w:val="28"/>
        </w:rPr>
        <w:t xml:space="preserve">Finalmente, </w:t>
      </w:r>
      <w:r w:rsidR="00D37D48" w:rsidRPr="006429A4">
        <w:rPr>
          <w:rFonts w:cs="Arial"/>
          <w:bCs/>
          <w:iCs/>
          <w:sz w:val="28"/>
          <w:szCs w:val="28"/>
        </w:rPr>
        <w:t xml:space="preserve">el tribunal de apelación </w:t>
      </w:r>
      <w:r w:rsidRPr="006429A4">
        <w:rPr>
          <w:rFonts w:cs="Arial"/>
          <w:bCs/>
          <w:iCs/>
          <w:sz w:val="28"/>
          <w:szCs w:val="28"/>
        </w:rPr>
        <w:t xml:space="preserve">condenó a la señora </w:t>
      </w:r>
      <w:r w:rsidR="0086009A" w:rsidRPr="00FA1C51">
        <w:rPr>
          <w:rFonts w:cs="Arial"/>
          <w:color w:val="FF0000"/>
          <w:sz w:val="28"/>
          <w:szCs w:val="28"/>
        </w:rPr>
        <w:t>**********</w:t>
      </w:r>
      <w:r w:rsidRPr="006429A4">
        <w:rPr>
          <w:rFonts w:cs="Arial"/>
          <w:bCs/>
          <w:iCs/>
          <w:sz w:val="28"/>
          <w:szCs w:val="28"/>
        </w:rPr>
        <w:t xml:space="preserve"> al pago de </w:t>
      </w:r>
      <w:r w:rsidR="00D37D48" w:rsidRPr="006429A4">
        <w:rPr>
          <w:rFonts w:cs="Arial"/>
          <w:bCs/>
          <w:iCs/>
          <w:sz w:val="28"/>
          <w:szCs w:val="28"/>
        </w:rPr>
        <w:t>las</w:t>
      </w:r>
      <w:r w:rsidR="006F2DF2" w:rsidRPr="006429A4">
        <w:rPr>
          <w:rFonts w:cs="Arial"/>
          <w:bCs/>
          <w:iCs/>
          <w:sz w:val="28"/>
          <w:szCs w:val="28"/>
        </w:rPr>
        <w:t xml:space="preserve"> costas, </w:t>
      </w:r>
      <w:r w:rsidR="00D37D48" w:rsidRPr="006429A4">
        <w:rPr>
          <w:rFonts w:cs="Arial"/>
          <w:bCs/>
          <w:iCs/>
          <w:sz w:val="28"/>
          <w:szCs w:val="28"/>
        </w:rPr>
        <w:t>en</w:t>
      </w:r>
      <w:r w:rsidR="006F2DF2" w:rsidRPr="006429A4">
        <w:rPr>
          <w:rFonts w:cs="Arial"/>
          <w:bCs/>
          <w:iCs/>
          <w:sz w:val="28"/>
          <w:szCs w:val="28"/>
        </w:rPr>
        <w:t xml:space="preserve"> conformidad con lo previsto en el artículo 136 de la </w:t>
      </w:r>
      <w:r w:rsidR="00976E37" w:rsidRPr="006429A4">
        <w:rPr>
          <w:rFonts w:cs="Arial"/>
          <w:bCs/>
          <w:iCs/>
          <w:sz w:val="28"/>
          <w:szCs w:val="28"/>
        </w:rPr>
        <w:t>l</w:t>
      </w:r>
      <w:r w:rsidR="006F2DF2" w:rsidRPr="006429A4">
        <w:rPr>
          <w:rFonts w:cs="Arial"/>
          <w:bCs/>
          <w:iCs/>
          <w:sz w:val="28"/>
          <w:szCs w:val="28"/>
        </w:rPr>
        <w:t xml:space="preserve">ey </w:t>
      </w:r>
      <w:r w:rsidR="00976E37" w:rsidRPr="006429A4">
        <w:rPr>
          <w:rFonts w:cs="Arial"/>
          <w:bCs/>
          <w:iCs/>
          <w:sz w:val="28"/>
          <w:szCs w:val="28"/>
        </w:rPr>
        <w:t>a</w:t>
      </w:r>
      <w:r w:rsidR="006F2DF2" w:rsidRPr="006429A4">
        <w:rPr>
          <w:rFonts w:cs="Arial"/>
          <w:bCs/>
          <w:iCs/>
          <w:sz w:val="28"/>
          <w:szCs w:val="28"/>
        </w:rPr>
        <w:t xml:space="preserve">djetiva </w:t>
      </w:r>
      <w:r w:rsidR="00976E37" w:rsidRPr="006429A4">
        <w:rPr>
          <w:rFonts w:cs="Arial"/>
          <w:bCs/>
          <w:iCs/>
          <w:sz w:val="28"/>
          <w:szCs w:val="28"/>
        </w:rPr>
        <w:t>c</w:t>
      </w:r>
      <w:r w:rsidR="006F2DF2" w:rsidRPr="006429A4">
        <w:rPr>
          <w:rFonts w:cs="Arial"/>
          <w:bCs/>
          <w:iCs/>
          <w:sz w:val="28"/>
          <w:szCs w:val="28"/>
        </w:rPr>
        <w:t>ivil.</w:t>
      </w:r>
    </w:p>
    <w:p w14:paraId="5AA701AE" w14:textId="4F3C07DB" w:rsidR="00A80148" w:rsidRPr="006429A4" w:rsidRDefault="00A80148" w:rsidP="00006E57">
      <w:pPr>
        <w:pStyle w:val="corte4fondo"/>
        <w:ind w:firstLine="0"/>
        <w:rPr>
          <w:rFonts w:cs="Arial"/>
          <w:b/>
          <w:iCs/>
          <w:sz w:val="28"/>
          <w:szCs w:val="28"/>
        </w:rPr>
      </w:pPr>
    </w:p>
    <w:p w14:paraId="5555A5A9" w14:textId="1AC00EDE" w:rsidR="006F2DF2" w:rsidRPr="006429A4" w:rsidRDefault="00E0115B" w:rsidP="00E0115B">
      <w:pPr>
        <w:pStyle w:val="corte4fondo"/>
        <w:spacing w:after="0"/>
        <w:ind w:firstLine="0"/>
        <w:jc w:val="center"/>
        <w:rPr>
          <w:rFonts w:cs="Arial"/>
          <w:b/>
          <w:iCs/>
          <w:sz w:val="28"/>
          <w:szCs w:val="28"/>
        </w:rPr>
      </w:pPr>
      <w:r w:rsidRPr="006429A4">
        <w:rPr>
          <w:rFonts w:cs="Arial"/>
          <w:b/>
          <w:iCs/>
          <w:sz w:val="28"/>
          <w:szCs w:val="28"/>
        </w:rPr>
        <w:lastRenderedPageBreak/>
        <w:t xml:space="preserve">VII. </w:t>
      </w:r>
      <w:r w:rsidR="006F2DF2" w:rsidRPr="006429A4">
        <w:rPr>
          <w:rFonts w:cs="Arial"/>
          <w:b/>
          <w:iCs/>
          <w:sz w:val="28"/>
          <w:szCs w:val="28"/>
        </w:rPr>
        <w:t>CONCEPTOS DE VIOLACIÓN</w:t>
      </w:r>
    </w:p>
    <w:p w14:paraId="266F06CE" w14:textId="77777777" w:rsidR="00E0115B" w:rsidRPr="006429A4" w:rsidRDefault="00E0115B" w:rsidP="00E0115B">
      <w:pPr>
        <w:pStyle w:val="corte4fondo"/>
        <w:spacing w:after="0"/>
        <w:ind w:firstLine="0"/>
        <w:rPr>
          <w:rFonts w:cs="Arial"/>
          <w:b/>
          <w:iCs/>
          <w:sz w:val="28"/>
          <w:szCs w:val="28"/>
        </w:rPr>
      </w:pPr>
    </w:p>
    <w:p w14:paraId="5AB0D5E6" w14:textId="25229419" w:rsidR="001521B2" w:rsidRPr="006429A4" w:rsidRDefault="006F2DF2" w:rsidP="007A3461">
      <w:pPr>
        <w:pStyle w:val="corte4fondo"/>
        <w:numPr>
          <w:ilvl w:val="0"/>
          <w:numId w:val="5"/>
        </w:numPr>
        <w:spacing w:after="0"/>
        <w:ind w:left="0" w:hanging="567"/>
        <w:rPr>
          <w:rFonts w:cs="Arial"/>
          <w:bCs/>
          <w:iCs/>
          <w:sz w:val="28"/>
          <w:szCs w:val="28"/>
        </w:rPr>
      </w:pPr>
      <w:r w:rsidRPr="006429A4">
        <w:rPr>
          <w:rFonts w:cs="Arial"/>
          <w:bCs/>
          <w:iCs/>
          <w:sz w:val="28"/>
          <w:szCs w:val="28"/>
        </w:rPr>
        <w:t xml:space="preserve">La señora </w:t>
      </w:r>
      <w:r w:rsidR="0086009A" w:rsidRPr="00FA1C51">
        <w:rPr>
          <w:rFonts w:cs="Arial"/>
          <w:color w:val="FF0000"/>
          <w:sz w:val="28"/>
          <w:szCs w:val="28"/>
        </w:rPr>
        <w:t>**********</w:t>
      </w:r>
      <w:r w:rsidR="0086009A">
        <w:rPr>
          <w:rFonts w:cs="Arial"/>
          <w:color w:val="FF0000"/>
          <w:sz w:val="28"/>
          <w:szCs w:val="28"/>
        </w:rPr>
        <w:t xml:space="preserve"> </w:t>
      </w:r>
      <w:r w:rsidRPr="006429A4">
        <w:rPr>
          <w:rFonts w:cs="Arial"/>
          <w:bCs/>
          <w:iCs/>
          <w:sz w:val="28"/>
          <w:szCs w:val="28"/>
        </w:rPr>
        <w:t xml:space="preserve">expresa </w:t>
      </w:r>
      <w:r w:rsidR="004378EC" w:rsidRPr="006429A4">
        <w:rPr>
          <w:rFonts w:cs="Arial"/>
          <w:bCs/>
          <w:iCs/>
          <w:sz w:val="28"/>
          <w:szCs w:val="28"/>
        </w:rPr>
        <w:t>en sus conceptos de violación los argumentos de disconformidad siguientes:</w:t>
      </w:r>
    </w:p>
    <w:p w14:paraId="1707F0D9" w14:textId="77777777" w:rsidR="00BA6DDD" w:rsidRPr="006429A4" w:rsidRDefault="00BA6DDD" w:rsidP="00BA6DDD">
      <w:pPr>
        <w:pStyle w:val="corte4fondo"/>
        <w:spacing w:after="0"/>
        <w:ind w:firstLine="0"/>
        <w:rPr>
          <w:rFonts w:cs="Arial"/>
          <w:bCs/>
          <w:iCs/>
          <w:sz w:val="28"/>
          <w:szCs w:val="28"/>
        </w:rPr>
      </w:pPr>
    </w:p>
    <w:p w14:paraId="1A6CE120" w14:textId="1853EEB0" w:rsidR="00BA6DDD" w:rsidRPr="006429A4" w:rsidRDefault="00651562" w:rsidP="00BA6DDD">
      <w:pPr>
        <w:pStyle w:val="Prrafodelista"/>
        <w:numPr>
          <w:ilvl w:val="0"/>
          <w:numId w:val="6"/>
        </w:numPr>
        <w:tabs>
          <w:tab w:val="left" w:pos="851"/>
        </w:tabs>
        <w:spacing w:after="0" w:line="240" w:lineRule="auto"/>
        <w:ind w:left="0" w:hanging="567"/>
        <w:jc w:val="both"/>
        <w:rPr>
          <w:rFonts w:ascii="Arial" w:hAnsi="Arial" w:cs="Arial"/>
          <w:sz w:val="28"/>
          <w:szCs w:val="28"/>
        </w:rPr>
      </w:pPr>
      <w:r w:rsidRPr="006429A4">
        <w:rPr>
          <w:rFonts w:ascii="Arial" w:hAnsi="Arial" w:cs="Arial"/>
          <w:sz w:val="28"/>
          <w:szCs w:val="28"/>
        </w:rPr>
        <w:t>R</w:t>
      </w:r>
      <w:r w:rsidR="00C102A6" w:rsidRPr="006429A4">
        <w:rPr>
          <w:rFonts w:ascii="Arial" w:hAnsi="Arial" w:cs="Arial"/>
          <w:sz w:val="28"/>
          <w:szCs w:val="28"/>
        </w:rPr>
        <w:t xml:space="preserve">esulta inaplicable el artículo 130 del Código </w:t>
      </w:r>
      <w:r w:rsidR="00C102A6" w:rsidRPr="003A33AB">
        <w:rPr>
          <w:rFonts w:ascii="Arial" w:hAnsi="Arial" w:cs="Arial"/>
          <w:sz w:val="28"/>
          <w:szCs w:val="28"/>
        </w:rPr>
        <w:t xml:space="preserve">Civil vigente en el </w:t>
      </w:r>
      <w:r w:rsidR="00751C3E" w:rsidRPr="003A33AB">
        <w:rPr>
          <w:rFonts w:ascii="Arial" w:hAnsi="Arial" w:cs="Arial"/>
          <w:sz w:val="28"/>
          <w:szCs w:val="28"/>
        </w:rPr>
        <w:t>e</w:t>
      </w:r>
      <w:r w:rsidR="00C102A6" w:rsidRPr="003A33AB">
        <w:rPr>
          <w:rFonts w:ascii="Arial" w:hAnsi="Arial" w:cs="Arial"/>
          <w:sz w:val="28"/>
          <w:szCs w:val="28"/>
        </w:rPr>
        <w:t>stado</w:t>
      </w:r>
      <w:r w:rsidR="00C102A6" w:rsidRPr="006429A4">
        <w:rPr>
          <w:rFonts w:ascii="Arial" w:hAnsi="Arial" w:cs="Arial"/>
          <w:sz w:val="28"/>
          <w:szCs w:val="28"/>
        </w:rPr>
        <w:t xml:space="preserve"> de Querétaro, ya que si bien es cierto, </w:t>
      </w:r>
      <w:r w:rsidR="00EB234D" w:rsidRPr="006429A4">
        <w:rPr>
          <w:rFonts w:ascii="Arial" w:hAnsi="Arial" w:cs="Arial"/>
          <w:bCs/>
          <w:iCs/>
          <w:sz w:val="28"/>
          <w:szCs w:val="28"/>
        </w:rPr>
        <w:t xml:space="preserve">la señora </w:t>
      </w:r>
      <w:r w:rsidR="0086009A" w:rsidRPr="00FA1C51">
        <w:rPr>
          <w:rFonts w:ascii="Arial" w:hAnsi="Arial" w:cs="Arial"/>
          <w:color w:val="FF0000"/>
          <w:sz w:val="28"/>
          <w:szCs w:val="28"/>
        </w:rPr>
        <w:t>**********</w:t>
      </w:r>
      <w:r w:rsidR="0086009A">
        <w:rPr>
          <w:rFonts w:ascii="Arial" w:hAnsi="Arial" w:cs="Arial"/>
          <w:color w:val="FF0000"/>
          <w:sz w:val="28"/>
          <w:szCs w:val="28"/>
        </w:rPr>
        <w:t xml:space="preserve"> </w:t>
      </w:r>
      <w:r w:rsidR="00C102A6" w:rsidRPr="006429A4">
        <w:rPr>
          <w:rFonts w:ascii="Arial" w:hAnsi="Arial" w:cs="Arial"/>
          <w:sz w:val="28"/>
          <w:szCs w:val="28"/>
        </w:rPr>
        <w:t xml:space="preserve">es heredera de </w:t>
      </w:r>
      <w:r w:rsidR="00EB234D" w:rsidRPr="006429A4">
        <w:rPr>
          <w:rFonts w:ascii="Arial" w:hAnsi="Arial" w:cs="Arial"/>
          <w:sz w:val="28"/>
          <w:szCs w:val="28"/>
        </w:rPr>
        <w:t xml:space="preserve">la señora </w:t>
      </w:r>
      <w:r w:rsidR="0086009A" w:rsidRPr="00FA1C51">
        <w:rPr>
          <w:rFonts w:ascii="Arial" w:hAnsi="Arial" w:cs="Arial"/>
          <w:color w:val="FF0000"/>
          <w:sz w:val="28"/>
          <w:szCs w:val="28"/>
        </w:rPr>
        <w:t>**********</w:t>
      </w:r>
      <w:r w:rsidR="0086009A">
        <w:rPr>
          <w:rFonts w:ascii="Arial" w:hAnsi="Arial" w:cs="Arial"/>
          <w:color w:val="FF0000"/>
          <w:sz w:val="28"/>
          <w:szCs w:val="28"/>
        </w:rPr>
        <w:t xml:space="preserve"> </w:t>
      </w:r>
      <w:r w:rsidR="00EB234D" w:rsidRPr="006429A4">
        <w:rPr>
          <w:rFonts w:ascii="Arial" w:hAnsi="Arial" w:cs="Arial"/>
          <w:bCs/>
          <w:iCs/>
          <w:sz w:val="28"/>
          <w:szCs w:val="28"/>
        </w:rPr>
        <w:t xml:space="preserve">y/o </w:t>
      </w:r>
      <w:r w:rsidR="0086009A" w:rsidRPr="00FA1C51">
        <w:rPr>
          <w:rFonts w:ascii="Arial" w:hAnsi="Arial" w:cs="Arial"/>
          <w:color w:val="FF0000"/>
          <w:sz w:val="28"/>
          <w:szCs w:val="28"/>
        </w:rPr>
        <w:t>**********</w:t>
      </w:r>
      <w:r w:rsidR="00C102A6" w:rsidRPr="006429A4">
        <w:rPr>
          <w:rFonts w:ascii="Arial" w:hAnsi="Arial" w:cs="Arial"/>
          <w:sz w:val="28"/>
          <w:szCs w:val="28"/>
        </w:rPr>
        <w:t>, también lo es que ella expresó su voluntad para registrarla como su hija, otorgándole nombre y apellido</w:t>
      </w:r>
      <w:r w:rsidR="00E95C3A" w:rsidRPr="006429A4">
        <w:rPr>
          <w:rFonts w:ascii="Arial" w:hAnsi="Arial" w:cs="Arial"/>
          <w:sz w:val="28"/>
          <w:szCs w:val="28"/>
        </w:rPr>
        <w:t>; v</w:t>
      </w:r>
      <w:r w:rsidR="00C102A6" w:rsidRPr="006429A4">
        <w:rPr>
          <w:rFonts w:ascii="Arial" w:hAnsi="Arial" w:cs="Arial"/>
          <w:sz w:val="28"/>
          <w:szCs w:val="28"/>
        </w:rPr>
        <w:t>oluntad que concierne únicamente a quienes intervinieron en dicho acto, al ser personalísimo. De ahí que su hermana carece de legitimación para incidir en sus derechos de personalidad.</w:t>
      </w:r>
    </w:p>
    <w:p w14:paraId="0B3E3358" w14:textId="77777777" w:rsidR="00BA6DDD" w:rsidRPr="006429A4" w:rsidRDefault="00BA6DDD" w:rsidP="00BA6DDD">
      <w:pPr>
        <w:pStyle w:val="Prrafodelista"/>
        <w:tabs>
          <w:tab w:val="left" w:pos="851"/>
        </w:tabs>
        <w:spacing w:after="0" w:line="240" w:lineRule="auto"/>
        <w:ind w:left="0"/>
        <w:jc w:val="both"/>
        <w:rPr>
          <w:rFonts w:ascii="Arial" w:hAnsi="Arial" w:cs="Arial"/>
          <w:sz w:val="28"/>
          <w:szCs w:val="28"/>
        </w:rPr>
      </w:pPr>
    </w:p>
    <w:p w14:paraId="2C2E2281" w14:textId="633D70AA" w:rsidR="00BA6DDD" w:rsidRPr="006429A4" w:rsidRDefault="00C102A6" w:rsidP="00BA6DDD">
      <w:pPr>
        <w:pStyle w:val="Prrafodelista"/>
        <w:numPr>
          <w:ilvl w:val="0"/>
          <w:numId w:val="6"/>
        </w:numPr>
        <w:tabs>
          <w:tab w:val="left" w:pos="851"/>
        </w:tabs>
        <w:spacing w:after="0" w:line="240" w:lineRule="auto"/>
        <w:ind w:left="0" w:hanging="567"/>
        <w:jc w:val="both"/>
        <w:rPr>
          <w:rFonts w:ascii="Arial" w:hAnsi="Arial" w:cs="Arial"/>
          <w:sz w:val="28"/>
          <w:szCs w:val="28"/>
        </w:rPr>
      </w:pPr>
      <w:r w:rsidRPr="006429A4">
        <w:rPr>
          <w:rFonts w:ascii="Arial" w:hAnsi="Arial" w:cs="Arial"/>
          <w:sz w:val="28"/>
          <w:szCs w:val="28"/>
        </w:rPr>
        <w:t xml:space="preserve">Sustenta la consideración anterior en la tesis aislada </w:t>
      </w:r>
      <w:r w:rsidR="00087E09" w:rsidRPr="006429A4">
        <w:rPr>
          <w:rFonts w:ascii="Arial" w:hAnsi="Arial" w:cs="Arial"/>
          <w:bCs/>
          <w:iCs/>
          <w:sz w:val="28"/>
          <w:szCs w:val="28"/>
        </w:rPr>
        <w:t>II.3o.C.68C emitida por</w:t>
      </w:r>
      <w:r w:rsidR="00651562" w:rsidRPr="006429A4">
        <w:rPr>
          <w:rFonts w:ascii="Arial" w:hAnsi="Arial" w:cs="Arial"/>
          <w:bCs/>
          <w:iCs/>
          <w:sz w:val="28"/>
          <w:szCs w:val="28"/>
        </w:rPr>
        <w:t xml:space="preserve"> el Tercer Tribunal Colegiado en Materia Civil del Segundo Circuito</w:t>
      </w:r>
      <w:r w:rsidRPr="006429A4">
        <w:rPr>
          <w:rFonts w:ascii="Arial" w:hAnsi="Arial" w:cs="Arial"/>
          <w:sz w:val="28"/>
          <w:szCs w:val="28"/>
        </w:rPr>
        <w:t xml:space="preserve">, </w:t>
      </w:r>
      <w:r w:rsidR="00087E09" w:rsidRPr="006429A4">
        <w:rPr>
          <w:rFonts w:ascii="Arial" w:hAnsi="Arial" w:cs="Arial"/>
          <w:sz w:val="28"/>
          <w:szCs w:val="28"/>
        </w:rPr>
        <w:t>cuyo contenido es el siguiente</w:t>
      </w:r>
      <w:r w:rsidRPr="006429A4">
        <w:rPr>
          <w:rFonts w:ascii="Arial" w:hAnsi="Arial" w:cs="Arial"/>
          <w:sz w:val="28"/>
          <w:szCs w:val="28"/>
        </w:rPr>
        <w:t xml:space="preserve">: </w:t>
      </w:r>
      <w:r w:rsidRPr="006429A4">
        <w:rPr>
          <w:rFonts w:ascii="Arial" w:hAnsi="Arial" w:cs="Arial"/>
          <w:b/>
          <w:bCs/>
          <w:sz w:val="28"/>
          <w:szCs w:val="28"/>
        </w:rPr>
        <w:t>“ACTA DE NACIMIENTO. ES IMPROCEDENTE LA NULIDAD SOLICITADA POR EL PROGENITOR QUE RECONOCIÓ A UN HIJO COMO SUYO CON EL CONOCIMIENTO PREVIO DE QUE NO ERA EL PADRE BIOLÓGICO (LEGISLACIÓN DEL ESTADO DE HIDALGO)</w:t>
      </w:r>
      <w:r w:rsidR="00743C60" w:rsidRPr="006429A4">
        <w:rPr>
          <w:b/>
          <w:sz w:val="28"/>
          <w:szCs w:val="28"/>
          <w:vertAlign w:val="superscript"/>
        </w:rPr>
        <w:footnoteReference w:id="14"/>
      </w:r>
      <w:r w:rsidRPr="006429A4">
        <w:rPr>
          <w:rFonts w:ascii="Arial" w:hAnsi="Arial" w:cs="Arial"/>
          <w:b/>
          <w:bCs/>
          <w:sz w:val="28"/>
          <w:szCs w:val="28"/>
        </w:rPr>
        <w:t>”;</w:t>
      </w:r>
      <w:r w:rsidRPr="006429A4">
        <w:rPr>
          <w:rFonts w:ascii="Arial" w:hAnsi="Arial" w:cs="Arial"/>
          <w:sz w:val="28"/>
          <w:szCs w:val="28"/>
        </w:rPr>
        <w:t xml:space="preserve"> así como la </w:t>
      </w:r>
      <w:r w:rsidR="00087E09" w:rsidRPr="006429A4">
        <w:rPr>
          <w:rFonts w:ascii="Arial" w:hAnsi="Arial" w:cs="Arial"/>
          <w:sz w:val="28"/>
          <w:szCs w:val="28"/>
        </w:rPr>
        <w:t>diversa dictada por el Tribunal Colegiado del Vigésimo Circuito titulada</w:t>
      </w:r>
      <w:r w:rsidRPr="006429A4">
        <w:rPr>
          <w:rFonts w:ascii="Arial" w:hAnsi="Arial" w:cs="Arial"/>
          <w:sz w:val="28"/>
          <w:szCs w:val="28"/>
        </w:rPr>
        <w:t xml:space="preserve">: </w:t>
      </w:r>
      <w:r w:rsidRPr="006429A4">
        <w:rPr>
          <w:rFonts w:ascii="Arial" w:hAnsi="Arial" w:cs="Arial"/>
          <w:b/>
          <w:bCs/>
          <w:sz w:val="28"/>
          <w:szCs w:val="28"/>
        </w:rPr>
        <w:t>“NULIDAD DE ACTAS DEL REGISTRO DEL ESTADO CIVIL, LA LEGITIMACIÓN PARA EL EJERCICIO DE LA ACCIÓN DE. CORRESPONDE ÚNICAMENTE A LAS PERSONAS QUE SEÑALA EL ARTÍCULO 103 DEL CÓDIGO CIVIL DEL ESTADO DE CHIAPAS</w:t>
      </w:r>
      <w:r w:rsidR="00743C60" w:rsidRPr="006429A4">
        <w:rPr>
          <w:sz w:val="28"/>
          <w:szCs w:val="28"/>
          <w:vertAlign w:val="superscript"/>
        </w:rPr>
        <w:footnoteReference w:id="15"/>
      </w:r>
      <w:r w:rsidRPr="006429A4">
        <w:rPr>
          <w:rFonts w:ascii="Arial" w:hAnsi="Arial" w:cs="Arial"/>
          <w:sz w:val="28"/>
          <w:szCs w:val="28"/>
        </w:rPr>
        <w:t>”</w:t>
      </w:r>
      <w:r w:rsidR="00743C60" w:rsidRPr="006429A4">
        <w:rPr>
          <w:rFonts w:ascii="Arial" w:hAnsi="Arial" w:cs="Arial"/>
          <w:sz w:val="28"/>
          <w:szCs w:val="28"/>
        </w:rPr>
        <w:t>.</w:t>
      </w:r>
    </w:p>
    <w:p w14:paraId="5FCBE572" w14:textId="77777777" w:rsidR="00BA6DDD" w:rsidRPr="006429A4" w:rsidRDefault="00BA6DDD" w:rsidP="00BA6DDD">
      <w:pPr>
        <w:pStyle w:val="Prrafodelista"/>
        <w:tabs>
          <w:tab w:val="left" w:pos="851"/>
        </w:tabs>
        <w:spacing w:after="0" w:line="240" w:lineRule="auto"/>
        <w:ind w:left="0"/>
        <w:jc w:val="both"/>
        <w:rPr>
          <w:rFonts w:ascii="Arial" w:hAnsi="Arial" w:cs="Arial"/>
          <w:sz w:val="28"/>
          <w:szCs w:val="28"/>
        </w:rPr>
      </w:pPr>
    </w:p>
    <w:p w14:paraId="79C72A53" w14:textId="20D04CAC" w:rsidR="00BA6DDD" w:rsidRPr="006429A4" w:rsidRDefault="00BB0B20" w:rsidP="00BA6DDD">
      <w:pPr>
        <w:pStyle w:val="Prrafodelista"/>
        <w:numPr>
          <w:ilvl w:val="0"/>
          <w:numId w:val="6"/>
        </w:numPr>
        <w:tabs>
          <w:tab w:val="left" w:pos="851"/>
        </w:tabs>
        <w:spacing w:after="0" w:line="240" w:lineRule="auto"/>
        <w:ind w:left="0" w:hanging="567"/>
        <w:jc w:val="both"/>
        <w:rPr>
          <w:rFonts w:ascii="Arial" w:hAnsi="Arial" w:cs="Arial"/>
          <w:sz w:val="28"/>
          <w:szCs w:val="28"/>
        </w:rPr>
      </w:pPr>
      <w:r w:rsidRPr="006429A4">
        <w:rPr>
          <w:rFonts w:ascii="Arial" w:hAnsi="Arial" w:cs="Arial"/>
          <w:bCs/>
          <w:iCs/>
          <w:sz w:val="28"/>
          <w:szCs w:val="28"/>
        </w:rPr>
        <w:lastRenderedPageBreak/>
        <w:t>C</w:t>
      </w:r>
      <w:r w:rsidR="00C41E83" w:rsidRPr="006429A4">
        <w:rPr>
          <w:rFonts w:ascii="Arial" w:hAnsi="Arial" w:cs="Arial"/>
          <w:sz w:val="28"/>
          <w:szCs w:val="28"/>
        </w:rPr>
        <w:t xml:space="preserve">onsidera que se violan los artículos 14 y 16 constitucionales, en relación con los numerales 94, 95, 96 y 97 de la </w:t>
      </w:r>
      <w:r w:rsidR="00651562" w:rsidRPr="006429A4">
        <w:rPr>
          <w:rFonts w:ascii="Arial" w:hAnsi="Arial" w:cs="Arial"/>
          <w:sz w:val="28"/>
          <w:szCs w:val="28"/>
        </w:rPr>
        <w:t>l</w:t>
      </w:r>
      <w:r w:rsidR="00C41E83" w:rsidRPr="006429A4">
        <w:rPr>
          <w:rFonts w:ascii="Arial" w:hAnsi="Arial" w:cs="Arial"/>
          <w:sz w:val="28"/>
          <w:szCs w:val="28"/>
        </w:rPr>
        <w:t xml:space="preserve">ey </w:t>
      </w:r>
      <w:r w:rsidR="00651562" w:rsidRPr="006429A4">
        <w:rPr>
          <w:rFonts w:ascii="Arial" w:hAnsi="Arial" w:cs="Arial"/>
          <w:sz w:val="28"/>
          <w:szCs w:val="28"/>
        </w:rPr>
        <w:t>a</w:t>
      </w:r>
      <w:r w:rsidR="00C41E83" w:rsidRPr="006429A4">
        <w:rPr>
          <w:rFonts w:ascii="Arial" w:hAnsi="Arial" w:cs="Arial"/>
          <w:sz w:val="28"/>
          <w:szCs w:val="28"/>
        </w:rPr>
        <w:t xml:space="preserve">djetiva </w:t>
      </w:r>
      <w:r w:rsidR="00651562" w:rsidRPr="006429A4">
        <w:rPr>
          <w:rFonts w:ascii="Arial" w:hAnsi="Arial" w:cs="Arial"/>
          <w:sz w:val="28"/>
          <w:szCs w:val="28"/>
        </w:rPr>
        <w:t>c</w:t>
      </w:r>
      <w:r w:rsidR="00C41E83" w:rsidRPr="006429A4">
        <w:rPr>
          <w:rFonts w:ascii="Arial" w:hAnsi="Arial" w:cs="Arial"/>
          <w:sz w:val="28"/>
          <w:szCs w:val="28"/>
        </w:rPr>
        <w:t xml:space="preserve">ivil vigente en el </w:t>
      </w:r>
      <w:r w:rsidR="00751C3E" w:rsidRPr="006429A4">
        <w:rPr>
          <w:rFonts w:ascii="Arial" w:hAnsi="Arial" w:cs="Arial"/>
          <w:sz w:val="28"/>
          <w:szCs w:val="28"/>
        </w:rPr>
        <w:t>e</w:t>
      </w:r>
      <w:r w:rsidR="00C41E83" w:rsidRPr="006429A4">
        <w:rPr>
          <w:rFonts w:ascii="Arial" w:hAnsi="Arial" w:cs="Arial"/>
          <w:sz w:val="28"/>
          <w:szCs w:val="28"/>
        </w:rPr>
        <w:t xml:space="preserve">stado de Querétaro, porque </w:t>
      </w:r>
      <w:r w:rsidR="00C41E83" w:rsidRPr="006429A4">
        <w:rPr>
          <w:rFonts w:ascii="Arial" w:hAnsi="Arial" w:cs="Arial"/>
          <w:bCs/>
          <w:iCs/>
          <w:sz w:val="28"/>
          <w:szCs w:val="28"/>
        </w:rPr>
        <w:t xml:space="preserve">la señora </w:t>
      </w:r>
      <w:r w:rsidR="0086009A" w:rsidRPr="00FA1C51">
        <w:rPr>
          <w:rFonts w:ascii="Arial" w:hAnsi="Arial" w:cs="Arial"/>
          <w:color w:val="FF0000"/>
          <w:sz w:val="28"/>
          <w:szCs w:val="28"/>
        </w:rPr>
        <w:t>**********</w:t>
      </w:r>
      <w:r w:rsidR="0086009A">
        <w:rPr>
          <w:rFonts w:ascii="Arial" w:hAnsi="Arial" w:cs="Arial"/>
          <w:color w:val="FF0000"/>
          <w:sz w:val="28"/>
          <w:szCs w:val="28"/>
        </w:rPr>
        <w:t xml:space="preserve"> </w:t>
      </w:r>
      <w:r w:rsidR="00C41E83" w:rsidRPr="006429A4">
        <w:rPr>
          <w:rFonts w:ascii="Arial" w:hAnsi="Arial" w:cs="Arial"/>
          <w:sz w:val="28"/>
          <w:szCs w:val="28"/>
        </w:rPr>
        <w:t xml:space="preserve">omitió acompañar a su escrito inicial de demanda, los documentos </w:t>
      </w:r>
      <w:r w:rsidR="00651562" w:rsidRPr="006429A4">
        <w:rPr>
          <w:rFonts w:ascii="Arial" w:hAnsi="Arial" w:cs="Arial"/>
          <w:sz w:val="28"/>
          <w:szCs w:val="28"/>
        </w:rPr>
        <w:t>en</w:t>
      </w:r>
      <w:r w:rsidR="00C41E83" w:rsidRPr="006429A4">
        <w:rPr>
          <w:rFonts w:ascii="Arial" w:hAnsi="Arial" w:cs="Arial"/>
          <w:sz w:val="28"/>
          <w:szCs w:val="28"/>
        </w:rPr>
        <w:t xml:space="preserve"> los cuales fundó su pretensión; razón por la cual carece de legitimación. Invocó las tesis de jurisprudencia 2a./J. 75/97 emitida por la Segunda Sala de la Suprema Corte de Justicia de la Nación y VI.2o.C. J/23 (10a.) </w:t>
      </w:r>
      <w:r w:rsidR="00651562" w:rsidRPr="006429A4">
        <w:rPr>
          <w:rFonts w:ascii="Arial" w:hAnsi="Arial" w:cs="Arial"/>
          <w:sz w:val="28"/>
          <w:szCs w:val="28"/>
        </w:rPr>
        <w:t>por el Segundo Tribunal Colegiado en Materia Civil del Sexto Circuito</w:t>
      </w:r>
      <w:r w:rsidR="00C41E83" w:rsidRPr="006429A4">
        <w:rPr>
          <w:rFonts w:ascii="Arial" w:hAnsi="Arial" w:cs="Arial"/>
          <w:sz w:val="28"/>
          <w:szCs w:val="28"/>
        </w:rPr>
        <w:t>, respectivamente, de títulos: “LEGITIMACIÓN PROCESAL ACTIVA. CONCEPTO</w:t>
      </w:r>
      <w:r w:rsidR="00C41E83" w:rsidRPr="006429A4">
        <w:rPr>
          <w:bCs/>
          <w:sz w:val="28"/>
          <w:szCs w:val="28"/>
          <w:vertAlign w:val="superscript"/>
        </w:rPr>
        <w:footnoteReference w:id="16"/>
      </w:r>
      <w:r w:rsidR="00651562" w:rsidRPr="006429A4">
        <w:rPr>
          <w:rFonts w:ascii="Arial" w:hAnsi="Arial" w:cs="Arial"/>
          <w:sz w:val="28"/>
          <w:szCs w:val="28"/>
        </w:rPr>
        <w:t>.</w:t>
      </w:r>
      <w:r w:rsidR="00C41E83" w:rsidRPr="006429A4">
        <w:rPr>
          <w:rFonts w:ascii="Arial" w:hAnsi="Arial" w:cs="Arial"/>
          <w:sz w:val="28"/>
          <w:szCs w:val="28"/>
        </w:rPr>
        <w:t>” y “VIOLACIONES AL PROCEDIMIENTO. SU IMPUGNACIÓN EN AMPARO DIRECTO DEBE REALIZARSE A PARTIR DE LO RESUELTO POR EL TRIBUNAL DE APELACIÓN. AL HACERSE CARGO DE LOS AGRAVIOS RELATIVOS EN LA SENTENCIA DEFINTIVA (LEGISLACIÓN DEL ESTADO DE PUEBLA)</w:t>
      </w:r>
      <w:r w:rsidR="00C41E83" w:rsidRPr="006429A4">
        <w:rPr>
          <w:bCs/>
          <w:sz w:val="28"/>
          <w:szCs w:val="28"/>
          <w:vertAlign w:val="superscript"/>
        </w:rPr>
        <w:footnoteReference w:id="17"/>
      </w:r>
      <w:r w:rsidR="00651562" w:rsidRPr="006429A4">
        <w:rPr>
          <w:rFonts w:ascii="Arial" w:hAnsi="Arial" w:cs="Arial"/>
          <w:sz w:val="28"/>
          <w:szCs w:val="28"/>
        </w:rPr>
        <w:t>.</w:t>
      </w:r>
      <w:r w:rsidR="00C41E83" w:rsidRPr="006429A4">
        <w:rPr>
          <w:rFonts w:ascii="Arial" w:hAnsi="Arial" w:cs="Arial"/>
          <w:sz w:val="28"/>
          <w:szCs w:val="28"/>
        </w:rPr>
        <w:t>”</w:t>
      </w:r>
    </w:p>
    <w:p w14:paraId="558F694A" w14:textId="77777777" w:rsidR="00BA6DDD" w:rsidRPr="006429A4" w:rsidRDefault="00BA6DDD" w:rsidP="00BA6DDD">
      <w:pPr>
        <w:pStyle w:val="Prrafodelista"/>
        <w:tabs>
          <w:tab w:val="left" w:pos="851"/>
        </w:tabs>
        <w:spacing w:after="0" w:line="240" w:lineRule="auto"/>
        <w:ind w:left="0"/>
        <w:jc w:val="both"/>
        <w:rPr>
          <w:rFonts w:ascii="Arial" w:hAnsi="Arial" w:cs="Arial"/>
          <w:sz w:val="28"/>
          <w:szCs w:val="28"/>
        </w:rPr>
      </w:pPr>
    </w:p>
    <w:p w14:paraId="180A125C" w14:textId="6DB530F1" w:rsidR="00BA6DDD" w:rsidRPr="006429A4" w:rsidRDefault="00C102A6" w:rsidP="00BA6DDD">
      <w:pPr>
        <w:pStyle w:val="Prrafodelista"/>
        <w:numPr>
          <w:ilvl w:val="0"/>
          <w:numId w:val="6"/>
        </w:numPr>
        <w:tabs>
          <w:tab w:val="left" w:pos="851"/>
        </w:tabs>
        <w:spacing w:after="0" w:line="240" w:lineRule="auto"/>
        <w:ind w:left="0" w:hanging="567"/>
        <w:jc w:val="both"/>
        <w:rPr>
          <w:rFonts w:ascii="Arial" w:hAnsi="Arial" w:cs="Arial"/>
          <w:sz w:val="28"/>
          <w:szCs w:val="28"/>
        </w:rPr>
      </w:pPr>
      <w:r w:rsidRPr="006429A4">
        <w:rPr>
          <w:rFonts w:ascii="Arial" w:hAnsi="Arial" w:cs="Arial"/>
          <w:sz w:val="28"/>
          <w:szCs w:val="28"/>
        </w:rPr>
        <w:t xml:space="preserve">Argumenta que la </w:t>
      </w:r>
      <w:r w:rsidR="00651562" w:rsidRPr="006429A4">
        <w:rPr>
          <w:rFonts w:ascii="Arial" w:hAnsi="Arial" w:cs="Arial"/>
          <w:sz w:val="28"/>
          <w:szCs w:val="28"/>
        </w:rPr>
        <w:t xml:space="preserve">autoridad </w:t>
      </w:r>
      <w:r w:rsidRPr="006429A4">
        <w:rPr>
          <w:rFonts w:ascii="Arial" w:hAnsi="Arial" w:cs="Arial"/>
          <w:sz w:val="28"/>
          <w:szCs w:val="28"/>
        </w:rPr>
        <w:t xml:space="preserve">responsable suple injustificadamente </w:t>
      </w:r>
      <w:r w:rsidR="00651562" w:rsidRPr="006429A4">
        <w:rPr>
          <w:rFonts w:ascii="Arial" w:hAnsi="Arial" w:cs="Arial"/>
          <w:sz w:val="28"/>
          <w:szCs w:val="28"/>
        </w:rPr>
        <w:t>la</w:t>
      </w:r>
      <w:r w:rsidRPr="006429A4">
        <w:rPr>
          <w:rFonts w:ascii="Arial" w:hAnsi="Arial" w:cs="Arial"/>
          <w:sz w:val="28"/>
          <w:szCs w:val="28"/>
        </w:rPr>
        <w:t xml:space="preserve"> deficiencia de </w:t>
      </w:r>
      <w:r w:rsidR="00EB234D" w:rsidRPr="006429A4">
        <w:rPr>
          <w:rFonts w:ascii="Arial" w:hAnsi="Arial" w:cs="Arial"/>
          <w:bCs/>
          <w:iCs/>
          <w:sz w:val="28"/>
          <w:szCs w:val="28"/>
        </w:rPr>
        <w:t xml:space="preserve">la señora </w:t>
      </w:r>
      <w:r w:rsidR="0086009A" w:rsidRPr="00FA1C51">
        <w:rPr>
          <w:rFonts w:ascii="Arial" w:hAnsi="Arial" w:cs="Arial"/>
          <w:color w:val="FF0000"/>
          <w:sz w:val="28"/>
          <w:szCs w:val="28"/>
        </w:rPr>
        <w:t>**********</w:t>
      </w:r>
      <w:r w:rsidRPr="006429A4">
        <w:rPr>
          <w:rFonts w:ascii="Arial" w:hAnsi="Arial" w:cs="Arial"/>
          <w:sz w:val="28"/>
          <w:szCs w:val="28"/>
        </w:rPr>
        <w:t>, dejándola en estado de indefensión</w:t>
      </w:r>
      <w:r w:rsidR="00651562" w:rsidRPr="006429A4">
        <w:rPr>
          <w:rFonts w:ascii="Arial" w:hAnsi="Arial" w:cs="Arial"/>
          <w:sz w:val="28"/>
          <w:szCs w:val="28"/>
        </w:rPr>
        <w:t>,</w:t>
      </w:r>
      <w:r w:rsidRPr="006429A4">
        <w:rPr>
          <w:rFonts w:ascii="Arial" w:hAnsi="Arial" w:cs="Arial"/>
          <w:sz w:val="28"/>
          <w:szCs w:val="28"/>
        </w:rPr>
        <w:t xml:space="preserve"> porque no pudo controvertirlo en primera instancia ni ofrecer medios de prueba para desvirtuarlo, pues en los documentos base de la acción con los que fue emplazada, nunca se señaló que la actora acudía al juicio en calidad de </w:t>
      </w:r>
      <w:r w:rsidR="00BB0B20" w:rsidRPr="006429A4">
        <w:rPr>
          <w:rFonts w:ascii="Arial" w:hAnsi="Arial" w:cs="Arial"/>
          <w:sz w:val="28"/>
          <w:szCs w:val="28"/>
        </w:rPr>
        <w:t>heredera</w:t>
      </w:r>
      <w:r w:rsidRPr="006429A4">
        <w:rPr>
          <w:rFonts w:ascii="Arial" w:hAnsi="Arial" w:cs="Arial"/>
          <w:sz w:val="28"/>
          <w:szCs w:val="28"/>
        </w:rPr>
        <w:t>.</w:t>
      </w:r>
    </w:p>
    <w:p w14:paraId="556F15E2" w14:textId="77777777" w:rsidR="00BA6DDD" w:rsidRPr="006429A4" w:rsidRDefault="00BA6DDD" w:rsidP="00BA6DDD">
      <w:pPr>
        <w:pStyle w:val="Prrafodelista"/>
        <w:spacing w:line="240" w:lineRule="auto"/>
        <w:rPr>
          <w:rFonts w:ascii="Arial" w:hAnsi="Arial" w:cs="Arial"/>
          <w:sz w:val="28"/>
          <w:szCs w:val="28"/>
        </w:rPr>
      </w:pPr>
    </w:p>
    <w:p w14:paraId="1622A86F" w14:textId="7C8687ED" w:rsidR="00BA6DDD" w:rsidRPr="006429A4" w:rsidRDefault="00651562" w:rsidP="00BA6DDD">
      <w:pPr>
        <w:pStyle w:val="Prrafodelista"/>
        <w:numPr>
          <w:ilvl w:val="0"/>
          <w:numId w:val="6"/>
        </w:numPr>
        <w:tabs>
          <w:tab w:val="left" w:pos="851"/>
        </w:tabs>
        <w:spacing w:after="0" w:line="240" w:lineRule="auto"/>
        <w:ind w:left="0" w:hanging="567"/>
        <w:jc w:val="both"/>
        <w:rPr>
          <w:rFonts w:ascii="Arial" w:hAnsi="Arial" w:cs="Arial"/>
          <w:sz w:val="28"/>
          <w:szCs w:val="28"/>
        </w:rPr>
      </w:pPr>
      <w:r w:rsidRPr="006429A4">
        <w:rPr>
          <w:rFonts w:ascii="Arial" w:hAnsi="Arial" w:cs="Arial"/>
          <w:sz w:val="28"/>
          <w:szCs w:val="28"/>
        </w:rPr>
        <w:t xml:space="preserve">Continúa argumentando </w:t>
      </w:r>
      <w:r w:rsidR="00C41E83" w:rsidRPr="006429A4">
        <w:rPr>
          <w:rFonts w:ascii="Arial" w:hAnsi="Arial" w:cs="Arial"/>
          <w:sz w:val="28"/>
          <w:szCs w:val="28"/>
        </w:rPr>
        <w:t xml:space="preserve">que no existe fundamento legal alguno para aplicar la suplencia de la queja, ya que </w:t>
      </w:r>
      <w:r w:rsidR="00C41E83" w:rsidRPr="006429A4">
        <w:rPr>
          <w:rFonts w:ascii="Arial" w:hAnsi="Arial" w:cs="Arial"/>
          <w:bCs/>
          <w:iCs/>
          <w:sz w:val="28"/>
          <w:szCs w:val="28"/>
        </w:rPr>
        <w:t xml:space="preserve">la señora </w:t>
      </w:r>
      <w:r w:rsidR="0086009A" w:rsidRPr="00FA1C51">
        <w:rPr>
          <w:rFonts w:ascii="Arial" w:hAnsi="Arial" w:cs="Arial"/>
          <w:color w:val="FF0000"/>
          <w:sz w:val="28"/>
          <w:szCs w:val="28"/>
        </w:rPr>
        <w:t>**********</w:t>
      </w:r>
      <w:r w:rsidR="00C41E83" w:rsidRPr="006429A4">
        <w:rPr>
          <w:rFonts w:ascii="Arial" w:hAnsi="Arial" w:cs="Arial"/>
          <w:bCs/>
          <w:iCs/>
          <w:color w:val="FF0000"/>
          <w:sz w:val="28"/>
          <w:szCs w:val="28"/>
        </w:rPr>
        <w:t xml:space="preserve"> </w:t>
      </w:r>
      <w:r w:rsidR="00C41E83" w:rsidRPr="006429A4">
        <w:rPr>
          <w:rFonts w:ascii="Arial" w:hAnsi="Arial" w:cs="Arial"/>
          <w:sz w:val="28"/>
          <w:szCs w:val="28"/>
        </w:rPr>
        <w:t>nunca manifestó la existencia de la declaratoria de herederos y menos que su acción se fundara en la misma, por el contrario</w:t>
      </w:r>
      <w:r w:rsidR="00993D15" w:rsidRPr="006429A4">
        <w:rPr>
          <w:rFonts w:ascii="Arial" w:hAnsi="Arial" w:cs="Arial"/>
          <w:sz w:val="28"/>
          <w:szCs w:val="28"/>
        </w:rPr>
        <w:t>,</w:t>
      </w:r>
      <w:r w:rsidR="00C41E83" w:rsidRPr="006429A4">
        <w:rPr>
          <w:rFonts w:ascii="Arial" w:hAnsi="Arial" w:cs="Arial"/>
          <w:sz w:val="28"/>
          <w:szCs w:val="28"/>
        </w:rPr>
        <w:t xml:space="preserve"> su acción la </w:t>
      </w:r>
      <w:r w:rsidR="00993D15" w:rsidRPr="006429A4">
        <w:rPr>
          <w:rFonts w:ascii="Arial" w:hAnsi="Arial" w:cs="Arial"/>
          <w:sz w:val="28"/>
          <w:szCs w:val="28"/>
        </w:rPr>
        <w:t>promovió</w:t>
      </w:r>
      <w:r w:rsidR="00C41E83" w:rsidRPr="006429A4">
        <w:rPr>
          <w:rFonts w:ascii="Arial" w:hAnsi="Arial" w:cs="Arial"/>
          <w:sz w:val="28"/>
          <w:szCs w:val="28"/>
        </w:rPr>
        <w:t xml:space="preserve"> por propio derecho y</w:t>
      </w:r>
      <w:r w:rsidR="00993D15" w:rsidRPr="006429A4">
        <w:rPr>
          <w:rFonts w:ascii="Arial" w:hAnsi="Arial" w:cs="Arial"/>
          <w:sz w:val="28"/>
          <w:szCs w:val="28"/>
        </w:rPr>
        <w:t>,</w:t>
      </w:r>
      <w:r w:rsidR="00C41E83" w:rsidRPr="006429A4">
        <w:rPr>
          <w:rFonts w:ascii="Arial" w:hAnsi="Arial" w:cs="Arial"/>
          <w:sz w:val="28"/>
          <w:szCs w:val="28"/>
        </w:rPr>
        <w:t xml:space="preserve"> en este sentido, al no existir documento base en </w:t>
      </w:r>
      <w:r w:rsidR="00993D15" w:rsidRPr="006429A4">
        <w:rPr>
          <w:rFonts w:ascii="Arial" w:hAnsi="Arial" w:cs="Arial"/>
          <w:sz w:val="28"/>
          <w:szCs w:val="28"/>
        </w:rPr>
        <w:t xml:space="preserve">el </w:t>
      </w:r>
      <w:r w:rsidR="00C41E83" w:rsidRPr="006429A4">
        <w:rPr>
          <w:rFonts w:ascii="Arial" w:hAnsi="Arial" w:cs="Arial"/>
          <w:sz w:val="28"/>
          <w:szCs w:val="28"/>
        </w:rPr>
        <w:t>cual funda</w:t>
      </w:r>
      <w:r w:rsidR="00993D15" w:rsidRPr="006429A4">
        <w:rPr>
          <w:rFonts w:ascii="Arial" w:hAnsi="Arial" w:cs="Arial"/>
          <w:sz w:val="28"/>
          <w:szCs w:val="28"/>
        </w:rPr>
        <w:t>ra</w:t>
      </w:r>
      <w:r w:rsidR="00C41E83" w:rsidRPr="006429A4">
        <w:rPr>
          <w:rFonts w:ascii="Arial" w:hAnsi="Arial" w:cs="Arial"/>
          <w:sz w:val="28"/>
          <w:szCs w:val="28"/>
        </w:rPr>
        <w:t xml:space="preserve"> sus pretensiones, consideró improcedente la aplicación del artículo 130 del Código Civil vigente</w:t>
      </w:r>
      <w:r w:rsidR="00993D15" w:rsidRPr="006429A4">
        <w:rPr>
          <w:rFonts w:ascii="Arial" w:hAnsi="Arial" w:cs="Arial"/>
          <w:sz w:val="28"/>
          <w:szCs w:val="28"/>
        </w:rPr>
        <w:t xml:space="preserve">, </w:t>
      </w:r>
      <w:r w:rsidR="00C41E83" w:rsidRPr="006429A4">
        <w:rPr>
          <w:rFonts w:ascii="Arial" w:hAnsi="Arial" w:cs="Arial"/>
          <w:sz w:val="28"/>
          <w:szCs w:val="28"/>
        </w:rPr>
        <w:t xml:space="preserve">por lo cual </w:t>
      </w:r>
      <w:r w:rsidR="00993D15" w:rsidRPr="006429A4">
        <w:rPr>
          <w:rFonts w:ascii="Arial" w:hAnsi="Arial" w:cs="Arial"/>
          <w:sz w:val="28"/>
          <w:szCs w:val="28"/>
        </w:rPr>
        <w:t>es</w:t>
      </w:r>
      <w:r w:rsidR="00C41E83" w:rsidRPr="006429A4">
        <w:rPr>
          <w:rFonts w:ascii="Arial" w:hAnsi="Arial" w:cs="Arial"/>
          <w:sz w:val="28"/>
          <w:szCs w:val="28"/>
        </w:rPr>
        <w:t xml:space="preserve"> improcedente su </w:t>
      </w:r>
      <w:r w:rsidR="00C41E83" w:rsidRPr="006429A4">
        <w:rPr>
          <w:rFonts w:ascii="Arial" w:hAnsi="Arial" w:cs="Arial"/>
          <w:sz w:val="28"/>
          <w:szCs w:val="28"/>
        </w:rPr>
        <w:lastRenderedPageBreak/>
        <w:t xml:space="preserve">acción de nulidad, ya que la responsable argumentó que los mismos fueron exhibidos en el periodo probatorio, lo </w:t>
      </w:r>
      <w:r w:rsidR="00993D15" w:rsidRPr="006429A4">
        <w:rPr>
          <w:rFonts w:ascii="Arial" w:hAnsi="Arial" w:cs="Arial"/>
          <w:sz w:val="28"/>
          <w:szCs w:val="28"/>
        </w:rPr>
        <w:t>que</w:t>
      </w:r>
      <w:r w:rsidR="00C41E83" w:rsidRPr="006429A4">
        <w:rPr>
          <w:rFonts w:ascii="Arial" w:hAnsi="Arial" w:cs="Arial"/>
          <w:sz w:val="28"/>
          <w:szCs w:val="28"/>
        </w:rPr>
        <w:t xml:space="preserve"> contradice las disposiciones legales invocadas, considerando una violación al proceso. Apoyó lo anterior en la tesis aislada </w:t>
      </w:r>
      <w:bookmarkStart w:id="11" w:name="_Hlk75858698"/>
      <w:r w:rsidR="00C41E83" w:rsidRPr="006429A4">
        <w:rPr>
          <w:rFonts w:ascii="Arial" w:hAnsi="Arial" w:cs="Arial"/>
          <w:sz w:val="28"/>
          <w:szCs w:val="28"/>
        </w:rPr>
        <w:t xml:space="preserve">VII.2o.C.65 C (10a.) </w:t>
      </w:r>
      <w:bookmarkEnd w:id="11"/>
      <w:r w:rsidR="00C41E83" w:rsidRPr="006429A4">
        <w:rPr>
          <w:rFonts w:ascii="Arial" w:hAnsi="Arial" w:cs="Arial"/>
          <w:sz w:val="28"/>
          <w:szCs w:val="28"/>
        </w:rPr>
        <w:t>siguiente: “LEGITIMACIÓN ACTIVA EN LA CAUSA Y EN EL PROCESO. SI AL CONTESTAR LA DEMANDA NO EXISTE PROPIAMENTE UNA EXCEPCIÓN EN LA QUE SE IMPUGNE LA PERSONERÍA DE QUIEN INSTÓ EL JUICIO, NI UNA DEFENSA DE LA TITULARIDAD DEL DERECHO DEBATIDO, EL JUEZ NO ESTÁ OBLIGADO A PRONUNCIARSE SOBRE AQUÉLLA (LEGISLACIÓN DEL ESTADO DE VERACRUZ)</w:t>
      </w:r>
      <w:r w:rsidR="00C41E83" w:rsidRPr="006429A4">
        <w:rPr>
          <w:bCs/>
          <w:sz w:val="28"/>
          <w:szCs w:val="28"/>
          <w:vertAlign w:val="superscript"/>
        </w:rPr>
        <w:footnoteReference w:id="18"/>
      </w:r>
      <w:r w:rsidR="00C41E83" w:rsidRPr="006429A4">
        <w:rPr>
          <w:rFonts w:ascii="Arial" w:hAnsi="Arial" w:cs="Arial"/>
          <w:bCs/>
          <w:sz w:val="28"/>
          <w:szCs w:val="28"/>
          <w:vertAlign w:val="superscript"/>
        </w:rPr>
        <w:t>“</w:t>
      </w:r>
      <w:r w:rsidR="00C41E83" w:rsidRPr="006429A4">
        <w:rPr>
          <w:rFonts w:ascii="Arial" w:hAnsi="Arial" w:cs="Arial"/>
          <w:sz w:val="28"/>
          <w:szCs w:val="28"/>
        </w:rPr>
        <w:t>.</w:t>
      </w:r>
    </w:p>
    <w:p w14:paraId="1F02AF65" w14:textId="77777777" w:rsidR="00BA6DDD" w:rsidRPr="006429A4" w:rsidRDefault="00BA6DDD" w:rsidP="00BA6DDD">
      <w:pPr>
        <w:pStyle w:val="Prrafodelista"/>
        <w:tabs>
          <w:tab w:val="left" w:pos="851"/>
        </w:tabs>
        <w:spacing w:after="0" w:line="240" w:lineRule="auto"/>
        <w:ind w:left="0"/>
        <w:jc w:val="both"/>
        <w:rPr>
          <w:rFonts w:ascii="Arial" w:hAnsi="Arial" w:cs="Arial"/>
          <w:sz w:val="28"/>
          <w:szCs w:val="28"/>
        </w:rPr>
      </w:pPr>
    </w:p>
    <w:p w14:paraId="147BD983" w14:textId="3F098A85" w:rsidR="00BA6DDD" w:rsidRPr="006429A4" w:rsidRDefault="00993D15" w:rsidP="00BA6DDD">
      <w:pPr>
        <w:pStyle w:val="Prrafodelista"/>
        <w:numPr>
          <w:ilvl w:val="0"/>
          <w:numId w:val="6"/>
        </w:numPr>
        <w:tabs>
          <w:tab w:val="left" w:pos="851"/>
        </w:tabs>
        <w:spacing w:after="0" w:line="240" w:lineRule="auto"/>
        <w:ind w:left="0" w:hanging="567"/>
        <w:jc w:val="both"/>
        <w:rPr>
          <w:rFonts w:ascii="Arial" w:hAnsi="Arial" w:cs="Arial"/>
          <w:sz w:val="28"/>
          <w:szCs w:val="28"/>
        </w:rPr>
      </w:pPr>
      <w:r w:rsidRPr="006429A4">
        <w:rPr>
          <w:rFonts w:ascii="Arial" w:hAnsi="Arial" w:cs="Arial"/>
          <w:sz w:val="28"/>
          <w:szCs w:val="28"/>
        </w:rPr>
        <w:t>S</w:t>
      </w:r>
      <w:r w:rsidR="00C102A6" w:rsidRPr="006429A4">
        <w:rPr>
          <w:rFonts w:ascii="Arial" w:hAnsi="Arial" w:cs="Arial"/>
          <w:sz w:val="28"/>
          <w:szCs w:val="28"/>
        </w:rPr>
        <w:t>e viola el principio de la legalidad en relación con los artículos 1</w:t>
      </w:r>
      <w:r w:rsidRPr="006429A4">
        <w:rPr>
          <w:rFonts w:ascii="Arial" w:hAnsi="Arial" w:cs="Arial"/>
          <w:sz w:val="28"/>
          <w:szCs w:val="28"/>
        </w:rPr>
        <w:t>º</w:t>
      </w:r>
      <w:r w:rsidR="00C102A6" w:rsidRPr="006429A4">
        <w:rPr>
          <w:rFonts w:ascii="Arial" w:hAnsi="Arial" w:cs="Arial"/>
          <w:sz w:val="28"/>
          <w:szCs w:val="28"/>
        </w:rPr>
        <w:t xml:space="preserve">, 3, 17, 18 y 19 de la Convención Americana sobre Derechos Humanos, así como los diversos 7, 8 y 26 de la Convención de los Derechos del Niño, al declarar la nulidad del acta de nacimiento, toda vez que de ésta emana un acto personalísimo que constituye una manifestación unilateral de la voluntad e impone a quien lo realiza todas las obligaciones que derivan del parentesco. En este caso, de </w:t>
      </w:r>
      <w:r w:rsidR="00EB234D" w:rsidRPr="006429A4">
        <w:rPr>
          <w:rFonts w:ascii="Arial" w:hAnsi="Arial" w:cs="Arial"/>
          <w:sz w:val="28"/>
          <w:szCs w:val="28"/>
        </w:rPr>
        <w:t xml:space="preserve">la señora </w:t>
      </w:r>
      <w:r w:rsidR="0086009A" w:rsidRPr="00FA1C51">
        <w:rPr>
          <w:rFonts w:ascii="Arial" w:hAnsi="Arial" w:cs="Arial"/>
          <w:color w:val="FF0000"/>
          <w:sz w:val="28"/>
          <w:szCs w:val="28"/>
        </w:rPr>
        <w:t>**********</w:t>
      </w:r>
      <w:r w:rsidR="0086009A">
        <w:rPr>
          <w:rFonts w:ascii="Arial" w:hAnsi="Arial" w:cs="Arial"/>
          <w:color w:val="FF0000"/>
          <w:sz w:val="28"/>
          <w:szCs w:val="28"/>
        </w:rPr>
        <w:t xml:space="preserve"> </w:t>
      </w:r>
      <w:r w:rsidR="00EB234D" w:rsidRPr="006429A4">
        <w:rPr>
          <w:rFonts w:ascii="Arial" w:hAnsi="Arial" w:cs="Arial"/>
          <w:bCs/>
          <w:iCs/>
          <w:sz w:val="28"/>
          <w:szCs w:val="28"/>
        </w:rPr>
        <w:t xml:space="preserve">y/o </w:t>
      </w:r>
      <w:r w:rsidR="0086009A" w:rsidRPr="00FA1C51">
        <w:rPr>
          <w:rFonts w:ascii="Arial" w:hAnsi="Arial" w:cs="Arial"/>
          <w:color w:val="FF0000"/>
          <w:sz w:val="28"/>
          <w:szCs w:val="28"/>
        </w:rPr>
        <w:t>**********</w:t>
      </w:r>
      <w:r w:rsidR="00C102A6" w:rsidRPr="006429A4">
        <w:rPr>
          <w:rFonts w:ascii="Arial" w:hAnsi="Arial" w:cs="Arial"/>
          <w:sz w:val="28"/>
          <w:szCs w:val="28"/>
        </w:rPr>
        <w:t>, quien en vida la reconoció y registró como su hija, otorgándole nombre y apellido, de ahí que la nulidad decretada por la responsable transgreda su dignidad y personalidad.</w:t>
      </w:r>
    </w:p>
    <w:p w14:paraId="6E543BBF" w14:textId="77777777" w:rsidR="00BA6DDD" w:rsidRPr="006429A4" w:rsidRDefault="00BA6DDD" w:rsidP="00BA6DDD">
      <w:pPr>
        <w:pStyle w:val="Prrafodelista"/>
        <w:rPr>
          <w:rFonts w:ascii="Arial" w:hAnsi="Arial" w:cs="Arial"/>
          <w:b/>
          <w:bCs/>
          <w:sz w:val="28"/>
          <w:szCs w:val="28"/>
        </w:rPr>
      </w:pPr>
    </w:p>
    <w:p w14:paraId="2A430035" w14:textId="65D3EFB5" w:rsidR="00BA6DDD" w:rsidRPr="006429A4" w:rsidRDefault="00C102A6" w:rsidP="00BA6DDD">
      <w:pPr>
        <w:pStyle w:val="Prrafodelista"/>
        <w:numPr>
          <w:ilvl w:val="0"/>
          <w:numId w:val="6"/>
        </w:numPr>
        <w:tabs>
          <w:tab w:val="left" w:pos="851"/>
        </w:tabs>
        <w:spacing w:after="0" w:line="240" w:lineRule="auto"/>
        <w:ind w:left="0" w:hanging="567"/>
        <w:jc w:val="both"/>
        <w:rPr>
          <w:rFonts w:ascii="Arial" w:hAnsi="Arial" w:cs="Arial"/>
          <w:sz w:val="28"/>
          <w:szCs w:val="28"/>
        </w:rPr>
      </w:pPr>
      <w:r w:rsidRPr="006429A4">
        <w:rPr>
          <w:rFonts w:ascii="Arial" w:hAnsi="Arial" w:cs="Arial"/>
          <w:b/>
          <w:bCs/>
          <w:sz w:val="28"/>
          <w:szCs w:val="28"/>
        </w:rPr>
        <w:t xml:space="preserve">Agrega que por el reconocimiento realizado en vida por </w:t>
      </w:r>
      <w:r w:rsidR="00EB234D" w:rsidRPr="006429A4">
        <w:rPr>
          <w:rFonts w:ascii="Arial" w:hAnsi="Arial" w:cs="Arial"/>
          <w:b/>
          <w:bCs/>
          <w:sz w:val="28"/>
          <w:szCs w:val="28"/>
        </w:rPr>
        <w:t xml:space="preserve">la señora </w:t>
      </w:r>
      <w:r w:rsidR="0086009A" w:rsidRPr="0086009A">
        <w:rPr>
          <w:rFonts w:ascii="Arial" w:hAnsi="Arial" w:cs="Arial"/>
          <w:b/>
          <w:bCs/>
          <w:iCs/>
          <w:color w:val="FF0000"/>
          <w:sz w:val="28"/>
          <w:szCs w:val="28"/>
        </w:rPr>
        <w:t>**********</w:t>
      </w:r>
      <w:r w:rsidR="0086009A">
        <w:rPr>
          <w:rFonts w:ascii="Arial" w:hAnsi="Arial" w:cs="Arial"/>
          <w:b/>
          <w:bCs/>
          <w:iCs/>
          <w:color w:val="FF0000"/>
          <w:sz w:val="28"/>
          <w:szCs w:val="28"/>
        </w:rPr>
        <w:t xml:space="preserve"> </w:t>
      </w:r>
      <w:r w:rsidR="00EB234D" w:rsidRPr="006429A4">
        <w:rPr>
          <w:rFonts w:ascii="Arial" w:hAnsi="Arial" w:cs="Arial"/>
          <w:b/>
          <w:bCs/>
          <w:iCs/>
          <w:sz w:val="28"/>
          <w:szCs w:val="28"/>
        </w:rPr>
        <w:t xml:space="preserve">y/o </w:t>
      </w:r>
      <w:r w:rsidR="0086009A" w:rsidRPr="0086009A">
        <w:rPr>
          <w:rFonts w:ascii="Arial" w:hAnsi="Arial" w:cs="Arial"/>
          <w:b/>
          <w:bCs/>
          <w:iCs/>
          <w:color w:val="FF0000"/>
          <w:sz w:val="28"/>
          <w:szCs w:val="28"/>
        </w:rPr>
        <w:t>**********</w:t>
      </w:r>
      <w:r w:rsidR="0086009A">
        <w:rPr>
          <w:rFonts w:ascii="Arial" w:hAnsi="Arial" w:cs="Arial"/>
          <w:b/>
          <w:bCs/>
          <w:iCs/>
          <w:color w:val="FF0000"/>
          <w:sz w:val="28"/>
          <w:szCs w:val="28"/>
        </w:rPr>
        <w:t xml:space="preserve"> </w:t>
      </w:r>
      <w:r w:rsidRPr="006429A4">
        <w:rPr>
          <w:rFonts w:ascii="Arial" w:hAnsi="Arial" w:cs="Arial"/>
          <w:b/>
          <w:bCs/>
          <w:sz w:val="28"/>
          <w:szCs w:val="28"/>
        </w:rPr>
        <w:t>ha engendrado derechos y obligaciones, de manera que en caso de perder ese reconocimiento se violar</w:t>
      </w:r>
      <w:r w:rsidR="00993D15" w:rsidRPr="006429A4">
        <w:rPr>
          <w:rFonts w:ascii="Arial" w:hAnsi="Arial" w:cs="Arial"/>
          <w:b/>
          <w:bCs/>
          <w:sz w:val="28"/>
          <w:szCs w:val="28"/>
        </w:rPr>
        <w:t>í</w:t>
      </w:r>
      <w:r w:rsidR="004378EC" w:rsidRPr="006429A4">
        <w:rPr>
          <w:rFonts w:ascii="Arial" w:hAnsi="Arial" w:cs="Arial"/>
          <w:b/>
          <w:bCs/>
          <w:sz w:val="28"/>
          <w:szCs w:val="28"/>
        </w:rPr>
        <w:t>a</w:t>
      </w:r>
      <w:r w:rsidRPr="006429A4">
        <w:rPr>
          <w:rFonts w:ascii="Arial" w:hAnsi="Arial" w:cs="Arial"/>
          <w:b/>
          <w:bCs/>
          <w:sz w:val="28"/>
          <w:szCs w:val="28"/>
        </w:rPr>
        <w:t>n los derechos de sus menores hijas, quienes fueron registradas por ella como madre soltera. Sin que la voluntad de su hermana pueda supeditarse al derecho que en vida le otorgó su madre hace más de veinte años.</w:t>
      </w:r>
    </w:p>
    <w:p w14:paraId="676BAADF" w14:textId="77777777" w:rsidR="00BA6DDD" w:rsidRPr="006429A4" w:rsidRDefault="00BA6DDD" w:rsidP="00BA6DDD">
      <w:pPr>
        <w:pStyle w:val="Prrafodelista"/>
        <w:rPr>
          <w:rFonts w:ascii="Arial" w:hAnsi="Arial" w:cs="Arial"/>
          <w:bCs/>
          <w:sz w:val="28"/>
          <w:szCs w:val="28"/>
        </w:rPr>
      </w:pPr>
    </w:p>
    <w:p w14:paraId="49259880" w14:textId="5113EBB4" w:rsidR="00BB598B" w:rsidRPr="00BB598B" w:rsidRDefault="00993D15" w:rsidP="00BB598B">
      <w:pPr>
        <w:pStyle w:val="Prrafodelista"/>
        <w:numPr>
          <w:ilvl w:val="0"/>
          <w:numId w:val="6"/>
        </w:numPr>
        <w:tabs>
          <w:tab w:val="left" w:pos="851"/>
        </w:tabs>
        <w:spacing w:after="0" w:line="240" w:lineRule="auto"/>
        <w:ind w:left="0" w:hanging="567"/>
        <w:jc w:val="both"/>
        <w:rPr>
          <w:rFonts w:ascii="Arial" w:hAnsi="Arial" w:cs="Arial"/>
          <w:sz w:val="28"/>
          <w:szCs w:val="28"/>
        </w:rPr>
      </w:pPr>
      <w:r w:rsidRPr="006429A4">
        <w:rPr>
          <w:rFonts w:ascii="Arial" w:hAnsi="Arial" w:cs="Arial"/>
          <w:bCs/>
          <w:sz w:val="28"/>
          <w:szCs w:val="28"/>
        </w:rPr>
        <w:t>S</w:t>
      </w:r>
      <w:r w:rsidR="00FF470E" w:rsidRPr="006429A4">
        <w:rPr>
          <w:rFonts w:ascii="Arial" w:hAnsi="Arial" w:cs="Arial"/>
          <w:bCs/>
          <w:sz w:val="28"/>
          <w:szCs w:val="28"/>
        </w:rPr>
        <w:t xml:space="preserve">iempre se ha conducido con el nombre de </w:t>
      </w:r>
      <w:r w:rsidR="0086009A" w:rsidRPr="00FA1C51">
        <w:rPr>
          <w:rFonts w:ascii="Arial" w:hAnsi="Arial" w:cs="Arial"/>
          <w:color w:val="FF0000"/>
          <w:sz w:val="28"/>
          <w:szCs w:val="28"/>
        </w:rPr>
        <w:t>**********</w:t>
      </w:r>
      <w:r w:rsidR="0086009A">
        <w:rPr>
          <w:rFonts w:ascii="Arial" w:hAnsi="Arial" w:cs="Arial"/>
          <w:color w:val="FF0000"/>
          <w:sz w:val="28"/>
          <w:szCs w:val="28"/>
        </w:rPr>
        <w:t xml:space="preserve"> </w:t>
      </w:r>
      <w:r w:rsidR="00FF470E" w:rsidRPr="006429A4">
        <w:rPr>
          <w:rFonts w:ascii="Arial" w:hAnsi="Arial" w:cs="Arial"/>
          <w:bCs/>
          <w:sz w:val="28"/>
          <w:szCs w:val="28"/>
        </w:rPr>
        <w:t xml:space="preserve">y cuando el registro se llevó a cabo, no tenía capacidad de discernir. De ahí que al declararse su nulidad se transgreden sus derechos a la integridad y </w:t>
      </w:r>
      <w:r w:rsidR="00FF470E" w:rsidRPr="006429A4">
        <w:rPr>
          <w:rFonts w:ascii="Arial" w:hAnsi="Arial" w:cs="Arial"/>
          <w:bCs/>
          <w:sz w:val="28"/>
          <w:szCs w:val="28"/>
        </w:rPr>
        <w:lastRenderedPageBreak/>
        <w:t>personalidad. Al respecto invoca la tesis aislada I.3o.C.979</w:t>
      </w:r>
      <w:r w:rsidR="00E95C3A" w:rsidRPr="006429A4">
        <w:rPr>
          <w:rFonts w:ascii="Arial" w:hAnsi="Arial" w:cs="Arial"/>
          <w:bCs/>
          <w:sz w:val="28"/>
          <w:szCs w:val="28"/>
        </w:rPr>
        <w:t xml:space="preserve"> C</w:t>
      </w:r>
      <w:r w:rsidR="00FF470E" w:rsidRPr="006429A4">
        <w:rPr>
          <w:rFonts w:ascii="Arial" w:hAnsi="Arial" w:cs="Arial"/>
          <w:bCs/>
          <w:sz w:val="28"/>
          <w:szCs w:val="28"/>
        </w:rPr>
        <w:t xml:space="preserve"> que dice: “RECONOCIMIENTO DE HIJO. ACTA DE NACIMIENTO EXPEDIDA POR EL JUEZ DEL REGISTRO CIVIL, SURTE TODOS SUS EFECTOS HASTA QUE NO SE DECLARE SU NULIDAD JUDICIALMENTE</w:t>
      </w:r>
      <w:r w:rsidR="00FF470E" w:rsidRPr="006429A4">
        <w:rPr>
          <w:sz w:val="28"/>
          <w:szCs w:val="28"/>
          <w:vertAlign w:val="superscript"/>
        </w:rPr>
        <w:footnoteReference w:id="19"/>
      </w:r>
      <w:r w:rsidR="00FF470E" w:rsidRPr="006429A4">
        <w:rPr>
          <w:rFonts w:ascii="Arial" w:hAnsi="Arial" w:cs="Arial"/>
          <w:bCs/>
          <w:sz w:val="28"/>
          <w:szCs w:val="28"/>
        </w:rPr>
        <w:t>”.</w:t>
      </w:r>
    </w:p>
    <w:p w14:paraId="5C0F11AA" w14:textId="77777777" w:rsidR="00BB598B" w:rsidRPr="006429A4" w:rsidRDefault="00BB598B" w:rsidP="00BB598B">
      <w:pPr>
        <w:pStyle w:val="Prrafodelista"/>
        <w:tabs>
          <w:tab w:val="left" w:pos="851"/>
        </w:tabs>
        <w:spacing w:after="0" w:line="240" w:lineRule="auto"/>
        <w:ind w:left="0"/>
        <w:jc w:val="both"/>
        <w:rPr>
          <w:rFonts w:ascii="Arial" w:hAnsi="Arial" w:cs="Arial"/>
          <w:sz w:val="28"/>
          <w:szCs w:val="28"/>
        </w:rPr>
      </w:pPr>
    </w:p>
    <w:p w14:paraId="33755E1B" w14:textId="77777777" w:rsidR="00BA6DDD" w:rsidRPr="006429A4" w:rsidRDefault="00993D15" w:rsidP="00BA6DDD">
      <w:pPr>
        <w:pStyle w:val="Prrafodelista"/>
        <w:numPr>
          <w:ilvl w:val="0"/>
          <w:numId w:val="6"/>
        </w:numPr>
        <w:tabs>
          <w:tab w:val="left" w:pos="851"/>
        </w:tabs>
        <w:spacing w:after="0" w:line="240" w:lineRule="auto"/>
        <w:ind w:left="0" w:hanging="567"/>
        <w:jc w:val="both"/>
        <w:rPr>
          <w:rFonts w:ascii="Arial" w:hAnsi="Arial" w:cs="Arial"/>
          <w:sz w:val="28"/>
          <w:szCs w:val="28"/>
        </w:rPr>
      </w:pPr>
      <w:r w:rsidRPr="006429A4">
        <w:rPr>
          <w:rFonts w:ascii="Arial" w:hAnsi="Arial" w:cs="Arial"/>
          <w:sz w:val="28"/>
          <w:szCs w:val="28"/>
        </w:rPr>
        <w:t>E</w:t>
      </w:r>
      <w:r w:rsidR="00C102A6" w:rsidRPr="006429A4">
        <w:rPr>
          <w:rFonts w:ascii="Arial" w:hAnsi="Arial" w:cs="Arial"/>
          <w:sz w:val="28"/>
          <w:szCs w:val="28"/>
        </w:rPr>
        <w:t>l acto jurídico celebrado en el acta de nacimiento contiene la voluntad unilateral y personal de su madre, así como la intención de producir consecuencias de derecho, por lo cual, la responsable no puede determinar procedente la acción intentada.</w:t>
      </w:r>
    </w:p>
    <w:p w14:paraId="38A7F76B" w14:textId="77777777" w:rsidR="00BA6DDD" w:rsidRPr="006429A4" w:rsidRDefault="00BA6DDD" w:rsidP="00BA6DDD">
      <w:pPr>
        <w:pStyle w:val="Prrafodelista"/>
        <w:rPr>
          <w:rFonts w:ascii="Arial" w:hAnsi="Arial" w:cs="Arial"/>
          <w:sz w:val="28"/>
          <w:szCs w:val="28"/>
        </w:rPr>
      </w:pPr>
    </w:p>
    <w:p w14:paraId="7AE1CFB4" w14:textId="77777777" w:rsidR="00BA6DDD" w:rsidRPr="006429A4" w:rsidRDefault="00C102A6" w:rsidP="00BA6DDD">
      <w:pPr>
        <w:pStyle w:val="Prrafodelista"/>
        <w:numPr>
          <w:ilvl w:val="0"/>
          <w:numId w:val="6"/>
        </w:numPr>
        <w:tabs>
          <w:tab w:val="left" w:pos="851"/>
        </w:tabs>
        <w:spacing w:after="0" w:line="240" w:lineRule="auto"/>
        <w:ind w:left="0" w:hanging="567"/>
        <w:jc w:val="both"/>
        <w:rPr>
          <w:rFonts w:ascii="Arial" w:hAnsi="Arial" w:cs="Arial"/>
          <w:sz w:val="28"/>
          <w:szCs w:val="28"/>
        </w:rPr>
      </w:pPr>
      <w:r w:rsidRPr="006429A4">
        <w:rPr>
          <w:rFonts w:ascii="Arial" w:hAnsi="Arial" w:cs="Arial"/>
          <w:sz w:val="28"/>
          <w:szCs w:val="28"/>
        </w:rPr>
        <w:t>La responsable funda su actuación en presunciones sin fundamento, toda vez que los medios de prueba carecen de fuerza jurídica para acreditar la acción de nulidad intentada, sin que se demuestre que la voluntad de su madre cambió.</w:t>
      </w:r>
    </w:p>
    <w:p w14:paraId="43EA1CB5" w14:textId="77777777" w:rsidR="00BA6DDD" w:rsidRPr="006429A4" w:rsidRDefault="00BA6DDD" w:rsidP="00BA6DDD">
      <w:pPr>
        <w:pStyle w:val="Prrafodelista"/>
        <w:rPr>
          <w:rFonts w:ascii="Arial" w:hAnsi="Arial" w:cs="Arial"/>
          <w:sz w:val="28"/>
          <w:szCs w:val="28"/>
        </w:rPr>
      </w:pPr>
    </w:p>
    <w:p w14:paraId="3279F2CD" w14:textId="138ED848" w:rsidR="00BA6DDD" w:rsidRPr="006429A4" w:rsidRDefault="00D43A15" w:rsidP="00BA6DDD">
      <w:pPr>
        <w:pStyle w:val="Prrafodelista"/>
        <w:numPr>
          <w:ilvl w:val="0"/>
          <w:numId w:val="6"/>
        </w:numPr>
        <w:tabs>
          <w:tab w:val="left" w:pos="851"/>
        </w:tabs>
        <w:spacing w:after="0" w:line="240" w:lineRule="auto"/>
        <w:ind w:left="0" w:hanging="567"/>
        <w:jc w:val="both"/>
        <w:rPr>
          <w:rFonts w:ascii="Arial" w:hAnsi="Arial" w:cs="Arial"/>
          <w:sz w:val="28"/>
          <w:szCs w:val="28"/>
        </w:rPr>
      </w:pPr>
      <w:r w:rsidRPr="006429A4">
        <w:rPr>
          <w:rFonts w:ascii="Arial" w:hAnsi="Arial" w:cs="Arial"/>
          <w:sz w:val="28"/>
          <w:szCs w:val="28"/>
        </w:rPr>
        <w:t>Los</w:t>
      </w:r>
      <w:r w:rsidR="00C102A6" w:rsidRPr="006429A4">
        <w:rPr>
          <w:rFonts w:ascii="Arial" w:hAnsi="Arial" w:cs="Arial"/>
          <w:sz w:val="28"/>
          <w:szCs w:val="28"/>
        </w:rPr>
        <w:t xml:space="preserve"> testigos la reconocen como </w:t>
      </w:r>
      <w:r w:rsidR="0086009A" w:rsidRPr="00FA1C51">
        <w:rPr>
          <w:rFonts w:ascii="Arial" w:hAnsi="Arial" w:cs="Arial"/>
          <w:color w:val="FF0000"/>
          <w:sz w:val="28"/>
          <w:szCs w:val="28"/>
        </w:rPr>
        <w:t>**********</w:t>
      </w:r>
      <w:r w:rsidR="00C102A6" w:rsidRPr="006429A4">
        <w:rPr>
          <w:rFonts w:ascii="Arial" w:hAnsi="Arial" w:cs="Arial"/>
          <w:sz w:val="28"/>
          <w:szCs w:val="28"/>
        </w:rPr>
        <w:t>, por lo que no puede determinar la responsable la nulidad del acta de nacimiento, bajo apreciaciones subjetivas</w:t>
      </w:r>
      <w:r w:rsidRPr="006429A4">
        <w:rPr>
          <w:rFonts w:ascii="Arial" w:hAnsi="Arial" w:cs="Arial"/>
          <w:sz w:val="28"/>
          <w:szCs w:val="28"/>
        </w:rPr>
        <w:t>,</w:t>
      </w:r>
      <w:r w:rsidR="00C102A6" w:rsidRPr="006429A4">
        <w:rPr>
          <w:rFonts w:ascii="Arial" w:hAnsi="Arial" w:cs="Arial"/>
          <w:sz w:val="28"/>
          <w:szCs w:val="28"/>
        </w:rPr>
        <w:t xml:space="preserve"> sin sustento legal alguno, por lo que es obligación de la actora acreditar los elementos de su acción a través de medios de prueba</w:t>
      </w:r>
      <w:r w:rsidRPr="006429A4">
        <w:rPr>
          <w:rFonts w:ascii="Arial" w:hAnsi="Arial" w:cs="Arial"/>
          <w:sz w:val="28"/>
          <w:szCs w:val="28"/>
        </w:rPr>
        <w:t xml:space="preserve"> fehacientes</w:t>
      </w:r>
      <w:r w:rsidR="00C102A6" w:rsidRPr="006429A4">
        <w:rPr>
          <w:rFonts w:ascii="Arial" w:hAnsi="Arial" w:cs="Arial"/>
          <w:sz w:val="28"/>
          <w:szCs w:val="28"/>
        </w:rPr>
        <w:t>.</w:t>
      </w:r>
    </w:p>
    <w:p w14:paraId="0B64823C" w14:textId="77777777" w:rsidR="00BA6DDD" w:rsidRPr="006429A4" w:rsidRDefault="00BA6DDD" w:rsidP="00BA6DDD">
      <w:pPr>
        <w:pStyle w:val="Prrafodelista"/>
        <w:rPr>
          <w:rFonts w:ascii="Arial" w:hAnsi="Arial" w:cs="Arial"/>
          <w:sz w:val="28"/>
          <w:szCs w:val="28"/>
        </w:rPr>
      </w:pPr>
    </w:p>
    <w:p w14:paraId="1A56D246" w14:textId="697EC6A4" w:rsidR="00BA6DDD" w:rsidRPr="006429A4" w:rsidRDefault="00C102A6" w:rsidP="00BA6DDD">
      <w:pPr>
        <w:pStyle w:val="Prrafodelista"/>
        <w:numPr>
          <w:ilvl w:val="0"/>
          <w:numId w:val="6"/>
        </w:numPr>
        <w:tabs>
          <w:tab w:val="left" w:pos="851"/>
        </w:tabs>
        <w:spacing w:after="0" w:line="240" w:lineRule="auto"/>
        <w:ind w:left="0" w:hanging="567"/>
        <w:jc w:val="both"/>
        <w:rPr>
          <w:rFonts w:ascii="Arial" w:hAnsi="Arial" w:cs="Arial"/>
          <w:sz w:val="28"/>
          <w:szCs w:val="28"/>
        </w:rPr>
      </w:pPr>
      <w:r w:rsidRPr="006429A4">
        <w:rPr>
          <w:rFonts w:ascii="Arial" w:hAnsi="Arial" w:cs="Arial"/>
          <w:sz w:val="28"/>
          <w:szCs w:val="28"/>
        </w:rPr>
        <w:t>Argument</w:t>
      </w:r>
      <w:r w:rsidR="00EB234D" w:rsidRPr="006429A4">
        <w:rPr>
          <w:rFonts w:ascii="Arial" w:hAnsi="Arial" w:cs="Arial"/>
          <w:sz w:val="28"/>
          <w:szCs w:val="28"/>
        </w:rPr>
        <w:t>a</w:t>
      </w:r>
      <w:r w:rsidRPr="006429A4">
        <w:rPr>
          <w:rFonts w:ascii="Arial" w:hAnsi="Arial" w:cs="Arial"/>
          <w:sz w:val="28"/>
          <w:szCs w:val="28"/>
        </w:rPr>
        <w:t xml:space="preserve"> que no es razón suficiente para declarar la nulidad del acta el hecho de que carezca de firma de</w:t>
      </w:r>
      <w:r w:rsidR="00EB234D" w:rsidRPr="006429A4">
        <w:rPr>
          <w:rFonts w:ascii="Arial" w:hAnsi="Arial" w:cs="Arial"/>
          <w:sz w:val="28"/>
          <w:szCs w:val="28"/>
        </w:rPr>
        <w:t>l señor</w:t>
      </w:r>
      <w:r w:rsidRPr="006429A4">
        <w:rPr>
          <w:rFonts w:ascii="Arial" w:hAnsi="Arial" w:cs="Arial"/>
          <w:sz w:val="28"/>
          <w:szCs w:val="28"/>
        </w:rPr>
        <w:t xml:space="preserve"> </w:t>
      </w:r>
      <w:r w:rsidR="0086009A" w:rsidRPr="00FA1C51">
        <w:rPr>
          <w:rFonts w:ascii="Arial" w:hAnsi="Arial" w:cs="Arial"/>
          <w:color w:val="FF0000"/>
          <w:sz w:val="28"/>
          <w:szCs w:val="28"/>
        </w:rPr>
        <w:t>**********</w:t>
      </w:r>
      <w:r w:rsidRPr="006429A4">
        <w:rPr>
          <w:rFonts w:ascii="Arial" w:hAnsi="Arial" w:cs="Arial"/>
          <w:sz w:val="28"/>
          <w:szCs w:val="28"/>
        </w:rPr>
        <w:t>, ya que no se cuestiona su reconocimiento; además no es dable declararla confesa de cuestiones inherentes a su persona.</w:t>
      </w:r>
    </w:p>
    <w:p w14:paraId="0FCD889F" w14:textId="77777777" w:rsidR="00BA6DDD" w:rsidRPr="006429A4" w:rsidRDefault="00BA6DDD" w:rsidP="00BA6DDD">
      <w:pPr>
        <w:pStyle w:val="Prrafodelista"/>
        <w:rPr>
          <w:rFonts w:ascii="Arial" w:hAnsi="Arial" w:cs="Arial"/>
          <w:sz w:val="28"/>
          <w:szCs w:val="28"/>
        </w:rPr>
      </w:pPr>
    </w:p>
    <w:p w14:paraId="33D81100" w14:textId="2E5B555F" w:rsidR="00C102A6" w:rsidRPr="006429A4" w:rsidRDefault="00C102A6" w:rsidP="00BA6DDD">
      <w:pPr>
        <w:pStyle w:val="Prrafodelista"/>
        <w:numPr>
          <w:ilvl w:val="0"/>
          <w:numId w:val="6"/>
        </w:numPr>
        <w:tabs>
          <w:tab w:val="left" w:pos="851"/>
        </w:tabs>
        <w:spacing w:after="0" w:line="240" w:lineRule="auto"/>
        <w:ind w:left="0" w:hanging="567"/>
        <w:jc w:val="both"/>
        <w:rPr>
          <w:rFonts w:ascii="Arial" w:hAnsi="Arial" w:cs="Arial"/>
          <w:sz w:val="28"/>
          <w:szCs w:val="28"/>
        </w:rPr>
      </w:pPr>
      <w:r w:rsidRPr="006429A4">
        <w:rPr>
          <w:rFonts w:ascii="Arial" w:hAnsi="Arial" w:cs="Arial"/>
          <w:sz w:val="28"/>
          <w:szCs w:val="28"/>
        </w:rPr>
        <w:t xml:space="preserve">Reitera la ausencia de legitimación de la actora para reclamar la nulidad de su acta de nacimiento y expone que se le ha reconocido con el nombre de </w:t>
      </w:r>
      <w:r w:rsidR="0086009A" w:rsidRPr="00FA1C51">
        <w:rPr>
          <w:rFonts w:ascii="Arial" w:hAnsi="Arial" w:cs="Arial"/>
          <w:color w:val="FF0000"/>
          <w:sz w:val="28"/>
          <w:szCs w:val="28"/>
        </w:rPr>
        <w:t>**********</w:t>
      </w:r>
      <w:r w:rsidRPr="006429A4">
        <w:rPr>
          <w:rFonts w:ascii="Arial" w:hAnsi="Arial" w:cs="Arial"/>
          <w:sz w:val="28"/>
          <w:szCs w:val="28"/>
        </w:rPr>
        <w:t xml:space="preserve">, como aparece en su identificación oficial. Cita la tesis aislada </w:t>
      </w:r>
      <w:r w:rsidR="00E95C3A" w:rsidRPr="006429A4">
        <w:rPr>
          <w:rFonts w:ascii="Arial" w:hAnsi="Arial" w:cs="Arial"/>
          <w:sz w:val="28"/>
          <w:szCs w:val="28"/>
        </w:rPr>
        <w:t>titulada</w:t>
      </w:r>
      <w:r w:rsidRPr="006429A4">
        <w:rPr>
          <w:rFonts w:ascii="Arial" w:hAnsi="Arial" w:cs="Arial"/>
          <w:sz w:val="28"/>
          <w:szCs w:val="28"/>
        </w:rPr>
        <w:t xml:space="preserve">: “REGISTRO CIVIL. NULIDAD DE ACTAS DE NACIMIENTO. NO PROCEDE CUANDO ALEGÁNDOSE FALSEDAD </w:t>
      </w:r>
      <w:r w:rsidRPr="006429A4">
        <w:rPr>
          <w:rFonts w:ascii="Arial" w:hAnsi="Arial" w:cs="Arial"/>
          <w:sz w:val="28"/>
          <w:szCs w:val="28"/>
        </w:rPr>
        <w:lastRenderedPageBreak/>
        <w:t>DE LA FILIACIÓN, NO SE PRUEBA E IMPLÍCITAMENTE SE ADMITE EL ENTRONCAMIENTO CON LOS PADRES</w:t>
      </w:r>
      <w:r w:rsidR="00FF470E" w:rsidRPr="006429A4">
        <w:rPr>
          <w:bCs/>
          <w:sz w:val="28"/>
          <w:szCs w:val="28"/>
          <w:vertAlign w:val="superscript"/>
        </w:rPr>
        <w:footnoteReference w:id="20"/>
      </w:r>
      <w:r w:rsidRPr="006429A4">
        <w:rPr>
          <w:rFonts w:ascii="Arial" w:hAnsi="Arial" w:cs="Arial"/>
          <w:sz w:val="28"/>
          <w:szCs w:val="28"/>
        </w:rPr>
        <w:t>”</w:t>
      </w:r>
      <w:r w:rsidR="00E95C3A" w:rsidRPr="006429A4">
        <w:rPr>
          <w:rFonts w:ascii="Arial" w:hAnsi="Arial" w:cs="Arial"/>
          <w:sz w:val="28"/>
          <w:szCs w:val="28"/>
        </w:rPr>
        <w:t>.</w:t>
      </w:r>
      <w:r w:rsidRPr="006429A4">
        <w:rPr>
          <w:rFonts w:ascii="Arial" w:hAnsi="Arial" w:cs="Arial"/>
          <w:sz w:val="28"/>
          <w:szCs w:val="28"/>
        </w:rPr>
        <w:t xml:space="preserve"> </w:t>
      </w:r>
    </w:p>
    <w:p w14:paraId="2E344880" w14:textId="7DBA1BA5" w:rsidR="00091657" w:rsidRDefault="00091657" w:rsidP="002053F6">
      <w:pPr>
        <w:pStyle w:val="corte4fondo"/>
        <w:spacing w:after="0" w:line="20" w:lineRule="atLeast"/>
        <w:ind w:firstLine="0"/>
        <w:contextualSpacing/>
        <w:rPr>
          <w:rFonts w:cs="Arial"/>
          <w:b/>
          <w:sz w:val="28"/>
          <w:szCs w:val="28"/>
        </w:rPr>
      </w:pPr>
    </w:p>
    <w:p w14:paraId="405A5185" w14:textId="77777777" w:rsidR="00FD027B" w:rsidRDefault="00FD027B" w:rsidP="002053F6">
      <w:pPr>
        <w:pStyle w:val="corte4fondo"/>
        <w:spacing w:after="0" w:line="20" w:lineRule="atLeast"/>
        <w:ind w:firstLine="0"/>
        <w:contextualSpacing/>
        <w:rPr>
          <w:rFonts w:cs="Arial"/>
          <w:b/>
          <w:sz w:val="28"/>
          <w:szCs w:val="28"/>
        </w:rPr>
      </w:pPr>
    </w:p>
    <w:p w14:paraId="73C42DC6" w14:textId="77777777" w:rsidR="00BB598B" w:rsidRPr="006429A4" w:rsidRDefault="00BB598B" w:rsidP="002053F6">
      <w:pPr>
        <w:pStyle w:val="corte4fondo"/>
        <w:spacing w:after="0" w:line="20" w:lineRule="atLeast"/>
        <w:ind w:firstLine="0"/>
        <w:contextualSpacing/>
        <w:rPr>
          <w:rFonts w:cs="Arial"/>
          <w:b/>
          <w:sz w:val="28"/>
          <w:szCs w:val="28"/>
        </w:rPr>
      </w:pPr>
    </w:p>
    <w:p w14:paraId="70D11DA0" w14:textId="77777777" w:rsidR="00C67077" w:rsidRPr="006429A4" w:rsidRDefault="00091657" w:rsidP="00D43A15">
      <w:pPr>
        <w:pStyle w:val="corte4fondo"/>
        <w:spacing w:after="0" w:line="20" w:lineRule="atLeast"/>
        <w:ind w:firstLine="0"/>
        <w:contextualSpacing/>
        <w:jc w:val="center"/>
        <w:rPr>
          <w:rFonts w:cs="Arial"/>
          <w:b/>
          <w:sz w:val="28"/>
          <w:szCs w:val="28"/>
        </w:rPr>
      </w:pPr>
      <w:r w:rsidRPr="006429A4">
        <w:rPr>
          <w:rFonts w:cs="Arial"/>
          <w:b/>
          <w:sz w:val="28"/>
          <w:szCs w:val="28"/>
        </w:rPr>
        <w:t>VIII</w:t>
      </w:r>
      <w:r w:rsidR="00D43A15" w:rsidRPr="006429A4">
        <w:rPr>
          <w:rFonts w:cs="Arial"/>
          <w:b/>
          <w:sz w:val="28"/>
          <w:szCs w:val="28"/>
        </w:rPr>
        <w:t xml:space="preserve">. </w:t>
      </w:r>
      <w:r w:rsidR="00EB234D" w:rsidRPr="006429A4">
        <w:rPr>
          <w:rFonts w:cs="Arial"/>
          <w:b/>
          <w:sz w:val="28"/>
          <w:szCs w:val="28"/>
        </w:rPr>
        <w:t xml:space="preserve">RAZONES POR LAS QUE SE DECIDIÓ EJERCER </w:t>
      </w:r>
    </w:p>
    <w:p w14:paraId="03CAD8DE" w14:textId="63F637B3" w:rsidR="00EB234D" w:rsidRDefault="00EB234D" w:rsidP="00FD027B">
      <w:pPr>
        <w:pStyle w:val="corte4fondo"/>
        <w:spacing w:after="0" w:line="20" w:lineRule="atLeast"/>
        <w:ind w:firstLine="0"/>
        <w:contextualSpacing/>
        <w:jc w:val="center"/>
        <w:rPr>
          <w:rFonts w:cs="Arial"/>
          <w:b/>
          <w:sz w:val="28"/>
          <w:szCs w:val="28"/>
        </w:rPr>
      </w:pPr>
      <w:r w:rsidRPr="006429A4">
        <w:rPr>
          <w:rFonts w:cs="Arial"/>
          <w:b/>
          <w:sz w:val="28"/>
          <w:szCs w:val="28"/>
        </w:rPr>
        <w:t>LA FACULTAD DE ATRACCIÓN</w:t>
      </w:r>
    </w:p>
    <w:p w14:paraId="77C3CCCE" w14:textId="2D94E190" w:rsidR="00FD027B" w:rsidRDefault="00FD027B" w:rsidP="00FD027B">
      <w:pPr>
        <w:pStyle w:val="corte4fondo"/>
        <w:spacing w:after="0" w:line="20" w:lineRule="atLeast"/>
        <w:ind w:firstLine="0"/>
        <w:contextualSpacing/>
        <w:jc w:val="center"/>
        <w:rPr>
          <w:rFonts w:cs="Arial"/>
          <w:b/>
          <w:sz w:val="28"/>
          <w:szCs w:val="28"/>
        </w:rPr>
      </w:pPr>
    </w:p>
    <w:p w14:paraId="439E2C5A" w14:textId="77777777" w:rsidR="00FD027B" w:rsidRPr="006429A4" w:rsidRDefault="00FD027B" w:rsidP="00FD027B">
      <w:pPr>
        <w:pStyle w:val="corte4fondo"/>
        <w:spacing w:after="0" w:line="20" w:lineRule="atLeast"/>
        <w:ind w:firstLine="0"/>
        <w:contextualSpacing/>
        <w:jc w:val="center"/>
        <w:rPr>
          <w:rFonts w:cs="Arial"/>
          <w:b/>
          <w:sz w:val="28"/>
          <w:szCs w:val="28"/>
        </w:rPr>
      </w:pPr>
    </w:p>
    <w:p w14:paraId="58C197CC" w14:textId="481CF420" w:rsidR="00D43A15" w:rsidRDefault="00EB234D" w:rsidP="00D43A15">
      <w:pPr>
        <w:pStyle w:val="Prrafodelista"/>
        <w:widowControl w:val="0"/>
        <w:numPr>
          <w:ilvl w:val="0"/>
          <w:numId w:val="5"/>
        </w:numPr>
        <w:spacing w:after="0" w:line="360" w:lineRule="auto"/>
        <w:ind w:left="0" w:hanging="567"/>
        <w:contextualSpacing/>
        <w:jc w:val="both"/>
        <w:rPr>
          <w:rFonts w:ascii="Arial" w:hAnsi="Arial" w:cs="Arial"/>
          <w:sz w:val="28"/>
          <w:szCs w:val="28"/>
        </w:rPr>
      </w:pPr>
      <w:r w:rsidRPr="006429A4">
        <w:rPr>
          <w:rFonts w:ascii="Arial" w:eastAsiaTheme="minorHAnsi" w:hAnsi="Arial" w:cs="Arial"/>
          <w:sz w:val="28"/>
          <w:szCs w:val="28"/>
          <w:lang w:val="es-ES_tradnl"/>
        </w:rPr>
        <w:t>En sesión de trece de mayo de dos mil veinte, esta Primera Sala de la Suprema Corte de Justicia de la Nación ejerció su facultad de atracción para conocer</w:t>
      </w:r>
      <w:r w:rsidR="00D43A15" w:rsidRPr="006429A4">
        <w:rPr>
          <w:rFonts w:ascii="Arial" w:eastAsiaTheme="minorHAnsi" w:hAnsi="Arial" w:cs="Arial"/>
          <w:sz w:val="28"/>
          <w:szCs w:val="28"/>
          <w:lang w:val="es-ES_tradnl"/>
        </w:rPr>
        <w:t xml:space="preserve"> el presente asunto</w:t>
      </w:r>
      <w:r w:rsidRPr="006429A4">
        <w:rPr>
          <w:rFonts w:ascii="Arial" w:eastAsiaTheme="minorHAnsi" w:hAnsi="Arial" w:cs="Arial"/>
          <w:sz w:val="28"/>
          <w:szCs w:val="28"/>
          <w:lang w:val="es-ES_tradnl"/>
        </w:rPr>
        <w:t>.</w:t>
      </w:r>
      <w:r w:rsidR="00D43A15" w:rsidRPr="006429A4">
        <w:rPr>
          <w:rFonts w:ascii="Arial" w:hAnsi="Arial" w:cs="Arial"/>
          <w:sz w:val="28"/>
          <w:szCs w:val="28"/>
        </w:rPr>
        <w:t xml:space="preserve"> </w:t>
      </w:r>
      <w:r w:rsidRPr="006429A4">
        <w:rPr>
          <w:rFonts w:ascii="Arial" w:hAnsi="Arial" w:cs="Arial"/>
          <w:sz w:val="28"/>
          <w:szCs w:val="28"/>
        </w:rPr>
        <w:t>En principio</w:t>
      </w:r>
      <w:r w:rsidR="00D43A15" w:rsidRPr="006429A4">
        <w:rPr>
          <w:rFonts w:ascii="Arial" w:hAnsi="Arial" w:cs="Arial"/>
          <w:sz w:val="28"/>
          <w:szCs w:val="28"/>
        </w:rPr>
        <w:t>,</w:t>
      </w:r>
      <w:r w:rsidRPr="006429A4">
        <w:rPr>
          <w:rFonts w:ascii="Arial" w:hAnsi="Arial" w:cs="Arial"/>
          <w:sz w:val="28"/>
          <w:szCs w:val="28"/>
        </w:rPr>
        <w:t xml:space="preserve"> destacó que el asunto sí reúne las características de importancia y trascendencia exigidas para que se ejerza la facultad de atracción solicitada.</w:t>
      </w:r>
    </w:p>
    <w:p w14:paraId="19CE3862" w14:textId="77777777" w:rsidR="00BB598B" w:rsidRPr="006429A4" w:rsidRDefault="00BB598B" w:rsidP="00BB598B">
      <w:pPr>
        <w:pStyle w:val="Prrafodelista"/>
        <w:widowControl w:val="0"/>
        <w:spacing w:after="0" w:line="360" w:lineRule="auto"/>
        <w:ind w:left="0"/>
        <w:contextualSpacing/>
        <w:jc w:val="both"/>
        <w:rPr>
          <w:rFonts w:ascii="Arial" w:hAnsi="Arial" w:cs="Arial"/>
          <w:sz w:val="28"/>
          <w:szCs w:val="28"/>
        </w:rPr>
      </w:pPr>
    </w:p>
    <w:p w14:paraId="6E348BA7" w14:textId="0637221F" w:rsidR="00D43A15" w:rsidRPr="006429A4" w:rsidRDefault="00EB234D" w:rsidP="007A3461">
      <w:pPr>
        <w:pStyle w:val="Prrafodelista"/>
        <w:widowControl w:val="0"/>
        <w:numPr>
          <w:ilvl w:val="0"/>
          <w:numId w:val="5"/>
        </w:numPr>
        <w:spacing w:after="0" w:line="360" w:lineRule="auto"/>
        <w:ind w:left="0" w:hanging="567"/>
        <w:contextualSpacing/>
        <w:jc w:val="both"/>
        <w:rPr>
          <w:rFonts w:ascii="Arial" w:hAnsi="Arial" w:cs="Arial"/>
          <w:sz w:val="28"/>
          <w:szCs w:val="28"/>
        </w:rPr>
      </w:pPr>
      <w:r w:rsidRPr="006429A4">
        <w:rPr>
          <w:rFonts w:ascii="Arial" w:hAnsi="Arial" w:cs="Arial"/>
          <w:sz w:val="28"/>
          <w:szCs w:val="28"/>
        </w:rPr>
        <w:t xml:space="preserve">Esto, ya que la problemática que involucra el juicio de amparo requiere el análisis de diversos preceptos del Código Civil para el </w:t>
      </w:r>
      <w:r w:rsidR="00F45DB4">
        <w:rPr>
          <w:rFonts w:ascii="Arial" w:hAnsi="Arial" w:cs="Arial"/>
          <w:sz w:val="28"/>
          <w:szCs w:val="28"/>
        </w:rPr>
        <w:t>E</w:t>
      </w:r>
      <w:r w:rsidRPr="006429A4">
        <w:rPr>
          <w:rFonts w:ascii="Arial" w:hAnsi="Arial" w:cs="Arial"/>
          <w:sz w:val="28"/>
          <w:szCs w:val="28"/>
        </w:rPr>
        <w:t>stado de Querétaro, vinculados a instituciones que tienen la relevancia jurídica necesaria para ser atraído, ya que el estudio de esas instituciones podría tener impacto a nivel nacional, ya que estas se encuentran reguladas de manera semejante en las diversas Entidades Federativas.</w:t>
      </w:r>
    </w:p>
    <w:p w14:paraId="5549C787" w14:textId="77777777" w:rsidR="00D43A15" w:rsidRPr="006429A4" w:rsidRDefault="00D43A15" w:rsidP="00D43A15">
      <w:pPr>
        <w:pStyle w:val="Prrafodelista"/>
        <w:widowControl w:val="0"/>
        <w:spacing w:after="0" w:line="360" w:lineRule="auto"/>
        <w:ind w:left="0"/>
        <w:contextualSpacing/>
        <w:jc w:val="both"/>
        <w:rPr>
          <w:rFonts w:ascii="Arial" w:hAnsi="Arial" w:cs="Arial"/>
          <w:sz w:val="28"/>
          <w:szCs w:val="28"/>
        </w:rPr>
      </w:pPr>
    </w:p>
    <w:p w14:paraId="7A109AF8" w14:textId="006D92F5" w:rsidR="00D43A15" w:rsidRPr="000F2F16" w:rsidRDefault="00EB234D" w:rsidP="00D43A15">
      <w:pPr>
        <w:pStyle w:val="Prrafodelista"/>
        <w:widowControl w:val="0"/>
        <w:numPr>
          <w:ilvl w:val="0"/>
          <w:numId w:val="5"/>
        </w:numPr>
        <w:spacing w:after="0" w:line="360" w:lineRule="auto"/>
        <w:ind w:left="0" w:hanging="567"/>
        <w:contextualSpacing/>
        <w:jc w:val="both"/>
        <w:rPr>
          <w:rFonts w:ascii="Arial" w:hAnsi="Arial" w:cs="Arial"/>
          <w:sz w:val="28"/>
          <w:szCs w:val="28"/>
        </w:rPr>
      </w:pPr>
      <w:r w:rsidRPr="006429A4">
        <w:rPr>
          <w:rFonts w:ascii="Arial" w:hAnsi="Arial" w:cs="Arial"/>
          <w:sz w:val="28"/>
          <w:szCs w:val="28"/>
        </w:rPr>
        <w:t xml:space="preserve">Además, se consideró novedosa la problemática planteada, porque a pesar de que la Suprema Corte de Justicia de la Nación ya ha tenido la oportunidad de analizar asuntos en los que ha abordado la nulidad de las actas del registro civil, así como la institución relativa a la filiación, lo cierto es que ese análisis ha sido estudiado a la luz del interés superior </w:t>
      </w:r>
      <w:r w:rsidRPr="006429A4">
        <w:rPr>
          <w:rFonts w:ascii="Arial" w:hAnsi="Arial" w:cs="Arial"/>
          <w:sz w:val="28"/>
          <w:szCs w:val="28"/>
        </w:rPr>
        <w:lastRenderedPageBreak/>
        <w:t>del menor</w:t>
      </w:r>
      <w:r w:rsidR="00D43A15" w:rsidRPr="006429A4">
        <w:rPr>
          <w:rFonts w:ascii="Arial" w:hAnsi="Arial" w:cs="Arial"/>
          <w:sz w:val="28"/>
          <w:szCs w:val="28"/>
        </w:rPr>
        <w:t>. S</w:t>
      </w:r>
      <w:r w:rsidRPr="006429A4">
        <w:rPr>
          <w:rFonts w:ascii="Arial" w:hAnsi="Arial" w:cs="Arial"/>
          <w:sz w:val="28"/>
          <w:szCs w:val="28"/>
        </w:rPr>
        <w:t xml:space="preserve">in embargo, el caso sólo involucra de manera indirecta a menores de edad, pues se vincula directamente a una persona mayor de edad, razón por la que se considera que la atracción del </w:t>
      </w:r>
      <w:r w:rsidR="00D43A15" w:rsidRPr="006429A4">
        <w:rPr>
          <w:rFonts w:ascii="Arial" w:hAnsi="Arial" w:cs="Arial"/>
          <w:sz w:val="28"/>
          <w:szCs w:val="28"/>
        </w:rPr>
        <w:t>asunto era</w:t>
      </w:r>
      <w:r w:rsidRPr="006429A4">
        <w:rPr>
          <w:rFonts w:ascii="Arial" w:hAnsi="Arial" w:cs="Arial"/>
          <w:sz w:val="28"/>
          <w:szCs w:val="28"/>
        </w:rPr>
        <w:t xml:space="preserve"> útil para la construcción de criterios jurídicos relacionados con las instituciones mencionadas, cuando los directamente involucrados no son menores de edad.</w:t>
      </w:r>
    </w:p>
    <w:p w14:paraId="4B494A73" w14:textId="6A85412B" w:rsidR="00EB234D" w:rsidRPr="006429A4" w:rsidRDefault="00EB234D" w:rsidP="007A3461">
      <w:pPr>
        <w:pStyle w:val="Prrafodelista"/>
        <w:widowControl w:val="0"/>
        <w:numPr>
          <w:ilvl w:val="0"/>
          <w:numId w:val="5"/>
        </w:numPr>
        <w:spacing w:after="0" w:line="360" w:lineRule="auto"/>
        <w:ind w:left="0" w:hanging="567"/>
        <w:contextualSpacing/>
        <w:jc w:val="both"/>
        <w:rPr>
          <w:rFonts w:ascii="Arial" w:hAnsi="Arial" w:cs="Arial"/>
          <w:sz w:val="28"/>
          <w:szCs w:val="28"/>
        </w:rPr>
      </w:pPr>
      <w:r w:rsidRPr="006429A4">
        <w:rPr>
          <w:rFonts w:ascii="Arial" w:hAnsi="Arial" w:cs="Arial"/>
          <w:sz w:val="28"/>
          <w:szCs w:val="28"/>
        </w:rPr>
        <w:t>La procedencia de la solicitud de la facultad de atracción se justificó en los elementos siguientes:</w:t>
      </w:r>
    </w:p>
    <w:p w14:paraId="1521FF51" w14:textId="77777777" w:rsidR="00D43A15" w:rsidRPr="006429A4" w:rsidRDefault="00D43A15" w:rsidP="00C67077">
      <w:pPr>
        <w:pStyle w:val="Prrafodelista"/>
        <w:widowControl w:val="0"/>
        <w:spacing w:after="0" w:line="360" w:lineRule="auto"/>
        <w:ind w:left="851"/>
        <w:contextualSpacing/>
        <w:jc w:val="both"/>
        <w:rPr>
          <w:rFonts w:ascii="Arial" w:hAnsi="Arial" w:cs="Arial"/>
          <w:sz w:val="28"/>
          <w:szCs w:val="28"/>
        </w:rPr>
      </w:pPr>
    </w:p>
    <w:p w14:paraId="7DDD4F8A" w14:textId="6FE1C977" w:rsidR="00BA6DDD" w:rsidRPr="006429A4" w:rsidRDefault="00D43A15" w:rsidP="00C67077">
      <w:pPr>
        <w:pStyle w:val="Prrafodelista"/>
        <w:numPr>
          <w:ilvl w:val="2"/>
          <w:numId w:val="7"/>
        </w:numPr>
        <w:spacing w:after="0" w:line="240" w:lineRule="auto"/>
        <w:ind w:left="851"/>
        <w:contextualSpacing/>
        <w:jc w:val="both"/>
        <w:rPr>
          <w:rFonts w:ascii="Arial" w:hAnsi="Arial" w:cs="Arial"/>
          <w:sz w:val="28"/>
          <w:szCs w:val="28"/>
        </w:rPr>
      </w:pPr>
      <w:r w:rsidRPr="006429A4">
        <w:rPr>
          <w:rFonts w:ascii="Arial" w:hAnsi="Arial" w:cs="Arial"/>
          <w:sz w:val="28"/>
          <w:szCs w:val="28"/>
        </w:rPr>
        <w:t>D</w:t>
      </w:r>
      <w:r w:rsidR="00EB234D" w:rsidRPr="006429A4">
        <w:rPr>
          <w:rFonts w:ascii="Arial" w:hAnsi="Arial" w:cs="Arial"/>
          <w:sz w:val="28"/>
          <w:szCs w:val="28"/>
        </w:rPr>
        <w:t xml:space="preserve">e acuerdo </w:t>
      </w:r>
      <w:r w:rsidR="00C67077" w:rsidRPr="006429A4">
        <w:rPr>
          <w:rFonts w:ascii="Arial" w:hAnsi="Arial" w:cs="Arial"/>
          <w:sz w:val="28"/>
          <w:szCs w:val="28"/>
        </w:rPr>
        <w:t>con</w:t>
      </w:r>
      <w:r w:rsidR="00EB234D" w:rsidRPr="006429A4">
        <w:rPr>
          <w:rFonts w:ascii="Arial" w:hAnsi="Arial" w:cs="Arial"/>
          <w:sz w:val="28"/>
          <w:szCs w:val="28"/>
        </w:rPr>
        <w:t xml:space="preserve"> lo expresado en los conceptos de violación, en primer </w:t>
      </w:r>
      <w:r w:rsidR="007D2E2E" w:rsidRPr="006429A4">
        <w:rPr>
          <w:rFonts w:ascii="Arial" w:hAnsi="Arial" w:cs="Arial"/>
          <w:sz w:val="28"/>
          <w:szCs w:val="28"/>
        </w:rPr>
        <w:t>término,</w:t>
      </w:r>
      <w:r w:rsidR="00EB234D" w:rsidRPr="006429A4">
        <w:rPr>
          <w:rFonts w:ascii="Arial" w:hAnsi="Arial" w:cs="Arial"/>
          <w:sz w:val="28"/>
          <w:szCs w:val="28"/>
        </w:rPr>
        <w:t xml:space="preserve"> se deberá analizar si la parte actora tiene o no legitimación para demandar la nulidad de la segunda acta de nacimiento de la parte demandada, situación que necesariamente obligará a analizar e interpretar el contenido del artículo 130, fracciones II, III y IV del Código </w:t>
      </w:r>
      <w:r w:rsidR="00EB234D" w:rsidRPr="001B703F">
        <w:rPr>
          <w:rFonts w:ascii="Arial" w:hAnsi="Arial" w:cs="Arial"/>
          <w:sz w:val="28"/>
          <w:szCs w:val="28"/>
        </w:rPr>
        <w:t>Civil para el</w:t>
      </w:r>
      <w:r w:rsidR="00EB234D" w:rsidRPr="006429A4">
        <w:rPr>
          <w:rFonts w:ascii="Arial" w:hAnsi="Arial" w:cs="Arial"/>
          <w:sz w:val="28"/>
          <w:szCs w:val="28"/>
        </w:rPr>
        <w:t xml:space="preserve"> </w:t>
      </w:r>
      <w:r w:rsidR="00F45DB4">
        <w:rPr>
          <w:rFonts w:ascii="Arial" w:hAnsi="Arial" w:cs="Arial"/>
          <w:sz w:val="28"/>
          <w:szCs w:val="28"/>
        </w:rPr>
        <w:t>E</w:t>
      </w:r>
      <w:r w:rsidR="00EB234D" w:rsidRPr="006429A4">
        <w:rPr>
          <w:rFonts w:ascii="Arial" w:hAnsi="Arial" w:cs="Arial"/>
          <w:sz w:val="28"/>
          <w:szCs w:val="28"/>
        </w:rPr>
        <w:t>stado de Querétaro.</w:t>
      </w:r>
    </w:p>
    <w:p w14:paraId="3922EF94" w14:textId="77777777" w:rsidR="00BA6DDD" w:rsidRPr="006429A4" w:rsidRDefault="00BA6DDD" w:rsidP="00C67077">
      <w:pPr>
        <w:pStyle w:val="Prrafodelista"/>
        <w:spacing w:after="0" w:line="240" w:lineRule="auto"/>
        <w:ind w:left="851" w:hanging="567"/>
        <w:contextualSpacing/>
        <w:jc w:val="both"/>
        <w:rPr>
          <w:rFonts w:ascii="Arial" w:hAnsi="Arial" w:cs="Arial"/>
          <w:sz w:val="28"/>
          <w:szCs w:val="28"/>
        </w:rPr>
      </w:pPr>
    </w:p>
    <w:p w14:paraId="5AB9A2E2" w14:textId="2BF034B6" w:rsidR="00EB234D" w:rsidRPr="006429A4" w:rsidRDefault="00EB234D" w:rsidP="00C67077">
      <w:pPr>
        <w:pStyle w:val="Prrafodelista"/>
        <w:spacing w:after="0" w:line="240" w:lineRule="auto"/>
        <w:ind w:left="851"/>
        <w:contextualSpacing/>
        <w:jc w:val="both"/>
        <w:rPr>
          <w:rFonts w:ascii="Arial" w:hAnsi="Arial" w:cs="Arial"/>
          <w:sz w:val="28"/>
          <w:szCs w:val="28"/>
        </w:rPr>
      </w:pPr>
      <w:r w:rsidRPr="006429A4">
        <w:rPr>
          <w:rFonts w:ascii="Arial" w:hAnsi="Arial" w:cs="Arial"/>
          <w:sz w:val="28"/>
          <w:szCs w:val="28"/>
        </w:rPr>
        <w:t xml:space="preserve">Esto es así, porque si bien de dichas fracciones se </w:t>
      </w:r>
      <w:r w:rsidR="00D43A15" w:rsidRPr="006429A4">
        <w:rPr>
          <w:rFonts w:ascii="Arial" w:hAnsi="Arial" w:cs="Arial"/>
          <w:sz w:val="28"/>
          <w:szCs w:val="28"/>
        </w:rPr>
        <w:t>deriva</w:t>
      </w:r>
      <w:r w:rsidRPr="006429A4">
        <w:rPr>
          <w:rFonts w:ascii="Arial" w:hAnsi="Arial" w:cs="Arial"/>
          <w:sz w:val="28"/>
          <w:szCs w:val="28"/>
        </w:rPr>
        <w:t xml:space="preserve"> que pueden pedir la nulidad de las actas del Registro Civil, las personas que se mencionan en la propia acta, sus herederos o quienes puedan intentar las acciones relativas a la sucesión a bienes de esas personas, lo cierto es que la problemática del asunto, en principio, necesariamente implicará analizar si esa personalidad puede otorgarse a quien comparece a juicio por su propio derecho</w:t>
      </w:r>
      <w:r w:rsidR="00D43A15" w:rsidRPr="006429A4">
        <w:rPr>
          <w:rFonts w:ascii="Arial" w:hAnsi="Arial" w:cs="Arial"/>
          <w:sz w:val="28"/>
          <w:szCs w:val="28"/>
        </w:rPr>
        <w:t>;</w:t>
      </w:r>
      <w:r w:rsidRPr="006429A4">
        <w:rPr>
          <w:rFonts w:ascii="Arial" w:hAnsi="Arial" w:cs="Arial"/>
          <w:sz w:val="28"/>
          <w:szCs w:val="28"/>
        </w:rPr>
        <w:t xml:space="preserve"> pero</w:t>
      </w:r>
      <w:r w:rsidR="00D43A15" w:rsidRPr="006429A4">
        <w:rPr>
          <w:rFonts w:ascii="Arial" w:hAnsi="Arial" w:cs="Arial"/>
          <w:sz w:val="28"/>
          <w:szCs w:val="28"/>
        </w:rPr>
        <w:t>,</w:t>
      </w:r>
      <w:r w:rsidRPr="006429A4">
        <w:rPr>
          <w:rFonts w:ascii="Arial" w:hAnsi="Arial" w:cs="Arial"/>
          <w:sz w:val="28"/>
          <w:szCs w:val="28"/>
        </w:rPr>
        <w:t xml:space="preserve"> de las pruebas aportadas se desprende que también le asiste esa personalidad, esto a pesar de que </w:t>
      </w:r>
      <w:r w:rsidR="00D43A15" w:rsidRPr="006429A4">
        <w:rPr>
          <w:rFonts w:ascii="Arial" w:hAnsi="Arial" w:cs="Arial"/>
          <w:sz w:val="28"/>
          <w:szCs w:val="28"/>
        </w:rPr>
        <w:t xml:space="preserve">esos elementos probatorios </w:t>
      </w:r>
      <w:r w:rsidRPr="006429A4">
        <w:rPr>
          <w:rFonts w:ascii="Arial" w:hAnsi="Arial" w:cs="Arial"/>
          <w:sz w:val="28"/>
          <w:szCs w:val="28"/>
        </w:rPr>
        <w:t>no se anexaron a la demanda, sino que se exhibieron con posterioridad; o si esa circunstancia impid</w:t>
      </w:r>
      <w:r w:rsidR="00D43A15" w:rsidRPr="006429A4">
        <w:rPr>
          <w:rFonts w:ascii="Arial" w:hAnsi="Arial" w:cs="Arial"/>
          <w:sz w:val="28"/>
          <w:szCs w:val="28"/>
        </w:rPr>
        <w:t>e</w:t>
      </w:r>
      <w:r w:rsidRPr="006429A4">
        <w:rPr>
          <w:rFonts w:ascii="Arial" w:hAnsi="Arial" w:cs="Arial"/>
          <w:sz w:val="28"/>
          <w:szCs w:val="28"/>
        </w:rPr>
        <w:t xml:space="preserve"> reconocerle tal carácter.</w:t>
      </w:r>
    </w:p>
    <w:p w14:paraId="1E3906FB" w14:textId="77777777" w:rsidR="00BA6DDD" w:rsidRPr="006429A4" w:rsidRDefault="00BA6DDD" w:rsidP="00C67077">
      <w:pPr>
        <w:tabs>
          <w:tab w:val="left" w:pos="567"/>
        </w:tabs>
        <w:spacing w:line="240" w:lineRule="auto"/>
        <w:ind w:left="851"/>
        <w:contextualSpacing/>
        <w:jc w:val="both"/>
        <w:rPr>
          <w:rFonts w:ascii="Arial" w:hAnsi="Arial" w:cs="Arial"/>
          <w:sz w:val="28"/>
          <w:szCs w:val="28"/>
        </w:rPr>
      </w:pPr>
    </w:p>
    <w:p w14:paraId="7F7B5659" w14:textId="0C4DC2DB" w:rsidR="00CE7F93" w:rsidRPr="006429A4" w:rsidRDefault="00EB234D" w:rsidP="00C67077">
      <w:pPr>
        <w:tabs>
          <w:tab w:val="left" w:pos="567"/>
        </w:tabs>
        <w:spacing w:line="240" w:lineRule="auto"/>
        <w:ind w:left="851"/>
        <w:contextualSpacing/>
        <w:jc w:val="both"/>
        <w:rPr>
          <w:rFonts w:ascii="Arial" w:hAnsi="Arial" w:cs="Arial"/>
          <w:sz w:val="28"/>
          <w:szCs w:val="28"/>
        </w:rPr>
      </w:pPr>
      <w:r w:rsidRPr="006429A4">
        <w:rPr>
          <w:rFonts w:ascii="Arial" w:hAnsi="Arial" w:cs="Arial"/>
          <w:sz w:val="28"/>
          <w:szCs w:val="28"/>
        </w:rPr>
        <w:t>No obstante, de ser el caso, se deberá analizar si para otorgarle la legitimación necesaria, atendiendo a lo dispuesto en el último párrafo del artículo 133, basta con tener un interés legitimó.</w:t>
      </w:r>
    </w:p>
    <w:p w14:paraId="2B442F1B" w14:textId="77777777" w:rsidR="00CE7F93" w:rsidRPr="006429A4" w:rsidRDefault="00CE7F93" w:rsidP="00C67077">
      <w:pPr>
        <w:spacing w:line="240" w:lineRule="auto"/>
        <w:ind w:left="851" w:hanging="284"/>
        <w:contextualSpacing/>
        <w:jc w:val="both"/>
        <w:rPr>
          <w:rFonts w:ascii="Arial" w:hAnsi="Arial" w:cs="Arial"/>
          <w:sz w:val="28"/>
          <w:szCs w:val="28"/>
        </w:rPr>
      </w:pPr>
    </w:p>
    <w:p w14:paraId="3424993A" w14:textId="6D6E80D5" w:rsidR="00CE7F93" w:rsidRPr="006429A4" w:rsidRDefault="00CE7F93" w:rsidP="00C67077">
      <w:pPr>
        <w:pStyle w:val="Prrafodelista"/>
        <w:numPr>
          <w:ilvl w:val="2"/>
          <w:numId w:val="7"/>
        </w:numPr>
        <w:spacing w:line="240" w:lineRule="auto"/>
        <w:ind w:left="851" w:hanging="425"/>
        <w:contextualSpacing/>
        <w:jc w:val="both"/>
        <w:rPr>
          <w:rFonts w:ascii="Arial" w:hAnsi="Arial" w:cs="Arial"/>
          <w:sz w:val="28"/>
          <w:szCs w:val="28"/>
        </w:rPr>
      </w:pPr>
      <w:r w:rsidRPr="006429A4">
        <w:rPr>
          <w:rFonts w:ascii="Arial" w:hAnsi="Arial" w:cs="Arial"/>
          <w:sz w:val="28"/>
          <w:szCs w:val="28"/>
        </w:rPr>
        <w:t>S</w:t>
      </w:r>
      <w:r w:rsidR="00EB234D" w:rsidRPr="006429A4">
        <w:rPr>
          <w:rFonts w:ascii="Arial" w:hAnsi="Arial" w:cs="Arial"/>
          <w:sz w:val="28"/>
          <w:szCs w:val="28"/>
        </w:rPr>
        <w:t xml:space="preserve">i se supera ese punto, el asunto requerirá analizar si el interés legítimo o la legitimación que se otorga a los herederos o a </w:t>
      </w:r>
      <w:r w:rsidR="00EB234D" w:rsidRPr="006429A4">
        <w:rPr>
          <w:rFonts w:ascii="Arial" w:hAnsi="Arial" w:cs="Arial"/>
          <w:sz w:val="28"/>
          <w:szCs w:val="28"/>
        </w:rPr>
        <w:lastRenderedPageBreak/>
        <w:t>quienes pueden intentar las acciones relativas a la sucesión es ilimitada; y por ende, si se puede demandar la nulidad de un acta, aunque ello implique desvincularse de la voluntad que en un momento dado hayan expresado las personas que se mencionan en la misma, o si por el contrario, la legitimación en cuestión no autoriza a desconocer esa voluntad.</w:t>
      </w:r>
    </w:p>
    <w:p w14:paraId="3D058F4C" w14:textId="77777777" w:rsidR="00CE7F93" w:rsidRPr="006429A4" w:rsidRDefault="00CE7F93" w:rsidP="00C67077">
      <w:pPr>
        <w:spacing w:line="240" w:lineRule="auto"/>
        <w:ind w:left="851" w:hanging="284"/>
        <w:contextualSpacing/>
        <w:jc w:val="both"/>
        <w:rPr>
          <w:rFonts w:ascii="Arial" w:hAnsi="Arial" w:cs="Arial"/>
          <w:sz w:val="28"/>
          <w:szCs w:val="28"/>
        </w:rPr>
      </w:pPr>
    </w:p>
    <w:p w14:paraId="5CBCB6E8" w14:textId="04F1BBAC" w:rsidR="008C6F85" w:rsidRPr="006429A4" w:rsidRDefault="00CE7F93" w:rsidP="00C67077">
      <w:pPr>
        <w:tabs>
          <w:tab w:val="left" w:pos="142"/>
        </w:tabs>
        <w:spacing w:line="240" w:lineRule="auto"/>
        <w:ind w:left="851" w:hanging="567"/>
        <w:contextualSpacing/>
        <w:jc w:val="both"/>
        <w:rPr>
          <w:rFonts w:ascii="Arial" w:hAnsi="Arial" w:cs="Arial"/>
          <w:sz w:val="28"/>
          <w:szCs w:val="28"/>
        </w:rPr>
      </w:pPr>
      <w:r w:rsidRPr="006429A4">
        <w:rPr>
          <w:rFonts w:ascii="Arial" w:hAnsi="Arial" w:cs="Arial"/>
          <w:b/>
          <w:bCs/>
          <w:sz w:val="28"/>
          <w:szCs w:val="28"/>
        </w:rPr>
        <w:t>c)</w:t>
      </w:r>
      <w:r w:rsidR="00BA6DDD" w:rsidRPr="006429A4">
        <w:rPr>
          <w:rFonts w:ascii="Arial" w:hAnsi="Arial" w:cs="Arial"/>
          <w:b/>
          <w:bCs/>
          <w:sz w:val="28"/>
          <w:szCs w:val="28"/>
        </w:rPr>
        <w:t xml:space="preserve"> </w:t>
      </w:r>
      <w:r w:rsidR="00BA6DDD" w:rsidRPr="006429A4">
        <w:rPr>
          <w:rFonts w:ascii="Arial" w:hAnsi="Arial" w:cs="Arial"/>
          <w:b/>
          <w:bCs/>
          <w:sz w:val="28"/>
          <w:szCs w:val="28"/>
        </w:rPr>
        <w:tab/>
      </w:r>
      <w:r w:rsidR="00EB234D" w:rsidRPr="006429A4">
        <w:rPr>
          <w:rFonts w:ascii="Arial" w:hAnsi="Arial" w:cs="Arial"/>
          <w:sz w:val="28"/>
          <w:szCs w:val="28"/>
        </w:rPr>
        <w:t xml:space="preserve">Si la conclusión fuera en el sentido de que el interés legítimo o la legitimación que se otorga a los herederos o a quienes pueden intentar las acciones relativas a la sucesión, autoriza a demandar la nulidad de un acta desvinculándose de la voluntad que en un momento dado hayan expresado las personas que se mencionan en </w:t>
      </w:r>
      <w:r w:rsidR="008C6F85" w:rsidRPr="006429A4">
        <w:rPr>
          <w:rFonts w:ascii="Arial" w:hAnsi="Arial" w:cs="Arial"/>
          <w:sz w:val="28"/>
          <w:szCs w:val="28"/>
        </w:rPr>
        <w:t>esta</w:t>
      </w:r>
      <w:r w:rsidR="00EB234D" w:rsidRPr="006429A4">
        <w:rPr>
          <w:rFonts w:ascii="Arial" w:hAnsi="Arial" w:cs="Arial"/>
          <w:sz w:val="28"/>
          <w:szCs w:val="28"/>
        </w:rPr>
        <w:t xml:space="preserve">, entonces deberá analizarse si procede o no declarar la nulidad del acta de nacimiento de la demandada, teniendo en cuenta que por un lado, el artículo 133 del Código Civil para el </w:t>
      </w:r>
      <w:r w:rsidR="00F45DB4">
        <w:rPr>
          <w:rFonts w:ascii="Arial" w:hAnsi="Arial" w:cs="Arial"/>
          <w:sz w:val="28"/>
          <w:szCs w:val="28"/>
        </w:rPr>
        <w:t>E</w:t>
      </w:r>
      <w:r w:rsidR="00EB234D" w:rsidRPr="006429A4">
        <w:rPr>
          <w:rFonts w:ascii="Arial" w:hAnsi="Arial" w:cs="Arial"/>
          <w:sz w:val="28"/>
          <w:szCs w:val="28"/>
        </w:rPr>
        <w:t>stado de Querétaro señala que la tramitación de las actas del Registro Civil realizada de manera fraudulenta provoca su nulidad absoluta y</w:t>
      </w:r>
      <w:r w:rsidR="008C6F85" w:rsidRPr="006429A4">
        <w:rPr>
          <w:rFonts w:ascii="Arial" w:hAnsi="Arial" w:cs="Arial"/>
          <w:sz w:val="28"/>
          <w:szCs w:val="28"/>
        </w:rPr>
        <w:t>,</w:t>
      </w:r>
      <w:r w:rsidR="00EB234D" w:rsidRPr="006429A4">
        <w:rPr>
          <w:rFonts w:ascii="Arial" w:hAnsi="Arial" w:cs="Arial"/>
          <w:sz w:val="28"/>
          <w:szCs w:val="28"/>
        </w:rPr>
        <w:t xml:space="preserve"> que además, resultarán nulas las actas cuando se acredite que existe otra de fecha anterior</w:t>
      </w:r>
      <w:r w:rsidR="008C6F85" w:rsidRPr="006429A4">
        <w:rPr>
          <w:rFonts w:ascii="Arial" w:hAnsi="Arial" w:cs="Arial"/>
          <w:sz w:val="28"/>
          <w:szCs w:val="28"/>
        </w:rPr>
        <w:t>;</w:t>
      </w:r>
      <w:r w:rsidR="00EB234D" w:rsidRPr="006429A4">
        <w:rPr>
          <w:rFonts w:ascii="Arial" w:hAnsi="Arial" w:cs="Arial"/>
          <w:sz w:val="28"/>
          <w:szCs w:val="28"/>
        </w:rPr>
        <w:t xml:space="preserve"> pero</w:t>
      </w:r>
      <w:r w:rsidR="008C6F85" w:rsidRPr="006429A4">
        <w:rPr>
          <w:rFonts w:ascii="Arial" w:hAnsi="Arial" w:cs="Arial"/>
          <w:sz w:val="28"/>
          <w:szCs w:val="28"/>
        </w:rPr>
        <w:t>,</w:t>
      </w:r>
      <w:r w:rsidR="00EB234D" w:rsidRPr="006429A4">
        <w:rPr>
          <w:rFonts w:ascii="Arial" w:hAnsi="Arial" w:cs="Arial"/>
          <w:sz w:val="28"/>
          <w:szCs w:val="28"/>
        </w:rPr>
        <w:t xml:space="preserve"> por otro lado, el artículo 43 del Código Civil indica que los derechos de la personalidad son inalienables, imprescriptibles e irrenunciables, pues ello implicará analizar cuáles serán las posibles consecuencias de declarar o no, la nulidad de una segunda acta de nacimiento.</w:t>
      </w:r>
    </w:p>
    <w:p w14:paraId="7D1517FE" w14:textId="77777777" w:rsidR="008C6F85" w:rsidRPr="006429A4" w:rsidRDefault="008C6F85" w:rsidP="00C67077">
      <w:pPr>
        <w:tabs>
          <w:tab w:val="left" w:pos="567"/>
        </w:tabs>
        <w:spacing w:line="240" w:lineRule="auto"/>
        <w:ind w:left="851"/>
        <w:contextualSpacing/>
        <w:jc w:val="both"/>
        <w:rPr>
          <w:rFonts w:ascii="Arial" w:hAnsi="Arial" w:cs="Arial"/>
          <w:sz w:val="28"/>
          <w:szCs w:val="28"/>
        </w:rPr>
      </w:pPr>
    </w:p>
    <w:p w14:paraId="312652E8" w14:textId="6494A693" w:rsidR="008C6F85" w:rsidRPr="006429A4" w:rsidRDefault="008C6F85" w:rsidP="00C67077">
      <w:pPr>
        <w:tabs>
          <w:tab w:val="left" w:pos="142"/>
        </w:tabs>
        <w:spacing w:line="240" w:lineRule="auto"/>
        <w:ind w:left="851" w:hanging="567"/>
        <w:contextualSpacing/>
        <w:jc w:val="both"/>
        <w:rPr>
          <w:rFonts w:ascii="Arial" w:hAnsi="Arial" w:cs="Arial"/>
          <w:sz w:val="28"/>
          <w:szCs w:val="28"/>
        </w:rPr>
      </w:pPr>
      <w:r w:rsidRPr="006429A4">
        <w:rPr>
          <w:rFonts w:ascii="Arial" w:hAnsi="Arial" w:cs="Arial"/>
          <w:b/>
          <w:bCs/>
          <w:sz w:val="28"/>
          <w:szCs w:val="28"/>
        </w:rPr>
        <w:t xml:space="preserve">d) </w:t>
      </w:r>
      <w:r w:rsidR="00BA6DDD" w:rsidRPr="006429A4">
        <w:rPr>
          <w:rFonts w:ascii="Arial" w:hAnsi="Arial" w:cs="Arial"/>
          <w:b/>
          <w:bCs/>
          <w:sz w:val="28"/>
          <w:szCs w:val="28"/>
        </w:rPr>
        <w:tab/>
      </w:r>
      <w:r w:rsidR="00EB234D" w:rsidRPr="006429A4">
        <w:rPr>
          <w:rFonts w:ascii="Arial" w:hAnsi="Arial" w:cs="Arial"/>
          <w:sz w:val="28"/>
          <w:szCs w:val="28"/>
        </w:rPr>
        <w:t xml:space="preserve">Esto es así, porque </w:t>
      </w:r>
      <w:r w:rsidR="00EB234D" w:rsidRPr="006429A4">
        <w:rPr>
          <w:rFonts w:ascii="Arial" w:hAnsi="Arial" w:cs="Arial"/>
          <w:b/>
          <w:sz w:val="28"/>
          <w:szCs w:val="28"/>
        </w:rPr>
        <w:t xml:space="preserve">si se decide que no se debe declarar la nulidad de la segunda acta de nacimiento, </w:t>
      </w:r>
      <w:r w:rsidR="00EB234D" w:rsidRPr="006429A4">
        <w:rPr>
          <w:rFonts w:ascii="Arial" w:hAnsi="Arial" w:cs="Arial"/>
          <w:sz w:val="28"/>
          <w:szCs w:val="28"/>
        </w:rPr>
        <w:t>entonces se deberá determinar qué ocurre con la primera que no se encuentra viciada de origen, teniendo en cuenta que la nulidad reclamada deriva de una segunda inscripción de nacimiento, en la que no sólo se cambió el apellido de la entonces menor, sino que se establece como madre a una persona diversa a la biológica, entonces se deberá determinar</w:t>
      </w:r>
      <w:r w:rsidRPr="006429A4">
        <w:rPr>
          <w:rFonts w:ascii="Arial" w:hAnsi="Arial" w:cs="Arial"/>
          <w:sz w:val="28"/>
          <w:szCs w:val="28"/>
        </w:rPr>
        <w:t>,</w:t>
      </w:r>
      <w:r w:rsidR="00EB234D" w:rsidRPr="006429A4">
        <w:rPr>
          <w:rFonts w:ascii="Arial" w:hAnsi="Arial" w:cs="Arial"/>
          <w:sz w:val="28"/>
          <w:szCs w:val="28"/>
        </w:rPr>
        <w:t xml:space="preserve"> si a pesar de ello, legalmente pueden prevalecer los lazos sanguíneos con su madre biológica y demás familia materna o si en su defecto, legalmente sólo debe prevalecer la filiación legal creada entre la entonces menor y ahora demandada con quien decidió registrarla como su hija, esto a pesar de que ese registro resulte ilegal.</w:t>
      </w:r>
    </w:p>
    <w:p w14:paraId="1C2D420A" w14:textId="77777777" w:rsidR="008C6F85" w:rsidRPr="006429A4" w:rsidRDefault="008C6F85" w:rsidP="00C67077">
      <w:pPr>
        <w:tabs>
          <w:tab w:val="left" w:pos="567"/>
        </w:tabs>
        <w:spacing w:line="240" w:lineRule="auto"/>
        <w:ind w:left="851"/>
        <w:contextualSpacing/>
        <w:jc w:val="both"/>
        <w:rPr>
          <w:rFonts w:ascii="Arial" w:hAnsi="Arial" w:cs="Arial"/>
          <w:sz w:val="28"/>
          <w:szCs w:val="28"/>
        </w:rPr>
      </w:pPr>
    </w:p>
    <w:p w14:paraId="21559ABF" w14:textId="41A09C77" w:rsidR="008C6F85" w:rsidRPr="006429A4" w:rsidRDefault="008C6F85" w:rsidP="00C67077">
      <w:pPr>
        <w:tabs>
          <w:tab w:val="left" w:pos="0"/>
        </w:tabs>
        <w:spacing w:line="240" w:lineRule="auto"/>
        <w:ind w:left="851" w:hanging="567"/>
        <w:contextualSpacing/>
        <w:jc w:val="both"/>
        <w:rPr>
          <w:rFonts w:ascii="Arial" w:hAnsi="Arial" w:cs="Arial"/>
          <w:sz w:val="28"/>
          <w:szCs w:val="28"/>
        </w:rPr>
      </w:pPr>
      <w:r w:rsidRPr="006429A4">
        <w:rPr>
          <w:rFonts w:ascii="Arial" w:hAnsi="Arial" w:cs="Arial"/>
          <w:b/>
          <w:bCs/>
          <w:sz w:val="28"/>
          <w:szCs w:val="28"/>
        </w:rPr>
        <w:lastRenderedPageBreak/>
        <w:t xml:space="preserve">e) </w:t>
      </w:r>
      <w:r w:rsidR="00BA6DDD" w:rsidRPr="006429A4">
        <w:rPr>
          <w:rFonts w:ascii="Arial" w:hAnsi="Arial" w:cs="Arial"/>
          <w:b/>
          <w:bCs/>
          <w:sz w:val="28"/>
          <w:szCs w:val="28"/>
        </w:rPr>
        <w:tab/>
      </w:r>
      <w:r w:rsidR="00EB234D" w:rsidRPr="006429A4">
        <w:rPr>
          <w:rFonts w:ascii="Arial" w:hAnsi="Arial" w:cs="Arial"/>
          <w:sz w:val="28"/>
          <w:szCs w:val="28"/>
        </w:rPr>
        <w:t xml:space="preserve">Por el contrario, </w:t>
      </w:r>
      <w:r w:rsidR="00EB234D" w:rsidRPr="006429A4">
        <w:rPr>
          <w:rFonts w:ascii="Arial" w:hAnsi="Arial" w:cs="Arial"/>
          <w:b/>
          <w:sz w:val="28"/>
          <w:szCs w:val="28"/>
        </w:rPr>
        <w:t>si se decide que debe prevalecer la primer</w:t>
      </w:r>
      <w:r w:rsidRPr="006429A4">
        <w:rPr>
          <w:rFonts w:ascii="Arial" w:hAnsi="Arial" w:cs="Arial"/>
          <w:b/>
          <w:sz w:val="28"/>
          <w:szCs w:val="28"/>
        </w:rPr>
        <w:t>a</w:t>
      </w:r>
      <w:r w:rsidR="00EB234D" w:rsidRPr="006429A4">
        <w:rPr>
          <w:rFonts w:ascii="Arial" w:hAnsi="Arial" w:cs="Arial"/>
          <w:b/>
          <w:sz w:val="28"/>
          <w:szCs w:val="28"/>
        </w:rPr>
        <w:t xml:space="preserve"> acta de nacimiento y</w:t>
      </w:r>
      <w:r w:rsidRPr="006429A4">
        <w:rPr>
          <w:rFonts w:ascii="Arial" w:hAnsi="Arial" w:cs="Arial"/>
          <w:b/>
          <w:sz w:val="28"/>
          <w:szCs w:val="28"/>
        </w:rPr>
        <w:t>,</w:t>
      </w:r>
      <w:r w:rsidR="00EB234D" w:rsidRPr="006429A4">
        <w:rPr>
          <w:rFonts w:ascii="Arial" w:hAnsi="Arial" w:cs="Arial"/>
          <w:b/>
          <w:sz w:val="28"/>
          <w:szCs w:val="28"/>
        </w:rPr>
        <w:t xml:space="preserve"> por ende</w:t>
      </w:r>
      <w:r w:rsidRPr="006429A4">
        <w:rPr>
          <w:rFonts w:ascii="Arial" w:hAnsi="Arial" w:cs="Arial"/>
          <w:b/>
          <w:sz w:val="28"/>
          <w:szCs w:val="28"/>
        </w:rPr>
        <w:t>,</w:t>
      </w:r>
      <w:r w:rsidR="00EB234D" w:rsidRPr="006429A4">
        <w:rPr>
          <w:rFonts w:ascii="Arial" w:hAnsi="Arial" w:cs="Arial"/>
          <w:b/>
          <w:sz w:val="28"/>
          <w:szCs w:val="28"/>
        </w:rPr>
        <w:t xml:space="preserve"> declarar la nulidad de la segunda, </w:t>
      </w:r>
      <w:r w:rsidR="00EB234D" w:rsidRPr="006429A4">
        <w:rPr>
          <w:rFonts w:ascii="Arial" w:hAnsi="Arial" w:cs="Arial"/>
          <w:sz w:val="28"/>
          <w:szCs w:val="28"/>
        </w:rPr>
        <w:t xml:space="preserve">entonces será necesario establecer cuál es el alcance que tiene la voluntad de quien en vida decidió registrar a la entonces menor y ahora demandada como su hija, así como si esa nulidad tiene el alcance de afectar la personalidad que la actora se formó a partir de un nombre que le fue asignado y con el que creció desde que era menor de edad y más aún, de ser el caso, deberá determinarse el alcance que deben tener los documentos oficiales expedidos a partir de ese nombre o si éstos deberán ser sustituidos; </w:t>
      </w:r>
      <w:r w:rsidR="00EB234D" w:rsidRPr="006429A4">
        <w:rPr>
          <w:rFonts w:ascii="Arial" w:hAnsi="Arial" w:cs="Arial"/>
          <w:b/>
          <w:sz w:val="28"/>
          <w:szCs w:val="28"/>
        </w:rPr>
        <w:t xml:space="preserve">incluso deberá </w:t>
      </w:r>
      <w:r w:rsidRPr="006429A4">
        <w:rPr>
          <w:rFonts w:ascii="Arial" w:hAnsi="Arial" w:cs="Arial"/>
          <w:b/>
          <w:sz w:val="28"/>
          <w:szCs w:val="28"/>
        </w:rPr>
        <w:t>estudiarse</w:t>
      </w:r>
      <w:r w:rsidR="00EB234D" w:rsidRPr="006429A4">
        <w:rPr>
          <w:rFonts w:ascii="Arial" w:hAnsi="Arial" w:cs="Arial"/>
          <w:b/>
          <w:sz w:val="28"/>
          <w:szCs w:val="28"/>
        </w:rPr>
        <w:t xml:space="preserve"> el alcance que esa nulidad puede acarrear respecto a las diversas actas de nacimiento de las hijas menores de edad de la quejosa, pues ella afirma que las registró con el nombre y apellidos que se le asignaron en la segunda acta de nacimiento, cuya nulidad se pretende.</w:t>
      </w:r>
    </w:p>
    <w:p w14:paraId="6540EA89" w14:textId="77777777" w:rsidR="008C6F85" w:rsidRPr="006429A4" w:rsidRDefault="008C6F85" w:rsidP="00C67077">
      <w:pPr>
        <w:tabs>
          <w:tab w:val="left" w:pos="567"/>
        </w:tabs>
        <w:spacing w:line="240" w:lineRule="auto"/>
        <w:ind w:left="851"/>
        <w:contextualSpacing/>
        <w:jc w:val="both"/>
        <w:rPr>
          <w:rFonts w:ascii="Arial" w:hAnsi="Arial" w:cs="Arial"/>
          <w:sz w:val="28"/>
          <w:szCs w:val="28"/>
        </w:rPr>
      </w:pPr>
    </w:p>
    <w:p w14:paraId="321DD385" w14:textId="514B199E" w:rsidR="008C6F85" w:rsidRPr="006429A4" w:rsidRDefault="008C6F85" w:rsidP="00C67077">
      <w:pPr>
        <w:tabs>
          <w:tab w:val="left" w:pos="142"/>
        </w:tabs>
        <w:spacing w:line="240" w:lineRule="auto"/>
        <w:ind w:left="851" w:hanging="567"/>
        <w:contextualSpacing/>
        <w:jc w:val="both"/>
        <w:rPr>
          <w:rFonts w:ascii="Arial" w:hAnsi="Arial" w:cs="Arial"/>
          <w:sz w:val="28"/>
          <w:szCs w:val="28"/>
        </w:rPr>
      </w:pPr>
      <w:r w:rsidRPr="006429A4">
        <w:rPr>
          <w:rFonts w:ascii="Arial" w:hAnsi="Arial" w:cs="Arial"/>
          <w:b/>
          <w:bCs/>
          <w:sz w:val="28"/>
          <w:szCs w:val="28"/>
        </w:rPr>
        <w:t xml:space="preserve">f) </w:t>
      </w:r>
      <w:r w:rsidR="00BA6DDD" w:rsidRPr="006429A4">
        <w:rPr>
          <w:rFonts w:ascii="Arial" w:hAnsi="Arial" w:cs="Arial"/>
          <w:b/>
          <w:bCs/>
          <w:sz w:val="28"/>
          <w:szCs w:val="28"/>
        </w:rPr>
        <w:tab/>
      </w:r>
      <w:r w:rsidR="00EB234D" w:rsidRPr="006429A4">
        <w:rPr>
          <w:rFonts w:ascii="Arial" w:hAnsi="Arial" w:cs="Arial"/>
          <w:sz w:val="28"/>
          <w:szCs w:val="28"/>
        </w:rPr>
        <w:t>No obstante, lo anterior no sólo implicará resolver el asunto a partir del análisis de las posibles causas de nulidad de las actas del registro civil, sino que</w:t>
      </w:r>
      <w:r w:rsidRPr="006429A4">
        <w:rPr>
          <w:rFonts w:ascii="Arial" w:hAnsi="Arial" w:cs="Arial"/>
          <w:sz w:val="28"/>
          <w:szCs w:val="28"/>
        </w:rPr>
        <w:t>,</w:t>
      </w:r>
      <w:r w:rsidR="00EB234D" w:rsidRPr="006429A4">
        <w:rPr>
          <w:rFonts w:ascii="Arial" w:hAnsi="Arial" w:cs="Arial"/>
          <w:sz w:val="28"/>
          <w:szCs w:val="28"/>
        </w:rPr>
        <w:t xml:space="preserve"> en su caso, implicará analizar desde una óptica distinta instituciones tan importantes y relevantes como lo es la filiación y origen de ésta</w:t>
      </w:r>
      <w:r w:rsidRPr="006429A4">
        <w:rPr>
          <w:rFonts w:ascii="Arial" w:hAnsi="Arial" w:cs="Arial"/>
          <w:sz w:val="28"/>
          <w:szCs w:val="28"/>
        </w:rPr>
        <w:t>. A</w:t>
      </w:r>
      <w:r w:rsidR="00EB234D" w:rsidRPr="006429A4">
        <w:rPr>
          <w:rFonts w:ascii="Arial" w:hAnsi="Arial" w:cs="Arial"/>
          <w:sz w:val="28"/>
          <w:szCs w:val="28"/>
        </w:rPr>
        <w:t>sí mismo se deberá analizar el alcance que se debe dar a la voluntad de quien asume la decisión de establecer una filiación legal con un menor, la manera en que se debe expresar esa voluntad y el alcance que se le debe dar cuando no se hace a través de los cauces legales establecidos para ello, pero a pesar de eso se establece una realidad social.</w:t>
      </w:r>
    </w:p>
    <w:p w14:paraId="1B596BAF" w14:textId="77777777" w:rsidR="008C6F85" w:rsidRPr="006429A4" w:rsidRDefault="008C6F85" w:rsidP="00C67077">
      <w:pPr>
        <w:tabs>
          <w:tab w:val="left" w:pos="567"/>
        </w:tabs>
        <w:spacing w:line="240" w:lineRule="auto"/>
        <w:ind w:left="851"/>
        <w:contextualSpacing/>
        <w:jc w:val="both"/>
        <w:rPr>
          <w:rFonts w:ascii="Arial" w:hAnsi="Arial" w:cs="Arial"/>
          <w:sz w:val="28"/>
          <w:szCs w:val="28"/>
        </w:rPr>
      </w:pPr>
    </w:p>
    <w:p w14:paraId="47C57983" w14:textId="2D149A47" w:rsidR="00EB234D" w:rsidRPr="006429A4" w:rsidRDefault="008C6F85" w:rsidP="00C67077">
      <w:pPr>
        <w:tabs>
          <w:tab w:val="left" w:pos="142"/>
        </w:tabs>
        <w:spacing w:line="240" w:lineRule="auto"/>
        <w:ind w:left="851" w:hanging="425"/>
        <w:contextualSpacing/>
        <w:jc w:val="both"/>
        <w:rPr>
          <w:rFonts w:ascii="Arial" w:hAnsi="Arial" w:cs="Arial"/>
          <w:sz w:val="28"/>
          <w:szCs w:val="28"/>
        </w:rPr>
      </w:pPr>
      <w:r w:rsidRPr="006429A4">
        <w:rPr>
          <w:rFonts w:ascii="Arial" w:hAnsi="Arial" w:cs="Arial"/>
          <w:b/>
          <w:bCs/>
          <w:sz w:val="28"/>
          <w:szCs w:val="28"/>
        </w:rPr>
        <w:t xml:space="preserve">g) </w:t>
      </w:r>
      <w:r w:rsidR="00BA6DDD" w:rsidRPr="006429A4">
        <w:rPr>
          <w:rFonts w:ascii="Arial" w:hAnsi="Arial" w:cs="Arial"/>
          <w:b/>
          <w:bCs/>
          <w:sz w:val="28"/>
          <w:szCs w:val="28"/>
        </w:rPr>
        <w:tab/>
      </w:r>
      <w:r w:rsidR="00EB234D" w:rsidRPr="006429A4">
        <w:rPr>
          <w:rFonts w:ascii="Arial" w:hAnsi="Arial" w:cs="Arial"/>
          <w:sz w:val="28"/>
          <w:szCs w:val="28"/>
        </w:rPr>
        <w:t>Finalmente, se consideró que el asunto podría conducir a analizar la institución del reconocimiento del estado de hijo y el alcance de la inmutabilidad de los derechos de la personalidad e identidad de las personas; así como la afectación que una nulidad puede acarrear a diversas personas menores de edad cuya identidad se ha empezado a formar a partir de una determinada filiación biológica y legal.</w:t>
      </w:r>
    </w:p>
    <w:p w14:paraId="710716B3" w14:textId="746B8215" w:rsidR="008C6F85" w:rsidRPr="006429A4" w:rsidRDefault="008C6F85" w:rsidP="00FD027B">
      <w:pPr>
        <w:tabs>
          <w:tab w:val="left" w:pos="567"/>
        </w:tabs>
        <w:spacing w:line="240" w:lineRule="auto"/>
        <w:contextualSpacing/>
        <w:jc w:val="both"/>
        <w:rPr>
          <w:rFonts w:ascii="Arial" w:hAnsi="Arial" w:cs="Arial"/>
          <w:sz w:val="28"/>
          <w:szCs w:val="28"/>
        </w:rPr>
      </w:pPr>
    </w:p>
    <w:p w14:paraId="5B6A62D4" w14:textId="00E6D9D5" w:rsidR="00C67077" w:rsidRDefault="00C67077" w:rsidP="008C6F85">
      <w:pPr>
        <w:tabs>
          <w:tab w:val="left" w:pos="567"/>
        </w:tabs>
        <w:spacing w:line="240" w:lineRule="auto"/>
        <w:ind w:left="567"/>
        <w:contextualSpacing/>
        <w:jc w:val="both"/>
        <w:rPr>
          <w:rFonts w:ascii="Arial" w:hAnsi="Arial" w:cs="Arial"/>
          <w:sz w:val="28"/>
          <w:szCs w:val="28"/>
        </w:rPr>
      </w:pPr>
    </w:p>
    <w:p w14:paraId="333F7C53" w14:textId="25913B9F" w:rsidR="0086009A" w:rsidRDefault="0086009A" w:rsidP="008C6F85">
      <w:pPr>
        <w:tabs>
          <w:tab w:val="left" w:pos="567"/>
        </w:tabs>
        <w:spacing w:line="240" w:lineRule="auto"/>
        <w:ind w:left="567"/>
        <w:contextualSpacing/>
        <w:jc w:val="both"/>
        <w:rPr>
          <w:rFonts w:ascii="Arial" w:hAnsi="Arial" w:cs="Arial"/>
          <w:sz w:val="28"/>
          <w:szCs w:val="28"/>
        </w:rPr>
      </w:pPr>
    </w:p>
    <w:p w14:paraId="4FA8FBF8" w14:textId="77777777" w:rsidR="0086009A" w:rsidRPr="006429A4" w:rsidRDefault="0086009A" w:rsidP="008C6F85">
      <w:pPr>
        <w:tabs>
          <w:tab w:val="left" w:pos="567"/>
        </w:tabs>
        <w:spacing w:line="240" w:lineRule="auto"/>
        <w:ind w:left="567"/>
        <w:contextualSpacing/>
        <w:jc w:val="both"/>
        <w:rPr>
          <w:rFonts w:ascii="Arial" w:hAnsi="Arial" w:cs="Arial"/>
          <w:sz w:val="28"/>
          <w:szCs w:val="28"/>
        </w:rPr>
      </w:pPr>
    </w:p>
    <w:p w14:paraId="5393114B" w14:textId="099EC948" w:rsidR="00841929" w:rsidRDefault="00091657" w:rsidP="008C6F85">
      <w:pPr>
        <w:pStyle w:val="corte4fondo"/>
        <w:spacing w:after="0" w:line="20" w:lineRule="atLeast"/>
        <w:ind w:firstLine="0"/>
        <w:jc w:val="center"/>
        <w:rPr>
          <w:rFonts w:cs="Arial"/>
          <w:b/>
          <w:sz w:val="28"/>
          <w:szCs w:val="28"/>
        </w:rPr>
      </w:pPr>
      <w:r w:rsidRPr="006429A4">
        <w:rPr>
          <w:rFonts w:cs="Arial"/>
          <w:b/>
          <w:sz w:val="28"/>
          <w:szCs w:val="28"/>
        </w:rPr>
        <w:lastRenderedPageBreak/>
        <w:t>I</w:t>
      </w:r>
      <w:r w:rsidR="008C6F85" w:rsidRPr="006429A4">
        <w:rPr>
          <w:rFonts w:cs="Arial"/>
          <w:b/>
          <w:sz w:val="28"/>
          <w:szCs w:val="28"/>
        </w:rPr>
        <w:t xml:space="preserve">X. </w:t>
      </w:r>
      <w:r w:rsidR="00841929" w:rsidRPr="006429A4">
        <w:rPr>
          <w:rFonts w:cs="Arial"/>
          <w:b/>
          <w:sz w:val="28"/>
          <w:szCs w:val="28"/>
        </w:rPr>
        <w:t>ESTUDIO DE LOS CONCEPTOS DE VIOLACIÓN</w:t>
      </w:r>
    </w:p>
    <w:p w14:paraId="2B9C87F4" w14:textId="77777777" w:rsidR="00065CD3" w:rsidRPr="006429A4" w:rsidRDefault="00065CD3" w:rsidP="008C6F85">
      <w:pPr>
        <w:pStyle w:val="corte4fondo"/>
        <w:spacing w:after="0" w:line="20" w:lineRule="atLeast"/>
        <w:ind w:firstLine="0"/>
        <w:jc w:val="center"/>
        <w:rPr>
          <w:rFonts w:cs="Arial"/>
          <w:b/>
          <w:sz w:val="28"/>
          <w:szCs w:val="28"/>
        </w:rPr>
      </w:pPr>
    </w:p>
    <w:p w14:paraId="1768CC90" w14:textId="5AE15F31" w:rsidR="006F2DF2" w:rsidRPr="006429A4" w:rsidRDefault="006F2DF2" w:rsidP="008C6F85">
      <w:pPr>
        <w:pStyle w:val="corte4fondo"/>
        <w:spacing w:after="0" w:line="20" w:lineRule="atLeast"/>
        <w:rPr>
          <w:rFonts w:cs="Arial"/>
          <w:bCs/>
          <w:iCs/>
          <w:sz w:val="28"/>
          <w:szCs w:val="28"/>
        </w:rPr>
      </w:pPr>
    </w:p>
    <w:p w14:paraId="1D632177" w14:textId="7E62C589" w:rsidR="00F22A0E" w:rsidRPr="00FD027B" w:rsidRDefault="00F22A0E" w:rsidP="00FD027B">
      <w:pPr>
        <w:pStyle w:val="corte4fondo"/>
        <w:numPr>
          <w:ilvl w:val="0"/>
          <w:numId w:val="5"/>
        </w:numPr>
        <w:spacing w:after="0"/>
        <w:ind w:left="0" w:hanging="567"/>
        <w:rPr>
          <w:rFonts w:cs="Arial"/>
          <w:sz w:val="28"/>
          <w:szCs w:val="28"/>
        </w:rPr>
      </w:pPr>
      <w:r w:rsidRPr="006429A4">
        <w:rPr>
          <w:rFonts w:cs="Arial"/>
          <w:sz w:val="28"/>
          <w:szCs w:val="28"/>
        </w:rPr>
        <w:t>Previ</w:t>
      </w:r>
      <w:r w:rsidR="008C6F85" w:rsidRPr="006429A4">
        <w:rPr>
          <w:rFonts w:cs="Arial"/>
          <w:sz w:val="28"/>
          <w:szCs w:val="28"/>
        </w:rPr>
        <w:t>amente</w:t>
      </w:r>
      <w:r w:rsidRPr="006429A4">
        <w:rPr>
          <w:rFonts w:cs="Arial"/>
          <w:sz w:val="28"/>
          <w:szCs w:val="28"/>
        </w:rPr>
        <w:t xml:space="preserve"> al análisis del caso específico </w:t>
      </w:r>
      <w:r w:rsidR="002053F6" w:rsidRPr="006429A4">
        <w:rPr>
          <w:rFonts w:cs="Arial"/>
          <w:sz w:val="28"/>
          <w:szCs w:val="28"/>
        </w:rPr>
        <w:t>se</w:t>
      </w:r>
      <w:r w:rsidRPr="006429A4">
        <w:rPr>
          <w:rFonts w:cs="Arial"/>
          <w:sz w:val="28"/>
          <w:szCs w:val="28"/>
        </w:rPr>
        <w:t xml:space="preserve"> </w:t>
      </w:r>
      <w:r w:rsidR="00D72A1D" w:rsidRPr="006429A4">
        <w:rPr>
          <w:rFonts w:cs="Arial"/>
          <w:sz w:val="28"/>
          <w:szCs w:val="28"/>
        </w:rPr>
        <w:t>precisa que</w:t>
      </w:r>
      <w:r w:rsidRPr="006429A4">
        <w:rPr>
          <w:rFonts w:cs="Arial"/>
          <w:sz w:val="28"/>
          <w:szCs w:val="28"/>
        </w:rPr>
        <w:t xml:space="preserve"> la problemática en el caso gira en torno al ejercicio de una acción en la que la señora </w:t>
      </w:r>
      <w:r w:rsidR="0086009A" w:rsidRPr="00FA1C51">
        <w:rPr>
          <w:rFonts w:cs="Arial"/>
          <w:color w:val="FF0000"/>
          <w:sz w:val="28"/>
          <w:szCs w:val="28"/>
        </w:rPr>
        <w:t>**********</w:t>
      </w:r>
      <w:r w:rsidRPr="006429A4">
        <w:rPr>
          <w:rFonts w:cs="Arial"/>
          <w:sz w:val="28"/>
          <w:szCs w:val="28"/>
        </w:rPr>
        <w:t>, hija biológica de</w:t>
      </w:r>
      <w:r w:rsidRPr="006429A4">
        <w:rPr>
          <w:rFonts w:cs="Arial"/>
          <w:color w:val="FF0000"/>
          <w:sz w:val="28"/>
          <w:szCs w:val="28"/>
        </w:rPr>
        <w:t xml:space="preserve"> </w:t>
      </w:r>
      <w:r w:rsidRPr="006429A4">
        <w:rPr>
          <w:rFonts w:cs="Arial"/>
          <w:sz w:val="28"/>
          <w:szCs w:val="28"/>
        </w:rPr>
        <w:t xml:space="preserve">la señora </w:t>
      </w:r>
      <w:r w:rsidR="0086009A" w:rsidRPr="00FA1C51">
        <w:rPr>
          <w:rFonts w:cs="Arial"/>
          <w:color w:val="FF0000"/>
          <w:sz w:val="28"/>
          <w:szCs w:val="28"/>
        </w:rPr>
        <w:t>**********</w:t>
      </w:r>
      <w:r w:rsidRPr="006429A4">
        <w:rPr>
          <w:rFonts w:cs="Arial"/>
          <w:color w:val="FF0000"/>
          <w:sz w:val="28"/>
          <w:szCs w:val="28"/>
        </w:rPr>
        <w:t xml:space="preserve"> </w:t>
      </w:r>
      <w:r w:rsidRPr="006429A4">
        <w:rPr>
          <w:rFonts w:cs="Arial"/>
          <w:sz w:val="28"/>
          <w:szCs w:val="28"/>
        </w:rPr>
        <w:t xml:space="preserve">y/o </w:t>
      </w:r>
      <w:r w:rsidR="0086009A" w:rsidRPr="00FA1C51">
        <w:rPr>
          <w:rFonts w:cs="Arial"/>
          <w:color w:val="FF0000"/>
          <w:sz w:val="28"/>
          <w:szCs w:val="28"/>
        </w:rPr>
        <w:t>**********</w:t>
      </w:r>
      <w:r w:rsidRPr="006429A4">
        <w:rPr>
          <w:rFonts w:cs="Arial"/>
          <w:sz w:val="28"/>
          <w:szCs w:val="28"/>
        </w:rPr>
        <w:t>, actuando por su propio derecho, demandó la nulidad de una segunda acta de nacimiento que dice fue obtenida de forma ilícita.</w:t>
      </w:r>
    </w:p>
    <w:p w14:paraId="6534A9F4" w14:textId="4A57430A" w:rsidR="008C6F85" w:rsidRPr="006429A4" w:rsidRDefault="00F22A0E" w:rsidP="007A3461">
      <w:pPr>
        <w:pStyle w:val="corte4fondo"/>
        <w:numPr>
          <w:ilvl w:val="0"/>
          <w:numId w:val="5"/>
        </w:numPr>
        <w:spacing w:after="0"/>
        <w:ind w:left="0" w:hanging="567"/>
        <w:rPr>
          <w:rFonts w:cs="Arial"/>
          <w:sz w:val="28"/>
          <w:szCs w:val="28"/>
        </w:rPr>
      </w:pPr>
      <w:r w:rsidRPr="006429A4">
        <w:rPr>
          <w:rFonts w:cs="Arial"/>
          <w:sz w:val="28"/>
          <w:szCs w:val="28"/>
        </w:rPr>
        <w:t xml:space="preserve">Esa ilicitud se sustenta en el hecho de que, a decir de la actora, a pesar de que la demandada inicialmente fue registrada con el nombre de </w:t>
      </w:r>
      <w:r w:rsidR="0086009A" w:rsidRPr="00FA1C51">
        <w:rPr>
          <w:rFonts w:cs="Arial"/>
          <w:color w:val="FF0000"/>
          <w:sz w:val="28"/>
          <w:szCs w:val="28"/>
        </w:rPr>
        <w:t>**********</w:t>
      </w:r>
      <w:r w:rsidR="0086009A">
        <w:rPr>
          <w:rFonts w:cs="Arial"/>
          <w:color w:val="FF0000"/>
          <w:sz w:val="28"/>
          <w:szCs w:val="28"/>
        </w:rPr>
        <w:t xml:space="preserve"> </w:t>
      </w:r>
      <w:r w:rsidRPr="006429A4">
        <w:rPr>
          <w:rFonts w:cs="Arial"/>
          <w:sz w:val="28"/>
          <w:szCs w:val="28"/>
        </w:rPr>
        <w:t xml:space="preserve">y como hija de la señora </w:t>
      </w:r>
      <w:r w:rsidR="0086009A" w:rsidRPr="00FA1C51">
        <w:rPr>
          <w:rFonts w:cs="Arial"/>
          <w:color w:val="FF0000"/>
          <w:sz w:val="28"/>
          <w:szCs w:val="28"/>
        </w:rPr>
        <w:t>**********</w:t>
      </w:r>
      <w:r w:rsidRPr="006429A4">
        <w:rPr>
          <w:rFonts w:cs="Arial"/>
          <w:sz w:val="28"/>
          <w:szCs w:val="28"/>
        </w:rPr>
        <w:t xml:space="preserve">, con posterioridad y sin que mediara juicio de adopción alguno, nuevamente fue registrada con el nombre de </w:t>
      </w:r>
      <w:r w:rsidR="0086009A" w:rsidRPr="00FA1C51">
        <w:rPr>
          <w:rFonts w:cs="Arial"/>
          <w:color w:val="FF0000"/>
          <w:sz w:val="28"/>
          <w:szCs w:val="28"/>
        </w:rPr>
        <w:t>**********</w:t>
      </w:r>
      <w:r w:rsidR="0086009A">
        <w:rPr>
          <w:rFonts w:cs="Arial"/>
          <w:color w:val="FF0000"/>
          <w:sz w:val="28"/>
          <w:szCs w:val="28"/>
        </w:rPr>
        <w:t xml:space="preserve"> </w:t>
      </w:r>
      <w:r w:rsidRPr="006429A4">
        <w:rPr>
          <w:rFonts w:cs="Arial"/>
          <w:sz w:val="28"/>
          <w:szCs w:val="28"/>
        </w:rPr>
        <w:t xml:space="preserve">y como hija de la señora </w:t>
      </w:r>
      <w:r w:rsidR="0086009A" w:rsidRPr="00FA1C51">
        <w:rPr>
          <w:rFonts w:cs="Arial"/>
          <w:color w:val="FF0000"/>
          <w:sz w:val="28"/>
          <w:szCs w:val="28"/>
        </w:rPr>
        <w:t>**********</w:t>
      </w:r>
      <w:r w:rsidRPr="006429A4">
        <w:rPr>
          <w:rFonts w:cs="Arial"/>
          <w:color w:val="FF0000"/>
          <w:sz w:val="28"/>
          <w:szCs w:val="28"/>
        </w:rPr>
        <w:t xml:space="preserve"> </w:t>
      </w:r>
      <w:r w:rsidRPr="006429A4">
        <w:rPr>
          <w:rFonts w:cs="Arial"/>
          <w:sz w:val="28"/>
          <w:szCs w:val="28"/>
        </w:rPr>
        <w:t xml:space="preserve">y/o </w:t>
      </w:r>
      <w:r w:rsidR="0086009A" w:rsidRPr="00FA1C51">
        <w:rPr>
          <w:rFonts w:cs="Arial"/>
          <w:color w:val="FF0000"/>
          <w:sz w:val="28"/>
          <w:szCs w:val="28"/>
        </w:rPr>
        <w:t>**********</w:t>
      </w:r>
      <w:r w:rsidRPr="006429A4">
        <w:rPr>
          <w:rFonts w:cs="Arial"/>
          <w:sz w:val="28"/>
          <w:szCs w:val="28"/>
        </w:rPr>
        <w:t>, razón por la que de manera ilegal existen dos actas de nacimiento para la misma persona con apellidos diferentes.</w:t>
      </w:r>
    </w:p>
    <w:p w14:paraId="599D7923" w14:textId="77777777" w:rsidR="008C6F85" w:rsidRPr="006429A4" w:rsidRDefault="008C6F85" w:rsidP="008C6F85">
      <w:pPr>
        <w:pStyle w:val="corte4fondo"/>
        <w:spacing w:after="0"/>
        <w:ind w:firstLine="0"/>
        <w:rPr>
          <w:rFonts w:cs="Arial"/>
          <w:sz w:val="28"/>
          <w:szCs w:val="28"/>
        </w:rPr>
      </w:pPr>
    </w:p>
    <w:p w14:paraId="0C9979A6" w14:textId="57F06A5A" w:rsidR="00214621" w:rsidRPr="006429A4" w:rsidRDefault="00F22A0E" w:rsidP="007A3461">
      <w:pPr>
        <w:pStyle w:val="corte4fondo"/>
        <w:numPr>
          <w:ilvl w:val="0"/>
          <w:numId w:val="5"/>
        </w:numPr>
        <w:spacing w:after="0"/>
        <w:ind w:left="0" w:hanging="567"/>
        <w:rPr>
          <w:rFonts w:cs="Arial"/>
          <w:sz w:val="28"/>
          <w:szCs w:val="28"/>
        </w:rPr>
      </w:pPr>
      <w:r w:rsidRPr="006429A4">
        <w:rPr>
          <w:rFonts w:cs="Arial"/>
          <w:sz w:val="28"/>
          <w:szCs w:val="28"/>
        </w:rPr>
        <w:t>En primera instancia se determinó que la parte actora carecía de legitimación</w:t>
      </w:r>
      <w:r w:rsidR="00A2309D" w:rsidRPr="006429A4">
        <w:rPr>
          <w:rFonts w:cs="Arial"/>
          <w:sz w:val="28"/>
          <w:szCs w:val="28"/>
        </w:rPr>
        <w:t xml:space="preserve"> en el proceso</w:t>
      </w:r>
      <w:r w:rsidRPr="006429A4">
        <w:rPr>
          <w:rFonts w:cs="Arial"/>
          <w:sz w:val="28"/>
          <w:szCs w:val="28"/>
        </w:rPr>
        <w:t xml:space="preserve">; sin embargo, esa decisión fue revocada por el </w:t>
      </w:r>
      <w:r w:rsidR="008C6F85" w:rsidRPr="006429A4">
        <w:rPr>
          <w:rFonts w:cs="Arial"/>
          <w:sz w:val="28"/>
          <w:szCs w:val="28"/>
        </w:rPr>
        <w:t>t</w:t>
      </w:r>
      <w:r w:rsidRPr="006429A4">
        <w:rPr>
          <w:rFonts w:cs="Arial"/>
          <w:sz w:val="28"/>
          <w:szCs w:val="28"/>
        </w:rPr>
        <w:t xml:space="preserve">ribunal de </w:t>
      </w:r>
      <w:r w:rsidR="008C6F85" w:rsidRPr="006429A4">
        <w:rPr>
          <w:rFonts w:cs="Arial"/>
          <w:sz w:val="28"/>
          <w:szCs w:val="28"/>
        </w:rPr>
        <w:t>a</w:t>
      </w:r>
      <w:r w:rsidRPr="006429A4">
        <w:rPr>
          <w:rFonts w:cs="Arial"/>
          <w:sz w:val="28"/>
          <w:szCs w:val="28"/>
        </w:rPr>
        <w:t>lzada al estimar que la actora sí tenía legitimación</w:t>
      </w:r>
      <w:r w:rsidR="00A2309D" w:rsidRPr="006429A4">
        <w:rPr>
          <w:rFonts w:cs="Arial"/>
          <w:sz w:val="28"/>
          <w:szCs w:val="28"/>
        </w:rPr>
        <w:t xml:space="preserve"> en el proceso</w:t>
      </w:r>
      <w:r w:rsidRPr="006429A4">
        <w:rPr>
          <w:rFonts w:cs="Arial"/>
          <w:sz w:val="28"/>
          <w:szCs w:val="28"/>
        </w:rPr>
        <w:t xml:space="preserve"> y</w:t>
      </w:r>
      <w:r w:rsidR="00214621" w:rsidRPr="006429A4">
        <w:rPr>
          <w:rFonts w:cs="Arial"/>
          <w:sz w:val="28"/>
          <w:szCs w:val="28"/>
        </w:rPr>
        <w:t>,</w:t>
      </w:r>
      <w:r w:rsidRPr="006429A4">
        <w:rPr>
          <w:rFonts w:cs="Arial"/>
          <w:sz w:val="28"/>
          <w:szCs w:val="28"/>
        </w:rPr>
        <w:t xml:space="preserve"> en cuanto al fondo del asunto, estimó que era procedente la acción intentada, declarando la nulidad de la segunda acta de nacimiento de la señora </w:t>
      </w:r>
      <w:r w:rsidR="0086009A" w:rsidRPr="00FA1C51">
        <w:rPr>
          <w:rFonts w:cs="Arial"/>
          <w:color w:val="FF0000"/>
          <w:sz w:val="28"/>
          <w:szCs w:val="28"/>
        </w:rPr>
        <w:t>**********</w:t>
      </w:r>
      <w:r w:rsidRPr="006429A4">
        <w:rPr>
          <w:rFonts w:cs="Arial"/>
          <w:sz w:val="28"/>
          <w:szCs w:val="28"/>
        </w:rPr>
        <w:t>.</w:t>
      </w:r>
    </w:p>
    <w:p w14:paraId="05EDFC87" w14:textId="77777777" w:rsidR="00214621" w:rsidRPr="006429A4" w:rsidRDefault="00214621" w:rsidP="00214621">
      <w:pPr>
        <w:pStyle w:val="corte4fondo"/>
        <w:spacing w:after="0"/>
        <w:ind w:firstLine="0"/>
        <w:rPr>
          <w:rFonts w:cs="Arial"/>
          <w:sz w:val="28"/>
          <w:szCs w:val="28"/>
        </w:rPr>
      </w:pPr>
    </w:p>
    <w:p w14:paraId="6FD1C5AE" w14:textId="59FC514B" w:rsidR="006E2132" w:rsidRPr="006429A4" w:rsidRDefault="00F22A0E" w:rsidP="007A3461">
      <w:pPr>
        <w:pStyle w:val="corte4fondo"/>
        <w:numPr>
          <w:ilvl w:val="0"/>
          <w:numId w:val="5"/>
        </w:numPr>
        <w:spacing w:after="0"/>
        <w:ind w:left="0" w:hanging="567"/>
        <w:rPr>
          <w:rFonts w:cs="Arial"/>
          <w:sz w:val="28"/>
          <w:szCs w:val="28"/>
        </w:rPr>
      </w:pPr>
      <w:r w:rsidRPr="006429A4">
        <w:rPr>
          <w:rFonts w:cs="Arial"/>
          <w:sz w:val="28"/>
          <w:szCs w:val="28"/>
        </w:rPr>
        <w:t xml:space="preserve">Sobre el particular, la </w:t>
      </w:r>
      <w:r w:rsidR="00910B99" w:rsidRPr="006429A4">
        <w:rPr>
          <w:rFonts w:cs="Arial"/>
          <w:sz w:val="28"/>
          <w:szCs w:val="28"/>
        </w:rPr>
        <w:t xml:space="preserve">señora </w:t>
      </w:r>
      <w:r w:rsidR="0086009A" w:rsidRPr="00FA1C51">
        <w:rPr>
          <w:rFonts w:cs="Arial"/>
          <w:color w:val="FF0000"/>
          <w:sz w:val="28"/>
          <w:szCs w:val="28"/>
        </w:rPr>
        <w:t>**********</w:t>
      </w:r>
      <w:r w:rsidR="0086009A">
        <w:rPr>
          <w:rFonts w:cs="Arial"/>
          <w:color w:val="FF0000"/>
          <w:sz w:val="28"/>
          <w:szCs w:val="28"/>
        </w:rPr>
        <w:t xml:space="preserve"> </w:t>
      </w:r>
      <w:r w:rsidR="00BC652D" w:rsidRPr="006429A4">
        <w:rPr>
          <w:rFonts w:cs="Arial"/>
          <w:sz w:val="28"/>
          <w:szCs w:val="28"/>
        </w:rPr>
        <w:t xml:space="preserve">hace valer </w:t>
      </w:r>
      <w:r w:rsidR="006E2132" w:rsidRPr="006429A4">
        <w:rPr>
          <w:rFonts w:cs="Arial"/>
          <w:sz w:val="28"/>
          <w:szCs w:val="28"/>
        </w:rPr>
        <w:t>cinco conceptos de violación</w:t>
      </w:r>
      <w:r w:rsidR="00214621" w:rsidRPr="006429A4">
        <w:rPr>
          <w:rFonts w:cs="Arial"/>
          <w:sz w:val="28"/>
          <w:szCs w:val="28"/>
        </w:rPr>
        <w:t>,</w:t>
      </w:r>
      <w:r w:rsidR="006E2132" w:rsidRPr="006429A4">
        <w:rPr>
          <w:rFonts w:cs="Arial"/>
          <w:sz w:val="28"/>
          <w:szCs w:val="28"/>
        </w:rPr>
        <w:t xml:space="preserve"> en los </w:t>
      </w:r>
      <w:r w:rsidR="00214621" w:rsidRPr="006429A4">
        <w:rPr>
          <w:rFonts w:cs="Arial"/>
          <w:sz w:val="28"/>
          <w:szCs w:val="28"/>
        </w:rPr>
        <w:t>cuales</w:t>
      </w:r>
      <w:r w:rsidR="006E2132" w:rsidRPr="006429A4">
        <w:rPr>
          <w:rFonts w:cs="Arial"/>
          <w:sz w:val="28"/>
          <w:szCs w:val="28"/>
        </w:rPr>
        <w:t xml:space="preserve"> esencialmente alega que la autoridad responsable viola en su perjuicio diversos preceptos de la</w:t>
      </w:r>
      <w:r w:rsidR="00DD72CE" w:rsidRPr="006429A4">
        <w:rPr>
          <w:rFonts w:cs="Arial"/>
          <w:sz w:val="28"/>
          <w:szCs w:val="28"/>
        </w:rPr>
        <w:t xml:space="preserve"> Constitución Política de los Estados Unidos Mexicanos, de la</w:t>
      </w:r>
      <w:r w:rsidR="006E2132" w:rsidRPr="006429A4">
        <w:rPr>
          <w:rFonts w:cs="Arial"/>
          <w:sz w:val="28"/>
          <w:szCs w:val="28"/>
        </w:rPr>
        <w:t xml:space="preserve"> Convención Americana </w:t>
      </w:r>
      <w:r w:rsidR="006E2132" w:rsidRPr="006429A4">
        <w:rPr>
          <w:rFonts w:cs="Arial"/>
          <w:sz w:val="28"/>
          <w:szCs w:val="28"/>
        </w:rPr>
        <w:lastRenderedPageBreak/>
        <w:t>sobre Derechos Humanos y de la Convención sobre los Derechos del Niño, porque a su decir:</w:t>
      </w:r>
    </w:p>
    <w:p w14:paraId="145C44F3" w14:textId="77777777" w:rsidR="00214621" w:rsidRPr="006429A4" w:rsidRDefault="00214621" w:rsidP="00C67077">
      <w:pPr>
        <w:pStyle w:val="corte4fondo"/>
        <w:spacing w:after="0"/>
        <w:ind w:left="851" w:firstLine="0"/>
        <w:rPr>
          <w:rFonts w:cs="Arial"/>
          <w:sz w:val="28"/>
          <w:szCs w:val="28"/>
        </w:rPr>
      </w:pPr>
    </w:p>
    <w:p w14:paraId="08365DC1" w14:textId="78BA4838" w:rsidR="00BA6DDD" w:rsidRPr="006429A4" w:rsidRDefault="00DD72CE" w:rsidP="00C67077">
      <w:pPr>
        <w:pStyle w:val="Prrafodelista"/>
        <w:numPr>
          <w:ilvl w:val="0"/>
          <w:numId w:val="12"/>
        </w:numPr>
        <w:spacing w:after="0" w:line="360" w:lineRule="auto"/>
        <w:ind w:left="851" w:hanging="567"/>
        <w:jc w:val="both"/>
        <w:rPr>
          <w:rFonts w:ascii="Arial" w:hAnsi="Arial" w:cs="Arial"/>
          <w:i/>
          <w:sz w:val="28"/>
          <w:szCs w:val="28"/>
        </w:rPr>
      </w:pPr>
      <w:r w:rsidRPr="006429A4">
        <w:rPr>
          <w:rFonts w:ascii="Arial" w:hAnsi="Arial" w:cs="Arial"/>
          <w:sz w:val="28"/>
          <w:szCs w:val="28"/>
        </w:rPr>
        <w:t xml:space="preserve">La responsable viola los principios rectores del procedimiento, </w:t>
      </w:r>
      <w:r w:rsidR="00214621" w:rsidRPr="006429A4">
        <w:rPr>
          <w:rFonts w:ascii="Arial" w:hAnsi="Arial" w:cs="Arial"/>
          <w:sz w:val="28"/>
          <w:szCs w:val="28"/>
        </w:rPr>
        <w:t>ya que</w:t>
      </w:r>
      <w:r w:rsidRPr="006429A4">
        <w:rPr>
          <w:rFonts w:ascii="Arial" w:hAnsi="Arial" w:cs="Arial"/>
          <w:sz w:val="28"/>
          <w:szCs w:val="28"/>
        </w:rPr>
        <w:t xml:space="preserve"> la señora </w:t>
      </w:r>
      <w:r w:rsidR="0086009A" w:rsidRPr="00FA1C51">
        <w:rPr>
          <w:rFonts w:ascii="Arial" w:hAnsi="Arial" w:cs="Arial"/>
          <w:color w:val="FF0000"/>
          <w:sz w:val="28"/>
          <w:szCs w:val="28"/>
        </w:rPr>
        <w:t>**********</w:t>
      </w:r>
      <w:r w:rsidR="0086009A">
        <w:rPr>
          <w:rFonts w:ascii="Arial" w:hAnsi="Arial" w:cs="Arial"/>
          <w:color w:val="FF0000"/>
          <w:sz w:val="28"/>
          <w:szCs w:val="28"/>
        </w:rPr>
        <w:t xml:space="preserve"> </w:t>
      </w:r>
      <w:r w:rsidRPr="006429A4">
        <w:rPr>
          <w:rFonts w:ascii="Arial" w:hAnsi="Arial" w:cs="Arial"/>
          <w:sz w:val="28"/>
          <w:szCs w:val="28"/>
        </w:rPr>
        <w:t>compareció a juicio por derecho propio, sin acompañar a su demanda los documentos fundatorios de su acción, situación que la deja en estado de indefensión, ya que nunca compareció como heredera y las pruebas de las cuales se pretende derivar su legitimación fueron exhibidas con posterioridad</w:t>
      </w:r>
      <w:r w:rsidR="00A32831" w:rsidRPr="006429A4">
        <w:rPr>
          <w:rFonts w:ascii="Arial" w:hAnsi="Arial" w:cs="Arial"/>
          <w:sz w:val="28"/>
          <w:szCs w:val="28"/>
        </w:rPr>
        <w:t xml:space="preserve">; además que la valoración efectuada </w:t>
      </w:r>
      <w:r w:rsidRPr="006429A4">
        <w:rPr>
          <w:rFonts w:ascii="Arial" w:hAnsi="Arial" w:cs="Arial"/>
          <w:sz w:val="28"/>
          <w:szCs w:val="28"/>
        </w:rPr>
        <w:t xml:space="preserve">a los medios de prueba aportados por la parte actora, es indebida, pues con ellos no se acredita </w:t>
      </w:r>
      <w:r w:rsidR="00A32831" w:rsidRPr="006429A4">
        <w:rPr>
          <w:rFonts w:ascii="Arial" w:hAnsi="Arial" w:cs="Arial"/>
          <w:sz w:val="28"/>
          <w:szCs w:val="28"/>
        </w:rPr>
        <w:t xml:space="preserve">su legitimación </w:t>
      </w:r>
      <w:r w:rsidR="00A249E7" w:rsidRPr="006429A4">
        <w:rPr>
          <w:rFonts w:ascii="Arial" w:hAnsi="Arial" w:cs="Arial"/>
          <w:sz w:val="28"/>
          <w:szCs w:val="28"/>
        </w:rPr>
        <w:t>en el proceso para demandar</w:t>
      </w:r>
      <w:r w:rsidR="00214621" w:rsidRPr="006429A4">
        <w:rPr>
          <w:rFonts w:ascii="Arial" w:hAnsi="Arial" w:cs="Arial"/>
          <w:sz w:val="28"/>
          <w:szCs w:val="28"/>
        </w:rPr>
        <w:t>.</w:t>
      </w:r>
    </w:p>
    <w:p w14:paraId="1DEC8946" w14:textId="77777777" w:rsidR="00BA6DDD" w:rsidRPr="006429A4" w:rsidRDefault="00BA6DDD" w:rsidP="00C67077">
      <w:pPr>
        <w:pStyle w:val="Prrafodelista"/>
        <w:spacing w:after="0" w:line="360" w:lineRule="auto"/>
        <w:ind w:left="851"/>
        <w:jc w:val="both"/>
        <w:rPr>
          <w:rFonts w:ascii="Arial" w:hAnsi="Arial" w:cs="Arial"/>
          <w:i/>
          <w:sz w:val="28"/>
          <w:szCs w:val="28"/>
        </w:rPr>
      </w:pPr>
    </w:p>
    <w:p w14:paraId="071BA84C" w14:textId="606983D7" w:rsidR="00BA6DDD" w:rsidRPr="006429A4" w:rsidRDefault="00A32831" w:rsidP="00C67077">
      <w:pPr>
        <w:pStyle w:val="Prrafodelista"/>
        <w:numPr>
          <w:ilvl w:val="0"/>
          <w:numId w:val="12"/>
        </w:numPr>
        <w:spacing w:after="0" w:line="360" w:lineRule="auto"/>
        <w:ind w:left="851" w:hanging="567"/>
        <w:jc w:val="both"/>
        <w:rPr>
          <w:rFonts w:ascii="Arial" w:hAnsi="Arial" w:cs="Arial"/>
          <w:i/>
          <w:sz w:val="28"/>
          <w:szCs w:val="28"/>
        </w:rPr>
      </w:pPr>
      <w:r w:rsidRPr="006429A4">
        <w:rPr>
          <w:rFonts w:ascii="Arial" w:hAnsi="Arial" w:cs="Arial"/>
          <w:sz w:val="28"/>
          <w:szCs w:val="28"/>
        </w:rPr>
        <w:t xml:space="preserve">La </w:t>
      </w:r>
      <w:r w:rsidR="00DD72CE" w:rsidRPr="006429A4">
        <w:rPr>
          <w:rFonts w:ascii="Arial" w:hAnsi="Arial" w:cs="Arial"/>
          <w:sz w:val="28"/>
          <w:szCs w:val="28"/>
        </w:rPr>
        <w:t xml:space="preserve">señora </w:t>
      </w:r>
      <w:r w:rsidR="0086009A" w:rsidRPr="00FA1C51">
        <w:rPr>
          <w:rFonts w:ascii="Arial" w:hAnsi="Arial" w:cs="Arial"/>
          <w:color w:val="FF0000"/>
          <w:sz w:val="28"/>
          <w:szCs w:val="28"/>
        </w:rPr>
        <w:t>**********</w:t>
      </w:r>
      <w:r w:rsidR="0086009A">
        <w:rPr>
          <w:rFonts w:ascii="Arial" w:hAnsi="Arial" w:cs="Arial"/>
          <w:color w:val="FF0000"/>
          <w:sz w:val="28"/>
          <w:szCs w:val="28"/>
        </w:rPr>
        <w:t xml:space="preserve"> </w:t>
      </w:r>
      <w:r w:rsidR="006E2132" w:rsidRPr="006429A4">
        <w:rPr>
          <w:rFonts w:ascii="Arial" w:hAnsi="Arial" w:cs="Arial"/>
          <w:sz w:val="28"/>
          <w:szCs w:val="28"/>
        </w:rPr>
        <w:t xml:space="preserve">carece de legitimación </w:t>
      </w:r>
      <w:r w:rsidR="00A249E7" w:rsidRPr="006429A4">
        <w:rPr>
          <w:rFonts w:ascii="Arial" w:hAnsi="Arial" w:cs="Arial"/>
          <w:sz w:val="28"/>
          <w:szCs w:val="28"/>
        </w:rPr>
        <w:t xml:space="preserve">en la causa </w:t>
      </w:r>
      <w:r w:rsidR="006E2132" w:rsidRPr="006429A4">
        <w:rPr>
          <w:rFonts w:ascii="Arial" w:hAnsi="Arial" w:cs="Arial"/>
          <w:sz w:val="28"/>
          <w:szCs w:val="28"/>
        </w:rPr>
        <w:t xml:space="preserve">para demandar el acta de nacimiento a través de la cual fue registrada con el nombre de </w:t>
      </w:r>
      <w:r w:rsidR="0086009A" w:rsidRPr="00FA1C51">
        <w:rPr>
          <w:rFonts w:ascii="Arial" w:hAnsi="Arial" w:cs="Arial"/>
          <w:color w:val="FF0000"/>
          <w:sz w:val="28"/>
          <w:szCs w:val="28"/>
        </w:rPr>
        <w:t>**********</w:t>
      </w:r>
      <w:r w:rsidR="0086009A">
        <w:rPr>
          <w:rFonts w:ascii="Arial" w:hAnsi="Arial" w:cs="Arial"/>
          <w:color w:val="FF0000"/>
          <w:sz w:val="28"/>
          <w:szCs w:val="28"/>
        </w:rPr>
        <w:t xml:space="preserve"> </w:t>
      </w:r>
      <w:r w:rsidR="006E2132" w:rsidRPr="006429A4">
        <w:rPr>
          <w:rFonts w:ascii="Arial" w:hAnsi="Arial" w:cs="Arial"/>
          <w:sz w:val="28"/>
          <w:szCs w:val="28"/>
        </w:rPr>
        <w:t xml:space="preserve">y aparece como hija de quien en vida llevara el nombre de </w:t>
      </w:r>
      <w:r w:rsidR="0086009A" w:rsidRPr="00FA1C51">
        <w:rPr>
          <w:rFonts w:ascii="Arial" w:hAnsi="Arial" w:cs="Arial"/>
          <w:color w:val="FF0000"/>
          <w:sz w:val="28"/>
          <w:szCs w:val="28"/>
        </w:rPr>
        <w:t>**********</w:t>
      </w:r>
      <w:r w:rsidR="0086009A">
        <w:rPr>
          <w:rFonts w:ascii="Arial" w:hAnsi="Arial" w:cs="Arial"/>
          <w:color w:val="FF0000"/>
          <w:sz w:val="28"/>
          <w:szCs w:val="28"/>
        </w:rPr>
        <w:t xml:space="preserve"> </w:t>
      </w:r>
      <w:r w:rsidR="006E2132" w:rsidRPr="0086009A">
        <w:rPr>
          <w:rFonts w:ascii="Arial" w:hAnsi="Arial" w:cs="Arial"/>
          <w:sz w:val="28"/>
          <w:szCs w:val="28"/>
        </w:rPr>
        <w:t xml:space="preserve">y/o </w:t>
      </w:r>
      <w:r w:rsidR="0086009A" w:rsidRPr="00FA1C51">
        <w:rPr>
          <w:rFonts w:ascii="Arial" w:hAnsi="Arial" w:cs="Arial"/>
          <w:color w:val="FF0000"/>
          <w:sz w:val="28"/>
          <w:szCs w:val="28"/>
        </w:rPr>
        <w:t>**********</w:t>
      </w:r>
      <w:r w:rsidR="007D2E2E" w:rsidRPr="006429A4">
        <w:rPr>
          <w:rFonts w:ascii="Arial" w:hAnsi="Arial" w:cs="Arial"/>
          <w:sz w:val="28"/>
          <w:szCs w:val="28"/>
        </w:rPr>
        <w:t xml:space="preserve">, </w:t>
      </w:r>
      <w:r w:rsidR="006E2132" w:rsidRPr="006429A4">
        <w:rPr>
          <w:rFonts w:ascii="Arial" w:hAnsi="Arial" w:cs="Arial"/>
          <w:sz w:val="28"/>
          <w:szCs w:val="28"/>
        </w:rPr>
        <w:t xml:space="preserve">pues fue la </w:t>
      </w:r>
      <w:r w:rsidR="00214621" w:rsidRPr="006429A4">
        <w:rPr>
          <w:rFonts w:ascii="Arial" w:hAnsi="Arial" w:cs="Arial"/>
          <w:sz w:val="28"/>
          <w:szCs w:val="28"/>
        </w:rPr>
        <w:t xml:space="preserve">propia </w:t>
      </w:r>
      <w:r w:rsidR="006E2132" w:rsidRPr="006429A4">
        <w:rPr>
          <w:rFonts w:ascii="Arial" w:hAnsi="Arial" w:cs="Arial"/>
          <w:i/>
          <w:iCs/>
          <w:sz w:val="28"/>
          <w:szCs w:val="28"/>
        </w:rPr>
        <w:t>de cujus</w:t>
      </w:r>
      <w:r w:rsidR="00214621" w:rsidRPr="006429A4">
        <w:rPr>
          <w:rFonts w:ascii="Arial" w:hAnsi="Arial" w:cs="Arial"/>
          <w:i/>
          <w:iCs/>
          <w:sz w:val="28"/>
          <w:szCs w:val="28"/>
        </w:rPr>
        <w:t xml:space="preserve"> </w:t>
      </w:r>
      <w:r w:rsidR="00214621" w:rsidRPr="006429A4">
        <w:rPr>
          <w:rFonts w:ascii="Arial" w:hAnsi="Arial" w:cs="Arial"/>
          <w:sz w:val="28"/>
          <w:szCs w:val="28"/>
        </w:rPr>
        <w:t xml:space="preserve">quien </w:t>
      </w:r>
      <w:r w:rsidR="006E2132" w:rsidRPr="006429A4">
        <w:rPr>
          <w:rFonts w:ascii="Arial" w:hAnsi="Arial" w:cs="Arial"/>
          <w:sz w:val="28"/>
          <w:szCs w:val="28"/>
        </w:rPr>
        <w:t>a través de un acto personalísimo, manifestó su voluntad de registrarla como hija, asumiendo todos los derechos y obligaciones que derivan del parentesco</w:t>
      </w:r>
      <w:r w:rsidR="002053F6" w:rsidRPr="006429A4">
        <w:rPr>
          <w:rFonts w:ascii="Arial" w:hAnsi="Arial" w:cs="Arial"/>
          <w:sz w:val="28"/>
          <w:szCs w:val="28"/>
        </w:rPr>
        <w:t>.</w:t>
      </w:r>
    </w:p>
    <w:p w14:paraId="4B142215" w14:textId="77777777" w:rsidR="00BA6DDD" w:rsidRPr="006429A4" w:rsidRDefault="00BA6DDD" w:rsidP="00C67077">
      <w:pPr>
        <w:pStyle w:val="Prrafodelista"/>
        <w:ind w:left="851"/>
        <w:rPr>
          <w:rFonts w:ascii="Arial" w:hAnsi="Arial" w:cs="Arial"/>
          <w:sz w:val="28"/>
          <w:szCs w:val="28"/>
        </w:rPr>
      </w:pPr>
    </w:p>
    <w:p w14:paraId="0C230F56" w14:textId="0065E06F" w:rsidR="00BA6DDD" w:rsidRPr="006429A4" w:rsidRDefault="00DD72CE" w:rsidP="00C67077">
      <w:pPr>
        <w:pStyle w:val="Prrafodelista"/>
        <w:numPr>
          <w:ilvl w:val="0"/>
          <w:numId w:val="12"/>
        </w:numPr>
        <w:spacing w:after="0" w:line="360" w:lineRule="auto"/>
        <w:ind w:left="851" w:hanging="567"/>
        <w:jc w:val="both"/>
        <w:rPr>
          <w:rFonts w:ascii="Arial" w:hAnsi="Arial" w:cs="Arial"/>
          <w:i/>
          <w:sz w:val="28"/>
          <w:szCs w:val="28"/>
        </w:rPr>
      </w:pPr>
      <w:r w:rsidRPr="006429A4">
        <w:rPr>
          <w:rFonts w:ascii="Arial" w:hAnsi="Arial" w:cs="Arial"/>
          <w:sz w:val="28"/>
          <w:szCs w:val="28"/>
        </w:rPr>
        <w:t xml:space="preserve">La quejosa </w:t>
      </w:r>
      <w:r w:rsidR="006E2132" w:rsidRPr="006429A4">
        <w:rPr>
          <w:rFonts w:ascii="Arial" w:hAnsi="Arial" w:cs="Arial"/>
          <w:sz w:val="28"/>
          <w:szCs w:val="28"/>
        </w:rPr>
        <w:t xml:space="preserve">asumió </w:t>
      </w:r>
      <w:r w:rsidRPr="006429A4">
        <w:rPr>
          <w:rFonts w:ascii="Arial" w:hAnsi="Arial" w:cs="Arial"/>
          <w:sz w:val="28"/>
          <w:szCs w:val="28"/>
        </w:rPr>
        <w:t xml:space="preserve">su </w:t>
      </w:r>
      <w:r w:rsidR="006E2132" w:rsidRPr="006429A4">
        <w:rPr>
          <w:rFonts w:ascii="Arial" w:hAnsi="Arial" w:cs="Arial"/>
          <w:sz w:val="28"/>
          <w:szCs w:val="28"/>
        </w:rPr>
        <w:t xml:space="preserve">personalidad </w:t>
      </w:r>
      <w:r w:rsidRPr="006429A4">
        <w:rPr>
          <w:rFonts w:ascii="Arial" w:hAnsi="Arial" w:cs="Arial"/>
          <w:sz w:val="28"/>
          <w:szCs w:val="28"/>
        </w:rPr>
        <w:t xml:space="preserve">a partir del nombre </w:t>
      </w:r>
      <w:bookmarkStart w:id="12" w:name="_Hlk86055863"/>
      <w:r w:rsidR="0086009A" w:rsidRPr="00FA1C51">
        <w:rPr>
          <w:rFonts w:ascii="Arial" w:hAnsi="Arial" w:cs="Arial"/>
          <w:color w:val="FF0000"/>
          <w:sz w:val="28"/>
          <w:szCs w:val="28"/>
        </w:rPr>
        <w:t>**********</w:t>
      </w:r>
      <w:bookmarkEnd w:id="12"/>
      <w:r w:rsidRPr="006429A4">
        <w:rPr>
          <w:rFonts w:ascii="Arial" w:hAnsi="Arial" w:cs="Arial"/>
          <w:sz w:val="28"/>
          <w:szCs w:val="28"/>
        </w:rPr>
        <w:t xml:space="preserve">, </w:t>
      </w:r>
      <w:r w:rsidR="006E2132" w:rsidRPr="006429A4">
        <w:rPr>
          <w:rFonts w:ascii="Arial" w:hAnsi="Arial" w:cs="Arial"/>
          <w:sz w:val="28"/>
          <w:szCs w:val="28"/>
        </w:rPr>
        <w:t xml:space="preserve">pues desde pequeña se ha </w:t>
      </w:r>
      <w:r w:rsidRPr="006429A4">
        <w:rPr>
          <w:rFonts w:ascii="Arial" w:hAnsi="Arial" w:cs="Arial"/>
          <w:sz w:val="28"/>
          <w:szCs w:val="28"/>
        </w:rPr>
        <w:t xml:space="preserve">ostentado como tal y así es conocida </w:t>
      </w:r>
      <w:r w:rsidR="006E2132" w:rsidRPr="006429A4">
        <w:rPr>
          <w:rFonts w:ascii="Arial" w:hAnsi="Arial" w:cs="Arial"/>
          <w:sz w:val="28"/>
          <w:szCs w:val="28"/>
        </w:rPr>
        <w:t>por las demás personas</w:t>
      </w:r>
      <w:r w:rsidR="00AF1590" w:rsidRPr="006429A4">
        <w:rPr>
          <w:rFonts w:ascii="Arial" w:hAnsi="Arial" w:cs="Arial"/>
          <w:sz w:val="28"/>
          <w:szCs w:val="28"/>
        </w:rPr>
        <w:t xml:space="preserve">; además de que al </w:t>
      </w:r>
      <w:r w:rsidRPr="006429A4">
        <w:rPr>
          <w:rFonts w:ascii="Arial" w:hAnsi="Arial" w:cs="Arial"/>
          <w:sz w:val="28"/>
          <w:szCs w:val="28"/>
        </w:rPr>
        <w:t xml:space="preserve">momento de su registro no </w:t>
      </w:r>
      <w:r w:rsidR="006E2132" w:rsidRPr="006429A4">
        <w:rPr>
          <w:rFonts w:ascii="Arial" w:hAnsi="Arial" w:cs="Arial"/>
          <w:sz w:val="28"/>
          <w:szCs w:val="28"/>
        </w:rPr>
        <w:t xml:space="preserve">tenía capacidad de discernir y desde entonces se ha conducido con el nombre y apellidos otorgados de la </w:t>
      </w:r>
      <w:r w:rsidR="006E2132" w:rsidRPr="006429A4">
        <w:rPr>
          <w:rFonts w:ascii="Arial" w:hAnsi="Arial" w:cs="Arial"/>
          <w:i/>
          <w:sz w:val="28"/>
          <w:szCs w:val="28"/>
        </w:rPr>
        <w:t>de cujus</w:t>
      </w:r>
      <w:r w:rsidR="006E2132" w:rsidRPr="006429A4">
        <w:rPr>
          <w:rFonts w:ascii="Arial" w:hAnsi="Arial" w:cs="Arial"/>
          <w:sz w:val="28"/>
          <w:szCs w:val="28"/>
        </w:rPr>
        <w:t xml:space="preserve">, razón por lo que todos sus documentos oficiales aparecen con </w:t>
      </w:r>
      <w:r w:rsidR="006E2132" w:rsidRPr="006429A4">
        <w:rPr>
          <w:rFonts w:ascii="Arial" w:hAnsi="Arial" w:cs="Arial"/>
          <w:sz w:val="28"/>
          <w:szCs w:val="28"/>
        </w:rPr>
        <w:lastRenderedPageBreak/>
        <w:t>ese nombre, de manera que de declararse la nulidad del acta de nacimiento estos carecerían de validez oficial, lo que trastocaría su derecho a la personalidad e identidad</w:t>
      </w:r>
      <w:r w:rsidR="00214621" w:rsidRPr="006429A4">
        <w:rPr>
          <w:rFonts w:ascii="Arial" w:hAnsi="Arial" w:cs="Arial"/>
          <w:sz w:val="28"/>
          <w:szCs w:val="28"/>
        </w:rPr>
        <w:t>.</w:t>
      </w:r>
    </w:p>
    <w:p w14:paraId="38100260" w14:textId="77777777" w:rsidR="00BA6DDD" w:rsidRPr="006429A4" w:rsidRDefault="00BA6DDD" w:rsidP="00C67077">
      <w:pPr>
        <w:pStyle w:val="Prrafodelista"/>
        <w:ind w:left="851"/>
        <w:rPr>
          <w:rFonts w:ascii="Arial" w:hAnsi="Arial" w:cs="Arial"/>
          <w:sz w:val="28"/>
          <w:szCs w:val="28"/>
        </w:rPr>
      </w:pPr>
    </w:p>
    <w:p w14:paraId="5C3CBB85" w14:textId="022BE401" w:rsidR="00BA6DDD" w:rsidRPr="006429A4" w:rsidRDefault="00DD72CE" w:rsidP="00C67077">
      <w:pPr>
        <w:pStyle w:val="Prrafodelista"/>
        <w:numPr>
          <w:ilvl w:val="0"/>
          <w:numId w:val="12"/>
        </w:numPr>
        <w:spacing w:after="0" w:line="360" w:lineRule="auto"/>
        <w:ind w:left="851" w:hanging="567"/>
        <w:jc w:val="both"/>
        <w:rPr>
          <w:rFonts w:ascii="Arial" w:hAnsi="Arial" w:cs="Arial"/>
          <w:i/>
          <w:sz w:val="28"/>
          <w:szCs w:val="28"/>
        </w:rPr>
      </w:pPr>
      <w:r w:rsidRPr="006429A4">
        <w:rPr>
          <w:rFonts w:ascii="Arial" w:hAnsi="Arial" w:cs="Arial"/>
          <w:sz w:val="28"/>
          <w:szCs w:val="28"/>
        </w:rPr>
        <w:t xml:space="preserve">Que de declararse </w:t>
      </w:r>
      <w:r w:rsidR="006E2132" w:rsidRPr="006429A4">
        <w:rPr>
          <w:rFonts w:ascii="Arial" w:hAnsi="Arial" w:cs="Arial"/>
          <w:sz w:val="28"/>
          <w:szCs w:val="28"/>
        </w:rPr>
        <w:t xml:space="preserve">la nulidad del acta de nacimiento donde aparece como hija de la </w:t>
      </w:r>
      <w:r w:rsidR="006E2132" w:rsidRPr="006429A4">
        <w:rPr>
          <w:rFonts w:ascii="Arial" w:hAnsi="Arial" w:cs="Arial"/>
          <w:i/>
          <w:iCs/>
          <w:sz w:val="28"/>
          <w:szCs w:val="28"/>
        </w:rPr>
        <w:t>de cujus</w:t>
      </w:r>
      <w:r w:rsidR="006E2132" w:rsidRPr="006429A4">
        <w:rPr>
          <w:rFonts w:ascii="Arial" w:hAnsi="Arial" w:cs="Arial"/>
          <w:sz w:val="28"/>
          <w:szCs w:val="28"/>
        </w:rPr>
        <w:t xml:space="preserve">, también se vulneraría el derecho de </w:t>
      </w:r>
      <w:r w:rsidRPr="006429A4">
        <w:rPr>
          <w:rFonts w:ascii="Arial" w:hAnsi="Arial" w:cs="Arial"/>
          <w:sz w:val="28"/>
          <w:szCs w:val="28"/>
        </w:rPr>
        <w:t xml:space="preserve">sus </w:t>
      </w:r>
      <w:r w:rsidR="006E2132" w:rsidRPr="006429A4">
        <w:rPr>
          <w:rFonts w:ascii="Arial" w:hAnsi="Arial" w:cs="Arial"/>
          <w:sz w:val="28"/>
          <w:szCs w:val="28"/>
        </w:rPr>
        <w:t>menores hijas, pues las registró como madre soltera, razón por la que la nulidad mencionada también invalidaría las actas de nacimiento de sus menores hijas</w:t>
      </w:r>
      <w:r w:rsidR="00976E37" w:rsidRPr="006429A4">
        <w:rPr>
          <w:rFonts w:ascii="Arial" w:hAnsi="Arial" w:cs="Arial"/>
          <w:sz w:val="28"/>
          <w:szCs w:val="28"/>
        </w:rPr>
        <w:t>.</w:t>
      </w:r>
    </w:p>
    <w:p w14:paraId="20F2D355" w14:textId="77777777" w:rsidR="00BA6DDD" w:rsidRPr="006429A4" w:rsidRDefault="00BA6DDD" w:rsidP="00C67077">
      <w:pPr>
        <w:pStyle w:val="Prrafodelista"/>
        <w:ind w:left="851"/>
        <w:rPr>
          <w:rFonts w:ascii="Arial" w:hAnsi="Arial" w:cs="Arial"/>
          <w:sz w:val="28"/>
          <w:szCs w:val="28"/>
        </w:rPr>
      </w:pPr>
    </w:p>
    <w:p w14:paraId="1329F53B" w14:textId="5E01B28E" w:rsidR="006E2132" w:rsidRPr="006429A4" w:rsidRDefault="006E2132" w:rsidP="00C67077">
      <w:pPr>
        <w:pStyle w:val="Prrafodelista"/>
        <w:numPr>
          <w:ilvl w:val="0"/>
          <w:numId w:val="12"/>
        </w:numPr>
        <w:spacing w:after="0" w:line="360" w:lineRule="auto"/>
        <w:ind w:left="851" w:hanging="567"/>
        <w:jc w:val="both"/>
        <w:rPr>
          <w:rFonts w:ascii="Arial" w:hAnsi="Arial" w:cs="Arial"/>
          <w:i/>
          <w:sz w:val="28"/>
          <w:szCs w:val="28"/>
        </w:rPr>
      </w:pPr>
      <w:r w:rsidRPr="006429A4">
        <w:rPr>
          <w:rFonts w:ascii="Arial" w:hAnsi="Arial" w:cs="Arial"/>
          <w:sz w:val="28"/>
          <w:szCs w:val="28"/>
        </w:rPr>
        <w:t>La condena al pago de costas es indebida</w:t>
      </w:r>
      <w:r w:rsidR="00976E37" w:rsidRPr="006429A4">
        <w:rPr>
          <w:rFonts w:ascii="Arial" w:hAnsi="Arial" w:cs="Arial"/>
          <w:sz w:val="28"/>
          <w:szCs w:val="28"/>
        </w:rPr>
        <w:t>.</w:t>
      </w:r>
    </w:p>
    <w:p w14:paraId="0E0ADF55" w14:textId="1DA62092" w:rsidR="006E2132" w:rsidRPr="006429A4" w:rsidRDefault="006E2132" w:rsidP="00214621">
      <w:pPr>
        <w:pStyle w:val="Prrafodelista"/>
        <w:spacing w:after="0" w:line="360" w:lineRule="auto"/>
        <w:ind w:left="0" w:hanging="567"/>
        <w:jc w:val="both"/>
        <w:rPr>
          <w:rFonts w:ascii="Arial" w:hAnsi="Arial" w:cs="Arial"/>
          <w:sz w:val="28"/>
          <w:szCs w:val="28"/>
        </w:rPr>
      </w:pPr>
    </w:p>
    <w:p w14:paraId="2FDF9CD2" w14:textId="3777AFCE" w:rsidR="00BA6DDD" w:rsidRPr="006429A4" w:rsidRDefault="006E2132" w:rsidP="00BA6DDD">
      <w:pPr>
        <w:pStyle w:val="Prrafodelista"/>
        <w:numPr>
          <w:ilvl w:val="0"/>
          <w:numId w:val="5"/>
        </w:numPr>
        <w:spacing w:line="360" w:lineRule="auto"/>
        <w:ind w:left="0" w:hanging="567"/>
        <w:jc w:val="both"/>
        <w:rPr>
          <w:rFonts w:ascii="Arial" w:hAnsi="Arial" w:cs="Arial"/>
          <w:sz w:val="28"/>
          <w:szCs w:val="28"/>
        </w:rPr>
      </w:pPr>
      <w:r w:rsidRPr="006429A4">
        <w:rPr>
          <w:rFonts w:ascii="Arial" w:hAnsi="Arial" w:cs="Arial"/>
          <w:sz w:val="28"/>
          <w:szCs w:val="28"/>
        </w:rPr>
        <w:t>De la síntesis de los conceptos de violación se advierte que existe interseccionalidad entre los tópicos siguientes:</w:t>
      </w:r>
    </w:p>
    <w:p w14:paraId="066DE074" w14:textId="72050E34" w:rsidR="00BA6DDD" w:rsidRPr="006429A4" w:rsidRDefault="00DD433B" w:rsidP="00C67077">
      <w:pPr>
        <w:pStyle w:val="Prrafodelista"/>
        <w:numPr>
          <w:ilvl w:val="0"/>
          <w:numId w:val="14"/>
        </w:numPr>
        <w:tabs>
          <w:tab w:val="clear" w:pos="720"/>
          <w:tab w:val="num" w:pos="1134"/>
        </w:tabs>
        <w:spacing w:line="360" w:lineRule="auto"/>
        <w:ind w:left="993" w:hanging="709"/>
        <w:jc w:val="both"/>
        <w:rPr>
          <w:rFonts w:ascii="Arial" w:hAnsi="Arial" w:cs="Arial"/>
          <w:sz w:val="28"/>
          <w:szCs w:val="28"/>
        </w:rPr>
      </w:pPr>
      <w:r w:rsidRPr="006429A4">
        <w:rPr>
          <w:rFonts w:ascii="Arial" w:hAnsi="Arial" w:cs="Arial"/>
          <w:sz w:val="28"/>
          <w:szCs w:val="28"/>
        </w:rPr>
        <w:t xml:space="preserve">De </w:t>
      </w:r>
      <w:r w:rsidR="00BC652D" w:rsidRPr="006429A4">
        <w:rPr>
          <w:rFonts w:ascii="Arial" w:hAnsi="Arial" w:cs="Arial"/>
          <w:sz w:val="28"/>
          <w:szCs w:val="28"/>
        </w:rPr>
        <w:t xml:space="preserve">la legitimación </w:t>
      </w:r>
      <w:r w:rsidRPr="006429A4">
        <w:rPr>
          <w:rFonts w:ascii="Arial" w:hAnsi="Arial" w:cs="Arial"/>
          <w:sz w:val="28"/>
          <w:szCs w:val="28"/>
        </w:rPr>
        <w:t xml:space="preserve">activa en la causa </w:t>
      </w:r>
      <w:r w:rsidR="00BC652D" w:rsidRPr="006429A4">
        <w:rPr>
          <w:rFonts w:ascii="Arial" w:hAnsi="Arial" w:cs="Arial"/>
          <w:sz w:val="28"/>
          <w:szCs w:val="28"/>
        </w:rPr>
        <w:t xml:space="preserve">de </w:t>
      </w:r>
      <w:r w:rsidR="0086009A" w:rsidRPr="00FA1C51">
        <w:rPr>
          <w:rFonts w:ascii="Arial" w:hAnsi="Arial" w:cs="Arial"/>
          <w:color w:val="FF0000"/>
          <w:sz w:val="28"/>
          <w:szCs w:val="28"/>
        </w:rPr>
        <w:t>**********</w:t>
      </w:r>
      <w:r w:rsidRPr="0086009A">
        <w:rPr>
          <w:rFonts w:ascii="Arial" w:eastAsiaTheme="minorHAnsi" w:hAnsi="Arial" w:cs="Arial"/>
          <w:bCs/>
          <w:sz w:val="28"/>
          <w:szCs w:val="28"/>
          <w:lang w:val="es-ES_tradnl"/>
        </w:rPr>
        <w:t xml:space="preserve">, </w:t>
      </w:r>
      <w:r w:rsidR="00856669" w:rsidRPr="006429A4">
        <w:rPr>
          <w:rFonts w:ascii="Arial" w:eastAsiaTheme="minorHAnsi" w:hAnsi="Arial" w:cs="Arial"/>
          <w:bCs/>
          <w:sz w:val="28"/>
          <w:szCs w:val="28"/>
          <w:lang w:val="es-ES_tradnl"/>
        </w:rPr>
        <w:t xml:space="preserve">por propio derecho y como heredera </w:t>
      </w:r>
      <w:r w:rsidR="00145E01" w:rsidRPr="006429A4">
        <w:rPr>
          <w:rFonts w:ascii="Arial" w:eastAsiaTheme="minorHAnsi" w:hAnsi="Arial" w:cs="Arial"/>
          <w:bCs/>
          <w:sz w:val="28"/>
          <w:szCs w:val="28"/>
          <w:lang w:val="es-ES_tradnl"/>
        </w:rPr>
        <w:t xml:space="preserve">de la sucesión a bienes de </w:t>
      </w:r>
      <w:r w:rsidR="0086009A" w:rsidRPr="00FA1C51">
        <w:rPr>
          <w:rFonts w:ascii="Arial" w:hAnsi="Arial" w:cs="Arial"/>
          <w:color w:val="FF0000"/>
          <w:sz w:val="28"/>
          <w:szCs w:val="28"/>
        </w:rPr>
        <w:t>**********</w:t>
      </w:r>
      <w:r w:rsidR="0086009A">
        <w:rPr>
          <w:rFonts w:ascii="Arial" w:hAnsi="Arial" w:cs="Arial"/>
          <w:color w:val="FF0000"/>
          <w:sz w:val="28"/>
          <w:szCs w:val="28"/>
        </w:rPr>
        <w:t xml:space="preserve"> </w:t>
      </w:r>
      <w:r w:rsidR="00145E01" w:rsidRPr="006429A4">
        <w:rPr>
          <w:rFonts w:ascii="Arial" w:hAnsi="Arial" w:cs="Arial"/>
          <w:sz w:val="28"/>
          <w:szCs w:val="28"/>
        </w:rPr>
        <w:t xml:space="preserve">y/o </w:t>
      </w:r>
      <w:r w:rsidR="0086009A" w:rsidRPr="00FA1C51">
        <w:rPr>
          <w:rFonts w:ascii="Arial" w:hAnsi="Arial" w:cs="Arial"/>
          <w:color w:val="FF0000"/>
          <w:sz w:val="28"/>
          <w:szCs w:val="28"/>
        </w:rPr>
        <w:t>**********</w:t>
      </w:r>
      <w:r w:rsidR="00145E01" w:rsidRPr="006429A4">
        <w:rPr>
          <w:rFonts w:ascii="Arial" w:hAnsi="Arial" w:cs="Arial"/>
          <w:sz w:val="28"/>
          <w:szCs w:val="28"/>
        </w:rPr>
        <w:t xml:space="preserve">, </w:t>
      </w:r>
      <w:r w:rsidR="00145E01" w:rsidRPr="006429A4">
        <w:rPr>
          <w:rFonts w:ascii="Arial" w:eastAsiaTheme="minorHAnsi" w:hAnsi="Arial" w:cs="Arial"/>
          <w:bCs/>
          <w:sz w:val="28"/>
          <w:szCs w:val="28"/>
          <w:lang w:val="es-ES_tradnl"/>
        </w:rPr>
        <w:t>para demandar la nulidad de la segunda acta de nacimiento</w:t>
      </w:r>
      <w:r w:rsidR="00145E01" w:rsidRPr="006429A4">
        <w:rPr>
          <w:rFonts w:ascii="Arial" w:hAnsi="Arial" w:cs="Arial"/>
          <w:sz w:val="28"/>
          <w:szCs w:val="28"/>
        </w:rPr>
        <w:t>, en relación con el momento procesal en que deben acreditarse la personalidad</w:t>
      </w:r>
      <w:r w:rsidR="00D72A1D" w:rsidRPr="006429A4">
        <w:rPr>
          <w:rFonts w:ascii="Arial" w:hAnsi="Arial" w:cs="Arial"/>
          <w:sz w:val="28"/>
          <w:szCs w:val="28"/>
        </w:rPr>
        <w:t>.</w:t>
      </w:r>
    </w:p>
    <w:p w14:paraId="28ED1DF3" w14:textId="44009AF3" w:rsidR="00BA6DDD" w:rsidRPr="006429A4" w:rsidRDefault="00790BFD" w:rsidP="00C67077">
      <w:pPr>
        <w:pStyle w:val="Prrafodelista"/>
        <w:numPr>
          <w:ilvl w:val="0"/>
          <w:numId w:val="14"/>
        </w:numPr>
        <w:tabs>
          <w:tab w:val="clear" w:pos="720"/>
          <w:tab w:val="num" w:pos="1134"/>
        </w:tabs>
        <w:spacing w:line="360" w:lineRule="auto"/>
        <w:ind w:left="993" w:hanging="709"/>
        <w:jc w:val="both"/>
        <w:rPr>
          <w:rFonts w:ascii="Arial" w:hAnsi="Arial" w:cs="Arial"/>
          <w:sz w:val="28"/>
          <w:szCs w:val="28"/>
        </w:rPr>
      </w:pPr>
      <w:r w:rsidRPr="006429A4">
        <w:rPr>
          <w:rFonts w:ascii="Arial" w:hAnsi="Arial" w:cs="Arial"/>
          <w:sz w:val="28"/>
          <w:szCs w:val="28"/>
        </w:rPr>
        <w:t>De la filiación y su origen</w:t>
      </w:r>
      <w:r w:rsidR="000740A5" w:rsidRPr="006429A4">
        <w:rPr>
          <w:rFonts w:ascii="Arial" w:hAnsi="Arial" w:cs="Arial"/>
          <w:sz w:val="28"/>
          <w:szCs w:val="28"/>
        </w:rPr>
        <w:t xml:space="preserve">, así como la </w:t>
      </w:r>
      <w:r w:rsidRPr="006429A4">
        <w:rPr>
          <w:rFonts w:ascii="Arial" w:hAnsi="Arial" w:cs="Arial"/>
          <w:sz w:val="28"/>
          <w:szCs w:val="28"/>
        </w:rPr>
        <w:t xml:space="preserve">maternidad </w:t>
      </w:r>
      <w:r w:rsidR="00A32831" w:rsidRPr="006429A4">
        <w:rPr>
          <w:rFonts w:ascii="Arial" w:hAnsi="Arial" w:cs="Arial"/>
          <w:sz w:val="28"/>
          <w:szCs w:val="28"/>
        </w:rPr>
        <w:t xml:space="preserve">ejercida </w:t>
      </w:r>
      <w:r w:rsidR="000740A5" w:rsidRPr="006429A4">
        <w:rPr>
          <w:rFonts w:ascii="Arial" w:hAnsi="Arial" w:cs="Arial"/>
          <w:sz w:val="28"/>
          <w:szCs w:val="28"/>
        </w:rPr>
        <w:t xml:space="preserve">de hecho </w:t>
      </w:r>
      <w:r w:rsidR="00A32831" w:rsidRPr="006429A4">
        <w:rPr>
          <w:rFonts w:ascii="Arial" w:hAnsi="Arial" w:cs="Arial"/>
          <w:sz w:val="28"/>
          <w:szCs w:val="28"/>
        </w:rPr>
        <w:t xml:space="preserve">y la voluntad </w:t>
      </w:r>
      <w:r w:rsidR="00AF1590" w:rsidRPr="006429A4">
        <w:rPr>
          <w:rFonts w:ascii="Arial" w:hAnsi="Arial" w:cs="Arial"/>
          <w:sz w:val="28"/>
          <w:szCs w:val="28"/>
        </w:rPr>
        <w:t xml:space="preserve">quien en su momento </w:t>
      </w:r>
      <w:r w:rsidR="000740A5" w:rsidRPr="006429A4">
        <w:rPr>
          <w:rFonts w:ascii="Arial" w:hAnsi="Arial" w:cs="Arial"/>
          <w:sz w:val="28"/>
          <w:szCs w:val="28"/>
        </w:rPr>
        <w:t>reconoció a</w:t>
      </w:r>
      <w:r w:rsidR="00AF1590" w:rsidRPr="006429A4">
        <w:rPr>
          <w:rFonts w:ascii="Arial" w:hAnsi="Arial" w:cs="Arial"/>
          <w:sz w:val="28"/>
          <w:szCs w:val="28"/>
        </w:rPr>
        <w:t xml:space="preserve"> la enton</w:t>
      </w:r>
      <w:r w:rsidR="00214621" w:rsidRPr="006429A4">
        <w:rPr>
          <w:rFonts w:ascii="Arial" w:hAnsi="Arial" w:cs="Arial"/>
          <w:sz w:val="28"/>
          <w:szCs w:val="28"/>
        </w:rPr>
        <w:t>c</w:t>
      </w:r>
      <w:r w:rsidR="00AF1590" w:rsidRPr="006429A4">
        <w:rPr>
          <w:rFonts w:ascii="Arial" w:hAnsi="Arial" w:cs="Arial"/>
          <w:sz w:val="28"/>
          <w:szCs w:val="28"/>
        </w:rPr>
        <w:t>es menor de edad como su hija</w:t>
      </w:r>
      <w:r w:rsidR="00D72A1D" w:rsidRPr="006429A4">
        <w:rPr>
          <w:rFonts w:ascii="Arial" w:hAnsi="Arial" w:cs="Arial"/>
          <w:sz w:val="28"/>
          <w:szCs w:val="28"/>
        </w:rPr>
        <w:t>.</w:t>
      </w:r>
    </w:p>
    <w:p w14:paraId="4DDC3FD7" w14:textId="6645451A" w:rsidR="00BA6DDD" w:rsidRPr="006429A4" w:rsidRDefault="00790BFD" w:rsidP="00C67077">
      <w:pPr>
        <w:pStyle w:val="Prrafodelista"/>
        <w:numPr>
          <w:ilvl w:val="0"/>
          <w:numId w:val="14"/>
        </w:numPr>
        <w:tabs>
          <w:tab w:val="clear" w:pos="720"/>
          <w:tab w:val="num" w:pos="1134"/>
        </w:tabs>
        <w:spacing w:line="360" w:lineRule="auto"/>
        <w:ind w:left="993" w:hanging="709"/>
        <w:jc w:val="both"/>
        <w:rPr>
          <w:rFonts w:ascii="Arial" w:hAnsi="Arial" w:cs="Arial"/>
          <w:sz w:val="28"/>
          <w:szCs w:val="28"/>
        </w:rPr>
      </w:pPr>
      <w:r w:rsidRPr="006429A4">
        <w:rPr>
          <w:rFonts w:ascii="Arial" w:hAnsi="Arial" w:cs="Arial"/>
          <w:sz w:val="28"/>
          <w:szCs w:val="28"/>
        </w:rPr>
        <w:t xml:space="preserve">De la </w:t>
      </w:r>
      <w:r w:rsidR="00AF1590" w:rsidRPr="006429A4">
        <w:rPr>
          <w:rFonts w:ascii="Arial" w:hAnsi="Arial" w:cs="Arial"/>
          <w:sz w:val="28"/>
          <w:szCs w:val="28"/>
        </w:rPr>
        <w:t xml:space="preserve">forma </w:t>
      </w:r>
      <w:r w:rsidRPr="006429A4">
        <w:rPr>
          <w:rFonts w:ascii="Arial" w:hAnsi="Arial" w:cs="Arial"/>
          <w:sz w:val="28"/>
          <w:szCs w:val="28"/>
        </w:rPr>
        <w:t>de expres</w:t>
      </w:r>
      <w:r w:rsidR="00AF1590" w:rsidRPr="006429A4">
        <w:rPr>
          <w:rFonts w:ascii="Arial" w:hAnsi="Arial" w:cs="Arial"/>
          <w:sz w:val="28"/>
          <w:szCs w:val="28"/>
        </w:rPr>
        <w:t xml:space="preserve">ión de la </w:t>
      </w:r>
      <w:r w:rsidRPr="006429A4">
        <w:rPr>
          <w:rFonts w:ascii="Arial" w:hAnsi="Arial" w:cs="Arial"/>
          <w:sz w:val="28"/>
          <w:szCs w:val="28"/>
        </w:rPr>
        <w:t xml:space="preserve">voluntad y el alcance que se debe dar </w:t>
      </w:r>
      <w:r w:rsidR="000740A5" w:rsidRPr="006429A4">
        <w:rPr>
          <w:rFonts w:ascii="Arial" w:hAnsi="Arial" w:cs="Arial"/>
          <w:sz w:val="28"/>
          <w:szCs w:val="28"/>
        </w:rPr>
        <w:t xml:space="preserve">a </w:t>
      </w:r>
      <w:r w:rsidRPr="006429A4">
        <w:rPr>
          <w:rFonts w:ascii="Arial" w:hAnsi="Arial" w:cs="Arial"/>
          <w:sz w:val="28"/>
          <w:szCs w:val="28"/>
        </w:rPr>
        <w:t xml:space="preserve">esa filiación </w:t>
      </w:r>
      <w:r w:rsidR="000740A5" w:rsidRPr="006429A4">
        <w:rPr>
          <w:rFonts w:ascii="Arial" w:hAnsi="Arial" w:cs="Arial"/>
          <w:sz w:val="28"/>
          <w:szCs w:val="28"/>
        </w:rPr>
        <w:t xml:space="preserve">cuando deriva de </w:t>
      </w:r>
      <w:r w:rsidRPr="006429A4">
        <w:rPr>
          <w:rFonts w:ascii="Arial" w:hAnsi="Arial" w:cs="Arial"/>
          <w:sz w:val="28"/>
          <w:szCs w:val="28"/>
        </w:rPr>
        <w:t xml:space="preserve">un registro nulo, </w:t>
      </w:r>
      <w:r w:rsidR="00AF1590" w:rsidRPr="006429A4">
        <w:rPr>
          <w:rFonts w:ascii="Arial" w:hAnsi="Arial" w:cs="Arial"/>
          <w:sz w:val="28"/>
          <w:szCs w:val="28"/>
        </w:rPr>
        <w:t xml:space="preserve">pero a </w:t>
      </w:r>
      <w:r w:rsidRPr="006429A4">
        <w:rPr>
          <w:rFonts w:ascii="Arial" w:hAnsi="Arial" w:cs="Arial"/>
          <w:sz w:val="28"/>
          <w:szCs w:val="28"/>
        </w:rPr>
        <w:t>pesar de eso se establece una realidad social</w:t>
      </w:r>
      <w:r w:rsidR="00D72A1D" w:rsidRPr="006429A4">
        <w:rPr>
          <w:rFonts w:ascii="Arial" w:hAnsi="Arial" w:cs="Arial"/>
          <w:sz w:val="28"/>
          <w:szCs w:val="28"/>
        </w:rPr>
        <w:t>.</w:t>
      </w:r>
    </w:p>
    <w:p w14:paraId="640C3DDD" w14:textId="0A78D4B5" w:rsidR="00BA6DDD" w:rsidRPr="006429A4" w:rsidRDefault="000740A5" w:rsidP="00C67077">
      <w:pPr>
        <w:pStyle w:val="Prrafodelista"/>
        <w:numPr>
          <w:ilvl w:val="0"/>
          <w:numId w:val="14"/>
        </w:numPr>
        <w:tabs>
          <w:tab w:val="clear" w:pos="720"/>
          <w:tab w:val="num" w:pos="1134"/>
        </w:tabs>
        <w:spacing w:line="360" w:lineRule="auto"/>
        <w:ind w:left="993" w:hanging="709"/>
        <w:jc w:val="both"/>
        <w:rPr>
          <w:rFonts w:ascii="Arial" w:hAnsi="Arial" w:cs="Arial"/>
          <w:sz w:val="28"/>
          <w:szCs w:val="28"/>
        </w:rPr>
      </w:pPr>
      <w:r w:rsidRPr="006429A4">
        <w:rPr>
          <w:rFonts w:ascii="Arial" w:hAnsi="Arial" w:cs="Arial"/>
          <w:sz w:val="28"/>
          <w:szCs w:val="28"/>
        </w:rPr>
        <w:t xml:space="preserve">De </w:t>
      </w:r>
      <w:r w:rsidR="00AF1590" w:rsidRPr="006429A4">
        <w:rPr>
          <w:rFonts w:ascii="Arial" w:hAnsi="Arial" w:cs="Arial"/>
          <w:sz w:val="28"/>
          <w:szCs w:val="28"/>
        </w:rPr>
        <w:t>los derechos de la personalidad, de identidad y del nombre</w:t>
      </w:r>
      <w:r w:rsidR="00D72A1D" w:rsidRPr="006429A4">
        <w:rPr>
          <w:rFonts w:ascii="Arial" w:hAnsi="Arial" w:cs="Arial"/>
          <w:sz w:val="28"/>
          <w:szCs w:val="28"/>
        </w:rPr>
        <w:t>.</w:t>
      </w:r>
    </w:p>
    <w:p w14:paraId="47ECE2F2" w14:textId="5884EA8F" w:rsidR="00BA6DDD" w:rsidRPr="006429A4" w:rsidRDefault="00AF1590" w:rsidP="00C67077">
      <w:pPr>
        <w:pStyle w:val="Prrafodelista"/>
        <w:numPr>
          <w:ilvl w:val="0"/>
          <w:numId w:val="14"/>
        </w:numPr>
        <w:tabs>
          <w:tab w:val="clear" w:pos="720"/>
          <w:tab w:val="num" w:pos="1134"/>
        </w:tabs>
        <w:spacing w:line="360" w:lineRule="auto"/>
        <w:ind w:left="993" w:hanging="709"/>
        <w:jc w:val="both"/>
        <w:rPr>
          <w:rFonts w:ascii="Arial" w:hAnsi="Arial" w:cs="Arial"/>
          <w:sz w:val="28"/>
          <w:szCs w:val="28"/>
        </w:rPr>
      </w:pPr>
      <w:r w:rsidRPr="006429A4">
        <w:rPr>
          <w:rFonts w:ascii="Arial" w:hAnsi="Arial" w:cs="Arial"/>
          <w:sz w:val="28"/>
          <w:szCs w:val="28"/>
        </w:rPr>
        <w:lastRenderedPageBreak/>
        <w:t>De los efectos y consecuencias de la subsistencia de la segunda acta de nacimiento e invalidez de la primera</w:t>
      </w:r>
      <w:r w:rsidR="00D72A1D" w:rsidRPr="006429A4">
        <w:rPr>
          <w:rFonts w:ascii="Arial" w:hAnsi="Arial" w:cs="Arial"/>
          <w:sz w:val="28"/>
          <w:szCs w:val="28"/>
        </w:rPr>
        <w:t>.</w:t>
      </w:r>
    </w:p>
    <w:p w14:paraId="70357B5A" w14:textId="463705F8" w:rsidR="008D45D7" w:rsidRPr="006429A4" w:rsidRDefault="008D45D7" w:rsidP="00C67077">
      <w:pPr>
        <w:pStyle w:val="Prrafodelista"/>
        <w:numPr>
          <w:ilvl w:val="0"/>
          <w:numId w:val="14"/>
        </w:numPr>
        <w:tabs>
          <w:tab w:val="clear" w:pos="720"/>
          <w:tab w:val="num" w:pos="1134"/>
        </w:tabs>
        <w:spacing w:line="360" w:lineRule="auto"/>
        <w:ind w:left="993" w:hanging="709"/>
        <w:jc w:val="both"/>
        <w:rPr>
          <w:rFonts w:ascii="Arial" w:hAnsi="Arial" w:cs="Arial"/>
          <w:sz w:val="28"/>
          <w:szCs w:val="28"/>
        </w:rPr>
      </w:pPr>
      <w:r w:rsidRPr="006429A4">
        <w:rPr>
          <w:rFonts w:ascii="Arial" w:hAnsi="Arial" w:cs="Arial"/>
          <w:sz w:val="28"/>
          <w:szCs w:val="28"/>
        </w:rPr>
        <w:t xml:space="preserve">De los efectos y consecuencias </w:t>
      </w:r>
      <w:r w:rsidR="000740A5" w:rsidRPr="006429A4">
        <w:rPr>
          <w:rFonts w:ascii="Arial" w:hAnsi="Arial" w:cs="Arial"/>
          <w:sz w:val="28"/>
          <w:szCs w:val="28"/>
        </w:rPr>
        <w:t xml:space="preserve">que produce la </w:t>
      </w:r>
      <w:r w:rsidRPr="006429A4">
        <w:rPr>
          <w:rFonts w:ascii="Arial" w:hAnsi="Arial" w:cs="Arial"/>
          <w:sz w:val="28"/>
          <w:szCs w:val="28"/>
        </w:rPr>
        <w:t>nulidad de la segunda acta de nacimiento y subsistencia de la primera</w:t>
      </w:r>
      <w:r w:rsidR="00AF1590" w:rsidRPr="006429A4">
        <w:rPr>
          <w:rFonts w:ascii="Arial" w:hAnsi="Arial" w:cs="Arial"/>
          <w:sz w:val="28"/>
          <w:szCs w:val="28"/>
        </w:rPr>
        <w:t xml:space="preserve">, así como la </w:t>
      </w:r>
      <w:r w:rsidR="00790BFD" w:rsidRPr="006429A4">
        <w:rPr>
          <w:rFonts w:ascii="Arial" w:hAnsi="Arial" w:cs="Arial"/>
          <w:sz w:val="28"/>
          <w:szCs w:val="28"/>
        </w:rPr>
        <w:t xml:space="preserve">afectación que la nulidad puede acarrear a diversas personas </w:t>
      </w:r>
      <w:r w:rsidRPr="006429A4">
        <w:rPr>
          <w:rFonts w:ascii="Arial" w:hAnsi="Arial" w:cs="Arial"/>
          <w:sz w:val="28"/>
          <w:szCs w:val="28"/>
        </w:rPr>
        <w:t>menores de edad</w:t>
      </w:r>
      <w:r w:rsidR="00790BFD" w:rsidRPr="006429A4">
        <w:rPr>
          <w:rFonts w:ascii="Arial" w:hAnsi="Arial" w:cs="Arial"/>
          <w:sz w:val="28"/>
          <w:szCs w:val="28"/>
        </w:rPr>
        <w:t xml:space="preserve"> y cuya identidad se ha empezado a formar a partir de una determinada filiación biológica</w:t>
      </w:r>
      <w:r w:rsidR="00214621" w:rsidRPr="006429A4">
        <w:rPr>
          <w:rFonts w:ascii="Arial" w:hAnsi="Arial" w:cs="Arial"/>
          <w:sz w:val="28"/>
          <w:szCs w:val="28"/>
        </w:rPr>
        <w:t>.</w:t>
      </w:r>
    </w:p>
    <w:p w14:paraId="1FB35537" w14:textId="199E6376" w:rsidR="00BC652D" w:rsidRPr="006429A4" w:rsidRDefault="00BC652D" w:rsidP="00214621">
      <w:pPr>
        <w:pStyle w:val="Prrafodelista"/>
        <w:spacing w:after="0" w:line="360" w:lineRule="auto"/>
        <w:ind w:left="0" w:hanging="567"/>
        <w:jc w:val="both"/>
        <w:rPr>
          <w:rFonts w:ascii="Arial" w:hAnsi="Arial" w:cs="Arial"/>
          <w:sz w:val="28"/>
          <w:szCs w:val="28"/>
        </w:rPr>
      </w:pPr>
    </w:p>
    <w:p w14:paraId="449F02C7" w14:textId="6EFE309F" w:rsidR="00646481" w:rsidRDefault="006E2132" w:rsidP="007A3461">
      <w:pPr>
        <w:pStyle w:val="corte4fondo"/>
        <w:numPr>
          <w:ilvl w:val="0"/>
          <w:numId w:val="5"/>
        </w:numPr>
        <w:tabs>
          <w:tab w:val="left" w:pos="567"/>
        </w:tabs>
        <w:spacing w:after="0"/>
        <w:ind w:left="0" w:hanging="567"/>
        <w:rPr>
          <w:rFonts w:cs="Arial"/>
          <w:sz w:val="28"/>
          <w:szCs w:val="28"/>
        </w:rPr>
      </w:pPr>
      <w:r w:rsidRPr="006429A4">
        <w:rPr>
          <w:rFonts w:cs="Arial"/>
          <w:sz w:val="28"/>
          <w:szCs w:val="28"/>
        </w:rPr>
        <w:t xml:space="preserve">A partir de lo anterior, </w:t>
      </w:r>
      <w:r w:rsidR="00646481" w:rsidRPr="006429A4">
        <w:rPr>
          <w:rFonts w:cs="Arial"/>
          <w:sz w:val="28"/>
          <w:szCs w:val="28"/>
        </w:rPr>
        <w:t xml:space="preserve">esta Suprema Corte de Justicia de la Nación analizará </w:t>
      </w:r>
      <w:r w:rsidR="00C44C7E" w:rsidRPr="006429A4">
        <w:rPr>
          <w:rFonts w:cs="Arial"/>
          <w:sz w:val="28"/>
          <w:szCs w:val="28"/>
        </w:rPr>
        <w:t xml:space="preserve">de </w:t>
      </w:r>
      <w:r w:rsidR="00646481" w:rsidRPr="006429A4">
        <w:rPr>
          <w:rFonts w:cs="Arial"/>
          <w:sz w:val="28"/>
          <w:szCs w:val="28"/>
        </w:rPr>
        <w:t>forma temática</w:t>
      </w:r>
      <w:r w:rsidR="00BB0B20" w:rsidRPr="006429A4">
        <w:rPr>
          <w:rFonts w:cs="Arial"/>
          <w:sz w:val="28"/>
          <w:szCs w:val="28"/>
        </w:rPr>
        <w:t xml:space="preserve"> y en orden diverso al propuesto,</w:t>
      </w:r>
      <w:r w:rsidR="00646481" w:rsidRPr="006429A4">
        <w:rPr>
          <w:rFonts w:cs="Arial"/>
          <w:sz w:val="28"/>
          <w:szCs w:val="28"/>
        </w:rPr>
        <w:t xml:space="preserve"> los conceptos de violación</w:t>
      </w:r>
      <w:r w:rsidR="00C44C7E" w:rsidRPr="006429A4">
        <w:rPr>
          <w:rFonts w:cs="Arial"/>
          <w:sz w:val="28"/>
          <w:szCs w:val="28"/>
        </w:rPr>
        <w:t xml:space="preserve">, </w:t>
      </w:r>
      <w:r w:rsidR="00646481" w:rsidRPr="006429A4">
        <w:rPr>
          <w:rFonts w:cs="Arial"/>
          <w:sz w:val="28"/>
          <w:szCs w:val="28"/>
        </w:rPr>
        <w:t>conforme a lo dispuesto en el artículo 76 de la Ley de Amparo</w:t>
      </w:r>
      <w:r w:rsidR="00C44C7E" w:rsidRPr="006429A4">
        <w:rPr>
          <w:rStyle w:val="Refdenotaalpie"/>
          <w:rFonts w:cs="Arial"/>
          <w:sz w:val="28"/>
          <w:szCs w:val="28"/>
        </w:rPr>
        <w:footnoteReference w:id="21"/>
      </w:r>
      <w:r w:rsidR="00214621" w:rsidRPr="006429A4">
        <w:rPr>
          <w:rFonts w:cs="Arial"/>
          <w:sz w:val="28"/>
          <w:szCs w:val="28"/>
        </w:rPr>
        <w:t>,</w:t>
      </w:r>
      <w:r w:rsidRPr="006429A4">
        <w:rPr>
          <w:rFonts w:cs="Arial"/>
          <w:sz w:val="28"/>
          <w:szCs w:val="28"/>
        </w:rPr>
        <w:t xml:space="preserve"> </w:t>
      </w:r>
      <w:r w:rsidR="00FE2F9B" w:rsidRPr="006429A4">
        <w:rPr>
          <w:rFonts w:cs="Arial"/>
          <w:sz w:val="28"/>
          <w:szCs w:val="28"/>
        </w:rPr>
        <w:t>dando respuesta a las preguntas que serán formuladas en cada apartado.</w:t>
      </w:r>
    </w:p>
    <w:p w14:paraId="289C30DC" w14:textId="77777777" w:rsidR="00FD027B" w:rsidRPr="006429A4" w:rsidRDefault="00FD027B" w:rsidP="00FD027B">
      <w:pPr>
        <w:pStyle w:val="corte4fondo"/>
        <w:tabs>
          <w:tab w:val="left" w:pos="567"/>
        </w:tabs>
        <w:spacing w:after="0"/>
        <w:ind w:firstLine="0"/>
        <w:rPr>
          <w:rFonts w:cs="Arial"/>
          <w:sz w:val="28"/>
          <w:szCs w:val="28"/>
        </w:rPr>
      </w:pPr>
    </w:p>
    <w:p w14:paraId="61356C11" w14:textId="72459929" w:rsidR="00225784" w:rsidRPr="006429A4" w:rsidRDefault="0034237B" w:rsidP="0034237B">
      <w:pPr>
        <w:pStyle w:val="corte4fondo"/>
        <w:tabs>
          <w:tab w:val="left" w:pos="567"/>
        </w:tabs>
        <w:spacing w:after="0"/>
        <w:ind w:firstLine="0"/>
        <w:rPr>
          <w:rFonts w:cs="Arial"/>
          <w:b/>
          <w:sz w:val="28"/>
          <w:szCs w:val="28"/>
        </w:rPr>
      </w:pPr>
      <w:r w:rsidRPr="006429A4">
        <w:rPr>
          <w:rFonts w:cs="Arial"/>
          <w:b/>
          <w:sz w:val="28"/>
          <w:szCs w:val="28"/>
        </w:rPr>
        <w:t xml:space="preserve">I. </w:t>
      </w:r>
      <w:r w:rsidR="00646481" w:rsidRPr="006429A4">
        <w:rPr>
          <w:rFonts w:cs="Arial"/>
          <w:b/>
          <w:sz w:val="28"/>
          <w:szCs w:val="28"/>
        </w:rPr>
        <w:t xml:space="preserve">De </w:t>
      </w:r>
      <w:r w:rsidR="00E8013D" w:rsidRPr="006429A4">
        <w:rPr>
          <w:rFonts w:cs="Arial"/>
          <w:b/>
          <w:sz w:val="28"/>
          <w:szCs w:val="28"/>
        </w:rPr>
        <w:t xml:space="preserve">la legitimación de </w:t>
      </w:r>
      <w:r w:rsidR="0086009A" w:rsidRPr="0086009A">
        <w:rPr>
          <w:rFonts w:eastAsiaTheme="minorHAnsi" w:cs="Arial"/>
          <w:b/>
          <w:bCs/>
          <w:color w:val="FF0000"/>
          <w:sz w:val="28"/>
          <w:szCs w:val="28"/>
        </w:rPr>
        <w:t>**********</w:t>
      </w:r>
      <w:r w:rsidR="00E8013D" w:rsidRPr="006429A4">
        <w:rPr>
          <w:rFonts w:eastAsiaTheme="minorHAnsi" w:cs="Arial"/>
          <w:b/>
          <w:bCs/>
          <w:sz w:val="28"/>
          <w:szCs w:val="28"/>
          <w:lang w:val="es-ES_tradnl"/>
        </w:rPr>
        <w:t>,</w:t>
      </w:r>
      <w:r w:rsidR="00E8013D" w:rsidRPr="006429A4">
        <w:rPr>
          <w:rFonts w:eastAsiaTheme="minorHAnsi" w:cs="Arial"/>
          <w:b/>
          <w:bCs/>
          <w:color w:val="FF0000"/>
          <w:sz w:val="28"/>
          <w:szCs w:val="28"/>
          <w:lang w:val="es-ES_tradnl"/>
        </w:rPr>
        <w:t xml:space="preserve"> </w:t>
      </w:r>
      <w:r w:rsidR="00E8013D" w:rsidRPr="006429A4">
        <w:rPr>
          <w:rFonts w:eastAsiaTheme="minorHAnsi" w:cs="Arial"/>
          <w:b/>
          <w:bCs/>
          <w:sz w:val="28"/>
          <w:szCs w:val="28"/>
          <w:lang w:val="es-ES_tradnl"/>
        </w:rPr>
        <w:t>por propio derecho</w:t>
      </w:r>
      <w:r w:rsidR="00FE2F9B" w:rsidRPr="006429A4">
        <w:rPr>
          <w:rFonts w:eastAsiaTheme="minorHAnsi" w:cs="Arial"/>
          <w:b/>
          <w:bCs/>
          <w:sz w:val="28"/>
          <w:szCs w:val="28"/>
          <w:lang w:val="es-ES_tradnl"/>
        </w:rPr>
        <w:t xml:space="preserve">, </w:t>
      </w:r>
      <w:r w:rsidR="00E8013D" w:rsidRPr="006429A4">
        <w:rPr>
          <w:rFonts w:eastAsiaTheme="minorHAnsi" w:cs="Arial"/>
          <w:b/>
          <w:bCs/>
          <w:sz w:val="28"/>
          <w:szCs w:val="28"/>
          <w:lang w:val="es-ES_tradnl"/>
        </w:rPr>
        <w:t xml:space="preserve">heredera </w:t>
      </w:r>
      <w:r w:rsidR="00FE2F9B" w:rsidRPr="006429A4">
        <w:rPr>
          <w:rFonts w:eastAsiaTheme="minorHAnsi" w:cs="Arial"/>
          <w:b/>
          <w:bCs/>
          <w:sz w:val="28"/>
          <w:szCs w:val="28"/>
          <w:lang w:val="es-ES_tradnl"/>
        </w:rPr>
        <w:t xml:space="preserve">y como representante </w:t>
      </w:r>
      <w:r w:rsidR="00E8013D" w:rsidRPr="006429A4">
        <w:rPr>
          <w:rFonts w:eastAsiaTheme="minorHAnsi" w:cs="Arial"/>
          <w:b/>
          <w:bCs/>
          <w:sz w:val="28"/>
          <w:szCs w:val="28"/>
          <w:lang w:val="es-ES_tradnl"/>
        </w:rPr>
        <w:t xml:space="preserve">de la sucesión a bienes de la </w:t>
      </w:r>
      <w:r w:rsidR="00FE2F9B" w:rsidRPr="006429A4">
        <w:rPr>
          <w:rFonts w:cs="Arial"/>
          <w:b/>
          <w:bCs/>
          <w:sz w:val="28"/>
          <w:szCs w:val="28"/>
        </w:rPr>
        <w:t xml:space="preserve">la señora </w:t>
      </w:r>
      <w:r w:rsidR="0086009A" w:rsidRPr="0086009A">
        <w:rPr>
          <w:rFonts w:cs="Arial"/>
          <w:b/>
          <w:bCs/>
          <w:color w:val="FF0000"/>
          <w:sz w:val="28"/>
          <w:szCs w:val="28"/>
        </w:rPr>
        <w:t>**********</w:t>
      </w:r>
      <w:r w:rsidR="00FE2F9B" w:rsidRPr="006429A4">
        <w:rPr>
          <w:rFonts w:cs="Arial"/>
          <w:b/>
          <w:bCs/>
          <w:color w:val="FF0000"/>
          <w:sz w:val="28"/>
          <w:szCs w:val="28"/>
        </w:rPr>
        <w:t xml:space="preserve"> </w:t>
      </w:r>
      <w:r w:rsidR="00FE2F9B" w:rsidRPr="006429A4">
        <w:rPr>
          <w:rFonts w:cs="Arial"/>
          <w:b/>
          <w:bCs/>
          <w:sz w:val="28"/>
          <w:szCs w:val="28"/>
        </w:rPr>
        <w:t xml:space="preserve">y/o </w:t>
      </w:r>
      <w:r w:rsidR="0086009A" w:rsidRPr="0086009A">
        <w:rPr>
          <w:rFonts w:cs="Arial"/>
          <w:b/>
          <w:bCs/>
          <w:color w:val="FF0000"/>
          <w:sz w:val="28"/>
          <w:szCs w:val="28"/>
        </w:rPr>
        <w:t>**********</w:t>
      </w:r>
      <w:r w:rsidR="00E8013D" w:rsidRPr="006429A4">
        <w:rPr>
          <w:rFonts w:eastAsiaTheme="minorHAnsi" w:cs="Arial"/>
          <w:b/>
          <w:bCs/>
          <w:i/>
          <w:sz w:val="28"/>
          <w:szCs w:val="28"/>
          <w:lang w:val="es-ES_tradnl"/>
        </w:rPr>
        <w:t>.</w:t>
      </w:r>
      <w:r w:rsidR="00E8013D" w:rsidRPr="006429A4">
        <w:rPr>
          <w:rFonts w:cs="Arial"/>
          <w:b/>
          <w:sz w:val="28"/>
          <w:szCs w:val="28"/>
        </w:rPr>
        <w:t xml:space="preserve"> </w:t>
      </w:r>
    </w:p>
    <w:p w14:paraId="5992C3CC" w14:textId="77777777" w:rsidR="00214621" w:rsidRPr="006429A4" w:rsidRDefault="00214621" w:rsidP="00214621">
      <w:pPr>
        <w:pStyle w:val="corte4fondo"/>
        <w:tabs>
          <w:tab w:val="left" w:pos="567"/>
        </w:tabs>
        <w:spacing w:after="0"/>
        <w:ind w:firstLine="0"/>
        <w:rPr>
          <w:rFonts w:cs="Arial"/>
          <w:bCs/>
          <w:sz w:val="28"/>
          <w:szCs w:val="28"/>
        </w:rPr>
      </w:pPr>
    </w:p>
    <w:p w14:paraId="730BDD26" w14:textId="45A12B2D" w:rsidR="00225784" w:rsidRPr="006429A4" w:rsidRDefault="00225784" w:rsidP="00214621">
      <w:pPr>
        <w:pStyle w:val="corte4fondo"/>
        <w:tabs>
          <w:tab w:val="left" w:pos="567"/>
        </w:tabs>
        <w:spacing w:after="0"/>
        <w:ind w:firstLine="0"/>
        <w:rPr>
          <w:rFonts w:cs="Arial"/>
          <w:b/>
          <w:sz w:val="28"/>
          <w:szCs w:val="28"/>
        </w:rPr>
      </w:pPr>
      <w:r w:rsidRPr="006429A4">
        <w:rPr>
          <w:rFonts w:cs="Arial"/>
          <w:bCs/>
          <w:sz w:val="28"/>
          <w:szCs w:val="28"/>
        </w:rPr>
        <w:t xml:space="preserve">¿Fue correcto que la sala responsable reconociera la legitimación en el proceso de la señora </w:t>
      </w:r>
      <w:r w:rsidR="0086009A" w:rsidRPr="00FA1C51">
        <w:rPr>
          <w:rFonts w:cs="Arial"/>
          <w:color w:val="FF0000"/>
          <w:sz w:val="28"/>
          <w:szCs w:val="28"/>
        </w:rPr>
        <w:t>**********</w:t>
      </w:r>
      <w:r w:rsidRPr="006429A4">
        <w:rPr>
          <w:rFonts w:eastAsiaTheme="minorHAnsi" w:cs="Arial"/>
          <w:bCs/>
          <w:sz w:val="28"/>
          <w:szCs w:val="28"/>
          <w:lang w:val="es-ES_tradnl"/>
        </w:rPr>
        <w:t>?</w:t>
      </w:r>
    </w:p>
    <w:p w14:paraId="1A91CD58" w14:textId="77777777" w:rsidR="00214621" w:rsidRPr="006429A4" w:rsidRDefault="00214621" w:rsidP="00214621">
      <w:pPr>
        <w:pStyle w:val="corte4fondo"/>
        <w:tabs>
          <w:tab w:val="left" w:pos="567"/>
        </w:tabs>
        <w:spacing w:after="0"/>
        <w:ind w:firstLine="0"/>
        <w:rPr>
          <w:rFonts w:cs="Arial"/>
          <w:sz w:val="28"/>
          <w:szCs w:val="28"/>
        </w:rPr>
      </w:pPr>
    </w:p>
    <w:p w14:paraId="5559B222" w14:textId="53023324" w:rsidR="00D86217" w:rsidRDefault="00225784" w:rsidP="000F2F16">
      <w:pPr>
        <w:pStyle w:val="corte4fondo"/>
        <w:numPr>
          <w:ilvl w:val="0"/>
          <w:numId w:val="5"/>
        </w:numPr>
        <w:tabs>
          <w:tab w:val="left" w:pos="567"/>
        </w:tabs>
        <w:spacing w:after="0"/>
        <w:ind w:left="0" w:hanging="567"/>
        <w:rPr>
          <w:rFonts w:cs="Arial"/>
          <w:sz w:val="28"/>
          <w:szCs w:val="28"/>
        </w:rPr>
      </w:pPr>
      <w:r w:rsidRPr="006429A4">
        <w:rPr>
          <w:rFonts w:cs="Arial"/>
          <w:sz w:val="28"/>
          <w:szCs w:val="28"/>
        </w:rPr>
        <w:lastRenderedPageBreak/>
        <w:t>La respuesta debe resolverse en sentido negativo y</w:t>
      </w:r>
      <w:r w:rsidR="00D86217" w:rsidRPr="006429A4">
        <w:rPr>
          <w:rFonts w:cs="Arial"/>
          <w:sz w:val="28"/>
          <w:szCs w:val="28"/>
        </w:rPr>
        <w:t>,</w:t>
      </w:r>
      <w:r w:rsidRPr="006429A4">
        <w:rPr>
          <w:rFonts w:cs="Arial"/>
          <w:sz w:val="28"/>
          <w:szCs w:val="28"/>
        </w:rPr>
        <w:t xml:space="preserve"> para justificar lo anterior</w:t>
      </w:r>
      <w:r w:rsidR="00D86217" w:rsidRPr="006429A4">
        <w:rPr>
          <w:rFonts w:cs="Arial"/>
          <w:sz w:val="28"/>
          <w:szCs w:val="28"/>
        </w:rPr>
        <w:t>,</w:t>
      </w:r>
      <w:r w:rsidRPr="006429A4">
        <w:rPr>
          <w:rFonts w:cs="Arial"/>
          <w:sz w:val="28"/>
          <w:szCs w:val="28"/>
        </w:rPr>
        <w:t xml:space="preserve"> es </w:t>
      </w:r>
      <w:r w:rsidR="00C44C7E" w:rsidRPr="006429A4">
        <w:rPr>
          <w:rFonts w:cs="Arial"/>
          <w:sz w:val="28"/>
          <w:szCs w:val="28"/>
        </w:rPr>
        <w:t xml:space="preserve">necesario </w:t>
      </w:r>
      <w:r w:rsidR="006E2132" w:rsidRPr="006429A4">
        <w:rPr>
          <w:rFonts w:cs="Arial"/>
          <w:sz w:val="28"/>
          <w:szCs w:val="28"/>
        </w:rPr>
        <w:t xml:space="preserve">distinguir </w:t>
      </w:r>
      <w:r w:rsidR="00EF6723" w:rsidRPr="006429A4">
        <w:rPr>
          <w:rFonts w:cs="Arial"/>
          <w:sz w:val="28"/>
          <w:szCs w:val="28"/>
        </w:rPr>
        <w:t>la legitimación en el proceso, de la legitimación en la causa.</w:t>
      </w:r>
    </w:p>
    <w:p w14:paraId="1670C519" w14:textId="77777777" w:rsidR="0086009A" w:rsidRPr="000F2F16" w:rsidRDefault="0086009A" w:rsidP="0086009A">
      <w:pPr>
        <w:pStyle w:val="corte4fondo"/>
        <w:tabs>
          <w:tab w:val="left" w:pos="567"/>
        </w:tabs>
        <w:spacing w:after="0"/>
        <w:ind w:firstLine="0"/>
        <w:rPr>
          <w:rFonts w:cs="Arial"/>
          <w:sz w:val="28"/>
          <w:szCs w:val="28"/>
        </w:rPr>
      </w:pPr>
    </w:p>
    <w:p w14:paraId="29CE3FA9" w14:textId="4817954A" w:rsidR="00D86217" w:rsidRPr="006429A4" w:rsidRDefault="00EF6723" w:rsidP="007A3461">
      <w:pPr>
        <w:pStyle w:val="corte4fondo"/>
        <w:numPr>
          <w:ilvl w:val="0"/>
          <w:numId w:val="5"/>
        </w:numPr>
        <w:tabs>
          <w:tab w:val="left" w:pos="567"/>
        </w:tabs>
        <w:spacing w:after="0"/>
        <w:ind w:left="0" w:hanging="567"/>
        <w:rPr>
          <w:rFonts w:cs="Arial"/>
          <w:sz w:val="28"/>
          <w:szCs w:val="28"/>
        </w:rPr>
      </w:pPr>
      <w:r w:rsidRPr="006429A4">
        <w:rPr>
          <w:sz w:val="28"/>
          <w:szCs w:val="28"/>
        </w:rPr>
        <w:t>La primera</w:t>
      </w:r>
      <w:r w:rsidR="00D72A1D" w:rsidRPr="006429A4">
        <w:rPr>
          <w:sz w:val="28"/>
          <w:szCs w:val="28"/>
        </w:rPr>
        <w:t xml:space="preserve"> </w:t>
      </w:r>
      <w:r w:rsidR="00206CDB" w:rsidRPr="006429A4">
        <w:rPr>
          <w:rFonts w:cs="Arial"/>
          <w:sz w:val="28"/>
          <w:szCs w:val="28"/>
          <w:shd w:val="clear" w:color="auto" w:fill="FFFFFF"/>
        </w:rPr>
        <w:t>—</w:t>
      </w:r>
      <w:r w:rsidR="00C44C7E" w:rsidRPr="006429A4">
        <w:rPr>
          <w:sz w:val="28"/>
          <w:szCs w:val="28"/>
        </w:rPr>
        <w:t>legitimación en el proceso</w:t>
      </w:r>
      <w:r w:rsidR="00206CDB" w:rsidRPr="006429A4">
        <w:rPr>
          <w:rFonts w:cs="Arial"/>
          <w:sz w:val="28"/>
          <w:szCs w:val="28"/>
          <w:shd w:val="clear" w:color="auto" w:fill="FFFFFF"/>
        </w:rPr>
        <w:t>—</w:t>
      </w:r>
      <w:r w:rsidR="00C44C7E" w:rsidRPr="006429A4">
        <w:rPr>
          <w:sz w:val="28"/>
          <w:szCs w:val="28"/>
        </w:rPr>
        <w:t xml:space="preserve"> </w:t>
      </w:r>
      <w:r w:rsidRPr="006429A4">
        <w:rPr>
          <w:sz w:val="28"/>
          <w:szCs w:val="28"/>
        </w:rPr>
        <w:t>es un presupuesto del procedimiento que se refiere a la capacidad para comparecer al juicio, para lo cual se requiere que el compareciente esté en pleno ejercicio de sus derechos civiles, o a la representación de quien comparece a nombre de otro.</w:t>
      </w:r>
    </w:p>
    <w:p w14:paraId="07D1F344" w14:textId="77777777" w:rsidR="00D86217" w:rsidRPr="006429A4" w:rsidRDefault="00D86217" w:rsidP="00D86217">
      <w:pPr>
        <w:pStyle w:val="corte4fondo"/>
        <w:tabs>
          <w:tab w:val="left" w:pos="567"/>
        </w:tabs>
        <w:spacing w:after="0"/>
        <w:ind w:firstLine="0"/>
        <w:rPr>
          <w:rFonts w:cs="Arial"/>
          <w:sz w:val="28"/>
          <w:szCs w:val="28"/>
        </w:rPr>
      </w:pPr>
    </w:p>
    <w:p w14:paraId="168FAF30" w14:textId="77777777" w:rsidR="00D86217" w:rsidRPr="006429A4" w:rsidRDefault="00EF6723" w:rsidP="007A3461">
      <w:pPr>
        <w:pStyle w:val="corte4fondo"/>
        <w:numPr>
          <w:ilvl w:val="0"/>
          <w:numId w:val="5"/>
        </w:numPr>
        <w:tabs>
          <w:tab w:val="left" w:pos="567"/>
        </w:tabs>
        <w:spacing w:after="0"/>
        <w:ind w:left="0" w:hanging="567"/>
        <w:rPr>
          <w:rFonts w:cs="Arial"/>
          <w:sz w:val="28"/>
          <w:szCs w:val="28"/>
        </w:rPr>
      </w:pPr>
      <w:r w:rsidRPr="006429A4">
        <w:rPr>
          <w:sz w:val="28"/>
          <w:szCs w:val="28"/>
        </w:rPr>
        <w:t>En tal virtud, siendo la legitimación</w:t>
      </w:r>
      <w:r w:rsidRPr="006429A4">
        <w:rPr>
          <w:iCs/>
          <w:sz w:val="28"/>
          <w:szCs w:val="28"/>
        </w:rPr>
        <w:t xml:space="preserve"> </w:t>
      </w:r>
      <w:r w:rsidRPr="006429A4">
        <w:rPr>
          <w:i/>
          <w:sz w:val="28"/>
          <w:szCs w:val="28"/>
        </w:rPr>
        <w:t>ad procesum</w:t>
      </w:r>
      <w:r w:rsidRPr="006429A4">
        <w:rPr>
          <w:sz w:val="28"/>
          <w:szCs w:val="28"/>
        </w:rPr>
        <w:t xml:space="preserve"> un presupuesto procesal, puede examinarse en cualquier momento del juicio, pues si el actor carece de capacidad para comparecer a él o no justifica ser el representante legal del demandante, sería ociosa la continuación de un proceso seguido por quien no puede apersonarse en el mismo.</w:t>
      </w:r>
    </w:p>
    <w:p w14:paraId="352CB139" w14:textId="77777777" w:rsidR="00D86217" w:rsidRPr="006429A4" w:rsidRDefault="00D86217" w:rsidP="00D86217">
      <w:pPr>
        <w:pStyle w:val="corte4fondo"/>
        <w:tabs>
          <w:tab w:val="left" w:pos="567"/>
        </w:tabs>
        <w:spacing w:after="0"/>
        <w:ind w:firstLine="0"/>
        <w:rPr>
          <w:rFonts w:cs="Arial"/>
          <w:sz w:val="28"/>
          <w:szCs w:val="28"/>
        </w:rPr>
      </w:pPr>
    </w:p>
    <w:p w14:paraId="26C3908C" w14:textId="3013AB77" w:rsidR="00D86217" w:rsidRPr="006429A4" w:rsidRDefault="00EF6723" w:rsidP="007A3461">
      <w:pPr>
        <w:pStyle w:val="corte4fondo"/>
        <w:numPr>
          <w:ilvl w:val="0"/>
          <w:numId w:val="5"/>
        </w:numPr>
        <w:tabs>
          <w:tab w:val="left" w:pos="567"/>
        </w:tabs>
        <w:spacing w:after="0"/>
        <w:ind w:left="0" w:hanging="567"/>
        <w:rPr>
          <w:rFonts w:cs="Arial"/>
          <w:sz w:val="28"/>
          <w:szCs w:val="28"/>
        </w:rPr>
      </w:pPr>
      <w:r w:rsidRPr="006429A4">
        <w:rPr>
          <w:sz w:val="28"/>
          <w:szCs w:val="28"/>
        </w:rPr>
        <w:t xml:space="preserve">En cambio, </w:t>
      </w:r>
      <w:r w:rsidR="00C44C7E" w:rsidRPr="006429A4">
        <w:rPr>
          <w:sz w:val="28"/>
          <w:szCs w:val="28"/>
        </w:rPr>
        <w:t>la segunda</w:t>
      </w:r>
      <w:r w:rsidR="00D72A1D" w:rsidRPr="006429A4">
        <w:rPr>
          <w:sz w:val="28"/>
          <w:szCs w:val="28"/>
        </w:rPr>
        <w:t xml:space="preserve"> </w:t>
      </w:r>
      <w:r w:rsidR="00206CDB" w:rsidRPr="006429A4">
        <w:rPr>
          <w:rFonts w:cs="Arial"/>
          <w:sz w:val="28"/>
          <w:szCs w:val="28"/>
          <w:shd w:val="clear" w:color="auto" w:fill="FFFFFF"/>
        </w:rPr>
        <w:t>—</w:t>
      </w:r>
      <w:r w:rsidRPr="006429A4">
        <w:rPr>
          <w:sz w:val="28"/>
          <w:szCs w:val="28"/>
        </w:rPr>
        <w:t>legitimación</w:t>
      </w:r>
      <w:r w:rsidR="00C44C7E" w:rsidRPr="006429A4">
        <w:rPr>
          <w:sz w:val="28"/>
          <w:szCs w:val="28"/>
        </w:rPr>
        <w:t xml:space="preserve"> </w:t>
      </w:r>
      <w:r w:rsidRPr="006429A4">
        <w:rPr>
          <w:sz w:val="28"/>
          <w:szCs w:val="28"/>
        </w:rPr>
        <w:t>en la causa</w:t>
      </w:r>
      <w:r w:rsidR="00206CDB" w:rsidRPr="006429A4">
        <w:rPr>
          <w:rFonts w:cs="Arial"/>
          <w:sz w:val="28"/>
          <w:szCs w:val="28"/>
          <w:shd w:val="clear" w:color="auto" w:fill="FFFFFF"/>
        </w:rPr>
        <w:t>—</w:t>
      </w:r>
      <w:r w:rsidRPr="006429A4">
        <w:rPr>
          <w:sz w:val="28"/>
          <w:szCs w:val="28"/>
        </w:rPr>
        <w:t xml:space="preserve"> no es un presupuesto procesal, sino una condición p</w:t>
      </w:r>
      <w:r w:rsidR="00C44C7E" w:rsidRPr="006429A4">
        <w:rPr>
          <w:sz w:val="28"/>
          <w:szCs w:val="28"/>
        </w:rPr>
        <w:t xml:space="preserve">ara obtener sentencia favorable y consiste en la </w:t>
      </w:r>
      <w:r w:rsidRPr="006429A4">
        <w:rPr>
          <w:sz w:val="28"/>
          <w:szCs w:val="28"/>
        </w:rPr>
        <w:t>identidad del actor con la persona a cuyo favor está la ley; en consecuencia, el actor estará legitimado en la causa cuando ejercita un derecho que realmente le corresponde.</w:t>
      </w:r>
    </w:p>
    <w:p w14:paraId="3C57C632" w14:textId="77777777" w:rsidR="00D86217" w:rsidRPr="006429A4" w:rsidRDefault="00D86217" w:rsidP="00D86217">
      <w:pPr>
        <w:pStyle w:val="corte4fondo"/>
        <w:tabs>
          <w:tab w:val="left" w:pos="567"/>
        </w:tabs>
        <w:spacing w:after="0"/>
        <w:ind w:firstLine="0"/>
        <w:rPr>
          <w:rFonts w:cs="Arial"/>
          <w:sz w:val="28"/>
          <w:szCs w:val="28"/>
        </w:rPr>
      </w:pPr>
    </w:p>
    <w:p w14:paraId="5BC23B21" w14:textId="77777777" w:rsidR="00D86217" w:rsidRPr="006429A4" w:rsidRDefault="00B60EDD" w:rsidP="007A3461">
      <w:pPr>
        <w:pStyle w:val="corte4fondo"/>
        <w:numPr>
          <w:ilvl w:val="0"/>
          <w:numId w:val="5"/>
        </w:numPr>
        <w:tabs>
          <w:tab w:val="left" w:pos="567"/>
        </w:tabs>
        <w:spacing w:after="0"/>
        <w:ind w:left="0" w:hanging="567"/>
        <w:rPr>
          <w:rFonts w:cs="Arial"/>
          <w:sz w:val="28"/>
          <w:szCs w:val="28"/>
        </w:rPr>
      </w:pPr>
      <w:r w:rsidRPr="006429A4">
        <w:rPr>
          <w:sz w:val="28"/>
          <w:szCs w:val="28"/>
        </w:rPr>
        <w:t xml:space="preserve">Así, </w:t>
      </w:r>
      <w:r w:rsidR="00EF6723" w:rsidRPr="006429A4">
        <w:rPr>
          <w:sz w:val="28"/>
          <w:szCs w:val="28"/>
        </w:rPr>
        <w:t xml:space="preserve">la legitimación </w:t>
      </w:r>
      <w:r w:rsidRPr="006429A4">
        <w:rPr>
          <w:sz w:val="28"/>
          <w:szCs w:val="28"/>
        </w:rPr>
        <w:t xml:space="preserve">en la causa </w:t>
      </w:r>
      <w:r w:rsidR="00EF6723" w:rsidRPr="006429A4">
        <w:rPr>
          <w:sz w:val="28"/>
          <w:szCs w:val="28"/>
        </w:rPr>
        <w:t>atañe al fondo de la cuestión litigiosa y, por tanto, lógicamente, sólo puede analizarse en el momento en que se pronuncie la sentencia definitiva.</w:t>
      </w:r>
    </w:p>
    <w:p w14:paraId="5D65D75C" w14:textId="77777777" w:rsidR="00D86217" w:rsidRPr="006429A4" w:rsidRDefault="00D86217" w:rsidP="00D86217">
      <w:pPr>
        <w:pStyle w:val="corte4fondo"/>
        <w:tabs>
          <w:tab w:val="left" w:pos="567"/>
        </w:tabs>
        <w:spacing w:after="0"/>
        <w:ind w:firstLine="0"/>
        <w:rPr>
          <w:rFonts w:cs="Arial"/>
          <w:sz w:val="28"/>
          <w:szCs w:val="28"/>
        </w:rPr>
      </w:pPr>
    </w:p>
    <w:p w14:paraId="5F523922" w14:textId="7D5088D5" w:rsidR="00D86217" w:rsidRPr="006429A4" w:rsidRDefault="00A2787A" w:rsidP="007A3461">
      <w:pPr>
        <w:pStyle w:val="corte4fondo"/>
        <w:numPr>
          <w:ilvl w:val="0"/>
          <w:numId w:val="5"/>
        </w:numPr>
        <w:tabs>
          <w:tab w:val="left" w:pos="567"/>
        </w:tabs>
        <w:spacing w:after="0"/>
        <w:ind w:left="0" w:hanging="567"/>
        <w:rPr>
          <w:rFonts w:cs="Arial"/>
          <w:sz w:val="28"/>
          <w:szCs w:val="28"/>
        </w:rPr>
      </w:pPr>
      <w:r w:rsidRPr="006429A4">
        <w:rPr>
          <w:sz w:val="28"/>
          <w:szCs w:val="28"/>
        </w:rPr>
        <w:lastRenderedPageBreak/>
        <w:t>Esta diferencia</w:t>
      </w:r>
      <w:r w:rsidR="00B60EDD" w:rsidRPr="006429A4">
        <w:rPr>
          <w:sz w:val="28"/>
          <w:szCs w:val="28"/>
        </w:rPr>
        <w:t xml:space="preserve">ción </w:t>
      </w:r>
      <w:r w:rsidRPr="006429A4">
        <w:rPr>
          <w:sz w:val="28"/>
          <w:szCs w:val="28"/>
        </w:rPr>
        <w:t>es importante</w:t>
      </w:r>
      <w:r w:rsidR="00692DA1" w:rsidRPr="006429A4">
        <w:rPr>
          <w:sz w:val="28"/>
          <w:szCs w:val="28"/>
        </w:rPr>
        <w:t xml:space="preserve"> para el análisis del presente asunto, pues </w:t>
      </w:r>
      <w:r w:rsidRPr="006429A4">
        <w:rPr>
          <w:sz w:val="28"/>
          <w:szCs w:val="28"/>
        </w:rPr>
        <w:t xml:space="preserve">la legitimación en la causa exige </w:t>
      </w:r>
      <w:r w:rsidR="00B60EDD" w:rsidRPr="006429A4">
        <w:rPr>
          <w:sz w:val="28"/>
          <w:szCs w:val="28"/>
        </w:rPr>
        <w:t>a</w:t>
      </w:r>
      <w:r w:rsidRPr="006429A4">
        <w:rPr>
          <w:sz w:val="28"/>
          <w:szCs w:val="28"/>
        </w:rPr>
        <w:t xml:space="preserve">l juzgador </w:t>
      </w:r>
      <w:r w:rsidR="00B60EDD" w:rsidRPr="006429A4">
        <w:rPr>
          <w:sz w:val="28"/>
          <w:szCs w:val="28"/>
        </w:rPr>
        <w:t xml:space="preserve">que de oficio </w:t>
      </w:r>
      <w:r w:rsidR="00EF6723" w:rsidRPr="006429A4">
        <w:rPr>
          <w:sz w:val="28"/>
          <w:szCs w:val="28"/>
        </w:rPr>
        <w:t>estudi</w:t>
      </w:r>
      <w:r w:rsidR="00B60EDD" w:rsidRPr="006429A4">
        <w:rPr>
          <w:sz w:val="28"/>
          <w:szCs w:val="28"/>
        </w:rPr>
        <w:t>e</w:t>
      </w:r>
      <w:r w:rsidR="00EF6723" w:rsidRPr="006429A4">
        <w:rPr>
          <w:sz w:val="28"/>
          <w:szCs w:val="28"/>
        </w:rPr>
        <w:t xml:space="preserve"> la titularidad del derecho controvertido, con objeto de acreditar que efectivamente existe una verdadera relación procesal entre los individuos dada la legitimación activa y pasiva de quienes intervienen en </w:t>
      </w:r>
      <w:r w:rsidR="00D86217" w:rsidRPr="006429A4">
        <w:rPr>
          <w:sz w:val="28"/>
          <w:szCs w:val="28"/>
        </w:rPr>
        <w:t xml:space="preserve">este, motivo por el cual, </w:t>
      </w:r>
      <w:r w:rsidR="00EF6723" w:rsidRPr="006429A4">
        <w:rPr>
          <w:sz w:val="28"/>
          <w:szCs w:val="28"/>
        </w:rPr>
        <w:t>sólo puede iniciar un procedimiento judicial o intervenir en él quien tenga interés en que la autoridad judicial declare o constituya un derecho o imponga una condena y</w:t>
      </w:r>
      <w:r w:rsidR="00D86217" w:rsidRPr="006429A4">
        <w:rPr>
          <w:sz w:val="28"/>
          <w:szCs w:val="28"/>
        </w:rPr>
        <w:t>,</w:t>
      </w:r>
      <w:r w:rsidR="00EF6723" w:rsidRPr="006429A4">
        <w:rPr>
          <w:sz w:val="28"/>
          <w:szCs w:val="28"/>
        </w:rPr>
        <w:t xml:space="preserve"> quien tenga el interés contrario, lo anterior </w:t>
      </w:r>
      <w:r w:rsidR="00D86217" w:rsidRPr="006429A4">
        <w:rPr>
          <w:sz w:val="28"/>
          <w:szCs w:val="28"/>
        </w:rPr>
        <w:t>en</w:t>
      </w:r>
      <w:r w:rsidR="00EF6723" w:rsidRPr="006429A4">
        <w:rPr>
          <w:sz w:val="28"/>
          <w:szCs w:val="28"/>
        </w:rPr>
        <w:t xml:space="preserve"> conformidad con el artículo 1º del Código de Procedimientos Civiles del </w:t>
      </w:r>
      <w:r w:rsidR="00751C3E" w:rsidRPr="006429A4">
        <w:rPr>
          <w:sz w:val="28"/>
          <w:szCs w:val="28"/>
        </w:rPr>
        <w:t>e</w:t>
      </w:r>
      <w:r w:rsidR="00EF6723" w:rsidRPr="006429A4">
        <w:rPr>
          <w:sz w:val="28"/>
          <w:szCs w:val="28"/>
        </w:rPr>
        <w:t>stado de Querétaro</w:t>
      </w:r>
      <w:r w:rsidR="00EF6723" w:rsidRPr="006429A4">
        <w:rPr>
          <w:rStyle w:val="Refdenotaalpie"/>
          <w:sz w:val="28"/>
          <w:szCs w:val="28"/>
        </w:rPr>
        <w:footnoteReference w:id="22"/>
      </w:r>
      <w:r w:rsidR="00D86217" w:rsidRPr="006429A4">
        <w:rPr>
          <w:sz w:val="28"/>
          <w:szCs w:val="28"/>
        </w:rPr>
        <w:t>.</w:t>
      </w:r>
    </w:p>
    <w:p w14:paraId="792B18DA" w14:textId="77777777" w:rsidR="00D86217" w:rsidRPr="006429A4" w:rsidRDefault="00D86217" w:rsidP="00D86217">
      <w:pPr>
        <w:pStyle w:val="corte4fondo"/>
        <w:tabs>
          <w:tab w:val="left" w:pos="567"/>
        </w:tabs>
        <w:spacing w:after="0"/>
        <w:ind w:firstLine="0"/>
        <w:rPr>
          <w:rFonts w:cs="Arial"/>
          <w:sz w:val="28"/>
          <w:szCs w:val="28"/>
        </w:rPr>
      </w:pPr>
    </w:p>
    <w:p w14:paraId="6AE58899" w14:textId="1B173F5D" w:rsidR="00D86217" w:rsidRPr="006429A4" w:rsidRDefault="00225784" w:rsidP="007A3461">
      <w:pPr>
        <w:pStyle w:val="corte4fondo"/>
        <w:numPr>
          <w:ilvl w:val="0"/>
          <w:numId w:val="5"/>
        </w:numPr>
        <w:tabs>
          <w:tab w:val="left" w:pos="567"/>
        </w:tabs>
        <w:spacing w:after="0"/>
        <w:ind w:left="0" w:hanging="567"/>
        <w:rPr>
          <w:rFonts w:cs="Arial"/>
          <w:b/>
          <w:bCs/>
          <w:sz w:val="28"/>
          <w:szCs w:val="28"/>
        </w:rPr>
      </w:pPr>
      <w:r w:rsidRPr="006429A4">
        <w:rPr>
          <w:iCs/>
          <w:sz w:val="28"/>
          <w:szCs w:val="28"/>
        </w:rPr>
        <w:t xml:space="preserve">Conforme a lo expuesto, esta Primera Sala considera que la </w:t>
      </w:r>
      <w:r w:rsidR="00D86217" w:rsidRPr="006429A4">
        <w:rPr>
          <w:iCs/>
          <w:sz w:val="28"/>
          <w:szCs w:val="28"/>
        </w:rPr>
        <w:t>s</w:t>
      </w:r>
      <w:r w:rsidR="00B60EDD" w:rsidRPr="006429A4">
        <w:rPr>
          <w:sz w:val="28"/>
          <w:szCs w:val="28"/>
        </w:rPr>
        <w:t>ala responsable</w:t>
      </w:r>
      <w:r w:rsidR="008C19BE" w:rsidRPr="006429A4">
        <w:rPr>
          <w:sz w:val="28"/>
          <w:szCs w:val="28"/>
        </w:rPr>
        <w:t>,</w:t>
      </w:r>
      <w:r w:rsidR="00B60EDD" w:rsidRPr="006429A4">
        <w:rPr>
          <w:sz w:val="28"/>
          <w:szCs w:val="28"/>
        </w:rPr>
        <w:t xml:space="preserve"> al momento de emitir el fallo reclamado</w:t>
      </w:r>
      <w:r w:rsidR="008C19BE" w:rsidRPr="006429A4">
        <w:rPr>
          <w:sz w:val="28"/>
          <w:szCs w:val="28"/>
        </w:rPr>
        <w:t>,</w:t>
      </w:r>
      <w:r w:rsidR="00B60EDD" w:rsidRPr="006429A4">
        <w:rPr>
          <w:sz w:val="28"/>
          <w:szCs w:val="28"/>
        </w:rPr>
        <w:t xml:space="preserve"> incurrió en un error al referirse a la legitimación</w:t>
      </w:r>
      <w:r w:rsidR="00FF1C48" w:rsidRPr="006429A4">
        <w:rPr>
          <w:sz w:val="28"/>
          <w:szCs w:val="28"/>
        </w:rPr>
        <w:t xml:space="preserve">, ya que </w:t>
      </w:r>
      <w:r w:rsidR="00FF1C48" w:rsidRPr="006429A4">
        <w:rPr>
          <w:b/>
          <w:bCs/>
          <w:sz w:val="28"/>
          <w:szCs w:val="28"/>
        </w:rPr>
        <w:t>confunde la legitimación en el proceso, con la legitimación en la causa.</w:t>
      </w:r>
    </w:p>
    <w:p w14:paraId="5C52C8E5" w14:textId="77777777" w:rsidR="00D86217" w:rsidRPr="006429A4" w:rsidRDefault="00D86217" w:rsidP="00D86217">
      <w:pPr>
        <w:pStyle w:val="corte4fondo"/>
        <w:tabs>
          <w:tab w:val="left" w:pos="567"/>
        </w:tabs>
        <w:spacing w:after="0"/>
        <w:ind w:firstLine="0"/>
        <w:rPr>
          <w:rFonts w:cs="Arial"/>
          <w:sz w:val="28"/>
          <w:szCs w:val="28"/>
        </w:rPr>
      </w:pPr>
    </w:p>
    <w:p w14:paraId="732360C5" w14:textId="2FDB53E0" w:rsidR="009B67B1" w:rsidRPr="006429A4" w:rsidRDefault="00FF1C48" w:rsidP="007A3461">
      <w:pPr>
        <w:pStyle w:val="corte4fondo"/>
        <w:numPr>
          <w:ilvl w:val="0"/>
          <w:numId w:val="5"/>
        </w:numPr>
        <w:tabs>
          <w:tab w:val="left" w:pos="567"/>
        </w:tabs>
        <w:spacing w:after="0"/>
        <w:ind w:left="0" w:hanging="567"/>
        <w:rPr>
          <w:rFonts w:cs="Arial"/>
          <w:sz w:val="28"/>
          <w:szCs w:val="28"/>
        </w:rPr>
      </w:pPr>
      <w:r w:rsidRPr="006429A4">
        <w:rPr>
          <w:sz w:val="28"/>
          <w:szCs w:val="28"/>
        </w:rPr>
        <w:t xml:space="preserve">En efecto, </w:t>
      </w:r>
      <w:r w:rsidR="00467D75" w:rsidRPr="006429A4">
        <w:rPr>
          <w:sz w:val="28"/>
          <w:szCs w:val="28"/>
        </w:rPr>
        <w:t xml:space="preserve">del contenido de la resolución reclamada, se advierte que la </w:t>
      </w:r>
      <w:r w:rsidR="00D86217" w:rsidRPr="006429A4">
        <w:rPr>
          <w:sz w:val="28"/>
          <w:szCs w:val="28"/>
        </w:rPr>
        <w:t>autoridad de apelación determinó</w:t>
      </w:r>
      <w:r w:rsidR="00467D75" w:rsidRPr="006429A4">
        <w:rPr>
          <w:sz w:val="28"/>
          <w:szCs w:val="28"/>
        </w:rPr>
        <w:t>, en lo que interesa, lo siguiente</w:t>
      </w:r>
      <w:r w:rsidR="009B67B1" w:rsidRPr="006429A4">
        <w:rPr>
          <w:sz w:val="28"/>
          <w:szCs w:val="28"/>
        </w:rPr>
        <w:t xml:space="preserve">: </w:t>
      </w:r>
    </w:p>
    <w:p w14:paraId="0C2D9357" w14:textId="77777777" w:rsidR="00D86217" w:rsidRPr="006429A4" w:rsidRDefault="00D86217" w:rsidP="00D86217">
      <w:pPr>
        <w:pStyle w:val="corte4fondo"/>
        <w:tabs>
          <w:tab w:val="left" w:pos="567"/>
        </w:tabs>
        <w:spacing w:after="0"/>
        <w:ind w:firstLine="0"/>
        <w:rPr>
          <w:rFonts w:cs="Arial"/>
          <w:sz w:val="28"/>
          <w:szCs w:val="28"/>
        </w:rPr>
      </w:pPr>
    </w:p>
    <w:p w14:paraId="6F93E70C" w14:textId="5D91A340" w:rsidR="009B67B1" w:rsidRPr="006429A4" w:rsidRDefault="00A32E4C" w:rsidP="007A3461">
      <w:pPr>
        <w:pStyle w:val="corte4fondo"/>
        <w:numPr>
          <w:ilvl w:val="2"/>
          <w:numId w:val="5"/>
        </w:numPr>
        <w:tabs>
          <w:tab w:val="left" w:pos="567"/>
          <w:tab w:val="left" w:pos="1134"/>
        </w:tabs>
        <w:spacing w:after="0" w:line="240" w:lineRule="auto"/>
        <w:ind w:left="567" w:firstLine="0"/>
        <w:rPr>
          <w:rFonts w:cs="Arial"/>
          <w:bCs/>
          <w:sz w:val="28"/>
          <w:szCs w:val="28"/>
        </w:rPr>
      </w:pPr>
      <w:r w:rsidRPr="006429A4">
        <w:rPr>
          <w:rFonts w:cs="Arial"/>
          <w:bCs/>
          <w:iCs/>
          <w:sz w:val="28"/>
          <w:szCs w:val="28"/>
        </w:rPr>
        <w:t xml:space="preserve"> Sí </w:t>
      </w:r>
      <w:r w:rsidR="009B67B1" w:rsidRPr="006429A4">
        <w:rPr>
          <w:rFonts w:cs="Arial"/>
          <w:bCs/>
          <w:iCs/>
          <w:sz w:val="28"/>
          <w:szCs w:val="28"/>
        </w:rPr>
        <w:t>se acredit</w:t>
      </w:r>
      <w:r w:rsidR="00FF1C48" w:rsidRPr="006429A4">
        <w:rPr>
          <w:rFonts w:cs="Arial"/>
          <w:bCs/>
          <w:iCs/>
          <w:sz w:val="28"/>
          <w:szCs w:val="28"/>
        </w:rPr>
        <w:t xml:space="preserve">ó </w:t>
      </w:r>
      <w:r w:rsidR="009B67B1" w:rsidRPr="006429A4">
        <w:rPr>
          <w:rFonts w:cs="Arial"/>
          <w:bCs/>
          <w:iCs/>
          <w:sz w:val="28"/>
          <w:szCs w:val="28"/>
        </w:rPr>
        <w:t>la legitimación en el proceso</w:t>
      </w:r>
      <w:r w:rsidR="00FF1C48" w:rsidRPr="006429A4">
        <w:rPr>
          <w:rFonts w:cs="Arial"/>
          <w:bCs/>
          <w:iCs/>
          <w:sz w:val="28"/>
          <w:szCs w:val="28"/>
        </w:rPr>
        <w:t xml:space="preserve"> de</w:t>
      </w:r>
      <w:r w:rsidRPr="006429A4">
        <w:rPr>
          <w:rFonts w:cs="Arial"/>
          <w:bCs/>
          <w:iCs/>
          <w:sz w:val="28"/>
          <w:szCs w:val="28"/>
        </w:rPr>
        <w:t xml:space="preserve"> la señora</w:t>
      </w:r>
      <w:r w:rsidR="00FF1C48" w:rsidRPr="006429A4">
        <w:rPr>
          <w:rFonts w:cs="Arial"/>
          <w:bCs/>
          <w:iCs/>
          <w:sz w:val="28"/>
          <w:szCs w:val="28"/>
        </w:rPr>
        <w:t xml:space="preserve"> </w:t>
      </w:r>
      <w:r w:rsidR="0086009A" w:rsidRPr="00FA1C51">
        <w:rPr>
          <w:rFonts w:cs="Arial"/>
          <w:color w:val="FF0000"/>
          <w:sz w:val="28"/>
          <w:szCs w:val="28"/>
        </w:rPr>
        <w:t>**********</w:t>
      </w:r>
      <w:r w:rsidRPr="006429A4">
        <w:rPr>
          <w:rFonts w:cs="Arial"/>
          <w:bCs/>
          <w:iCs/>
          <w:sz w:val="28"/>
          <w:szCs w:val="28"/>
        </w:rPr>
        <w:t xml:space="preserve"> (</w:t>
      </w:r>
      <w:r w:rsidR="00FF1C48" w:rsidRPr="006429A4">
        <w:rPr>
          <w:rFonts w:cs="Arial"/>
          <w:bCs/>
          <w:iCs/>
          <w:sz w:val="28"/>
          <w:szCs w:val="28"/>
        </w:rPr>
        <w:t>parte actora</w:t>
      </w:r>
      <w:r w:rsidRPr="006429A4">
        <w:rPr>
          <w:rFonts w:cs="Arial"/>
          <w:bCs/>
          <w:iCs/>
          <w:sz w:val="28"/>
          <w:szCs w:val="28"/>
        </w:rPr>
        <w:t>)</w:t>
      </w:r>
      <w:r w:rsidR="009B67B1" w:rsidRPr="006429A4">
        <w:rPr>
          <w:rFonts w:cs="Arial"/>
          <w:bCs/>
          <w:iCs/>
          <w:sz w:val="28"/>
          <w:szCs w:val="28"/>
        </w:rPr>
        <w:t xml:space="preserve">, para ejercitar la acción de nulidad, conforme a lo dispuesto en el artículo 130 del Código Civil del </w:t>
      </w:r>
      <w:r w:rsidR="00F45DB4">
        <w:rPr>
          <w:rFonts w:cs="Arial"/>
          <w:bCs/>
          <w:iCs/>
          <w:sz w:val="28"/>
          <w:szCs w:val="28"/>
        </w:rPr>
        <w:t>E</w:t>
      </w:r>
      <w:r w:rsidR="009B67B1" w:rsidRPr="006429A4">
        <w:rPr>
          <w:rFonts w:cs="Arial"/>
          <w:bCs/>
          <w:iCs/>
          <w:sz w:val="28"/>
          <w:szCs w:val="28"/>
        </w:rPr>
        <w:t xml:space="preserve">stado de Querétaro. Esto, porque si bien es </w:t>
      </w:r>
      <w:r w:rsidRPr="006429A4">
        <w:rPr>
          <w:rFonts w:cs="Arial"/>
          <w:bCs/>
          <w:iCs/>
          <w:sz w:val="28"/>
          <w:szCs w:val="28"/>
        </w:rPr>
        <w:t>verdad</w:t>
      </w:r>
      <w:r w:rsidR="009B67B1" w:rsidRPr="006429A4">
        <w:rPr>
          <w:rFonts w:cs="Arial"/>
          <w:bCs/>
          <w:iCs/>
          <w:sz w:val="28"/>
          <w:szCs w:val="28"/>
        </w:rPr>
        <w:t xml:space="preserve"> que presentó como documentos base de la acción, únicamente la certificación del acta </w:t>
      </w:r>
      <w:r w:rsidR="009B67B1" w:rsidRPr="006429A4">
        <w:rPr>
          <w:rFonts w:cs="Arial"/>
          <w:bCs/>
          <w:iCs/>
          <w:sz w:val="28"/>
          <w:szCs w:val="28"/>
        </w:rPr>
        <w:lastRenderedPageBreak/>
        <w:t xml:space="preserve">de nacimiento a nombre de </w:t>
      </w:r>
      <w:r w:rsidR="0086009A" w:rsidRPr="00FA1C51">
        <w:rPr>
          <w:rFonts w:cs="Arial"/>
          <w:color w:val="FF0000"/>
          <w:sz w:val="28"/>
          <w:szCs w:val="28"/>
        </w:rPr>
        <w:t>**********</w:t>
      </w:r>
      <w:r w:rsidR="009B67B1" w:rsidRPr="006429A4">
        <w:rPr>
          <w:rFonts w:cs="Arial"/>
          <w:bCs/>
          <w:iCs/>
          <w:sz w:val="28"/>
          <w:szCs w:val="28"/>
        </w:rPr>
        <w:t xml:space="preserve">, así como la certificación del acta de nacimiento a nombre de </w:t>
      </w:r>
      <w:r w:rsidR="0086009A" w:rsidRPr="00FA1C51">
        <w:rPr>
          <w:rFonts w:cs="Arial"/>
          <w:color w:val="FF0000"/>
          <w:sz w:val="28"/>
          <w:szCs w:val="28"/>
        </w:rPr>
        <w:t>**********</w:t>
      </w:r>
      <w:r w:rsidR="009B67B1" w:rsidRPr="006429A4">
        <w:rPr>
          <w:rFonts w:cs="Arial"/>
          <w:bCs/>
          <w:iCs/>
          <w:sz w:val="28"/>
          <w:szCs w:val="28"/>
        </w:rPr>
        <w:t xml:space="preserve">, de las cuales no </w:t>
      </w:r>
      <w:r w:rsidR="00FF1C48" w:rsidRPr="006429A4">
        <w:rPr>
          <w:rFonts w:cs="Arial"/>
          <w:bCs/>
          <w:iCs/>
          <w:sz w:val="28"/>
          <w:szCs w:val="28"/>
        </w:rPr>
        <w:t xml:space="preserve">era </w:t>
      </w:r>
      <w:r w:rsidR="009B67B1" w:rsidRPr="006429A4">
        <w:rPr>
          <w:rFonts w:cs="Arial"/>
          <w:bCs/>
          <w:iCs/>
          <w:sz w:val="28"/>
          <w:szCs w:val="28"/>
        </w:rPr>
        <w:t xml:space="preserve">posible establecer </w:t>
      </w:r>
      <w:r w:rsidRPr="006429A4">
        <w:rPr>
          <w:rFonts w:cs="Arial"/>
          <w:bCs/>
          <w:iCs/>
          <w:sz w:val="28"/>
          <w:szCs w:val="28"/>
        </w:rPr>
        <w:t>su</w:t>
      </w:r>
      <w:r w:rsidR="009B67B1" w:rsidRPr="006429A4">
        <w:rPr>
          <w:rFonts w:cs="Arial"/>
          <w:bCs/>
          <w:iCs/>
          <w:sz w:val="28"/>
          <w:szCs w:val="28"/>
        </w:rPr>
        <w:t xml:space="preserve"> legitimación en el proceso, puesto que de ninguna de las dos certificaciones se logra</w:t>
      </w:r>
      <w:r w:rsidR="00FF1C48" w:rsidRPr="006429A4">
        <w:rPr>
          <w:rFonts w:cs="Arial"/>
          <w:bCs/>
          <w:iCs/>
          <w:sz w:val="28"/>
          <w:szCs w:val="28"/>
        </w:rPr>
        <w:t>ba</w:t>
      </w:r>
      <w:r w:rsidR="009B67B1" w:rsidRPr="006429A4">
        <w:rPr>
          <w:rFonts w:cs="Arial"/>
          <w:bCs/>
          <w:iCs/>
          <w:sz w:val="28"/>
          <w:szCs w:val="28"/>
        </w:rPr>
        <w:t xml:space="preserve"> dilucidar la intervención de la accionante en el acto registrado, o bien, el vínculo existente entre ésta y cualquiera de los intervinientes</w:t>
      </w:r>
      <w:r w:rsidR="00FF1C48" w:rsidRPr="006429A4">
        <w:rPr>
          <w:rFonts w:cs="Arial"/>
          <w:bCs/>
          <w:iCs/>
          <w:sz w:val="28"/>
          <w:szCs w:val="28"/>
        </w:rPr>
        <w:t xml:space="preserve">, también cierto es que se advertía </w:t>
      </w:r>
      <w:r w:rsidR="009B67B1" w:rsidRPr="006429A4">
        <w:rPr>
          <w:rFonts w:cs="Arial"/>
          <w:bCs/>
          <w:iCs/>
          <w:sz w:val="28"/>
          <w:szCs w:val="28"/>
        </w:rPr>
        <w:t xml:space="preserve">la documental consistente en las copias certificadas del expediente </w:t>
      </w:r>
      <w:r w:rsidR="0086009A" w:rsidRPr="00FA1C51">
        <w:rPr>
          <w:rFonts w:cs="Arial"/>
          <w:color w:val="FF0000"/>
          <w:sz w:val="28"/>
          <w:szCs w:val="28"/>
        </w:rPr>
        <w:t>**********</w:t>
      </w:r>
      <w:r w:rsidR="009B67B1" w:rsidRPr="006429A4">
        <w:rPr>
          <w:rFonts w:cs="Arial"/>
          <w:bCs/>
          <w:iCs/>
          <w:sz w:val="28"/>
          <w:szCs w:val="28"/>
        </w:rPr>
        <w:t xml:space="preserve">, del índice del Juzgado Séptimo de lo Familiar de este Distrito Judicial relativo a la sucesión intestamentaria a bienes de la señora </w:t>
      </w:r>
      <w:r w:rsidR="0086009A" w:rsidRPr="00FA1C51">
        <w:rPr>
          <w:rFonts w:cs="Arial"/>
          <w:color w:val="FF0000"/>
          <w:sz w:val="28"/>
          <w:szCs w:val="28"/>
        </w:rPr>
        <w:t>**********</w:t>
      </w:r>
      <w:r w:rsidR="009B67B1" w:rsidRPr="0086009A">
        <w:rPr>
          <w:rFonts w:cs="Arial"/>
          <w:bCs/>
          <w:iCs/>
          <w:sz w:val="28"/>
          <w:szCs w:val="28"/>
        </w:rPr>
        <w:t>,</w:t>
      </w:r>
      <w:r w:rsidR="009B67B1" w:rsidRPr="006429A4">
        <w:rPr>
          <w:rFonts w:cs="Arial"/>
          <w:bCs/>
          <w:iCs/>
          <w:sz w:val="28"/>
          <w:szCs w:val="28"/>
        </w:rPr>
        <w:t xml:space="preserve"> denunciada por la señora </w:t>
      </w:r>
      <w:r w:rsidR="0086009A" w:rsidRPr="00FA1C51">
        <w:rPr>
          <w:rFonts w:cs="Arial"/>
          <w:color w:val="FF0000"/>
          <w:sz w:val="28"/>
          <w:szCs w:val="28"/>
        </w:rPr>
        <w:t>**********</w:t>
      </w:r>
      <w:r w:rsidR="009B67B1" w:rsidRPr="006429A4">
        <w:rPr>
          <w:rFonts w:cs="Arial"/>
          <w:bCs/>
          <w:iCs/>
          <w:sz w:val="28"/>
          <w:szCs w:val="28"/>
        </w:rPr>
        <w:t xml:space="preserve">, en su carácter de hija, de la cual se </w:t>
      </w:r>
      <w:r w:rsidRPr="006429A4">
        <w:rPr>
          <w:rFonts w:cs="Arial"/>
          <w:bCs/>
          <w:iCs/>
          <w:sz w:val="28"/>
          <w:szCs w:val="28"/>
        </w:rPr>
        <w:t>deriva</w:t>
      </w:r>
      <w:r w:rsidR="00FF1C48" w:rsidRPr="006429A4">
        <w:rPr>
          <w:rFonts w:cs="Arial"/>
          <w:bCs/>
          <w:iCs/>
          <w:sz w:val="28"/>
          <w:szCs w:val="28"/>
        </w:rPr>
        <w:t xml:space="preserve"> </w:t>
      </w:r>
      <w:r w:rsidR="00467D75" w:rsidRPr="006429A4">
        <w:rPr>
          <w:rFonts w:cs="Arial"/>
          <w:bCs/>
          <w:iCs/>
          <w:sz w:val="28"/>
          <w:szCs w:val="28"/>
        </w:rPr>
        <w:t xml:space="preserve">que </w:t>
      </w:r>
      <w:r w:rsidR="009B67B1" w:rsidRPr="006429A4">
        <w:rPr>
          <w:rFonts w:cs="Arial"/>
          <w:bCs/>
          <w:iCs/>
          <w:sz w:val="28"/>
          <w:szCs w:val="28"/>
        </w:rPr>
        <w:t xml:space="preserve">la denunciante aseveró tener una hermana de nombre </w:t>
      </w:r>
      <w:r w:rsidR="0086009A" w:rsidRPr="00FA1C51">
        <w:rPr>
          <w:rFonts w:cs="Arial"/>
          <w:color w:val="FF0000"/>
          <w:sz w:val="28"/>
          <w:szCs w:val="28"/>
        </w:rPr>
        <w:t>**********</w:t>
      </w:r>
      <w:r w:rsidR="009B67B1" w:rsidRPr="006429A4">
        <w:rPr>
          <w:rFonts w:cs="Arial"/>
          <w:bCs/>
          <w:iCs/>
          <w:sz w:val="28"/>
          <w:szCs w:val="28"/>
        </w:rPr>
        <w:t xml:space="preserve">, quién a fin de acreditar su entroncamiento con la </w:t>
      </w:r>
      <w:r w:rsidR="009B67B1" w:rsidRPr="006429A4">
        <w:rPr>
          <w:rFonts w:cs="Arial"/>
          <w:bCs/>
          <w:i/>
          <w:iCs/>
          <w:sz w:val="28"/>
          <w:szCs w:val="28"/>
        </w:rPr>
        <w:t>de cujus</w:t>
      </w:r>
      <w:r w:rsidR="009B67B1" w:rsidRPr="006429A4">
        <w:rPr>
          <w:rFonts w:cs="Arial"/>
          <w:bCs/>
          <w:iCs/>
          <w:sz w:val="28"/>
          <w:szCs w:val="28"/>
        </w:rPr>
        <w:t xml:space="preserve"> exhibió en la citad</w:t>
      </w:r>
      <w:r w:rsidR="00467D75" w:rsidRPr="006429A4">
        <w:rPr>
          <w:rFonts w:cs="Arial"/>
          <w:bCs/>
          <w:iCs/>
          <w:sz w:val="28"/>
          <w:szCs w:val="28"/>
        </w:rPr>
        <w:t xml:space="preserve">o procedimiento </w:t>
      </w:r>
      <w:r w:rsidR="009B67B1" w:rsidRPr="006429A4">
        <w:rPr>
          <w:rFonts w:cs="Arial"/>
          <w:bCs/>
          <w:iCs/>
          <w:sz w:val="28"/>
          <w:szCs w:val="28"/>
        </w:rPr>
        <w:t xml:space="preserve">el acta de nacimiento correspondiente, siendo su madre la señora </w:t>
      </w:r>
      <w:r w:rsidR="0086009A" w:rsidRPr="00FA1C51">
        <w:rPr>
          <w:rFonts w:cs="Arial"/>
          <w:color w:val="FF0000"/>
          <w:sz w:val="28"/>
          <w:szCs w:val="28"/>
        </w:rPr>
        <w:t>**********</w:t>
      </w:r>
      <w:r w:rsidR="0086009A">
        <w:rPr>
          <w:rFonts w:cs="Arial"/>
          <w:color w:val="FF0000"/>
          <w:sz w:val="28"/>
          <w:szCs w:val="28"/>
        </w:rPr>
        <w:t xml:space="preserve"> </w:t>
      </w:r>
      <w:r w:rsidR="009B67B1" w:rsidRPr="006429A4">
        <w:rPr>
          <w:rFonts w:cs="Arial"/>
          <w:bCs/>
          <w:iCs/>
          <w:sz w:val="28"/>
          <w:szCs w:val="28"/>
        </w:rPr>
        <w:t xml:space="preserve">y su progenitor el señor </w:t>
      </w:r>
      <w:r w:rsidR="0086009A" w:rsidRPr="00FA1C51">
        <w:rPr>
          <w:rFonts w:cs="Arial"/>
          <w:color w:val="FF0000"/>
          <w:sz w:val="28"/>
          <w:szCs w:val="28"/>
        </w:rPr>
        <w:t>**********</w:t>
      </w:r>
      <w:r w:rsidR="009B67B1" w:rsidRPr="0086009A">
        <w:rPr>
          <w:rFonts w:cs="Arial"/>
          <w:bCs/>
          <w:sz w:val="28"/>
          <w:szCs w:val="28"/>
          <w:vertAlign w:val="superscript"/>
        </w:rPr>
        <w:footnoteReference w:id="23"/>
      </w:r>
      <w:r w:rsidR="009B67B1" w:rsidRPr="0086009A">
        <w:rPr>
          <w:rFonts w:cs="Arial"/>
          <w:bCs/>
          <w:iCs/>
          <w:sz w:val="28"/>
          <w:szCs w:val="28"/>
        </w:rPr>
        <w:t>.</w:t>
      </w:r>
    </w:p>
    <w:p w14:paraId="6B668C75" w14:textId="77777777" w:rsidR="00467D75" w:rsidRPr="006429A4" w:rsidRDefault="00467D75" w:rsidP="00A32E4C">
      <w:pPr>
        <w:pStyle w:val="corte4fondo"/>
        <w:tabs>
          <w:tab w:val="left" w:pos="567"/>
          <w:tab w:val="left" w:pos="1134"/>
        </w:tabs>
        <w:spacing w:after="0" w:line="240" w:lineRule="auto"/>
        <w:ind w:left="567" w:firstLine="0"/>
        <w:rPr>
          <w:rFonts w:cs="Arial"/>
          <w:bCs/>
          <w:sz w:val="28"/>
          <w:szCs w:val="28"/>
        </w:rPr>
      </w:pPr>
    </w:p>
    <w:p w14:paraId="18139C97" w14:textId="18160329" w:rsidR="009B67B1" w:rsidRPr="006429A4" w:rsidRDefault="00C55655" w:rsidP="007A3461">
      <w:pPr>
        <w:pStyle w:val="corte4fondo"/>
        <w:numPr>
          <w:ilvl w:val="2"/>
          <w:numId w:val="5"/>
        </w:numPr>
        <w:tabs>
          <w:tab w:val="left" w:pos="567"/>
          <w:tab w:val="left" w:pos="1134"/>
        </w:tabs>
        <w:spacing w:after="0" w:line="240" w:lineRule="auto"/>
        <w:ind w:left="567" w:firstLine="0"/>
        <w:rPr>
          <w:rFonts w:cs="Arial"/>
          <w:bCs/>
          <w:sz w:val="28"/>
          <w:szCs w:val="28"/>
        </w:rPr>
      </w:pPr>
      <w:r w:rsidRPr="006429A4">
        <w:rPr>
          <w:rFonts w:cs="Arial"/>
          <w:bCs/>
          <w:sz w:val="28"/>
          <w:szCs w:val="28"/>
        </w:rPr>
        <w:t xml:space="preserve"> </w:t>
      </w:r>
      <w:r w:rsidR="00A32E4C" w:rsidRPr="006429A4">
        <w:rPr>
          <w:rFonts w:cs="Arial"/>
          <w:bCs/>
          <w:sz w:val="28"/>
          <w:szCs w:val="28"/>
        </w:rPr>
        <w:t>E</w:t>
      </w:r>
      <w:r w:rsidR="009B67B1" w:rsidRPr="006429A4">
        <w:rPr>
          <w:rFonts w:cs="Arial"/>
          <w:bCs/>
          <w:sz w:val="28"/>
          <w:szCs w:val="28"/>
        </w:rPr>
        <w:t xml:space="preserve">sa documental se </w:t>
      </w:r>
      <w:r w:rsidR="009B67B1" w:rsidRPr="006429A4">
        <w:rPr>
          <w:rFonts w:cs="Arial"/>
          <w:bCs/>
          <w:iCs/>
          <w:sz w:val="28"/>
          <w:szCs w:val="28"/>
        </w:rPr>
        <w:t>corrobor</w:t>
      </w:r>
      <w:r w:rsidR="00FF1C48" w:rsidRPr="006429A4">
        <w:rPr>
          <w:rFonts w:cs="Arial"/>
          <w:bCs/>
          <w:iCs/>
          <w:sz w:val="28"/>
          <w:szCs w:val="28"/>
        </w:rPr>
        <w:t xml:space="preserve">ó </w:t>
      </w:r>
      <w:r w:rsidR="009B67B1" w:rsidRPr="006429A4">
        <w:rPr>
          <w:rFonts w:cs="Arial"/>
          <w:bCs/>
          <w:iCs/>
          <w:sz w:val="28"/>
          <w:szCs w:val="28"/>
        </w:rPr>
        <w:t xml:space="preserve">con el informe emitido por la titular del </w:t>
      </w:r>
      <w:r w:rsidR="007752B6" w:rsidRPr="006429A4">
        <w:rPr>
          <w:rFonts w:cs="Arial"/>
          <w:bCs/>
          <w:iCs/>
          <w:sz w:val="28"/>
          <w:szCs w:val="28"/>
        </w:rPr>
        <w:t xml:space="preserve">Juzgado Séptimo </w:t>
      </w:r>
      <w:r w:rsidR="009B67B1" w:rsidRPr="006429A4">
        <w:rPr>
          <w:rFonts w:cs="Arial"/>
          <w:bCs/>
          <w:iCs/>
          <w:sz w:val="28"/>
          <w:szCs w:val="28"/>
        </w:rPr>
        <w:t xml:space="preserve">de lo </w:t>
      </w:r>
      <w:r w:rsidR="007752B6" w:rsidRPr="006429A4">
        <w:rPr>
          <w:rFonts w:cs="Arial"/>
          <w:bCs/>
          <w:iCs/>
          <w:sz w:val="28"/>
          <w:szCs w:val="28"/>
        </w:rPr>
        <w:t xml:space="preserve">Familiar </w:t>
      </w:r>
      <w:r w:rsidR="009B67B1" w:rsidRPr="006429A4">
        <w:rPr>
          <w:rFonts w:cs="Arial"/>
          <w:bCs/>
          <w:iCs/>
          <w:sz w:val="28"/>
          <w:szCs w:val="28"/>
        </w:rPr>
        <w:t xml:space="preserve">de este Distrito Judicial, en el que reportó que </w:t>
      </w:r>
      <w:r w:rsidR="002C4751" w:rsidRPr="006429A4">
        <w:rPr>
          <w:rFonts w:cs="Arial"/>
          <w:bCs/>
          <w:iCs/>
          <w:sz w:val="28"/>
          <w:szCs w:val="28"/>
        </w:rPr>
        <w:t xml:space="preserve">en </w:t>
      </w:r>
      <w:r w:rsidR="009B67B1" w:rsidRPr="006429A4">
        <w:rPr>
          <w:rFonts w:cs="Arial"/>
          <w:bCs/>
          <w:iCs/>
          <w:sz w:val="28"/>
          <w:szCs w:val="28"/>
        </w:rPr>
        <w:t>dicho juzgado se enc</w:t>
      </w:r>
      <w:r w:rsidR="00FF1C48" w:rsidRPr="006429A4">
        <w:rPr>
          <w:rFonts w:cs="Arial"/>
          <w:bCs/>
          <w:iCs/>
          <w:sz w:val="28"/>
          <w:szCs w:val="28"/>
        </w:rPr>
        <w:t xml:space="preserve">ontraba </w:t>
      </w:r>
      <w:r w:rsidR="009B67B1" w:rsidRPr="006429A4">
        <w:rPr>
          <w:rFonts w:cs="Arial"/>
          <w:bCs/>
          <w:iCs/>
          <w:sz w:val="28"/>
          <w:szCs w:val="28"/>
        </w:rPr>
        <w:t xml:space="preserve">radicado el expediente </w:t>
      </w:r>
      <w:r w:rsidR="0086009A" w:rsidRPr="00FA1C51">
        <w:rPr>
          <w:rFonts w:cs="Arial"/>
          <w:color w:val="FF0000"/>
          <w:sz w:val="28"/>
          <w:szCs w:val="28"/>
        </w:rPr>
        <w:t>**********</w:t>
      </w:r>
      <w:r w:rsidR="009B67B1" w:rsidRPr="006429A4">
        <w:rPr>
          <w:rFonts w:cs="Arial"/>
          <w:bCs/>
          <w:iCs/>
          <w:sz w:val="28"/>
          <w:szCs w:val="28"/>
        </w:rPr>
        <w:t xml:space="preserve">, relativo al juicio sucesorio intestamentario a bienes de la señora </w:t>
      </w:r>
      <w:r w:rsidR="0086009A" w:rsidRPr="00FA1C51">
        <w:rPr>
          <w:rFonts w:cs="Arial"/>
          <w:color w:val="FF0000"/>
          <w:sz w:val="28"/>
          <w:szCs w:val="28"/>
        </w:rPr>
        <w:t>**********</w:t>
      </w:r>
      <w:r w:rsidR="002C4751" w:rsidRPr="006429A4">
        <w:rPr>
          <w:rFonts w:cs="Arial"/>
          <w:bCs/>
          <w:iCs/>
          <w:sz w:val="28"/>
          <w:szCs w:val="28"/>
        </w:rPr>
        <w:t>,</w:t>
      </w:r>
      <w:r w:rsidR="009B67B1" w:rsidRPr="006429A4">
        <w:rPr>
          <w:rFonts w:cs="Arial"/>
          <w:bCs/>
          <w:iCs/>
          <w:sz w:val="28"/>
          <w:szCs w:val="28"/>
        </w:rPr>
        <w:t xml:space="preserve"> que dio inició el quince de junio de dos mil diecisiete, por virtud de la denuncia de </w:t>
      </w:r>
      <w:r w:rsidR="0086009A" w:rsidRPr="00FA1C51">
        <w:rPr>
          <w:rFonts w:cs="Arial"/>
          <w:color w:val="FF0000"/>
          <w:sz w:val="28"/>
          <w:szCs w:val="28"/>
        </w:rPr>
        <w:t>**********</w:t>
      </w:r>
      <w:r w:rsidR="009B67B1" w:rsidRPr="006429A4">
        <w:rPr>
          <w:rFonts w:cs="Arial"/>
          <w:bCs/>
          <w:iCs/>
          <w:sz w:val="28"/>
          <w:szCs w:val="28"/>
        </w:rPr>
        <w:t xml:space="preserve">, en su carácter de hija de la </w:t>
      </w:r>
      <w:r w:rsidR="009B67B1" w:rsidRPr="006429A4">
        <w:rPr>
          <w:rFonts w:cs="Arial"/>
          <w:bCs/>
          <w:i/>
          <w:sz w:val="28"/>
          <w:szCs w:val="28"/>
        </w:rPr>
        <w:t>de cujus</w:t>
      </w:r>
      <w:r w:rsidR="009B67B1" w:rsidRPr="006429A4">
        <w:rPr>
          <w:rFonts w:cs="Arial"/>
          <w:bCs/>
          <w:iCs/>
          <w:sz w:val="28"/>
          <w:szCs w:val="28"/>
        </w:rPr>
        <w:t>; que en auto de once de julio de dos mil diecisiete</w:t>
      </w:r>
      <w:r w:rsidR="002C4751" w:rsidRPr="006429A4">
        <w:rPr>
          <w:rFonts w:cs="Arial"/>
          <w:bCs/>
          <w:iCs/>
          <w:sz w:val="28"/>
          <w:szCs w:val="28"/>
        </w:rPr>
        <w:t>,</w:t>
      </w:r>
      <w:r w:rsidR="009B67B1" w:rsidRPr="006429A4">
        <w:rPr>
          <w:rFonts w:cs="Arial"/>
          <w:bCs/>
          <w:iCs/>
          <w:sz w:val="28"/>
          <w:szCs w:val="28"/>
        </w:rPr>
        <w:t xml:space="preserve"> se apersonó la señora</w:t>
      </w:r>
      <w:r w:rsidR="009B67B1" w:rsidRPr="006429A4">
        <w:rPr>
          <w:rFonts w:cs="Arial"/>
          <w:bCs/>
          <w:iCs/>
          <w:color w:val="FF0000"/>
          <w:sz w:val="28"/>
          <w:szCs w:val="28"/>
        </w:rPr>
        <w:t xml:space="preserve"> </w:t>
      </w:r>
      <w:r w:rsidR="0086009A" w:rsidRPr="00FA1C51">
        <w:rPr>
          <w:rFonts w:cs="Arial"/>
          <w:color w:val="FF0000"/>
          <w:sz w:val="28"/>
          <w:szCs w:val="28"/>
        </w:rPr>
        <w:t>**********</w:t>
      </w:r>
      <w:r w:rsidR="009B67B1" w:rsidRPr="006429A4">
        <w:rPr>
          <w:rFonts w:cs="Arial"/>
          <w:bCs/>
          <w:iCs/>
          <w:sz w:val="28"/>
          <w:szCs w:val="28"/>
        </w:rPr>
        <w:t xml:space="preserve"> en su carácter de hija y en auto de dieciséis de octubre de dos mil diecisiete, se apersonó el señor </w:t>
      </w:r>
      <w:r w:rsidR="0086009A" w:rsidRPr="00FA1C51">
        <w:rPr>
          <w:rFonts w:cs="Arial"/>
          <w:color w:val="FF0000"/>
          <w:sz w:val="28"/>
          <w:szCs w:val="28"/>
        </w:rPr>
        <w:t>**********</w:t>
      </w:r>
      <w:r w:rsidR="0086009A">
        <w:rPr>
          <w:rFonts w:cs="Arial"/>
          <w:color w:val="FF0000"/>
          <w:sz w:val="28"/>
          <w:szCs w:val="28"/>
        </w:rPr>
        <w:t xml:space="preserve"> </w:t>
      </w:r>
      <w:r w:rsidR="009B67B1" w:rsidRPr="006429A4">
        <w:rPr>
          <w:rFonts w:cs="Arial"/>
          <w:bCs/>
          <w:iCs/>
          <w:sz w:val="28"/>
          <w:szCs w:val="28"/>
        </w:rPr>
        <w:t>en su carácter de cónyuge supérstite</w:t>
      </w:r>
      <w:r w:rsidR="002C4751" w:rsidRPr="006429A4">
        <w:rPr>
          <w:rFonts w:cs="Arial"/>
          <w:bCs/>
          <w:iCs/>
          <w:sz w:val="28"/>
          <w:szCs w:val="28"/>
        </w:rPr>
        <w:t xml:space="preserve">, para lo cual acompañó </w:t>
      </w:r>
      <w:r w:rsidR="009B67B1" w:rsidRPr="006429A4">
        <w:rPr>
          <w:rFonts w:cs="Arial"/>
          <w:bCs/>
          <w:iCs/>
          <w:sz w:val="28"/>
          <w:szCs w:val="28"/>
        </w:rPr>
        <w:t>a su informe copias certificadas de todo lo actuado, de entre las cuales, resulta</w:t>
      </w:r>
      <w:r w:rsidR="00FF1C48" w:rsidRPr="006429A4">
        <w:rPr>
          <w:rFonts w:cs="Arial"/>
          <w:bCs/>
          <w:iCs/>
          <w:sz w:val="28"/>
          <w:szCs w:val="28"/>
        </w:rPr>
        <w:t>ba</w:t>
      </w:r>
      <w:r w:rsidR="009B67B1" w:rsidRPr="006429A4">
        <w:rPr>
          <w:rFonts w:cs="Arial"/>
          <w:bCs/>
          <w:iCs/>
          <w:sz w:val="28"/>
          <w:szCs w:val="28"/>
        </w:rPr>
        <w:t xml:space="preserve"> pertinente destacar el proveído de treinta de octubre de dos mil diecisiete</w:t>
      </w:r>
      <w:r w:rsidR="002C4751" w:rsidRPr="006429A4">
        <w:rPr>
          <w:rFonts w:cs="Arial"/>
          <w:bCs/>
          <w:iCs/>
          <w:sz w:val="28"/>
          <w:szCs w:val="28"/>
        </w:rPr>
        <w:t>,</w:t>
      </w:r>
      <w:r w:rsidR="009B67B1" w:rsidRPr="006429A4">
        <w:rPr>
          <w:rFonts w:cs="Arial"/>
          <w:bCs/>
          <w:iCs/>
          <w:sz w:val="28"/>
          <w:szCs w:val="28"/>
        </w:rPr>
        <w:t xml:space="preserve"> en el que se tuvo a la señora</w:t>
      </w:r>
      <w:r w:rsidR="009B67B1" w:rsidRPr="006429A4">
        <w:rPr>
          <w:rFonts w:cs="Arial"/>
          <w:bCs/>
          <w:iCs/>
          <w:color w:val="FF0000"/>
          <w:sz w:val="28"/>
          <w:szCs w:val="28"/>
        </w:rPr>
        <w:t xml:space="preserve"> </w:t>
      </w:r>
      <w:r w:rsidR="0086009A" w:rsidRPr="00FA1C51">
        <w:rPr>
          <w:rFonts w:cs="Arial"/>
          <w:color w:val="FF0000"/>
          <w:sz w:val="28"/>
          <w:szCs w:val="28"/>
        </w:rPr>
        <w:t>**********</w:t>
      </w:r>
      <w:r w:rsidR="009B67B1" w:rsidRPr="006429A4">
        <w:rPr>
          <w:rFonts w:cs="Arial"/>
          <w:bCs/>
          <w:iCs/>
          <w:sz w:val="28"/>
          <w:szCs w:val="28"/>
        </w:rPr>
        <w:t>, a través de su mandatario judicial, contestando la vista realizada en auto de veinticuatro de octubre de dos mil diecisiete manifestando</w:t>
      </w:r>
      <w:r w:rsidR="002C4751" w:rsidRPr="006429A4">
        <w:rPr>
          <w:rFonts w:cs="Arial"/>
          <w:bCs/>
          <w:iCs/>
          <w:sz w:val="28"/>
          <w:szCs w:val="28"/>
        </w:rPr>
        <w:t>,</w:t>
      </w:r>
      <w:r w:rsidR="009B67B1" w:rsidRPr="006429A4">
        <w:rPr>
          <w:rFonts w:cs="Arial"/>
          <w:bCs/>
          <w:iCs/>
          <w:sz w:val="28"/>
          <w:szCs w:val="28"/>
        </w:rPr>
        <w:t xml:space="preserve"> bajo protesta de decir verdad</w:t>
      </w:r>
      <w:r w:rsidR="002C4751" w:rsidRPr="006429A4">
        <w:rPr>
          <w:rFonts w:cs="Arial"/>
          <w:bCs/>
          <w:iCs/>
          <w:sz w:val="28"/>
          <w:szCs w:val="28"/>
        </w:rPr>
        <w:t>,</w:t>
      </w:r>
      <w:r w:rsidR="009B67B1" w:rsidRPr="006429A4">
        <w:rPr>
          <w:rFonts w:cs="Arial"/>
          <w:bCs/>
          <w:iCs/>
          <w:sz w:val="28"/>
          <w:szCs w:val="28"/>
        </w:rPr>
        <w:t xml:space="preserve"> que </w:t>
      </w:r>
      <w:r w:rsidR="0086009A" w:rsidRPr="00FA1C51">
        <w:rPr>
          <w:rFonts w:cs="Arial"/>
          <w:color w:val="FF0000"/>
          <w:sz w:val="28"/>
          <w:szCs w:val="28"/>
        </w:rPr>
        <w:t>**********</w:t>
      </w:r>
      <w:r w:rsidR="009B67B1" w:rsidRPr="006429A4">
        <w:rPr>
          <w:rFonts w:cs="Arial"/>
          <w:bCs/>
          <w:iCs/>
          <w:color w:val="FF0000"/>
          <w:sz w:val="28"/>
          <w:szCs w:val="28"/>
        </w:rPr>
        <w:t xml:space="preserve"> </w:t>
      </w:r>
      <w:r w:rsidR="009B67B1" w:rsidRPr="006429A4">
        <w:rPr>
          <w:rFonts w:cs="Arial"/>
          <w:bCs/>
          <w:iCs/>
          <w:sz w:val="28"/>
          <w:szCs w:val="28"/>
        </w:rPr>
        <w:t xml:space="preserve">y/o </w:t>
      </w:r>
      <w:r w:rsidR="0086009A" w:rsidRPr="00FA1C51">
        <w:rPr>
          <w:rFonts w:cs="Arial"/>
          <w:color w:val="FF0000"/>
          <w:sz w:val="28"/>
          <w:szCs w:val="28"/>
        </w:rPr>
        <w:t>**********</w:t>
      </w:r>
      <w:r w:rsidR="0086009A">
        <w:rPr>
          <w:rFonts w:cs="Arial"/>
          <w:color w:val="FF0000"/>
          <w:sz w:val="28"/>
          <w:szCs w:val="28"/>
        </w:rPr>
        <w:t xml:space="preserve"> </w:t>
      </w:r>
      <w:r w:rsidR="00FF1C48" w:rsidRPr="006429A4">
        <w:rPr>
          <w:rFonts w:cs="Arial"/>
          <w:bCs/>
          <w:iCs/>
          <w:sz w:val="28"/>
          <w:szCs w:val="28"/>
        </w:rPr>
        <w:t xml:space="preserve">eran </w:t>
      </w:r>
      <w:r w:rsidR="009B67B1" w:rsidRPr="006429A4">
        <w:rPr>
          <w:rFonts w:cs="Arial"/>
          <w:bCs/>
          <w:iCs/>
          <w:sz w:val="28"/>
          <w:szCs w:val="28"/>
        </w:rPr>
        <w:t>la misma persona.</w:t>
      </w:r>
    </w:p>
    <w:p w14:paraId="5DE7C4C0" w14:textId="77777777" w:rsidR="002C4751" w:rsidRPr="006429A4" w:rsidRDefault="002C4751" w:rsidP="002C4751">
      <w:pPr>
        <w:pStyle w:val="corte4fondo"/>
        <w:tabs>
          <w:tab w:val="left" w:pos="567"/>
          <w:tab w:val="left" w:pos="1134"/>
        </w:tabs>
        <w:spacing w:after="0" w:line="240" w:lineRule="auto"/>
        <w:ind w:left="567" w:firstLine="0"/>
        <w:rPr>
          <w:rFonts w:cs="Arial"/>
          <w:bCs/>
          <w:sz w:val="28"/>
          <w:szCs w:val="28"/>
        </w:rPr>
      </w:pPr>
    </w:p>
    <w:p w14:paraId="436B0F9E" w14:textId="0E2782F2" w:rsidR="009B67B1" w:rsidRPr="006429A4" w:rsidRDefault="00C55655" w:rsidP="007A3461">
      <w:pPr>
        <w:pStyle w:val="corte4fondo"/>
        <w:numPr>
          <w:ilvl w:val="2"/>
          <w:numId w:val="5"/>
        </w:numPr>
        <w:tabs>
          <w:tab w:val="left" w:pos="567"/>
          <w:tab w:val="left" w:pos="1134"/>
        </w:tabs>
        <w:spacing w:after="0" w:line="240" w:lineRule="auto"/>
        <w:ind w:left="567" w:firstLine="0"/>
        <w:rPr>
          <w:rFonts w:cs="Arial"/>
          <w:bCs/>
          <w:sz w:val="28"/>
          <w:szCs w:val="28"/>
        </w:rPr>
      </w:pPr>
      <w:r w:rsidRPr="006429A4">
        <w:rPr>
          <w:rFonts w:cs="Arial"/>
          <w:bCs/>
          <w:iCs/>
          <w:sz w:val="28"/>
          <w:szCs w:val="28"/>
        </w:rPr>
        <w:t xml:space="preserve"> </w:t>
      </w:r>
      <w:r w:rsidR="009B67B1" w:rsidRPr="006429A4">
        <w:rPr>
          <w:rFonts w:cs="Arial"/>
          <w:bCs/>
          <w:iCs/>
          <w:sz w:val="28"/>
          <w:szCs w:val="28"/>
        </w:rPr>
        <w:t xml:space="preserve">De igual forma, </w:t>
      </w:r>
      <w:r w:rsidR="00FF1C48" w:rsidRPr="006429A4">
        <w:rPr>
          <w:rFonts w:cs="Arial"/>
          <w:bCs/>
          <w:iCs/>
          <w:sz w:val="28"/>
          <w:szCs w:val="28"/>
        </w:rPr>
        <w:t xml:space="preserve">la sala responsable </w:t>
      </w:r>
      <w:r w:rsidR="009B67B1" w:rsidRPr="006429A4">
        <w:rPr>
          <w:rFonts w:cs="Arial"/>
          <w:bCs/>
          <w:iCs/>
          <w:sz w:val="28"/>
          <w:szCs w:val="28"/>
        </w:rPr>
        <w:t xml:space="preserve">destacó que al cuaderno de apelación </w:t>
      </w:r>
      <w:r w:rsidR="0086009A" w:rsidRPr="00FA1C51">
        <w:rPr>
          <w:rFonts w:cs="Arial"/>
          <w:color w:val="FF0000"/>
          <w:sz w:val="28"/>
          <w:szCs w:val="28"/>
        </w:rPr>
        <w:t>**********</w:t>
      </w:r>
      <w:r w:rsidR="0086009A">
        <w:rPr>
          <w:rFonts w:cs="Arial"/>
          <w:color w:val="FF0000"/>
          <w:sz w:val="28"/>
          <w:szCs w:val="28"/>
        </w:rPr>
        <w:t xml:space="preserve"> </w:t>
      </w:r>
      <w:r w:rsidR="009B67B1" w:rsidRPr="006429A4">
        <w:rPr>
          <w:rFonts w:cs="Arial"/>
          <w:bCs/>
          <w:iCs/>
          <w:sz w:val="28"/>
          <w:szCs w:val="28"/>
        </w:rPr>
        <w:t xml:space="preserve">se agregó copia del auto de cuatro de septiembre de dos mil dieciocho dictado dentro del expediente </w:t>
      </w:r>
      <w:r w:rsidR="0086009A" w:rsidRPr="00FA1C51">
        <w:rPr>
          <w:rFonts w:cs="Arial"/>
          <w:color w:val="FF0000"/>
          <w:sz w:val="28"/>
          <w:szCs w:val="28"/>
        </w:rPr>
        <w:t>**********</w:t>
      </w:r>
      <w:r w:rsidR="009B67B1" w:rsidRPr="006429A4">
        <w:rPr>
          <w:rFonts w:cs="Arial"/>
          <w:bCs/>
          <w:iCs/>
          <w:sz w:val="28"/>
          <w:szCs w:val="28"/>
        </w:rPr>
        <w:t xml:space="preserve">, del índice del Juzgado Séptimo de lo Familiar de este </w:t>
      </w:r>
      <w:r w:rsidR="009B67B1" w:rsidRPr="006429A4">
        <w:rPr>
          <w:rFonts w:cs="Arial"/>
          <w:bCs/>
          <w:iCs/>
          <w:sz w:val="28"/>
          <w:szCs w:val="28"/>
        </w:rPr>
        <w:lastRenderedPageBreak/>
        <w:t>Distrito Judicial, del cual se adv</w:t>
      </w:r>
      <w:r w:rsidR="00FF1C48" w:rsidRPr="006429A4">
        <w:rPr>
          <w:rFonts w:cs="Arial"/>
          <w:bCs/>
          <w:iCs/>
          <w:sz w:val="28"/>
          <w:szCs w:val="28"/>
        </w:rPr>
        <w:t xml:space="preserve">ertía que </w:t>
      </w:r>
      <w:r w:rsidR="0086009A" w:rsidRPr="00FA1C51">
        <w:rPr>
          <w:rFonts w:cs="Arial"/>
          <w:color w:val="FF0000"/>
          <w:sz w:val="28"/>
          <w:szCs w:val="28"/>
        </w:rPr>
        <w:t>**********</w:t>
      </w:r>
      <w:r w:rsidR="009B67B1" w:rsidRPr="006429A4">
        <w:rPr>
          <w:rFonts w:cs="Arial"/>
          <w:bCs/>
          <w:iCs/>
          <w:color w:val="FF0000"/>
          <w:sz w:val="28"/>
          <w:szCs w:val="28"/>
        </w:rPr>
        <w:t xml:space="preserve"> </w:t>
      </w:r>
      <w:r w:rsidR="009B67B1" w:rsidRPr="006429A4">
        <w:rPr>
          <w:rFonts w:cs="Arial"/>
          <w:bCs/>
          <w:iCs/>
          <w:sz w:val="28"/>
          <w:szCs w:val="28"/>
        </w:rPr>
        <w:t xml:space="preserve">(sic) fue nombrada albacea de la sucesión a bienes de </w:t>
      </w:r>
      <w:r w:rsidR="0086009A" w:rsidRPr="00FA1C51">
        <w:rPr>
          <w:rFonts w:cs="Arial"/>
          <w:color w:val="FF0000"/>
          <w:sz w:val="28"/>
          <w:szCs w:val="28"/>
        </w:rPr>
        <w:t>**********</w:t>
      </w:r>
      <w:r w:rsidR="002C4751" w:rsidRPr="006429A4">
        <w:rPr>
          <w:rFonts w:cs="Arial"/>
          <w:bCs/>
          <w:iCs/>
          <w:sz w:val="28"/>
          <w:szCs w:val="28"/>
        </w:rPr>
        <w:t>,</w:t>
      </w:r>
      <w:r w:rsidR="009B67B1" w:rsidRPr="006429A4">
        <w:rPr>
          <w:rFonts w:cs="Arial"/>
          <w:bCs/>
          <w:iCs/>
          <w:sz w:val="28"/>
          <w:szCs w:val="28"/>
        </w:rPr>
        <w:t xml:space="preserve"> documental que si bien se exhibió en copia simple, a fin de establecer su alcance probatorio, se adminiculó con la documental pública consistente en las copias certificadas del </w:t>
      </w:r>
      <w:r w:rsidR="00FF1C48" w:rsidRPr="006429A4">
        <w:rPr>
          <w:rFonts w:cs="Arial"/>
          <w:bCs/>
          <w:iCs/>
          <w:sz w:val="28"/>
          <w:szCs w:val="28"/>
        </w:rPr>
        <w:t xml:space="preserve">citado </w:t>
      </w:r>
      <w:r w:rsidR="009B67B1" w:rsidRPr="006429A4">
        <w:rPr>
          <w:rFonts w:cs="Arial"/>
          <w:bCs/>
          <w:iCs/>
          <w:sz w:val="28"/>
          <w:szCs w:val="28"/>
        </w:rPr>
        <w:t xml:space="preserve">expediente </w:t>
      </w:r>
      <w:r w:rsidR="0086009A" w:rsidRPr="00FA1C51">
        <w:rPr>
          <w:rFonts w:cs="Arial"/>
          <w:color w:val="FF0000"/>
          <w:sz w:val="28"/>
          <w:szCs w:val="28"/>
        </w:rPr>
        <w:t>**********</w:t>
      </w:r>
      <w:r w:rsidR="0086009A">
        <w:rPr>
          <w:rFonts w:cs="Arial"/>
          <w:color w:val="FF0000"/>
          <w:sz w:val="28"/>
          <w:szCs w:val="28"/>
        </w:rPr>
        <w:t xml:space="preserve"> </w:t>
      </w:r>
      <w:r w:rsidR="00FF1C48" w:rsidRPr="006429A4">
        <w:rPr>
          <w:rFonts w:cs="Arial"/>
          <w:bCs/>
          <w:iCs/>
          <w:sz w:val="28"/>
          <w:szCs w:val="28"/>
        </w:rPr>
        <w:t xml:space="preserve">y el </w:t>
      </w:r>
      <w:r w:rsidR="009B67B1" w:rsidRPr="006429A4">
        <w:rPr>
          <w:rFonts w:cs="Arial"/>
          <w:bCs/>
          <w:iCs/>
          <w:sz w:val="28"/>
          <w:szCs w:val="28"/>
        </w:rPr>
        <w:t xml:space="preserve">informe emitido por la titular del Juzgado Séptimo de lo Familiar de este Distrito Judicial, en el que reportó que en dicho juzgado se encuentra radicado el expediente </w:t>
      </w:r>
      <w:r w:rsidR="0086009A" w:rsidRPr="00FA1C51">
        <w:rPr>
          <w:rFonts w:cs="Arial"/>
          <w:color w:val="FF0000"/>
          <w:sz w:val="28"/>
          <w:szCs w:val="28"/>
        </w:rPr>
        <w:t>**********</w:t>
      </w:r>
      <w:r w:rsidR="009B67B1" w:rsidRPr="006429A4">
        <w:rPr>
          <w:rFonts w:cs="Arial"/>
          <w:bCs/>
          <w:iCs/>
          <w:sz w:val="28"/>
          <w:szCs w:val="28"/>
        </w:rPr>
        <w:t xml:space="preserve">; así como el dicho de la propia demanda </w:t>
      </w:r>
      <w:r w:rsidR="0086009A" w:rsidRPr="00FA1C51">
        <w:rPr>
          <w:rFonts w:cs="Arial"/>
          <w:color w:val="FF0000"/>
          <w:sz w:val="28"/>
          <w:szCs w:val="28"/>
        </w:rPr>
        <w:t>**********</w:t>
      </w:r>
      <w:r w:rsidR="009B67B1" w:rsidRPr="006429A4">
        <w:rPr>
          <w:rFonts w:cs="Arial"/>
          <w:bCs/>
          <w:iCs/>
          <w:sz w:val="28"/>
          <w:szCs w:val="28"/>
        </w:rPr>
        <w:t>, quién al dar contestación a los agravios expuestos por la apelante, señaló que es la recurrente quien funge como albacea de la sucesión mencionada.</w:t>
      </w:r>
    </w:p>
    <w:p w14:paraId="65CAED68" w14:textId="77777777" w:rsidR="002C4751" w:rsidRPr="006429A4" w:rsidRDefault="002C4751" w:rsidP="002C4751">
      <w:pPr>
        <w:pStyle w:val="corte4fondo"/>
        <w:tabs>
          <w:tab w:val="left" w:pos="567"/>
          <w:tab w:val="left" w:pos="1134"/>
        </w:tabs>
        <w:spacing w:after="0" w:line="240" w:lineRule="auto"/>
        <w:ind w:left="567" w:firstLine="0"/>
        <w:rPr>
          <w:rFonts w:cs="Arial"/>
          <w:bCs/>
          <w:sz w:val="28"/>
          <w:szCs w:val="28"/>
        </w:rPr>
      </w:pPr>
    </w:p>
    <w:p w14:paraId="7D42F42A" w14:textId="17896072" w:rsidR="009B67B1" w:rsidRPr="006429A4" w:rsidRDefault="00C55655" w:rsidP="007A3461">
      <w:pPr>
        <w:pStyle w:val="corte4fondo"/>
        <w:numPr>
          <w:ilvl w:val="2"/>
          <w:numId w:val="5"/>
        </w:numPr>
        <w:tabs>
          <w:tab w:val="left" w:pos="567"/>
          <w:tab w:val="left" w:pos="1134"/>
        </w:tabs>
        <w:spacing w:after="0" w:line="240" w:lineRule="auto"/>
        <w:ind w:left="567" w:firstLine="0"/>
        <w:rPr>
          <w:rFonts w:cs="Arial"/>
          <w:bCs/>
          <w:sz w:val="28"/>
          <w:szCs w:val="28"/>
        </w:rPr>
      </w:pPr>
      <w:r w:rsidRPr="006429A4">
        <w:rPr>
          <w:rFonts w:cs="Arial"/>
          <w:bCs/>
          <w:sz w:val="28"/>
          <w:szCs w:val="28"/>
        </w:rPr>
        <w:t xml:space="preserve"> </w:t>
      </w:r>
      <w:r w:rsidR="00FF1C48" w:rsidRPr="006429A4">
        <w:rPr>
          <w:rFonts w:cs="Arial"/>
          <w:bCs/>
          <w:sz w:val="28"/>
          <w:szCs w:val="28"/>
        </w:rPr>
        <w:t>Finalmente,</w:t>
      </w:r>
      <w:r w:rsidR="009B67B1" w:rsidRPr="006429A4">
        <w:rPr>
          <w:rFonts w:cs="Arial"/>
          <w:bCs/>
          <w:sz w:val="28"/>
          <w:szCs w:val="28"/>
        </w:rPr>
        <w:t xml:space="preserve"> concluyó que </w:t>
      </w:r>
      <w:r w:rsidR="009B67B1" w:rsidRPr="006429A4">
        <w:rPr>
          <w:rFonts w:cs="Arial"/>
          <w:bCs/>
          <w:iCs/>
          <w:sz w:val="28"/>
          <w:szCs w:val="28"/>
        </w:rPr>
        <w:t>la señora</w:t>
      </w:r>
      <w:r w:rsidR="009B67B1" w:rsidRPr="006429A4">
        <w:rPr>
          <w:rFonts w:cs="Arial"/>
          <w:bCs/>
          <w:iCs/>
          <w:color w:val="FF0000"/>
          <w:sz w:val="28"/>
          <w:szCs w:val="28"/>
        </w:rPr>
        <w:t xml:space="preserve"> </w:t>
      </w:r>
      <w:r w:rsidR="0086009A" w:rsidRPr="00FA1C51">
        <w:rPr>
          <w:rFonts w:cs="Arial"/>
          <w:color w:val="FF0000"/>
          <w:sz w:val="28"/>
          <w:szCs w:val="28"/>
        </w:rPr>
        <w:t>**********</w:t>
      </w:r>
      <w:r w:rsidR="0086009A">
        <w:rPr>
          <w:rFonts w:cs="Arial"/>
          <w:color w:val="FF0000"/>
          <w:sz w:val="28"/>
          <w:szCs w:val="28"/>
        </w:rPr>
        <w:t xml:space="preserve"> </w:t>
      </w:r>
      <w:r w:rsidR="009B67B1" w:rsidRPr="006429A4">
        <w:rPr>
          <w:rFonts w:cs="Arial"/>
          <w:bCs/>
          <w:iCs/>
          <w:sz w:val="28"/>
          <w:szCs w:val="28"/>
        </w:rPr>
        <w:t>sí se enc</w:t>
      </w:r>
      <w:r w:rsidR="00FF1C48" w:rsidRPr="006429A4">
        <w:rPr>
          <w:rFonts w:cs="Arial"/>
          <w:bCs/>
          <w:iCs/>
          <w:sz w:val="28"/>
          <w:szCs w:val="28"/>
        </w:rPr>
        <w:t xml:space="preserve">ontraba </w:t>
      </w:r>
      <w:r w:rsidR="009B67B1" w:rsidRPr="006429A4">
        <w:rPr>
          <w:rFonts w:cs="Arial"/>
          <w:bCs/>
          <w:iCs/>
          <w:sz w:val="28"/>
          <w:szCs w:val="28"/>
        </w:rPr>
        <w:t>legitimada en el proceso, en términos de lo previsto en el artículo 1</w:t>
      </w:r>
      <w:r w:rsidR="002C4751" w:rsidRPr="006429A4">
        <w:rPr>
          <w:rFonts w:cs="Arial"/>
          <w:bCs/>
          <w:iCs/>
          <w:sz w:val="28"/>
          <w:szCs w:val="28"/>
        </w:rPr>
        <w:t>º,</w:t>
      </w:r>
      <w:r w:rsidR="009B67B1" w:rsidRPr="006429A4">
        <w:rPr>
          <w:rFonts w:cs="Arial"/>
          <w:bCs/>
          <w:iCs/>
          <w:sz w:val="28"/>
          <w:szCs w:val="28"/>
        </w:rPr>
        <w:t xml:space="preserve"> fracción IV</w:t>
      </w:r>
      <w:r w:rsidR="002C4751" w:rsidRPr="006429A4">
        <w:rPr>
          <w:rFonts w:cs="Arial"/>
          <w:bCs/>
          <w:iCs/>
          <w:sz w:val="28"/>
          <w:szCs w:val="28"/>
        </w:rPr>
        <w:t>,</w:t>
      </w:r>
      <w:r w:rsidR="009B67B1" w:rsidRPr="006429A4">
        <w:rPr>
          <w:rFonts w:cs="Arial"/>
          <w:bCs/>
          <w:iCs/>
          <w:sz w:val="28"/>
          <w:szCs w:val="28"/>
        </w:rPr>
        <w:t xml:space="preserve"> de la </w:t>
      </w:r>
      <w:r w:rsidR="002C4751" w:rsidRPr="006429A4">
        <w:rPr>
          <w:rFonts w:cs="Arial"/>
          <w:bCs/>
          <w:iCs/>
          <w:sz w:val="28"/>
          <w:szCs w:val="28"/>
        </w:rPr>
        <w:t>l</w:t>
      </w:r>
      <w:r w:rsidR="009B67B1" w:rsidRPr="006429A4">
        <w:rPr>
          <w:rFonts w:cs="Arial"/>
          <w:bCs/>
          <w:iCs/>
          <w:sz w:val="28"/>
          <w:szCs w:val="28"/>
        </w:rPr>
        <w:t xml:space="preserve">ey </w:t>
      </w:r>
      <w:r w:rsidR="002C4751" w:rsidRPr="006429A4">
        <w:rPr>
          <w:rFonts w:cs="Arial"/>
          <w:bCs/>
          <w:iCs/>
          <w:sz w:val="28"/>
          <w:szCs w:val="28"/>
        </w:rPr>
        <w:t>a</w:t>
      </w:r>
      <w:r w:rsidR="009B67B1" w:rsidRPr="006429A4">
        <w:rPr>
          <w:rFonts w:cs="Arial"/>
          <w:bCs/>
          <w:iCs/>
          <w:sz w:val="28"/>
          <w:szCs w:val="28"/>
        </w:rPr>
        <w:t xml:space="preserve">djetiva </w:t>
      </w:r>
      <w:r w:rsidR="002C4751" w:rsidRPr="006429A4">
        <w:rPr>
          <w:rFonts w:cs="Arial"/>
          <w:bCs/>
          <w:iCs/>
          <w:sz w:val="28"/>
          <w:szCs w:val="28"/>
        </w:rPr>
        <w:t>c</w:t>
      </w:r>
      <w:r w:rsidR="009B67B1" w:rsidRPr="006429A4">
        <w:rPr>
          <w:rFonts w:cs="Arial"/>
          <w:bCs/>
          <w:iCs/>
          <w:sz w:val="28"/>
          <w:szCs w:val="28"/>
        </w:rPr>
        <w:t xml:space="preserve">ivil en relación con el ordinal 130 del Código Civil para demandar la acción de nulidad de acta de nacimiento, al haber acreditado su filiación con la señora </w:t>
      </w:r>
      <w:r w:rsidR="0086009A" w:rsidRPr="00FA1C51">
        <w:rPr>
          <w:rFonts w:cs="Arial"/>
          <w:color w:val="FF0000"/>
          <w:sz w:val="28"/>
          <w:szCs w:val="28"/>
        </w:rPr>
        <w:t>**********</w:t>
      </w:r>
      <w:r w:rsidR="009B67B1" w:rsidRPr="006429A4">
        <w:rPr>
          <w:rFonts w:cs="Arial"/>
          <w:bCs/>
          <w:iCs/>
          <w:color w:val="FF0000"/>
          <w:sz w:val="28"/>
          <w:szCs w:val="28"/>
        </w:rPr>
        <w:t xml:space="preserve"> </w:t>
      </w:r>
      <w:r w:rsidR="009B67B1" w:rsidRPr="006429A4">
        <w:rPr>
          <w:rFonts w:cs="Arial"/>
          <w:bCs/>
          <w:iCs/>
          <w:sz w:val="28"/>
          <w:szCs w:val="28"/>
        </w:rPr>
        <w:t xml:space="preserve">y su carácter de heredera y albacea de la sucesión intestamentaria a bienes de la </w:t>
      </w:r>
      <w:r w:rsidR="002C4751" w:rsidRPr="006429A4">
        <w:rPr>
          <w:rFonts w:cs="Arial"/>
          <w:bCs/>
          <w:i/>
          <w:sz w:val="28"/>
          <w:szCs w:val="28"/>
        </w:rPr>
        <w:t>de cujus</w:t>
      </w:r>
      <w:r w:rsidR="002C4751" w:rsidRPr="006429A4">
        <w:rPr>
          <w:rFonts w:cs="Arial"/>
          <w:bCs/>
          <w:iCs/>
          <w:sz w:val="28"/>
          <w:szCs w:val="28"/>
        </w:rPr>
        <w:t>.</w:t>
      </w:r>
    </w:p>
    <w:p w14:paraId="39A9D486" w14:textId="77777777" w:rsidR="00B93AEF" w:rsidRPr="006429A4" w:rsidRDefault="00B93AEF" w:rsidP="00B93AEF">
      <w:pPr>
        <w:pStyle w:val="Estilo3"/>
        <w:rPr>
          <w:rFonts w:ascii="Arial" w:hAnsi="Arial"/>
          <w:i w:val="0"/>
          <w:sz w:val="28"/>
          <w:szCs w:val="28"/>
        </w:rPr>
      </w:pPr>
    </w:p>
    <w:p w14:paraId="6158D038" w14:textId="0183FF72" w:rsidR="002C4751" w:rsidRPr="006429A4" w:rsidRDefault="00225784" w:rsidP="007A3461">
      <w:pPr>
        <w:pStyle w:val="Estilo3"/>
        <w:numPr>
          <w:ilvl w:val="0"/>
          <w:numId w:val="5"/>
        </w:numPr>
        <w:ind w:left="0" w:hanging="567"/>
        <w:rPr>
          <w:rFonts w:ascii="Arial" w:hAnsi="Arial"/>
          <w:i w:val="0"/>
          <w:sz w:val="28"/>
          <w:szCs w:val="28"/>
        </w:rPr>
      </w:pPr>
      <w:r w:rsidRPr="006429A4">
        <w:rPr>
          <w:rFonts w:ascii="Arial" w:hAnsi="Arial"/>
          <w:i w:val="0"/>
          <w:sz w:val="28"/>
          <w:szCs w:val="28"/>
        </w:rPr>
        <w:t xml:space="preserve">De lo </w:t>
      </w:r>
      <w:r w:rsidR="0034237B" w:rsidRPr="006429A4">
        <w:rPr>
          <w:rFonts w:ascii="Arial" w:hAnsi="Arial"/>
          <w:i w:val="0"/>
          <w:sz w:val="28"/>
          <w:szCs w:val="28"/>
        </w:rPr>
        <w:t xml:space="preserve">transcrito </w:t>
      </w:r>
      <w:r w:rsidRPr="006429A4">
        <w:rPr>
          <w:rFonts w:ascii="Arial" w:hAnsi="Arial"/>
          <w:i w:val="0"/>
          <w:sz w:val="28"/>
          <w:szCs w:val="28"/>
        </w:rPr>
        <w:t xml:space="preserve">se sigue que </w:t>
      </w:r>
      <w:r w:rsidR="00FD2F12" w:rsidRPr="006429A4">
        <w:rPr>
          <w:rFonts w:ascii="Arial" w:hAnsi="Arial"/>
          <w:i w:val="0"/>
          <w:sz w:val="28"/>
          <w:szCs w:val="28"/>
        </w:rPr>
        <w:t xml:space="preserve">la </w:t>
      </w:r>
      <w:r w:rsidR="002C4751" w:rsidRPr="006429A4">
        <w:rPr>
          <w:rFonts w:ascii="Arial" w:hAnsi="Arial"/>
          <w:i w:val="0"/>
          <w:sz w:val="28"/>
          <w:szCs w:val="28"/>
        </w:rPr>
        <w:t>s</w:t>
      </w:r>
      <w:r w:rsidR="00FD2F12" w:rsidRPr="006429A4">
        <w:rPr>
          <w:rFonts w:ascii="Arial" w:hAnsi="Arial"/>
          <w:i w:val="0"/>
          <w:sz w:val="28"/>
          <w:szCs w:val="28"/>
        </w:rPr>
        <w:t>ala responsable convalida el yerro de</w:t>
      </w:r>
      <w:r w:rsidR="00A305DA" w:rsidRPr="006429A4">
        <w:rPr>
          <w:rFonts w:ascii="Arial" w:hAnsi="Arial"/>
          <w:i w:val="0"/>
          <w:sz w:val="28"/>
          <w:szCs w:val="28"/>
        </w:rPr>
        <w:t xml:space="preserve"> la juez de</w:t>
      </w:r>
      <w:r w:rsidR="002C4751" w:rsidRPr="006429A4">
        <w:rPr>
          <w:rFonts w:ascii="Arial" w:hAnsi="Arial"/>
          <w:i w:val="0"/>
          <w:sz w:val="28"/>
          <w:szCs w:val="28"/>
        </w:rPr>
        <w:t xml:space="preserve"> primera</w:t>
      </w:r>
      <w:r w:rsidR="00A305DA" w:rsidRPr="006429A4">
        <w:rPr>
          <w:rFonts w:ascii="Arial" w:hAnsi="Arial"/>
          <w:i w:val="0"/>
          <w:sz w:val="28"/>
          <w:szCs w:val="28"/>
        </w:rPr>
        <w:t xml:space="preserve"> instancia</w:t>
      </w:r>
      <w:r w:rsidR="00FD2F12" w:rsidRPr="006429A4">
        <w:rPr>
          <w:rFonts w:ascii="Arial" w:hAnsi="Arial"/>
          <w:i w:val="0"/>
          <w:sz w:val="28"/>
          <w:szCs w:val="28"/>
        </w:rPr>
        <w:t xml:space="preserve">, al señalar que la señora </w:t>
      </w:r>
      <w:r w:rsidR="0086009A" w:rsidRPr="0086009A">
        <w:rPr>
          <w:rFonts w:ascii="Arial" w:eastAsiaTheme="minorHAnsi" w:hAnsi="Arial"/>
          <w:b/>
          <w:bCs/>
          <w:i w:val="0"/>
          <w:color w:val="FF0000"/>
          <w:sz w:val="28"/>
          <w:szCs w:val="28"/>
        </w:rPr>
        <w:t>**********</w:t>
      </w:r>
      <w:r w:rsidR="00FD2F12" w:rsidRPr="006429A4">
        <w:rPr>
          <w:rFonts w:ascii="Arial" w:hAnsi="Arial"/>
          <w:i w:val="0"/>
          <w:sz w:val="28"/>
          <w:szCs w:val="28"/>
        </w:rPr>
        <w:t xml:space="preserve"> sí acreditó su legitimación en el proceso, como si hubiera acudido en representación de alguien, cuando lo correcto era analizar si acreditó la legitimación en la causa</w:t>
      </w:r>
      <w:r w:rsidR="00A305DA" w:rsidRPr="006429A4">
        <w:rPr>
          <w:rFonts w:ascii="Arial" w:hAnsi="Arial"/>
          <w:i w:val="0"/>
          <w:sz w:val="28"/>
          <w:szCs w:val="28"/>
        </w:rPr>
        <w:t xml:space="preserve">, conforme a lo supuestos establecidos en los artículos 130 y 133 del Código Civil </w:t>
      </w:r>
      <w:r w:rsidR="00F45DB4">
        <w:rPr>
          <w:rFonts w:ascii="Arial" w:hAnsi="Arial"/>
          <w:i w:val="0"/>
          <w:sz w:val="28"/>
          <w:szCs w:val="28"/>
        </w:rPr>
        <w:t>para el</w:t>
      </w:r>
      <w:r w:rsidR="00A305DA" w:rsidRPr="006429A4">
        <w:rPr>
          <w:rFonts w:ascii="Arial" w:hAnsi="Arial"/>
          <w:i w:val="0"/>
          <w:sz w:val="28"/>
          <w:szCs w:val="28"/>
        </w:rPr>
        <w:t xml:space="preserve"> </w:t>
      </w:r>
      <w:r w:rsidR="00F45DB4">
        <w:rPr>
          <w:rFonts w:ascii="Arial" w:hAnsi="Arial"/>
          <w:i w:val="0"/>
          <w:sz w:val="28"/>
          <w:szCs w:val="28"/>
        </w:rPr>
        <w:t>E</w:t>
      </w:r>
      <w:r w:rsidR="00A305DA" w:rsidRPr="006429A4">
        <w:rPr>
          <w:rFonts w:ascii="Arial" w:hAnsi="Arial"/>
          <w:i w:val="0"/>
          <w:sz w:val="28"/>
          <w:szCs w:val="28"/>
        </w:rPr>
        <w:t>stado de Querétaro</w:t>
      </w:r>
      <w:r w:rsidR="00FD2F12" w:rsidRPr="006429A4">
        <w:rPr>
          <w:rFonts w:ascii="Arial" w:hAnsi="Arial"/>
          <w:i w:val="0"/>
          <w:sz w:val="28"/>
          <w:szCs w:val="28"/>
        </w:rPr>
        <w:t>.</w:t>
      </w:r>
    </w:p>
    <w:p w14:paraId="4C66EEEC" w14:textId="77777777" w:rsidR="002C4751" w:rsidRPr="006429A4" w:rsidRDefault="002C4751" w:rsidP="002C4751">
      <w:pPr>
        <w:pStyle w:val="Estilo3"/>
        <w:rPr>
          <w:rFonts w:ascii="Arial" w:hAnsi="Arial"/>
          <w:i w:val="0"/>
          <w:sz w:val="28"/>
          <w:szCs w:val="28"/>
        </w:rPr>
      </w:pPr>
    </w:p>
    <w:p w14:paraId="05E4A3B9" w14:textId="5607B907" w:rsidR="00FD027B" w:rsidRPr="00FD027B" w:rsidRDefault="00A2722C" w:rsidP="00FD027B">
      <w:pPr>
        <w:pStyle w:val="Estilo3"/>
        <w:numPr>
          <w:ilvl w:val="0"/>
          <w:numId w:val="5"/>
        </w:numPr>
        <w:ind w:left="0" w:hanging="567"/>
        <w:rPr>
          <w:rFonts w:ascii="Arial" w:hAnsi="Arial"/>
          <w:i w:val="0"/>
          <w:sz w:val="28"/>
          <w:szCs w:val="28"/>
        </w:rPr>
      </w:pPr>
      <w:r w:rsidRPr="006429A4">
        <w:rPr>
          <w:rFonts w:ascii="Arial" w:hAnsi="Arial"/>
          <w:i w:val="0"/>
          <w:sz w:val="28"/>
          <w:szCs w:val="28"/>
        </w:rPr>
        <w:t xml:space="preserve">Precisado lo anterior, </w:t>
      </w:r>
      <w:r w:rsidR="006E2132" w:rsidRPr="006429A4">
        <w:rPr>
          <w:rFonts w:ascii="Arial" w:hAnsi="Arial"/>
          <w:i w:val="0"/>
          <w:sz w:val="28"/>
          <w:szCs w:val="28"/>
        </w:rPr>
        <w:t xml:space="preserve">esta Primera Sala </w:t>
      </w:r>
      <w:r w:rsidR="00F71273" w:rsidRPr="006429A4">
        <w:rPr>
          <w:rFonts w:ascii="Arial" w:hAnsi="Arial"/>
          <w:i w:val="0"/>
          <w:sz w:val="28"/>
          <w:szCs w:val="28"/>
        </w:rPr>
        <w:t>califica de</w:t>
      </w:r>
      <w:r w:rsidR="00A305DA" w:rsidRPr="006429A4">
        <w:rPr>
          <w:rFonts w:ascii="Arial" w:hAnsi="Arial"/>
          <w:i w:val="0"/>
          <w:sz w:val="28"/>
          <w:szCs w:val="28"/>
        </w:rPr>
        <w:t xml:space="preserve"> </w:t>
      </w:r>
      <w:r w:rsidR="00A305DA" w:rsidRPr="006429A4">
        <w:rPr>
          <w:rFonts w:ascii="Arial" w:hAnsi="Arial"/>
          <w:b/>
          <w:bCs/>
          <w:i w:val="0"/>
          <w:sz w:val="28"/>
          <w:szCs w:val="28"/>
        </w:rPr>
        <w:t>inoperante</w:t>
      </w:r>
      <w:r w:rsidR="00A305DA" w:rsidRPr="006429A4">
        <w:rPr>
          <w:rFonts w:ascii="Arial" w:hAnsi="Arial"/>
          <w:i w:val="0"/>
          <w:sz w:val="28"/>
          <w:szCs w:val="28"/>
        </w:rPr>
        <w:t xml:space="preserve"> </w:t>
      </w:r>
      <w:r w:rsidR="00F71273" w:rsidRPr="006429A4">
        <w:rPr>
          <w:rFonts w:ascii="Arial" w:hAnsi="Arial"/>
          <w:i w:val="0"/>
          <w:sz w:val="28"/>
          <w:szCs w:val="28"/>
        </w:rPr>
        <w:t xml:space="preserve">el argumento de la señora </w:t>
      </w:r>
      <w:r w:rsidR="0086009A" w:rsidRPr="008200CC">
        <w:rPr>
          <w:rFonts w:ascii="Arial" w:eastAsiaTheme="minorHAnsi" w:hAnsi="Arial"/>
          <w:i w:val="0"/>
          <w:iCs/>
          <w:color w:val="FF0000"/>
          <w:sz w:val="28"/>
          <w:szCs w:val="28"/>
        </w:rPr>
        <w:t>**********</w:t>
      </w:r>
      <w:r w:rsidR="00F71273" w:rsidRPr="006429A4">
        <w:rPr>
          <w:rFonts w:ascii="Arial" w:hAnsi="Arial"/>
          <w:i w:val="0"/>
          <w:sz w:val="28"/>
          <w:szCs w:val="28"/>
        </w:rPr>
        <w:t xml:space="preserve">, a través del cual sostiene que la </w:t>
      </w:r>
      <w:r w:rsidR="00F71273" w:rsidRPr="006429A4">
        <w:rPr>
          <w:rFonts w:ascii="Arial" w:hAnsi="Arial"/>
          <w:bCs/>
          <w:i w:val="0"/>
          <w:iCs/>
          <w:sz w:val="28"/>
          <w:szCs w:val="28"/>
        </w:rPr>
        <w:t>señora</w:t>
      </w:r>
      <w:r w:rsidR="00F71273" w:rsidRPr="006429A4">
        <w:rPr>
          <w:rFonts w:ascii="Arial" w:hAnsi="Arial"/>
          <w:bCs/>
          <w:i w:val="0"/>
          <w:iCs/>
          <w:color w:val="FF0000"/>
          <w:sz w:val="28"/>
          <w:szCs w:val="28"/>
        </w:rPr>
        <w:t xml:space="preserve"> </w:t>
      </w:r>
      <w:r w:rsidR="0086009A" w:rsidRPr="008200CC">
        <w:rPr>
          <w:rFonts w:ascii="Arial" w:eastAsiaTheme="minorHAnsi" w:hAnsi="Arial"/>
          <w:i w:val="0"/>
          <w:iCs/>
          <w:color w:val="FF0000"/>
          <w:sz w:val="28"/>
          <w:szCs w:val="28"/>
        </w:rPr>
        <w:t>**********</w:t>
      </w:r>
      <w:r w:rsidR="0086009A">
        <w:rPr>
          <w:rFonts w:ascii="Arial" w:eastAsiaTheme="minorHAnsi" w:hAnsi="Arial"/>
          <w:color w:val="FF0000"/>
          <w:sz w:val="28"/>
          <w:szCs w:val="28"/>
        </w:rPr>
        <w:t xml:space="preserve"> </w:t>
      </w:r>
      <w:r w:rsidR="00F71273" w:rsidRPr="006429A4">
        <w:rPr>
          <w:rFonts w:ascii="Arial" w:hAnsi="Arial"/>
          <w:i w:val="0"/>
          <w:sz w:val="28"/>
          <w:szCs w:val="28"/>
        </w:rPr>
        <w:t>debía exhibir junto con el escrito de demanda los documentos con los que acredit</w:t>
      </w:r>
      <w:r w:rsidR="002C4751" w:rsidRPr="006429A4">
        <w:rPr>
          <w:rFonts w:ascii="Arial" w:hAnsi="Arial"/>
          <w:i w:val="0"/>
          <w:sz w:val="28"/>
          <w:szCs w:val="28"/>
        </w:rPr>
        <w:t>ara</w:t>
      </w:r>
      <w:r w:rsidR="00F71273" w:rsidRPr="006429A4">
        <w:rPr>
          <w:rFonts w:ascii="Arial" w:hAnsi="Arial"/>
          <w:i w:val="0"/>
          <w:sz w:val="28"/>
          <w:szCs w:val="28"/>
        </w:rPr>
        <w:t xml:space="preserve"> su person</w:t>
      </w:r>
      <w:r w:rsidR="002C4751" w:rsidRPr="006429A4">
        <w:rPr>
          <w:rFonts w:ascii="Arial" w:hAnsi="Arial"/>
          <w:i w:val="0"/>
          <w:sz w:val="28"/>
          <w:szCs w:val="28"/>
        </w:rPr>
        <w:t>ería</w:t>
      </w:r>
      <w:r w:rsidR="00F71273" w:rsidRPr="006429A4">
        <w:rPr>
          <w:rFonts w:ascii="Arial" w:hAnsi="Arial"/>
          <w:i w:val="0"/>
          <w:sz w:val="28"/>
          <w:szCs w:val="28"/>
        </w:rPr>
        <w:t xml:space="preserve">, conforme a lo </w:t>
      </w:r>
      <w:r w:rsidR="00F71273" w:rsidRPr="006429A4">
        <w:rPr>
          <w:rFonts w:ascii="Arial" w:hAnsi="Arial"/>
          <w:i w:val="0"/>
          <w:sz w:val="28"/>
          <w:szCs w:val="28"/>
        </w:rPr>
        <w:lastRenderedPageBreak/>
        <w:t xml:space="preserve">dispuesto en los artículos 94 a 97 del Código de Procedimientos Civiles del </w:t>
      </w:r>
      <w:r w:rsidR="00751C3E" w:rsidRPr="006429A4">
        <w:rPr>
          <w:rFonts w:ascii="Arial" w:hAnsi="Arial"/>
          <w:i w:val="0"/>
          <w:sz w:val="28"/>
          <w:szCs w:val="28"/>
        </w:rPr>
        <w:t>e</w:t>
      </w:r>
      <w:r w:rsidR="00F71273" w:rsidRPr="006429A4">
        <w:rPr>
          <w:rFonts w:ascii="Arial" w:hAnsi="Arial"/>
          <w:i w:val="0"/>
          <w:sz w:val="28"/>
          <w:szCs w:val="28"/>
        </w:rPr>
        <w:t>stado de Querétaro</w:t>
      </w:r>
      <w:r w:rsidR="00F71273" w:rsidRPr="006429A4">
        <w:rPr>
          <w:rStyle w:val="Refdenotaalpie"/>
          <w:rFonts w:ascii="Arial" w:hAnsi="Arial"/>
          <w:i w:val="0"/>
          <w:sz w:val="28"/>
          <w:szCs w:val="28"/>
        </w:rPr>
        <w:footnoteReference w:id="24"/>
      </w:r>
      <w:r w:rsidR="002C4751" w:rsidRPr="006429A4">
        <w:rPr>
          <w:rFonts w:ascii="Arial" w:hAnsi="Arial"/>
          <w:i w:val="0"/>
          <w:sz w:val="28"/>
          <w:szCs w:val="28"/>
        </w:rPr>
        <w:t>.</w:t>
      </w:r>
    </w:p>
    <w:p w14:paraId="46D8CAB0" w14:textId="77777777" w:rsidR="00FD027B" w:rsidRPr="00BB598B" w:rsidRDefault="00FD027B" w:rsidP="00FD027B">
      <w:pPr>
        <w:pStyle w:val="Estilo3"/>
        <w:rPr>
          <w:rFonts w:ascii="Arial" w:hAnsi="Arial"/>
          <w:i w:val="0"/>
          <w:sz w:val="28"/>
          <w:szCs w:val="28"/>
        </w:rPr>
      </w:pPr>
    </w:p>
    <w:p w14:paraId="667E67E6" w14:textId="571B28AB" w:rsidR="002C4751" w:rsidRPr="006429A4" w:rsidRDefault="00F71273" w:rsidP="007A3461">
      <w:pPr>
        <w:pStyle w:val="Estilo3"/>
        <w:numPr>
          <w:ilvl w:val="0"/>
          <w:numId w:val="5"/>
        </w:numPr>
        <w:ind w:left="0" w:hanging="567"/>
        <w:rPr>
          <w:rFonts w:ascii="Arial" w:hAnsi="Arial"/>
          <w:i w:val="0"/>
          <w:sz w:val="28"/>
          <w:szCs w:val="28"/>
        </w:rPr>
      </w:pPr>
      <w:r w:rsidRPr="006429A4">
        <w:rPr>
          <w:rFonts w:ascii="Arial" w:hAnsi="Arial"/>
          <w:i w:val="0"/>
          <w:sz w:val="28"/>
          <w:szCs w:val="28"/>
        </w:rPr>
        <w:t xml:space="preserve">Es así, pues </w:t>
      </w:r>
      <w:r w:rsidR="006E2132" w:rsidRPr="006429A4">
        <w:rPr>
          <w:rFonts w:ascii="Arial" w:hAnsi="Arial"/>
          <w:i w:val="0"/>
          <w:sz w:val="28"/>
          <w:szCs w:val="28"/>
        </w:rPr>
        <w:t xml:space="preserve">las consideraciones de la </w:t>
      </w:r>
      <w:r w:rsidR="002C4751" w:rsidRPr="006429A4">
        <w:rPr>
          <w:rFonts w:ascii="Arial" w:hAnsi="Arial"/>
          <w:iCs/>
          <w:sz w:val="28"/>
          <w:szCs w:val="28"/>
        </w:rPr>
        <w:t>ad quem</w:t>
      </w:r>
      <w:r w:rsidRPr="006429A4">
        <w:rPr>
          <w:rFonts w:ascii="Arial" w:hAnsi="Arial"/>
          <w:i w:val="0"/>
          <w:sz w:val="28"/>
          <w:szCs w:val="28"/>
        </w:rPr>
        <w:t>,</w:t>
      </w:r>
      <w:r w:rsidR="006E2132" w:rsidRPr="006429A4">
        <w:rPr>
          <w:rFonts w:ascii="Arial" w:hAnsi="Arial"/>
          <w:i w:val="0"/>
          <w:sz w:val="28"/>
          <w:szCs w:val="28"/>
        </w:rPr>
        <w:t xml:space="preserve"> </w:t>
      </w:r>
      <w:r w:rsidR="006E2132" w:rsidRPr="006429A4">
        <w:rPr>
          <w:rFonts w:ascii="Arial" w:hAnsi="Arial"/>
          <w:b/>
          <w:bCs/>
          <w:i w:val="0"/>
          <w:sz w:val="28"/>
          <w:szCs w:val="28"/>
        </w:rPr>
        <w:t xml:space="preserve">vistas desde la </w:t>
      </w:r>
      <w:r w:rsidR="00B60EDD" w:rsidRPr="006429A4">
        <w:rPr>
          <w:rFonts w:ascii="Arial" w:hAnsi="Arial"/>
          <w:b/>
          <w:bCs/>
          <w:i w:val="0"/>
          <w:sz w:val="28"/>
          <w:szCs w:val="28"/>
        </w:rPr>
        <w:t>legitimación en el proceso</w:t>
      </w:r>
      <w:r w:rsidR="002C4751" w:rsidRPr="006429A4">
        <w:rPr>
          <w:rFonts w:ascii="Arial" w:hAnsi="Arial"/>
          <w:b/>
          <w:bCs/>
          <w:i w:val="0"/>
          <w:sz w:val="28"/>
          <w:szCs w:val="28"/>
        </w:rPr>
        <w:t>,</w:t>
      </w:r>
      <w:r w:rsidR="00B60EDD" w:rsidRPr="006429A4">
        <w:rPr>
          <w:rFonts w:ascii="Arial" w:hAnsi="Arial"/>
          <w:i w:val="0"/>
          <w:sz w:val="28"/>
          <w:szCs w:val="28"/>
        </w:rPr>
        <w:t xml:space="preserve"> sería</w:t>
      </w:r>
      <w:r w:rsidR="006E2132" w:rsidRPr="006429A4">
        <w:rPr>
          <w:rFonts w:ascii="Arial" w:hAnsi="Arial"/>
          <w:i w:val="0"/>
          <w:sz w:val="28"/>
          <w:szCs w:val="28"/>
        </w:rPr>
        <w:t>n</w:t>
      </w:r>
      <w:r w:rsidR="00B60EDD" w:rsidRPr="006429A4">
        <w:rPr>
          <w:rFonts w:ascii="Arial" w:hAnsi="Arial"/>
          <w:i w:val="0"/>
          <w:sz w:val="28"/>
          <w:szCs w:val="28"/>
        </w:rPr>
        <w:t xml:space="preserve"> </w:t>
      </w:r>
      <w:r w:rsidR="00C9476C" w:rsidRPr="006429A4">
        <w:rPr>
          <w:rFonts w:ascii="Arial" w:hAnsi="Arial"/>
          <w:i w:val="0"/>
          <w:sz w:val="28"/>
          <w:szCs w:val="28"/>
        </w:rPr>
        <w:t>in</w:t>
      </w:r>
      <w:r w:rsidR="0084460B" w:rsidRPr="006429A4">
        <w:rPr>
          <w:rFonts w:ascii="Arial" w:hAnsi="Arial"/>
          <w:i w:val="0"/>
          <w:sz w:val="28"/>
          <w:szCs w:val="28"/>
        </w:rPr>
        <w:t>correcta</w:t>
      </w:r>
      <w:r w:rsidR="00C9476C" w:rsidRPr="006429A4">
        <w:rPr>
          <w:rFonts w:ascii="Arial" w:hAnsi="Arial"/>
          <w:i w:val="0"/>
          <w:sz w:val="28"/>
          <w:szCs w:val="28"/>
        </w:rPr>
        <w:t>s</w:t>
      </w:r>
      <w:r w:rsidR="00B60EDD" w:rsidRPr="006429A4">
        <w:rPr>
          <w:rFonts w:ascii="Arial" w:hAnsi="Arial"/>
          <w:i w:val="0"/>
          <w:sz w:val="28"/>
          <w:szCs w:val="28"/>
        </w:rPr>
        <w:t xml:space="preserve">, </w:t>
      </w:r>
      <w:r w:rsidR="00A305DA" w:rsidRPr="006429A4">
        <w:rPr>
          <w:rFonts w:ascii="Arial" w:hAnsi="Arial"/>
          <w:i w:val="0"/>
          <w:sz w:val="28"/>
          <w:szCs w:val="28"/>
        </w:rPr>
        <w:t xml:space="preserve">al ser </w:t>
      </w:r>
      <w:r w:rsidR="0084460B" w:rsidRPr="006429A4">
        <w:rPr>
          <w:rFonts w:ascii="Arial" w:hAnsi="Arial"/>
          <w:i w:val="0"/>
          <w:sz w:val="28"/>
          <w:szCs w:val="28"/>
        </w:rPr>
        <w:t>un presupuesto procesal</w:t>
      </w:r>
      <w:r w:rsidR="0091559F" w:rsidRPr="006429A4">
        <w:rPr>
          <w:rFonts w:ascii="Arial" w:hAnsi="Arial"/>
          <w:i w:val="0"/>
          <w:sz w:val="28"/>
          <w:szCs w:val="28"/>
        </w:rPr>
        <w:t xml:space="preserve"> que</w:t>
      </w:r>
      <w:r w:rsidR="009B67B1" w:rsidRPr="006429A4">
        <w:rPr>
          <w:rFonts w:ascii="Arial" w:hAnsi="Arial"/>
          <w:i w:val="0"/>
          <w:sz w:val="28"/>
          <w:szCs w:val="28"/>
        </w:rPr>
        <w:t xml:space="preserve"> exige </w:t>
      </w:r>
      <w:r w:rsidR="0091559F" w:rsidRPr="006429A4">
        <w:rPr>
          <w:rFonts w:ascii="Arial" w:hAnsi="Arial"/>
          <w:i w:val="0"/>
          <w:sz w:val="28"/>
          <w:szCs w:val="28"/>
        </w:rPr>
        <w:t xml:space="preserve">a </w:t>
      </w:r>
      <w:r w:rsidR="009B67B1" w:rsidRPr="006429A4">
        <w:rPr>
          <w:rFonts w:ascii="Arial" w:hAnsi="Arial"/>
          <w:i w:val="0"/>
          <w:sz w:val="28"/>
          <w:szCs w:val="28"/>
        </w:rPr>
        <w:t xml:space="preserve">la </w:t>
      </w:r>
      <w:r w:rsidR="0084460B" w:rsidRPr="006429A4">
        <w:rPr>
          <w:rFonts w:ascii="Arial" w:hAnsi="Arial"/>
          <w:i w:val="0"/>
          <w:sz w:val="28"/>
          <w:szCs w:val="28"/>
        </w:rPr>
        <w:t>accionante exhib</w:t>
      </w:r>
      <w:r w:rsidR="00A305DA" w:rsidRPr="006429A4">
        <w:rPr>
          <w:rFonts w:ascii="Arial" w:hAnsi="Arial"/>
          <w:i w:val="0"/>
          <w:sz w:val="28"/>
          <w:szCs w:val="28"/>
        </w:rPr>
        <w:t xml:space="preserve">ir </w:t>
      </w:r>
      <w:r w:rsidR="0084460B" w:rsidRPr="006429A4">
        <w:rPr>
          <w:rFonts w:ascii="Arial" w:hAnsi="Arial"/>
          <w:i w:val="0"/>
          <w:sz w:val="28"/>
          <w:szCs w:val="28"/>
        </w:rPr>
        <w:t>junto con el escrito de demanda los documentos con los que acredite su person</w:t>
      </w:r>
      <w:r w:rsidR="002C4751" w:rsidRPr="006429A4">
        <w:rPr>
          <w:rFonts w:ascii="Arial" w:hAnsi="Arial"/>
          <w:i w:val="0"/>
          <w:sz w:val="28"/>
          <w:szCs w:val="28"/>
        </w:rPr>
        <w:t>ería</w:t>
      </w:r>
      <w:r w:rsidR="00A830A5" w:rsidRPr="006429A4">
        <w:rPr>
          <w:rFonts w:ascii="Arial" w:hAnsi="Arial"/>
          <w:i w:val="0"/>
          <w:sz w:val="28"/>
          <w:szCs w:val="28"/>
        </w:rPr>
        <w:t xml:space="preserve">, conforme </w:t>
      </w:r>
      <w:r w:rsidR="00A830A5" w:rsidRPr="006429A4">
        <w:rPr>
          <w:rFonts w:ascii="Arial" w:hAnsi="Arial"/>
          <w:i w:val="0"/>
          <w:sz w:val="28"/>
          <w:szCs w:val="28"/>
        </w:rPr>
        <w:lastRenderedPageBreak/>
        <w:t xml:space="preserve">a lo dispuesto en los artículos 94 a 97 del Código de Procedimientos Civiles del </w:t>
      </w:r>
      <w:r w:rsidR="00751C3E" w:rsidRPr="006429A4">
        <w:rPr>
          <w:rFonts w:ascii="Arial" w:hAnsi="Arial"/>
          <w:i w:val="0"/>
          <w:sz w:val="28"/>
          <w:szCs w:val="28"/>
        </w:rPr>
        <w:t>e</w:t>
      </w:r>
      <w:r w:rsidR="00A830A5" w:rsidRPr="006429A4">
        <w:rPr>
          <w:rFonts w:ascii="Arial" w:hAnsi="Arial"/>
          <w:i w:val="0"/>
          <w:sz w:val="28"/>
          <w:szCs w:val="28"/>
        </w:rPr>
        <w:t>stado de Querétaro</w:t>
      </w:r>
      <w:r w:rsidR="006E2132" w:rsidRPr="006429A4">
        <w:rPr>
          <w:rFonts w:ascii="Arial" w:hAnsi="Arial"/>
          <w:i w:val="0"/>
          <w:sz w:val="28"/>
          <w:szCs w:val="28"/>
        </w:rPr>
        <w:t>.</w:t>
      </w:r>
    </w:p>
    <w:p w14:paraId="55FD0176" w14:textId="77777777" w:rsidR="002C4751" w:rsidRPr="006429A4" w:rsidRDefault="002C4751" w:rsidP="002C4751">
      <w:pPr>
        <w:pStyle w:val="Estilo3"/>
        <w:rPr>
          <w:rFonts w:ascii="Arial" w:hAnsi="Arial"/>
          <w:i w:val="0"/>
          <w:sz w:val="28"/>
          <w:szCs w:val="28"/>
        </w:rPr>
      </w:pPr>
    </w:p>
    <w:p w14:paraId="1C0538F7" w14:textId="70BE5424" w:rsidR="0084460B" w:rsidRPr="006429A4" w:rsidRDefault="00A830A5" w:rsidP="007A3461">
      <w:pPr>
        <w:pStyle w:val="Estilo3"/>
        <w:numPr>
          <w:ilvl w:val="0"/>
          <w:numId w:val="5"/>
        </w:numPr>
        <w:ind w:left="0" w:hanging="567"/>
        <w:rPr>
          <w:rFonts w:ascii="Arial" w:hAnsi="Arial"/>
          <w:i w:val="0"/>
          <w:sz w:val="28"/>
          <w:szCs w:val="28"/>
        </w:rPr>
      </w:pPr>
      <w:r w:rsidRPr="006429A4">
        <w:rPr>
          <w:rFonts w:ascii="Arial" w:hAnsi="Arial"/>
          <w:i w:val="0"/>
          <w:sz w:val="28"/>
          <w:szCs w:val="28"/>
        </w:rPr>
        <w:t xml:space="preserve">Sin embargo, </w:t>
      </w:r>
      <w:r w:rsidR="00DA1D00" w:rsidRPr="006429A4">
        <w:rPr>
          <w:rFonts w:ascii="Arial" w:hAnsi="Arial"/>
          <w:i w:val="0"/>
          <w:sz w:val="28"/>
          <w:szCs w:val="28"/>
        </w:rPr>
        <w:t xml:space="preserve">la argumentación </w:t>
      </w:r>
      <w:r w:rsidR="00572F27" w:rsidRPr="006429A4">
        <w:rPr>
          <w:rFonts w:ascii="Arial" w:hAnsi="Arial"/>
          <w:i w:val="0"/>
          <w:sz w:val="28"/>
          <w:szCs w:val="28"/>
        </w:rPr>
        <w:t xml:space="preserve">de la </w:t>
      </w:r>
      <w:r w:rsidR="002C4751" w:rsidRPr="006429A4">
        <w:rPr>
          <w:rFonts w:ascii="Arial" w:hAnsi="Arial"/>
          <w:i w:val="0"/>
          <w:sz w:val="28"/>
          <w:szCs w:val="28"/>
        </w:rPr>
        <w:t>s</w:t>
      </w:r>
      <w:r w:rsidR="00572F27" w:rsidRPr="006429A4">
        <w:rPr>
          <w:rFonts w:ascii="Arial" w:hAnsi="Arial"/>
          <w:i w:val="0"/>
          <w:sz w:val="28"/>
          <w:szCs w:val="28"/>
        </w:rPr>
        <w:t>ala</w:t>
      </w:r>
      <w:r w:rsidR="00EE6ED6" w:rsidRPr="006429A4">
        <w:rPr>
          <w:rFonts w:ascii="Arial" w:hAnsi="Arial"/>
          <w:i w:val="0"/>
          <w:sz w:val="28"/>
          <w:szCs w:val="28"/>
        </w:rPr>
        <w:t xml:space="preserve"> responsable</w:t>
      </w:r>
      <w:r w:rsidR="00572F27" w:rsidRPr="006429A4">
        <w:rPr>
          <w:rFonts w:ascii="Arial" w:hAnsi="Arial"/>
          <w:i w:val="0"/>
          <w:sz w:val="28"/>
          <w:szCs w:val="28"/>
        </w:rPr>
        <w:t xml:space="preserve">, </w:t>
      </w:r>
      <w:r w:rsidR="00572F27" w:rsidRPr="006429A4">
        <w:rPr>
          <w:rFonts w:ascii="Arial" w:hAnsi="Arial"/>
          <w:b/>
          <w:bCs/>
          <w:i w:val="0"/>
          <w:sz w:val="28"/>
          <w:szCs w:val="28"/>
        </w:rPr>
        <w:t>vista desde la legitimaci</w:t>
      </w:r>
      <w:r w:rsidR="00FD2F12" w:rsidRPr="006429A4">
        <w:rPr>
          <w:rFonts w:ascii="Arial" w:hAnsi="Arial"/>
          <w:b/>
          <w:bCs/>
          <w:i w:val="0"/>
          <w:sz w:val="28"/>
          <w:szCs w:val="28"/>
        </w:rPr>
        <w:t>ón en la causa</w:t>
      </w:r>
      <w:r w:rsidR="002C4751" w:rsidRPr="006429A4">
        <w:rPr>
          <w:rFonts w:ascii="Arial" w:hAnsi="Arial"/>
          <w:i w:val="0"/>
          <w:sz w:val="28"/>
          <w:szCs w:val="28"/>
        </w:rPr>
        <w:t>,</w:t>
      </w:r>
      <w:r w:rsidR="00FD2F12" w:rsidRPr="006429A4">
        <w:rPr>
          <w:rFonts w:ascii="Arial" w:hAnsi="Arial"/>
          <w:i w:val="0"/>
          <w:sz w:val="28"/>
          <w:szCs w:val="28"/>
        </w:rPr>
        <w:t xml:space="preserve"> </w:t>
      </w:r>
      <w:r w:rsidR="00BF13F5" w:rsidRPr="006429A4">
        <w:rPr>
          <w:rFonts w:ascii="Arial" w:hAnsi="Arial"/>
          <w:i w:val="0"/>
          <w:sz w:val="28"/>
          <w:szCs w:val="28"/>
        </w:rPr>
        <w:t>es</w:t>
      </w:r>
      <w:r w:rsidR="00FD2F12" w:rsidRPr="006429A4">
        <w:rPr>
          <w:rFonts w:ascii="Arial" w:hAnsi="Arial"/>
          <w:i w:val="0"/>
          <w:sz w:val="28"/>
          <w:szCs w:val="28"/>
        </w:rPr>
        <w:t xml:space="preserve"> jurídicamente correcta, </w:t>
      </w:r>
      <w:r w:rsidR="00572F27" w:rsidRPr="006429A4">
        <w:rPr>
          <w:rFonts w:ascii="Arial" w:hAnsi="Arial"/>
          <w:i w:val="0"/>
          <w:sz w:val="28"/>
          <w:szCs w:val="28"/>
        </w:rPr>
        <w:t xml:space="preserve">pues </w:t>
      </w:r>
      <w:r w:rsidR="00FD2F12" w:rsidRPr="006429A4">
        <w:rPr>
          <w:rFonts w:ascii="Arial" w:hAnsi="Arial"/>
          <w:i w:val="0"/>
          <w:sz w:val="28"/>
          <w:szCs w:val="28"/>
        </w:rPr>
        <w:t xml:space="preserve">al ser </w:t>
      </w:r>
      <w:r w:rsidR="00EE6ED6" w:rsidRPr="006429A4">
        <w:rPr>
          <w:rFonts w:ascii="Arial" w:hAnsi="Arial"/>
          <w:i w:val="0"/>
          <w:sz w:val="28"/>
          <w:szCs w:val="28"/>
        </w:rPr>
        <w:t xml:space="preserve">ésta </w:t>
      </w:r>
      <w:r w:rsidR="00FD2F12" w:rsidRPr="006429A4">
        <w:rPr>
          <w:rFonts w:ascii="Arial" w:hAnsi="Arial"/>
          <w:i w:val="0"/>
          <w:sz w:val="28"/>
          <w:szCs w:val="28"/>
        </w:rPr>
        <w:t>una condición para obtener sentencia favorable y consistir en la identidad de</w:t>
      </w:r>
      <w:r w:rsidR="00A305DA" w:rsidRPr="006429A4">
        <w:rPr>
          <w:rFonts w:ascii="Arial" w:hAnsi="Arial"/>
          <w:i w:val="0"/>
          <w:sz w:val="28"/>
          <w:szCs w:val="28"/>
        </w:rPr>
        <w:t xml:space="preserve"> </w:t>
      </w:r>
      <w:r w:rsidR="00FD2F12" w:rsidRPr="006429A4">
        <w:rPr>
          <w:rFonts w:ascii="Arial" w:hAnsi="Arial"/>
          <w:i w:val="0"/>
          <w:sz w:val="28"/>
          <w:szCs w:val="28"/>
        </w:rPr>
        <w:t>l</w:t>
      </w:r>
      <w:r w:rsidR="00A305DA" w:rsidRPr="006429A4">
        <w:rPr>
          <w:rFonts w:ascii="Arial" w:hAnsi="Arial"/>
          <w:i w:val="0"/>
          <w:sz w:val="28"/>
          <w:szCs w:val="28"/>
        </w:rPr>
        <w:t xml:space="preserve">a parte actora </w:t>
      </w:r>
      <w:r w:rsidR="00FD2F12" w:rsidRPr="006429A4">
        <w:rPr>
          <w:rFonts w:ascii="Arial" w:hAnsi="Arial"/>
          <w:i w:val="0"/>
          <w:sz w:val="28"/>
          <w:szCs w:val="28"/>
        </w:rPr>
        <w:t xml:space="preserve">con la persona a cuyo favor está la ley, </w:t>
      </w:r>
      <w:r w:rsidR="00A305DA" w:rsidRPr="006429A4">
        <w:rPr>
          <w:rFonts w:ascii="Arial" w:hAnsi="Arial"/>
          <w:i w:val="0"/>
          <w:sz w:val="28"/>
          <w:szCs w:val="28"/>
        </w:rPr>
        <w:t xml:space="preserve">genera que el rector del procedimiento analice </w:t>
      </w:r>
      <w:r w:rsidR="009B67B1" w:rsidRPr="006429A4">
        <w:rPr>
          <w:rFonts w:ascii="Arial" w:hAnsi="Arial"/>
          <w:i w:val="0"/>
          <w:sz w:val="28"/>
          <w:szCs w:val="28"/>
        </w:rPr>
        <w:t xml:space="preserve">de </w:t>
      </w:r>
      <w:r w:rsidR="0084460B" w:rsidRPr="006429A4">
        <w:rPr>
          <w:rFonts w:ascii="Arial" w:hAnsi="Arial"/>
          <w:i w:val="0"/>
          <w:sz w:val="28"/>
          <w:szCs w:val="28"/>
        </w:rPr>
        <w:t>oficio en la sentencia definitiva</w:t>
      </w:r>
      <w:r w:rsidR="00EE6ED6" w:rsidRPr="006429A4">
        <w:rPr>
          <w:rFonts w:ascii="Arial" w:hAnsi="Arial"/>
          <w:i w:val="0"/>
          <w:sz w:val="28"/>
          <w:szCs w:val="28"/>
        </w:rPr>
        <w:t xml:space="preserve">, esto es, si </w:t>
      </w:r>
      <w:r w:rsidR="0086009A" w:rsidRPr="008200CC">
        <w:rPr>
          <w:rFonts w:ascii="Arial" w:eastAsiaTheme="minorHAnsi" w:hAnsi="Arial"/>
          <w:i w:val="0"/>
          <w:iCs/>
          <w:color w:val="FF0000"/>
          <w:sz w:val="28"/>
          <w:szCs w:val="28"/>
        </w:rPr>
        <w:t>**********</w:t>
      </w:r>
      <w:r w:rsidR="0086009A">
        <w:rPr>
          <w:rFonts w:ascii="Arial" w:eastAsiaTheme="minorHAnsi" w:hAnsi="Arial"/>
          <w:color w:val="FF0000"/>
          <w:sz w:val="28"/>
          <w:szCs w:val="28"/>
        </w:rPr>
        <w:t xml:space="preserve"> </w:t>
      </w:r>
      <w:r w:rsidR="0084460B" w:rsidRPr="006429A4">
        <w:rPr>
          <w:rFonts w:ascii="Arial" w:hAnsi="Arial"/>
          <w:i w:val="0"/>
          <w:sz w:val="28"/>
          <w:szCs w:val="28"/>
        </w:rPr>
        <w:t>acreditó su legitimación,</w:t>
      </w:r>
      <w:r w:rsidR="009B67B1" w:rsidRPr="006429A4">
        <w:rPr>
          <w:rFonts w:ascii="Arial" w:hAnsi="Arial"/>
          <w:i w:val="0"/>
          <w:sz w:val="28"/>
          <w:szCs w:val="28"/>
        </w:rPr>
        <w:t xml:space="preserve"> </w:t>
      </w:r>
      <w:r w:rsidR="00FD2F12" w:rsidRPr="006429A4">
        <w:rPr>
          <w:rFonts w:ascii="Arial" w:hAnsi="Arial"/>
          <w:i w:val="0"/>
          <w:sz w:val="28"/>
          <w:szCs w:val="28"/>
        </w:rPr>
        <w:t xml:space="preserve">conforme al </w:t>
      </w:r>
      <w:r w:rsidR="009B67B1" w:rsidRPr="006429A4">
        <w:rPr>
          <w:rFonts w:ascii="Arial" w:hAnsi="Arial"/>
          <w:i w:val="0"/>
          <w:sz w:val="28"/>
          <w:szCs w:val="28"/>
        </w:rPr>
        <w:t xml:space="preserve">cúmulo de elementos probatorios de </w:t>
      </w:r>
      <w:r w:rsidR="00FD2F12" w:rsidRPr="006429A4">
        <w:rPr>
          <w:rFonts w:ascii="Arial" w:hAnsi="Arial"/>
          <w:i w:val="0"/>
          <w:sz w:val="28"/>
          <w:szCs w:val="28"/>
        </w:rPr>
        <w:t xml:space="preserve">ofrecidos y </w:t>
      </w:r>
      <w:r w:rsidR="009B67B1" w:rsidRPr="006429A4">
        <w:rPr>
          <w:rFonts w:ascii="Arial" w:hAnsi="Arial"/>
          <w:i w:val="0"/>
          <w:sz w:val="28"/>
          <w:szCs w:val="28"/>
        </w:rPr>
        <w:t xml:space="preserve">desahogados en el juicio y no solamente las pruebas </w:t>
      </w:r>
      <w:r w:rsidR="0084460B" w:rsidRPr="006429A4">
        <w:rPr>
          <w:rFonts w:ascii="Arial" w:hAnsi="Arial"/>
          <w:i w:val="0"/>
          <w:sz w:val="28"/>
          <w:szCs w:val="28"/>
        </w:rPr>
        <w:t xml:space="preserve">allegadas con el escrito inicial </w:t>
      </w:r>
      <w:r w:rsidR="009B67B1" w:rsidRPr="006429A4">
        <w:rPr>
          <w:rFonts w:ascii="Arial" w:hAnsi="Arial"/>
          <w:i w:val="0"/>
          <w:sz w:val="28"/>
          <w:szCs w:val="28"/>
        </w:rPr>
        <w:t>de demanda</w:t>
      </w:r>
      <w:r w:rsidR="0084460B" w:rsidRPr="006429A4">
        <w:rPr>
          <w:rFonts w:ascii="Arial" w:hAnsi="Arial"/>
          <w:i w:val="0"/>
          <w:sz w:val="28"/>
          <w:szCs w:val="28"/>
        </w:rPr>
        <w:t>.</w:t>
      </w:r>
    </w:p>
    <w:p w14:paraId="173A1CCC" w14:textId="77777777" w:rsidR="00225784" w:rsidRPr="006429A4" w:rsidRDefault="00225784" w:rsidP="00225784">
      <w:pPr>
        <w:pStyle w:val="Estilo3"/>
        <w:rPr>
          <w:rFonts w:ascii="Arial" w:hAnsi="Arial"/>
          <w:i w:val="0"/>
          <w:sz w:val="28"/>
          <w:szCs w:val="28"/>
        </w:rPr>
      </w:pPr>
    </w:p>
    <w:p w14:paraId="7A6244E4" w14:textId="3874B5B3" w:rsidR="001275AC" w:rsidRPr="006429A4" w:rsidRDefault="00A2722C" w:rsidP="007A3461">
      <w:pPr>
        <w:pStyle w:val="Estilo3"/>
        <w:numPr>
          <w:ilvl w:val="0"/>
          <w:numId w:val="5"/>
        </w:numPr>
        <w:ind w:left="0" w:hanging="567"/>
        <w:rPr>
          <w:rFonts w:ascii="Arial" w:hAnsi="Arial"/>
          <w:i w:val="0"/>
          <w:sz w:val="28"/>
          <w:szCs w:val="28"/>
        </w:rPr>
      </w:pPr>
      <w:r w:rsidRPr="006429A4">
        <w:rPr>
          <w:rFonts w:ascii="Arial" w:hAnsi="Arial"/>
          <w:i w:val="0"/>
          <w:sz w:val="28"/>
          <w:szCs w:val="28"/>
        </w:rPr>
        <w:t>Consecuentemente</w:t>
      </w:r>
      <w:r w:rsidR="001275AC" w:rsidRPr="006429A4">
        <w:rPr>
          <w:rFonts w:ascii="Arial" w:hAnsi="Arial"/>
          <w:i w:val="0"/>
          <w:sz w:val="28"/>
          <w:szCs w:val="28"/>
        </w:rPr>
        <w:t>,</w:t>
      </w:r>
      <w:r w:rsidRPr="006429A4">
        <w:rPr>
          <w:rFonts w:ascii="Arial" w:hAnsi="Arial"/>
          <w:i w:val="0"/>
          <w:sz w:val="28"/>
          <w:szCs w:val="28"/>
        </w:rPr>
        <w:t xml:space="preserve"> </w:t>
      </w:r>
      <w:r w:rsidR="001275AC" w:rsidRPr="006429A4">
        <w:rPr>
          <w:rFonts w:ascii="Arial" w:hAnsi="Arial"/>
          <w:i w:val="0"/>
          <w:sz w:val="28"/>
          <w:szCs w:val="28"/>
        </w:rPr>
        <w:t>se desestiman</w:t>
      </w:r>
      <w:r w:rsidR="0084460B" w:rsidRPr="006429A4">
        <w:rPr>
          <w:rFonts w:ascii="Arial" w:hAnsi="Arial"/>
          <w:i w:val="0"/>
          <w:sz w:val="28"/>
          <w:szCs w:val="28"/>
        </w:rPr>
        <w:t xml:space="preserve"> l</w:t>
      </w:r>
      <w:r w:rsidR="00FD2F12" w:rsidRPr="006429A4">
        <w:rPr>
          <w:rFonts w:ascii="Arial" w:hAnsi="Arial"/>
          <w:i w:val="0"/>
          <w:sz w:val="28"/>
          <w:szCs w:val="28"/>
        </w:rPr>
        <w:t>os</w:t>
      </w:r>
      <w:r w:rsidR="0084460B" w:rsidRPr="006429A4">
        <w:rPr>
          <w:rFonts w:ascii="Arial" w:hAnsi="Arial"/>
          <w:i w:val="0"/>
          <w:sz w:val="28"/>
          <w:szCs w:val="28"/>
        </w:rPr>
        <w:t xml:space="preserve"> argumento</w:t>
      </w:r>
      <w:r w:rsidR="00FD2F12" w:rsidRPr="006429A4">
        <w:rPr>
          <w:rFonts w:ascii="Arial" w:hAnsi="Arial"/>
          <w:i w:val="0"/>
          <w:sz w:val="28"/>
          <w:szCs w:val="28"/>
        </w:rPr>
        <w:t>s</w:t>
      </w:r>
      <w:r w:rsidR="0084460B" w:rsidRPr="006429A4">
        <w:rPr>
          <w:rFonts w:ascii="Arial" w:hAnsi="Arial"/>
          <w:i w:val="0"/>
          <w:sz w:val="28"/>
          <w:szCs w:val="28"/>
        </w:rPr>
        <w:t xml:space="preserve"> </w:t>
      </w:r>
      <w:r w:rsidR="00EE6ED6" w:rsidRPr="006429A4">
        <w:rPr>
          <w:rFonts w:ascii="Arial" w:hAnsi="Arial"/>
          <w:i w:val="0"/>
          <w:sz w:val="28"/>
          <w:szCs w:val="28"/>
        </w:rPr>
        <w:t>aducido</w:t>
      </w:r>
      <w:r w:rsidRPr="006429A4">
        <w:rPr>
          <w:rFonts w:ascii="Arial" w:hAnsi="Arial"/>
          <w:i w:val="0"/>
          <w:sz w:val="28"/>
          <w:szCs w:val="28"/>
        </w:rPr>
        <w:t>s</w:t>
      </w:r>
      <w:r w:rsidR="00EE6ED6" w:rsidRPr="006429A4">
        <w:rPr>
          <w:rFonts w:ascii="Arial" w:hAnsi="Arial"/>
          <w:i w:val="0"/>
          <w:sz w:val="28"/>
          <w:szCs w:val="28"/>
        </w:rPr>
        <w:t xml:space="preserve"> por la señora </w:t>
      </w:r>
      <w:r w:rsidR="0086009A" w:rsidRPr="008200CC">
        <w:rPr>
          <w:rFonts w:ascii="Arial" w:eastAsiaTheme="minorHAnsi" w:hAnsi="Arial"/>
          <w:i w:val="0"/>
          <w:iCs/>
          <w:color w:val="FF0000"/>
          <w:sz w:val="28"/>
          <w:szCs w:val="28"/>
        </w:rPr>
        <w:t>**********</w:t>
      </w:r>
      <w:r w:rsidR="00EE6ED6" w:rsidRPr="006429A4">
        <w:rPr>
          <w:rFonts w:ascii="Arial" w:hAnsi="Arial"/>
          <w:i w:val="0"/>
          <w:sz w:val="28"/>
          <w:szCs w:val="28"/>
        </w:rPr>
        <w:t xml:space="preserve">, en lo </w:t>
      </w:r>
      <w:r w:rsidRPr="006429A4">
        <w:rPr>
          <w:rFonts w:ascii="Arial" w:hAnsi="Arial"/>
          <w:i w:val="0"/>
          <w:sz w:val="28"/>
          <w:szCs w:val="28"/>
        </w:rPr>
        <w:t xml:space="preserve">referente a que </w:t>
      </w:r>
      <w:r w:rsidR="00CF43C3" w:rsidRPr="006429A4">
        <w:rPr>
          <w:rFonts w:ascii="Arial" w:hAnsi="Arial"/>
          <w:i w:val="0"/>
          <w:sz w:val="28"/>
          <w:szCs w:val="28"/>
        </w:rPr>
        <w:t>la autoridad responsable violó los artículos 14 y 16 constitucionales, en relación con los numerales 94, 95, 96 y 97 de la</w:t>
      </w:r>
      <w:r w:rsidR="001275AC" w:rsidRPr="006429A4">
        <w:rPr>
          <w:rFonts w:ascii="Arial" w:hAnsi="Arial"/>
          <w:i w:val="0"/>
          <w:sz w:val="28"/>
          <w:szCs w:val="28"/>
        </w:rPr>
        <w:t xml:space="preserve"> l</w:t>
      </w:r>
      <w:r w:rsidR="00CF43C3" w:rsidRPr="006429A4">
        <w:rPr>
          <w:rFonts w:ascii="Arial" w:hAnsi="Arial"/>
          <w:i w:val="0"/>
          <w:sz w:val="28"/>
          <w:szCs w:val="28"/>
        </w:rPr>
        <w:t xml:space="preserve">ey </w:t>
      </w:r>
      <w:r w:rsidR="001275AC" w:rsidRPr="006429A4">
        <w:rPr>
          <w:rFonts w:ascii="Arial" w:hAnsi="Arial"/>
          <w:i w:val="0"/>
          <w:sz w:val="28"/>
          <w:szCs w:val="28"/>
        </w:rPr>
        <w:t>a</w:t>
      </w:r>
      <w:r w:rsidR="00CF43C3" w:rsidRPr="006429A4">
        <w:rPr>
          <w:rFonts w:ascii="Arial" w:hAnsi="Arial"/>
          <w:i w:val="0"/>
          <w:sz w:val="28"/>
          <w:szCs w:val="28"/>
        </w:rPr>
        <w:t xml:space="preserve">djetiva </w:t>
      </w:r>
      <w:r w:rsidR="001275AC" w:rsidRPr="006429A4">
        <w:rPr>
          <w:rFonts w:ascii="Arial" w:hAnsi="Arial"/>
          <w:i w:val="0"/>
          <w:sz w:val="28"/>
          <w:szCs w:val="28"/>
        </w:rPr>
        <w:t>c</w:t>
      </w:r>
      <w:r w:rsidR="00CF43C3" w:rsidRPr="006429A4">
        <w:rPr>
          <w:rFonts w:ascii="Arial" w:hAnsi="Arial"/>
          <w:i w:val="0"/>
          <w:sz w:val="28"/>
          <w:szCs w:val="28"/>
        </w:rPr>
        <w:t xml:space="preserve">ivil vigente en el </w:t>
      </w:r>
      <w:r w:rsidR="001275AC" w:rsidRPr="006429A4">
        <w:rPr>
          <w:rFonts w:ascii="Arial" w:hAnsi="Arial"/>
          <w:i w:val="0"/>
          <w:sz w:val="28"/>
          <w:szCs w:val="28"/>
        </w:rPr>
        <w:t>e</w:t>
      </w:r>
      <w:r w:rsidR="00CF43C3" w:rsidRPr="006429A4">
        <w:rPr>
          <w:rFonts w:ascii="Arial" w:hAnsi="Arial"/>
          <w:i w:val="0"/>
          <w:sz w:val="28"/>
          <w:szCs w:val="28"/>
        </w:rPr>
        <w:t xml:space="preserve">stado de Querétaro, </w:t>
      </w:r>
      <w:r w:rsidR="00FD2F12" w:rsidRPr="006429A4">
        <w:rPr>
          <w:rFonts w:ascii="Arial" w:hAnsi="Arial"/>
          <w:i w:val="0"/>
          <w:sz w:val="28"/>
          <w:szCs w:val="28"/>
        </w:rPr>
        <w:t xml:space="preserve">debido a que </w:t>
      </w:r>
      <w:r w:rsidR="00CF43C3" w:rsidRPr="006429A4">
        <w:rPr>
          <w:rFonts w:ascii="Arial" w:hAnsi="Arial"/>
          <w:bCs/>
          <w:i w:val="0"/>
          <w:iCs/>
          <w:sz w:val="28"/>
          <w:szCs w:val="28"/>
        </w:rPr>
        <w:t xml:space="preserve">la señora </w:t>
      </w:r>
      <w:r w:rsidR="008200CC" w:rsidRPr="008200CC">
        <w:rPr>
          <w:rFonts w:ascii="Arial" w:eastAsiaTheme="minorHAnsi" w:hAnsi="Arial"/>
          <w:i w:val="0"/>
          <w:iCs/>
          <w:color w:val="FF0000"/>
          <w:sz w:val="28"/>
          <w:szCs w:val="28"/>
        </w:rPr>
        <w:t>**********</w:t>
      </w:r>
      <w:r w:rsidR="008200CC">
        <w:rPr>
          <w:rFonts w:ascii="Arial" w:eastAsiaTheme="minorHAnsi" w:hAnsi="Arial"/>
          <w:color w:val="FF0000"/>
          <w:sz w:val="28"/>
          <w:szCs w:val="28"/>
        </w:rPr>
        <w:t xml:space="preserve"> </w:t>
      </w:r>
      <w:r w:rsidR="00CF43C3" w:rsidRPr="006429A4">
        <w:rPr>
          <w:rFonts w:ascii="Arial" w:hAnsi="Arial"/>
          <w:i w:val="0"/>
          <w:sz w:val="28"/>
          <w:szCs w:val="28"/>
        </w:rPr>
        <w:t xml:space="preserve">omitió acompañar a su escrito inicial de demanda, los documentos </w:t>
      </w:r>
      <w:r w:rsidR="001275AC" w:rsidRPr="006429A4">
        <w:rPr>
          <w:rFonts w:ascii="Arial" w:hAnsi="Arial"/>
          <w:i w:val="0"/>
          <w:sz w:val="28"/>
          <w:szCs w:val="28"/>
        </w:rPr>
        <w:t>en</w:t>
      </w:r>
      <w:r w:rsidR="00CF43C3" w:rsidRPr="006429A4">
        <w:rPr>
          <w:rFonts w:ascii="Arial" w:hAnsi="Arial"/>
          <w:i w:val="0"/>
          <w:sz w:val="28"/>
          <w:szCs w:val="28"/>
        </w:rPr>
        <w:t xml:space="preserve"> </w:t>
      </w:r>
      <w:r w:rsidR="00FD2F12" w:rsidRPr="006429A4">
        <w:rPr>
          <w:rFonts w:ascii="Arial" w:hAnsi="Arial"/>
          <w:i w:val="0"/>
          <w:sz w:val="28"/>
          <w:szCs w:val="28"/>
        </w:rPr>
        <w:t xml:space="preserve">los cuales fundó su pretensión y que se </w:t>
      </w:r>
      <w:r w:rsidR="00CF43C3" w:rsidRPr="006429A4">
        <w:rPr>
          <w:rFonts w:ascii="Arial" w:hAnsi="Arial"/>
          <w:i w:val="0"/>
          <w:sz w:val="28"/>
          <w:szCs w:val="28"/>
        </w:rPr>
        <w:t>suplió la deficiencia de la queja en favor de la parte actora</w:t>
      </w:r>
      <w:r w:rsidR="001275AC" w:rsidRPr="006429A4">
        <w:rPr>
          <w:rFonts w:ascii="Arial" w:hAnsi="Arial"/>
          <w:i w:val="0"/>
          <w:sz w:val="28"/>
          <w:szCs w:val="28"/>
        </w:rPr>
        <w:t>,</w:t>
      </w:r>
      <w:r w:rsidR="00CF43C3" w:rsidRPr="006429A4">
        <w:rPr>
          <w:rFonts w:ascii="Arial" w:hAnsi="Arial"/>
          <w:i w:val="0"/>
          <w:sz w:val="28"/>
          <w:szCs w:val="28"/>
        </w:rPr>
        <w:t xml:space="preserve"> al reconocer</w:t>
      </w:r>
      <w:r w:rsidR="001275AC" w:rsidRPr="006429A4">
        <w:rPr>
          <w:rFonts w:ascii="Arial" w:hAnsi="Arial"/>
          <w:i w:val="0"/>
          <w:sz w:val="28"/>
          <w:szCs w:val="28"/>
        </w:rPr>
        <w:t>le</w:t>
      </w:r>
      <w:r w:rsidR="00CF43C3" w:rsidRPr="006429A4">
        <w:rPr>
          <w:rFonts w:ascii="Arial" w:hAnsi="Arial"/>
          <w:i w:val="0"/>
          <w:sz w:val="28"/>
          <w:szCs w:val="28"/>
        </w:rPr>
        <w:t xml:space="preserve"> legitimación en el proceso. </w:t>
      </w:r>
    </w:p>
    <w:p w14:paraId="44E30DA7" w14:textId="77777777" w:rsidR="001275AC" w:rsidRPr="006429A4" w:rsidRDefault="001275AC" w:rsidP="001275AC">
      <w:pPr>
        <w:pStyle w:val="Estilo3"/>
        <w:rPr>
          <w:rFonts w:ascii="Arial" w:hAnsi="Arial"/>
          <w:i w:val="0"/>
          <w:sz w:val="28"/>
          <w:szCs w:val="28"/>
        </w:rPr>
      </w:pPr>
    </w:p>
    <w:p w14:paraId="2DEB0B29" w14:textId="6C077D71" w:rsidR="00DF6A71" w:rsidRPr="006429A4" w:rsidRDefault="00B93AEF" w:rsidP="007A3461">
      <w:pPr>
        <w:pStyle w:val="Estilo3"/>
        <w:numPr>
          <w:ilvl w:val="0"/>
          <w:numId w:val="5"/>
        </w:numPr>
        <w:ind w:left="0" w:hanging="567"/>
        <w:rPr>
          <w:rFonts w:ascii="Arial" w:hAnsi="Arial"/>
          <w:i w:val="0"/>
          <w:sz w:val="28"/>
          <w:szCs w:val="28"/>
        </w:rPr>
      </w:pPr>
      <w:r w:rsidRPr="006429A4">
        <w:rPr>
          <w:rFonts w:ascii="Arial" w:hAnsi="Arial"/>
          <w:i w:val="0"/>
          <w:sz w:val="28"/>
          <w:szCs w:val="28"/>
        </w:rPr>
        <w:t xml:space="preserve">Ahora bien, en relación con la </w:t>
      </w:r>
      <w:r w:rsidRPr="006429A4">
        <w:rPr>
          <w:rFonts w:ascii="Arial" w:hAnsi="Arial"/>
          <w:b/>
          <w:bCs/>
          <w:i w:val="0"/>
          <w:sz w:val="28"/>
          <w:szCs w:val="28"/>
        </w:rPr>
        <w:t>legitimación en la causa</w:t>
      </w:r>
      <w:r w:rsidRPr="006429A4">
        <w:rPr>
          <w:rFonts w:ascii="Arial" w:hAnsi="Arial"/>
          <w:i w:val="0"/>
          <w:sz w:val="28"/>
          <w:szCs w:val="28"/>
        </w:rPr>
        <w:t xml:space="preserve"> de </w:t>
      </w:r>
      <w:r w:rsidR="008200CC" w:rsidRPr="008200CC">
        <w:rPr>
          <w:rFonts w:ascii="Arial" w:eastAsiaTheme="minorHAnsi" w:hAnsi="Arial"/>
          <w:i w:val="0"/>
          <w:iCs/>
          <w:color w:val="FF0000"/>
          <w:sz w:val="28"/>
          <w:szCs w:val="28"/>
        </w:rPr>
        <w:t>**********</w:t>
      </w:r>
      <w:r w:rsidRPr="006429A4">
        <w:rPr>
          <w:rFonts w:ascii="Arial" w:eastAsiaTheme="minorHAnsi" w:hAnsi="Arial"/>
          <w:i w:val="0"/>
          <w:sz w:val="28"/>
          <w:szCs w:val="28"/>
          <w:lang w:val="es-ES_tradnl"/>
        </w:rPr>
        <w:t xml:space="preserve">, </w:t>
      </w:r>
      <w:r w:rsidR="00020118" w:rsidRPr="006429A4">
        <w:rPr>
          <w:rFonts w:ascii="Arial" w:hAnsi="Arial"/>
          <w:i w:val="0"/>
          <w:sz w:val="28"/>
          <w:szCs w:val="28"/>
        </w:rPr>
        <w:t xml:space="preserve">la señora </w:t>
      </w:r>
      <w:r w:rsidR="008200CC" w:rsidRPr="008200CC">
        <w:rPr>
          <w:rFonts w:ascii="Arial" w:eastAsiaTheme="minorHAnsi" w:hAnsi="Arial"/>
          <w:i w:val="0"/>
          <w:iCs/>
          <w:color w:val="FF0000"/>
          <w:sz w:val="28"/>
          <w:szCs w:val="28"/>
        </w:rPr>
        <w:t>**********</w:t>
      </w:r>
      <w:r w:rsidR="008200CC">
        <w:rPr>
          <w:rFonts w:ascii="Arial" w:eastAsiaTheme="minorHAnsi" w:hAnsi="Arial"/>
          <w:color w:val="FF0000"/>
          <w:sz w:val="28"/>
          <w:szCs w:val="28"/>
        </w:rPr>
        <w:t xml:space="preserve"> </w:t>
      </w:r>
      <w:r w:rsidR="00262C6D" w:rsidRPr="006429A4">
        <w:rPr>
          <w:rFonts w:ascii="Arial" w:hAnsi="Arial"/>
          <w:i w:val="0"/>
          <w:sz w:val="28"/>
          <w:szCs w:val="28"/>
        </w:rPr>
        <w:t>aduce</w:t>
      </w:r>
      <w:r w:rsidR="00020118" w:rsidRPr="006429A4">
        <w:rPr>
          <w:rFonts w:ascii="Arial" w:hAnsi="Arial"/>
          <w:i w:val="0"/>
          <w:sz w:val="28"/>
          <w:szCs w:val="28"/>
        </w:rPr>
        <w:t xml:space="preserve"> que la resolución reclamada es violatoria de sus derechos fundamentales, toda vez que la </w:t>
      </w:r>
      <w:r w:rsidR="00CF43C3" w:rsidRPr="006429A4">
        <w:rPr>
          <w:rFonts w:ascii="Arial" w:hAnsi="Arial"/>
          <w:i w:val="0"/>
          <w:sz w:val="28"/>
          <w:szCs w:val="28"/>
        </w:rPr>
        <w:t xml:space="preserve">autoridad responsable </w:t>
      </w:r>
      <w:r w:rsidR="00020118" w:rsidRPr="006429A4">
        <w:rPr>
          <w:rFonts w:ascii="Arial" w:hAnsi="Arial"/>
          <w:i w:val="0"/>
          <w:sz w:val="28"/>
          <w:szCs w:val="28"/>
        </w:rPr>
        <w:t xml:space="preserve">reconoció </w:t>
      </w:r>
      <w:r w:rsidR="00EE6ED6" w:rsidRPr="006429A4">
        <w:rPr>
          <w:rFonts w:ascii="Arial" w:hAnsi="Arial"/>
          <w:i w:val="0"/>
          <w:sz w:val="28"/>
          <w:szCs w:val="28"/>
        </w:rPr>
        <w:t xml:space="preserve">la </w:t>
      </w:r>
      <w:r w:rsidR="00020118" w:rsidRPr="006429A4">
        <w:rPr>
          <w:rFonts w:ascii="Arial" w:hAnsi="Arial"/>
          <w:i w:val="0"/>
          <w:sz w:val="28"/>
          <w:szCs w:val="28"/>
        </w:rPr>
        <w:t xml:space="preserve">legitimación en la causa a la señora </w:t>
      </w:r>
      <w:r w:rsidR="008200CC" w:rsidRPr="008200CC">
        <w:rPr>
          <w:rFonts w:ascii="Arial" w:eastAsiaTheme="minorHAnsi" w:hAnsi="Arial"/>
          <w:i w:val="0"/>
          <w:iCs/>
          <w:color w:val="FF0000"/>
          <w:sz w:val="28"/>
          <w:szCs w:val="28"/>
        </w:rPr>
        <w:t>**********</w:t>
      </w:r>
      <w:r w:rsidR="00020118" w:rsidRPr="006429A4">
        <w:rPr>
          <w:rFonts w:ascii="Arial" w:hAnsi="Arial"/>
          <w:i w:val="0"/>
          <w:sz w:val="28"/>
          <w:szCs w:val="28"/>
        </w:rPr>
        <w:t xml:space="preserve"> </w:t>
      </w:r>
      <w:r w:rsidR="00020118" w:rsidRPr="006429A4">
        <w:rPr>
          <w:rFonts w:ascii="Arial" w:hAnsi="Arial"/>
          <w:b/>
          <w:bCs/>
          <w:i w:val="0"/>
          <w:sz w:val="28"/>
          <w:szCs w:val="28"/>
        </w:rPr>
        <w:t>para demandar como heredera</w:t>
      </w:r>
      <w:r w:rsidR="00020118" w:rsidRPr="006429A4">
        <w:rPr>
          <w:rFonts w:ascii="Arial" w:hAnsi="Arial"/>
          <w:i w:val="0"/>
          <w:sz w:val="28"/>
          <w:szCs w:val="28"/>
        </w:rPr>
        <w:t xml:space="preserve"> de la señora </w:t>
      </w:r>
      <w:bookmarkStart w:id="13" w:name="_Hlk79163923"/>
      <w:r w:rsidR="008200CC" w:rsidRPr="008200CC">
        <w:rPr>
          <w:rFonts w:ascii="Arial" w:eastAsiaTheme="minorHAnsi" w:hAnsi="Arial"/>
          <w:i w:val="0"/>
          <w:iCs/>
          <w:color w:val="FF0000"/>
          <w:sz w:val="28"/>
          <w:szCs w:val="28"/>
        </w:rPr>
        <w:t>**********</w:t>
      </w:r>
      <w:r w:rsidR="008200CC">
        <w:rPr>
          <w:rFonts w:ascii="Arial" w:eastAsiaTheme="minorHAnsi" w:hAnsi="Arial"/>
          <w:color w:val="FF0000"/>
          <w:sz w:val="28"/>
          <w:szCs w:val="28"/>
        </w:rPr>
        <w:t xml:space="preserve"> </w:t>
      </w:r>
      <w:r w:rsidR="00020118" w:rsidRPr="006429A4">
        <w:rPr>
          <w:rFonts w:ascii="Arial" w:hAnsi="Arial"/>
          <w:i w:val="0"/>
          <w:sz w:val="28"/>
          <w:szCs w:val="28"/>
        </w:rPr>
        <w:t xml:space="preserve">y/o </w:t>
      </w:r>
      <w:r w:rsidR="008200CC" w:rsidRPr="008200CC">
        <w:rPr>
          <w:rFonts w:ascii="Arial" w:eastAsiaTheme="minorHAnsi" w:hAnsi="Arial"/>
          <w:i w:val="0"/>
          <w:iCs/>
          <w:color w:val="FF0000"/>
          <w:sz w:val="28"/>
          <w:szCs w:val="28"/>
        </w:rPr>
        <w:t>**********</w:t>
      </w:r>
      <w:bookmarkEnd w:id="13"/>
      <w:r w:rsidR="00020118" w:rsidRPr="006429A4">
        <w:rPr>
          <w:rFonts w:ascii="Arial" w:hAnsi="Arial"/>
          <w:i w:val="0"/>
          <w:sz w:val="28"/>
          <w:szCs w:val="28"/>
        </w:rPr>
        <w:t xml:space="preserve">, la </w:t>
      </w:r>
      <w:r w:rsidR="00DF6A71" w:rsidRPr="006429A4">
        <w:rPr>
          <w:rFonts w:ascii="Arial" w:hAnsi="Arial"/>
          <w:i w:val="0"/>
          <w:sz w:val="28"/>
          <w:szCs w:val="28"/>
        </w:rPr>
        <w:lastRenderedPageBreak/>
        <w:t xml:space="preserve">nulidad de la segunda acta de nacimiento expedida en favor de </w:t>
      </w:r>
      <w:r w:rsidR="008200CC" w:rsidRPr="008200CC">
        <w:rPr>
          <w:rFonts w:ascii="Arial" w:eastAsiaTheme="minorHAnsi" w:hAnsi="Arial"/>
          <w:i w:val="0"/>
          <w:iCs/>
          <w:color w:val="FF0000"/>
          <w:sz w:val="28"/>
          <w:szCs w:val="28"/>
        </w:rPr>
        <w:t>**********</w:t>
      </w:r>
      <w:r w:rsidR="00020118" w:rsidRPr="006429A4">
        <w:rPr>
          <w:rFonts w:ascii="Arial" w:hAnsi="Arial"/>
          <w:i w:val="0"/>
          <w:sz w:val="28"/>
          <w:szCs w:val="28"/>
        </w:rPr>
        <w:t xml:space="preserve">, conforme a lo dispuesto en el artículo 130 del Código Civil </w:t>
      </w:r>
      <w:r w:rsidR="00F45DB4">
        <w:rPr>
          <w:rFonts w:ascii="Arial" w:hAnsi="Arial"/>
          <w:i w:val="0"/>
          <w:sz w:val="28"/>
          <w:szCs w:val="28"/>
        </w:rPr>
        <w:t>para el</w:t>
      </w:r>
      <w:r w:rsidR="00020118" w:rsidRPr="006429A4">
        <w:rPr>
          <w:rFonts w:ascii="Arial" w:hAnsi="Arial"/>
          <w:i w:val="0"/>
          <w:sz w:val="28"/>
          <w:szCs w:val="28"/>
        </w:rPr>
        <w:t xml:space="preserve"> </w:t>
      </w:r>
      <w:r w:rsidR="00F45DB4">
        <w:rPr>
          <w:rFonts w:ascii="Arial" w:hAnsi="Arial"/>
          <w:i w:val="0"/>
          <w:sz w:val="28"/>
          <w:szCs w:val="28"/>
        </w:rPr>
        <w:t>E</w:t>
      </w:r>
      <w:r w:rsidR="00020118" w:rsidRPr="006429A4">
        <w:rPr>
          <w:rFonts w:ascii="Arial" w:hAnsi="Arial"/>
          <w:i w:val="0"/>
          <w:sz w:val="28"/>
          <w:szCs w:val="28"/>
        </w:rPr>
        <w:t>stado de Querétaro.</w:t>
      </w:r>
    </w:p>
    <w:p w14:paraId="3E738DAB" w14:textId="77777777" w:rsidR="00B93AEF" w:rsidRPr="006429A4" w:rsidRDefault="00B93AEF" w:rsidP="00B93AEF">
      <w:pPr>
        <w:pStyle w:val="Estilo3"/>
        <w:tabs>
          <w:tab w:val="left" w:pos="1418"/>
        </w:tabs>
        <w:rPr>
          <w:rFonts w:ascii="Arial" w:hAnsi="Arial"/>
          <w:i w:val="0"/>
          <w:sz w:val="28"/>
          <w:szCs w:val="28"/>
        </w:rPr>
      </w:pPr>
    </w:p>
    <w:p w14:paraId="1FAB0A74" w14:textId="1E423B18" w:rsidR="00EC48F9" w:rsidRPr="006429A4" w:rsidRDefault="00262C6D" w:rsidP="007A3461">
      <w:pPr>
        <w:pStyle w:val="Estilo3"/>
        <w:numPr>
          <w:ilvl w:val="0"/>
          <w:numId w:val="5"/>
        </w:numPr>
        <w:tabs>
          <w:tab w:val="left" w:pos="1418"/>
        </w:tabs>
        <w:ind w:left="0" w:hanging="567"/>
        <w:rPr>
          <w:rFonts w:ascii="Arial" w:hAnsi="Arial"/>
          <w:i w:val="0"/>
          <w:iCs/>
          <w:sz w:val="28"/>
          <w:szCs w:val="28"/>
        </w:rPr>
      </w:pPr>
      <w:r w:rsidRPr="006429A4">
        <w:rPr>
          <w:rFonts w:ascii="Arial" w:hAnsi="Arial"/>
          <w:i w:val="0"/>
          <w:iCs/>
          <w:sz w:val="28"/>
          <w:szCs w:val="28"/>
        </w:rPr>
        <w:t>La quejosa a</w:t>
      </w:r>
      <w:r w:rsidR="00615D1D" w:rsidRPr="006429A4">
        <w:rPr>
          <w:rFonts w:ascii="Arial" w:hAnsi="Arial"/>
          <w:i w:val="0"/>
          <w:iCs/>
          <w:sz w:val="28"/>
          <w:szCs w:val="28"/>
        </w:rPr>
        <w:t xml:space="preserve">grega que </w:t>
      </w:r>
      <w:r w:rsidR="00CF43C3" w:rsidRPr="006429A4">
        <w:rPr>
          <w:rFonts w:ascii="Arial" w:hAnsi="Arial"/>
          <w:i w:val="0"/>
          <w:iCs/>
          <w:sz w:val="28"/>
          <w:szCs w:val="28"/>
        </w:rPr>
        <w:t xml:space="preserve">la autoridad responsable la deja en estado de </w:t>
      </w:r>
      <w:r w:rsidR="0080450B" w:rsidRPr="006429A4">
        <w:rPr>
          <w:rFonts w:ascii="Arial" w:hAnsi="Arial"/>
          <w:i w:val="0"/>
          <w:iCs/>
          <w:sz w:val="28"/>
          <w:szCs w:val="28"/>
        </w:rPr>
        <w:t>indefensión</w:t>
      </w:r>
      <w:r w:rsidR="00CF43C3" w:rsidRPr="006429A4">
        <w:rPr>
          <w:rFonts w:ascii="Arial" w:hAnsi="Arial"/>
          <w:i w:val="0"/>
          <w:iCs/>
          <w:sz w:val="28"/>
          <w:szCs w:val="28"/>
        </w:rPr>
        <w:t xml:space="preserve">, toda vez que </w:t>
      </w:r>
      <w:r w:rsidR="0091559F" w:rsidRPr="006429A4">
        <w:rPr>
          <w:rFonts w:ascii="Arial" w:hAnsi="Arial"/>
          <w:i w:val="0"/>
          <w:iCs/>
          <w:sz w:val="28"/>
          <w:szCs w:val="28"/>
        </w:rPr>
        <w:t xml:space="preserve">ni </w:t>
      </w:r>
      <w:r w:rsidR="00CF43C3" w:rsidRPr="006429A4">
        <w:rPr>
          <w:rFonts w:ascii="Arial" w:hAnsi="Arial"/>
          <w:i w:val="0"/>
          <w:iCs/>
          <w:sz w:val="28"/>
          <w:szCs w:val="28"/>
        </w:rPr>
        <w:t>de la demanda</w:t>
      </w:r>
      <w:r w:rsidRPr="006429A4">
        <w:rPr>
          <w:rFonts w:ascii="Arial" w:hAnsi="Arial"/>
          <w:i w:val="0"/>
          <w:iCs/>
          <w:sz w:val="28"/>
          <w:szCs w:val="28"/>
        </w:rPr>
        <w:t>,</w:t>
      </w:r>
      <w:r w:rsidR="00CF43C3" w:rsidRPr="006429A4">
        <w:rPr>
          <w:rFonts w:ascii="Arial" w:hAnsi="Arial"/>
          <w:i w:val="0"/>
          <w:iCs/>
          <w:sz w:val="28"/>
          <w:szCs w:val="28"/>
        </w:rPr>
        <w:t xml:space="preserve"> ni de las pr</w:t>
      </w:r>
      <w:r w:rsidR="00615D1D" w:rsidRPr="006429A4">
        <w:rPr>
          <w:rFonts w:ascii="Arial" w:hAnsi="Arial"/>
          <w:i w:val="0"/>
          <w:iCs/>
          <w:sz w:val="28"/>
          <w:szCs w:val="28"/>
        </w:rPr>
        <w:t>u</w:t>
      </w:r>
      <w:r w:rsidR="00CF43C3" w:rsidRPr="006429A4">
        <w:rPr>
          <w:rFonts w:ascii="Arial" w:hAnsi="Arial"/>
          <w:i w:val="0"/>
          <w:iCs/>
          <w:sz w:val="28"/>
          <w:szCs w:val="28"/>
        </w:rPr>
        <w:t>ebas que exhibió junto con su escrito de dema</w:t>
      </w:r>
      <w:r w:rsidR="00615D1D" w:rsidRPr="006429A4">
        <w:rPr>
          <w:rFonts w:ascii="Arial" w:hAnsi="Arial"/>
          <w:i w:val="0"/>
          <w:iCs/>
          <w:sz w:val="28"/>
          <w:szCs w:val="28"/>
        </w:rPr>
        <w:t>n</w:t>
      </w:r>
      <w:r w:rsidR="00CF43C3" w:rsidRPr="006429A4">
        <w:rPr>
          <w:rFonts w:ascii="Arial" w:hAnsi="Arial"/>
          <w:i w:val="0"/>
          <w:iCs/>
          <w:sz w:val="28"/>
          <w:szCs w:val="28"/>
        </w:rPr>
        <w:t>da</w:t>
      </w:r>
      <w:r w:rsidRPr="006429A4">
        <w:rPr>
          <w:rFonts w:ascii="Arial" w:hAnsi="Arial"/>
          <w:i w:val="0"/>
          <w:iCs/>
          <w:sz w:val="28"/>
          <w:szCs w:val="28"/>
        </w:rPr>
        <w:t>,</w:t>
      </w:r>
      <w:r w:rsidR="00CF43C3" w:rsidRPr="006429A4">
        <w:rPr>
          <w:rFonts w:ascii="Arial" w:hAnsi="Arial"/>
          <w:i w:val="0"/>
          <w:iCs/>
          <w:sz w:val="28"/>
          <w:szCs w:val="28"/>
        </w:rPr>
        <w:t xml:space="preserve"> se adviert</w:t>
      </w:r>
      <w:r w:rsidR="00615D1D" w:rsidRPr="006429A4">
        <w:rPr>
          <w:rFonts w:ascii="Arial" w:hAnsi="Arial"/>
          <w:i w:val="0"/>
          <w:iCs/>
          <w:sz w:val="28"/>
          <w:szCs w:val="28"/>
        </w:rPr>
        <w:t>e</w:t>
      </w:r>
      <w:r w:rsidR="00CF43C3" w:rsidRPr="006429A4">
        <w:rPr>
          <w:rFonts w:ascii="Arial" w:hAnsi="Arial"/>
          <w:i w:val="0"/>
          <w:iCs/>
          <w:sz w:val="28"/>
          <w:szCs w:val="28"/>
        </w:rPr>
        <w:t xml:space="preserve"> que </w:t>
      </w:r>
      <w:r w:rsidR="008200CC" w:rsidRPr="008200CC">
        <w:rPr>
          <w:rFonts w:ascii="Arial" w:eastAsiaTheme="minorHAnsi" w:hAnsi="Arial"/>
          <w:i w:val="0"/>
          <w:iCs/>
          <w:color w:val="FF0000"/>
          <w:sz w:val="28"/>
          <w:szCs w:val="28"/>
        </w:rPr>
        <w:t>**********</w:t>
      </w:r>
      <w:r w:rsidR="00CF43C3" w:rsidRPr="006429A4">
        <w:rPr>
          <w:rFonts w:ascii="Arial" w:hAnsi="Arial"/>
          <w:i w:val="0"/>
          <w:iCs/>
          <w:sz w:val="28"/>
          <w:szCs w:val="28"/>
        </w:rPr>
        <w:t xml:space="preserve"> haya acudido al juicio en calidad de heredera de </w:t>
      </w:r>
      <w:r w:rsidR="00EC48F9" w:rsidRPr="006429A4">
        <w:rPr>
          <w:rFonts w:ascii="Arial" w:hAnsi="Arial"/>
          <w:i w:val="0"/>
          <w:iCs/>
          <w:sz w:val="28"/>
          <w:szCs w:val="28"/>
        </w:rPr>
        <w:t>su mamá (</w:t>
      </w:r>
      <w:r w:rsidR="008200CC" w:rsidRPr="008200CC">
        <w:rPr>
          <w:rFonts w:ascii="Arial" w:eastAsiaTheme="minorHAnsi" w:hAnsi="Arial"/>
          <w:i w:val="0"/>
          <w:iCs/>
          <w:color w:val="FF0000"/>
          <w:sz w:val="28"/>
          <w:szCs w:val="28"/>
        </w:rPr>
        <w:t>**********</w:t>
      </w:r>
      <w:r w:rsidR="008200CC">
        <w:rPr>
          <w:rFonts w:ascii="Arial" w:eastAsiaTheme="minorHAnsi" w:hAnsi="Arial"/>
          <w:color w:val="FF0000"/>
          <w:sz w:val="28"/>
          <w:szCs w:val="28"/>
        </w:rPr>
        <w:t xml:space="preserve"> </w:t>
      </w:r>
      <w:r w:rsidR="00EC48F9" w:rsidRPr="006429A4">
        <w:rPr>
          <w:rFonts w:ascii="Arial" w:hAnsi="Arial"/>
          <w:i w:val="0"/>
          <w:iCs/>
          <w:sz w:val="28"/>
          <w:szCs w:val="28"/>
        </w:rPr>
        <w:t xml:space="preserve">y/o </w:t>
      </w:r>
      <w:r w:rsidR="008200CC" w:rsidRPr="008200CC">
        <w:rPr>
          <w:rFonts w:ascii="Arial" w:eastAsiaTheme="minorHAnsi" w:hAnsi="Arial"/>
          <w:i w:val="0"/>
          <w:iCs/>
          <w:color w:val="FF0000"/>
          <w:sz w:val="28"/>
          <w:szCs w:val="28"/>
        </w:rPr>
        <w:t>**********</w:t>
      </w:r>
      <w:r w:rsidR="00EC48F9" w:rsidRPr="006429A4">
        <w:rPr>
          <w:rFonts w:ascii="Arial" w:hAnsi="Arial"/>
          <w:i w:val="0"/>
          <w:iCs/>
          <w:sz w:val="28"/>
          <w:szCs w:val="28"/>
        </w:rPr>
        <w:t>)</w:t>
      </w:r>
      <w:r w:rsidR="00CF43C3" w:rsidRPr="006429A4">
        <w:rPr>
          <w:rFonts w:ascii="Arial" w:hAnsi="Arial"/>
          <w:i w:val="0"/>
          <w:iCs/>
          <w:sz w:val="28"/>
          <w:szCs w:val="28"/>
        </w:rPr>
        <w:t xml:space="preserve">; además de que nunca manifestó </w:t>
      </w:r>
      <w:r w:rsidR="0080450B" w:rsidRPr="006429A4">
        <w:rPr>
          <w:rFonts w:ascii="Arial" w:hAnsi="Arial"/>
          <w:i w:val="0"/>
          <w:iCs/>
          <w:sz w:val="28"/>
          <w:szCs w:val="28"/>
        </w:rPr>
        <w:t>la existencia de la declaratoria de herederos</w:t>
      </w:r>
      <w:r w:rsidRPr="006429A4">
        <w:rPr>
          <w:rFonts w:ascii="Arial" w:hAnsi="Arial"/>
          <w:i w:val="0"/>
          <w:iCs/>
          <w:sz w:val="28"/>
          <w:szCs w:val="28"/>
        </w:rPr>
        <w:t xml:space="preserve">, ni que su </w:t>
      </w:r>
      <w:r w:rsidR="0080450B" w:rsidRPr="006429A4">
        <w:rPr>
          <w:rFonts w:ascii="Arial" w:hAnsi="Arial"/>
          <w:i w:val="0"/>
          <w:iCs/>
          <w:sz w:val="28"/>
          <w:szCs w:val="28"/>
        </w:rPr>
        <w:t>acción se fundara en la misma</w:t>
      </w:r>
      <w:r w:rsidR="00EC48F9" w:rsidRPr="006429A4">
        <w:rPr>
          <w:rFonts w:ascii="Arial" w:hAnsi="Arial"/>
          <w:i w:val="0"/>
          <w:iCs/>
          <w:sz w:val="28"/>
          <w:szCs w:val="28"/>
        </w:rPr>
        <w:t>. P</w:t>
      </w:r>
      <w:r w:rsidR="0080450B" w:rsidRPr="006429A4">
        <w:rPr>
          <w:rFonts w:ascii="Arial" w:hAnsi="Arial"/>
          <w:i w:val="0"/>
          <w:iCs/>
          <w:sz w:val="28"/>
          <w:szCs w:val="28"/>
        </w:rPr>
        <w:t>or el contrario</w:t>
      </w:r>
      <w:r w:rsidR="00EC48F9" w:rsidRPr="006429A4">
        <w:rPr>
          <w:rFonts w:ascii="Arial" w:hAnsi="Arial"/>
          <w:i w:val="0"/>
          <w:iCs/>
          <w:sz w:val="28"/>
          <w:szCs w:val="28"/>
        </w:rPr>
        <w:t>,</w:t>
      </w:r>
      <w:r w:rsidR="0080450B" w:rsidRPr="006429A4">
        <w:rPr>
          <w:rFonts w:ascii="Arial" w:hAnsi="Arial"/>
          <w:i w:val="0"/>
          <w:iCs/>
          <w:sz w:val="28"/>
          <w:szCs w:val="28"/>
        </w:rPr>
        <w:t xml:space="preserve"> su </w:t>
      </w:r>
      <w:r w:rsidR="00EC48F9" w:rsidRPr="006429A4">
        <w:rPr>
          <w:rFonts w:ascii="Arial" w:hAnsi="Arial"/>
          <w:i w:val="0"/>
          <w:iCs/>
          <w:sz w:val="28"/>
          <w:szCs w:val="28"/>
        </w:rPr>
        <w:t>pretensión</w:t>
      </w:r>
      <w:r w:rsidR="0080450B" w:rsidRPr="006429A4">
        <w:rPr>
          <w:rFonts w:ascii="Arial" w:hAnsi="Arial"/>
          <w:i w:val="0"/>
          <w:iCs/>
          <w:sz w:val="28"/>
          <w:szCs w:val="28"/>
        </w:rPr>
        <w:t xml:space="preserve"> la encamin</w:t>
      </w:r>
      <w:r w:rsidR="00EC48F9" w:rsidRPr="006429A4">
        <w:rPr>
          <w:rFonts w:ascii="Arial" w:hAnsi="Arial"/>
          <w:i w:val="0"/>
          <w:iCs/>
          <w:sz w:val="28"/>
          <w:szCs w:val="28"/>
        </w:rPr>
        <w:t>ó</w:t>
      </w:r>
      <w:r w:rsidR="0080450B" w:rsidRPr="006429A4">
        <w:rPr>
          <w:rFonts w:ascii="Arial" w:hAnsi="Arial"/>
          <w:i w:val="0"/>
          <w:iCs/>
          <w:sz w:val="28"/>
          <w:szCs w:val="28"/>
        </w:rPr>
        <w:t xml:space="preserve"> por propio derecho y</w:t>
      </w:r>
      <w:r w:rsidR="00EC48F9" w:rsidRPr="006429A4">
        <w:rPr>
          <w:rFonts w:ascii="Arial" w:hAnsi="Arial"/>
          <w:i w:val="0"/>
          <w:iCs/>
          <w:sz w:val="28"/>
          <w:szCs w:val="28"/>
        </w:rPr>
        <w:t>,</w:t>
      </w:r>
      <w:r w:rsidR="0080450B" w:rsidRPr="006429A4">
        <w:rPr>
          <w:rFonts w:ascii="Arial" w:hAnsi="Arial"/>
          <w:i w:val="0"/>
          <w:iCs/>
          <w:sz w:val="28"/>
          <w:szCs w:val="28"/>
        </w:rPr>
        <w:t xml:space="preserve"> en este sentido, al no existir documento base de la acción</w:t>
      </w:r>
      <w:r w:rsidR="00EC48F9" w:rsidRPr="006429A4">
        <w:rPr>
          <w:rFonts w:ascii="Arial" w:hAnsi="Arial"/>
          <w:i w:val="0"/>
          <w:iCs/>
          <w:sz w:val="28"/>
          <w:szCs w:val="28"/>
        </w:rPr>
        <w:t>,</w:t>
      </w:r>
      <w:r w:rsidR="00B93AEF" w:rsidRPr="006429A4">
        <w:rPr>
          <w:rFonts w:ascii="Arial" w:hAnsi="Arial"/>
          <w:i w:val="0"/>
          <w:iCs/>
          <w:sz w:val="28"/>
          <w:szCs w:val="28"/>
        </w:rPr>
        <w:t xml:space="preserve"> </w:t>
      </w:r>
      <w:r w:rsidR="00DE608A" w:rsidRPr="006429A4">
        <w:rPr>
          <w:rFonts w:ascii="Arial" w:hAnsi="Arial"/>
          <w:i w:val="0"/>
          <w:iCs/>
          <w:sz w:val="28"/>
          <w:szCs w:val="28"/>
        </w:rPr>
        <w:t xml:space="preserve">resulta </w:t>
      </w:r>
      <w:r w:rsidR="0080450B" w:rsidRPr="006429A4">
        <w:rPr>
          <w:rFonts w:ascii="Arial" w:hAnsi="Arial"/>
          <w:i w:val="0"/>
          <w:iCs/>
          <w:sz w:val="28"/>
          <w:szCs w:val="28"/>
        </w:rPr>
        <w:t xml:space="preserve">improcedente la aplicación del artículo 130 del Código Civil </w:t>
      </w:r>
      <w:r w:rsidR="00F45DB4">
        <w:rPr>
          <w:rFonts w:ascii="Arial" w:hAnsi="Arial"/>
          <w:i w:val="0"/>
          <w:iCs/>
          <w:sz w:val="28"/>
          <w:szCs w:val="28"/>
        </w:rPr>
        <w:t>para el</w:t>
      </w:r>
      <w:r w:rsidR="00B93AEF" w:rsidRPr="006429A4">
        <w:rPr>
          <w:rFonts w:ascii="Arial" w:hAnsi="Arial"/>
          <w:i w:val="0"/>
          <w:iCs/>
          <w:sz w:val="28"/>
          <w:szCs w:val="28"/>
        </w:rPr>
        <w:t xml:space="preserve"> </w:t>
      </w:r>
      <w:r w:rsidR="00F45DB4">
        <w:rPr>
          <w:rFonts w:ascii="Arial" w:hAnsi="Arial"/>
          <w:i w:val="0"/>
          <w:iCs/>
          <w:sz w:val="28"/>
          <w:szCs w:val="28"/>
        </w:rPr>
        <w:t>E</w:t>
      </w:r>
      <w:r w:rsidR="00B93AEF" w:rsidRPr="006429A4">
        <w:rPr>
          <w:rFonts w:ascii="Arial" w:hAnsi="Arial"/>
          <w:i w:val="0"/>
          <w:iCs/>
          <w:sz w:val="28"/>
          <w:szCs w:val="28"/>
        </w:rPr>
        <w:t>stado de Querétaro</w:t>
      </w:r>
      <w:r w:rsidR="0080450B" w:rsidRPr="006429A4">
        <w:rPr>
          <w:rFonts w:ascii="Arial" w:hAnsi="Arial"/>
          <w:i w:val="0"/>
          <w:iCs/>
          <w:sz w:val="28"/>
          <w:szCs w:val="28"/>
        </w:rPr>
        <w:t>.</w:t>
      </w:r>
    </w:p>
    <w:p w14:paraId="79E044DE" w14:textId="77777777" w:rsidR="00EC48F9" w:rsidRPr="006429A4" w:rsidRDefault="00EC48F9" w:rsidP="00EC48F9">
      <w:pPr>
        <w:pStyle w:val="Estilo3"/>
        <w:tabs>
          <w:tab w:val="left" w:pos="1418"/>
        </w:tabs>
        <w:rPr>
          <w:rFonts w:ascii="Arial" w:hAnsi="Arial"/>
          <w:i w:val="0"/>
          <w:sz w:val="28"/>
          <w:szCs w:val="28"/>
        </w:rPr>
      </w:pPr>
    </w:p>
    <w:p w14:paraId="0282897B" w14:textId="517C15E8" w:rsidR="00EC48F9" w:rsidRPr="000F2F16" w:rsidRDefault="0080450B" w:rsidP="00EC48F9">
      <w:pPr>
        <w:pStyle w:val="Estilo3"/>
        <w:numPr>
          <w:ilvl w:val="0"/>
          <w:numId w:val="5"/>
        </w:numPr>
        <w:tabs>
          <w:tab w:val="left" w:pos="1418"/>
        </w:tabs>
        <w:ind w:left="0" w:hanging="567"/>
        <w:rPr>
          <w:rFonts w:ascii="Arial" w:hAnsi="Arial"/>
          <w:sz w:val="28"/>
          <w:szCs w:val="28"/>
        </w:rPr>
      </w:pPr>
      <w:r w:rsidRPr="006429A4">
        <w:rPr>
          <w:rFonts w:ascii="Arial" w:hAnsi="Arial"/>
          <w:i w:val="0"/>
          <w:sz w:val="28"/>
          <w:szCs w:val="28"/>
        </w:rPr>
        <w:t>Apoyó lo anterior</w:t>
      </w:r>
      <w:r w:rsidR="00EC48F9" w:rsidRPr="006429A4">
        <w:rPr>
          <w:rFonts w:ascii="Arial" w:hAnsi="Arial"/>
          <w:i w:val="0"/>
          <w:sz w:val="28"/>
          <w:szCs w:val="28"/>
        </w:rPr>
        <w:t>,</w:t>
      </w:r>
      <w:r w:rsidRPr="006429A4">
        <w:rPr>
          <w:rFonts w:ascii="Arial" w:hAnsi="Arial"/>
          <w:i w:val="0"/>
          <w:sz w:val="28"/>
          <w:szCs w:val="28"/>
        </w:rPr>
        <w:t xml:space="preserve"> en la tesis aislada VII.2o.C.65 C (10a.) siguiente:</w:t>
      </w:r>
      <w:r w:rsidRPr="006429A4">
        <w:rPr>
          <w:rFonts w:ascii="Arial" w:hAnsi="Arial"/>
          <w:sz w:val="28"/>
          <w:szCs w:val="28"/>
        </w:rPr>
        <w:t xml:space="preserve"> “LEGITIMACIÓN ACTIVA EN LA CAUSA Y EN EL PROCESO. SI AL CONTESTAR LA DEMANDA NO EXISTE PROPIAMENTE UNA EXCEPCIÓN EN LA QUE SE IMPUGNE LA PERSONERÍA DE QUIEN INSTÓ EL JUICIO, NI UNA DEFENSA DE LA TITULARIDAD DEL DERECHO DEBATIDO, EL JUEZ NO ESTÁ OBLIGADO A PRONUNCIARSE SOBRE AQUÉLLA (LEGISLACIÓN DEL ESTADO DE VERACRUZ)</w:t>
      </w:r>
      <w:r w:rsidRPr="006429A4">
        <w:rPr>
          <w:rFonts w:ascii="Arial" w:hAnsi="Arial"/>
          <w:bCs/>
          <w:sz w:val="28"/>
          <w:szCs w:val="28"/>
          <w:vertAlign w:val="superscript"/>
        </w:rPr>
        <w:footnoteReference w:id="25"/>
      </w:r>
      <w:r w:rsidRPr="006429A4">
        <w:rPr>
          <w:rFonts w:ascii="Arial" w:hAnsi="Arial"/>
          <w:bCs/>
          <w:sz w:val="28"/>
          <w:szCs w:val="28"/>
          <w:vertAlign w:val="superscript"/>
        </w:rPr>
        <w:t>“</w:t>
      </w:r>
      <w:r w:rsidRPr="006429A4">
        <w:rPr>
          <w:rFonts w:ascii="Arial" w:hAnsi="Arial"/>
          <w:sz w:val="28"/>
          <w:szCs w:val="28"/>
        </w:rPr>
        <w:t>.</w:t>
      </w:r>
    </w:p>
    <w:p w14:paraId="68565C6E" w14:textId="077E22D9" w:rsidR="00A2722C" w:rsidRPr="006429A4" w:rsidRDefault="00A2722C" w:rsidP="007A3461">
      <w:pPr>
        <w:pStyle w:val="Estilo3"/>
        <w:numPr>
          <w:ilvl w:val="0"/>
          <w:numId w:val="5"/>
        </w:numPr>
        <w:tabs>
          <w:tab w:val="left" w:pos="1418"/>
        </w:tabs>
        <w:ind w:left="0" w:hanging="567"/>
        <w:rPr>
          <w:rFonts w:ascii="Arial" w:hAnsi="Arial"/>
          <w:i w:val="0"/>
          <w:iCs/>
          <w:sz w:val="28"/>
          <w:szCs w:val="28"/>
        </w:rPr>
      </w:pPr>
      <w:r w:rsidRPr="006429A4">
        <w:rPr>
          <w:rFonts w:ascii="Arial" w:hAnsi="Arial"/>
          <w:i w:val="0"/>
          <w:iCs/>
          <w:sz w:val="28"/>
          <w:szCs w:val="28"/>
        </w:rPr>
        <w:lastRenderedPageBreak/>
        <w:t xml:space="preserve">De los argumentos formulados por </w:t>
      </w:r>
      <w:r w:rsidR="008200CC" w:rsidRPr="008200CC">
        <w:rPr>
          <w:rFonts w:ascii="Arial" w:eastAsiaTheme="minorHAnsi" w:hAnsi="Arial"/>
          <w:i w:val="0"/>
          <w:iCs/>
          <w:color w:val="FF0000"/>
          <w:sz w:val="28"/>
          <w:szCs w:val="28"/>
        </w:rPr>
        <w:t>**********</w:t>
      </w:r>
      <w:r w:rsidR="00EC48F9" w:rsidRPr="006429A4">
        <w:rPr>
          <w:rFonts w:ascii="Arial" w:hAnsi="Arial"/>
          <w:i w:val="0"/>
          <w:iCs/>
          <w:sz w:val="28"/>
          <w:szCs w:val="28"/>
        </w:rPr>
        <w:t>, destacan</w:t>
      </w:r>
      <w:r w:rsidRPr="006429A4">
        <w:rPr>
          <w:rFonts w:ascii="Arial" w:hAnsi="Arial"/>
          <w:i w:val="0"/>
          <w:iCs/>
          <w:sz w:val="28"/>
          <w:szCs w:val="28"/>
        </w:rPr>
        <w:t xml:space="preserve"> las interrogantes siguientes:</w:t>
      </w:r>
    </w:p>
    <w:p w14:paraId="064CB177" w14:textId="77777777" w:rsidR="00EC48F9" w:rsidRPr="006429A4" w:rsidRDefault="00EC48F9" w:rsidP="00416C64">
      <w:pPr>
        <w:pStyle w:val="Estilo3"/>
        <w:tabs>
          <w:tab w:val="left" w:pos="1418"/>
        </w:tabs>
        <w:ind w:left="567"/>
        <w:rPr>
          <w:rFonts w:ascii="Arial" w:hAnsi="Arial"/>
          <w:i w:val="0"/>
          <w:iCs/>
          <w:sz w:val="28"/>
          <w:szCs w:val="28"/>
        </w:rPr>
      </w:pPr>
    </w:p>
    <w:p w14:paraId="4AD94AD7" w14:textId="52B948CC" w:rsidR="00A2722C" w:rsidRPr="006429A4" w:rsidRDefault="00A2722C" w:rsidP="00416C64">
      <w:pPr>
        <w:pStyle w:val="corte4fondo"/>
        <w:numPr>
          <w:ilvl w:val="0"/>
          <w:numId w:val="16"/>
        </w:numPr>
        <w:tabs>
          <w:tab w:val="left" w:pos="567"/>
        </w:tabs>
        <w:spacing w:after="0"/>
        <w:ind w:left="567" w:hanging="567"/>
        <w:rPr>
          <w:rFonts w:cs="Arial"/>
          <w:sz w:val="28"/>
          <w:szCs w:val="28"/>
        </w:rPr>
      </w:pPr>
      <w:r w:rsidRPr="006429A4">
        <w:rPr>
          <w:rFonts w:cs="Arial"/>
          <w:sz w:val="28"/>
          <w:szCs w:val="28"/>
        </w:rPr>
        <w:t>¿</w:t>
      </w:r>
      <w:r w:rsidR="008200CC" w:rsidRPr="008200CC">
        <w:rPr>
          <w:rFonts w:cs="Arial"/>
          <w:color w:val="FF0000"/>
          <w:sz w:val="28"/>
          <w:szCs w:val="28"/>
        </w:rPr>
        <w:t>**********</w:t>
      </w:r>
      <w:r w:rsidRPr="008200CC">
        <w:rPr>
          <w:rFonts w:eastAsiaTheme="minorHAnsi" w:cs="Arial"/>
          <w:sz w:val="28"/>
          <w:szCs w:val="28"/>
          <w:lang w:val="es-ES_tradnl"/>
        </w:rPr>
        <w:t>,</w:t>
      </w:r>
      <w:r w:rsidRPr="006429A4">
        <w:rPr>
          <w:rFonts w:eastAsiaTheme="minorHAnsi" w:cs="Arial"/>
          <w:color w:val="FF0000"/>
          <w:sz w:val="28"/>
          <w:szCs w:val="28"/>
          <w:lang w:val="es-ES_tradnl"/>
        </w:rPr>
        <w:t xml:space="preserve"> </w:t>
      </w:r>
      <w:r w:rsidRPr="006429A4">
        <w:rPr>
          <w:rFonts w:eastAsiaTheme="minorHAnsi" w:cs="Arial"/>
          <w:sz w:val="28"/>
          <w:szCs w:val="28"/>
          <w:lang w:val="es-ES_tradnl"/>
        </w:rPr>
        <w:t xml:space="preserve">por propio derecho, está legitimada para intentar la acción de nulidad de una segunda acta de nacimiento expedida a favor de </w:t>
      </w:r>
      <w:r w:rsidR="008200CC" w:rsidRPr="008200CC">
        <w:rPr>
          <w:rFonts w:cs="Arial"/>
          <w:color w:val="FF0000"/>
          <w:sz w:val="28"/>
          <w:szCs w:val="28"/>
        </w:rPr>
        <w:t>**********</w:t>
      </w:r>
      <w:r w:rsidRPr="008200CC">
        <w:rPr>
          <w:rFonts w:eastAsiaTheme="minorHAnsi" w:cs="Arial"/>
          <w:sz w:val="28"/>
          <w:szCs w:val="28"/>
          <w:lang w:val="es-ES_tradnl"/>
        </w:rPr>
        <w:t>,</w:t>
      </w:r>
      <w:r w:rsidRPr="006429A4">
        <w:rPr>
          <w:rFonts w:eastAsiaTheme="minorHAnsi" w:cs="Arial"/>
          <w:sz w:val="28"/>
          <w:szCs w:val="28"/>
          <w:lang w:val="es-ES_tradnl"/>
        </w:rPr>
        <w:t xml:space="preserve"> a quien su madre reconoció y crío como una más de sus hijas?</w:t>
      </w:r>
    </w:p>
    <w:p w14:paraId="0D190987" w14:textId="77777777" w:rsidR="00A2722C" w:rsidRPr="006429A4" w:rsidRDefault="00A2722C" w:rsidP="00416C64">
      <w:pPr>
        <w:pStyle w:val="corte4fondo"/>
        <w:tabs>
          <w:tab w:val="left" w:pos="567"/>
        </w:tabs>
        <w:spacing w:after="0"/>
        <w:ind w:left="567" w:firstLine="0"/>
        <w:rPr>
          <w:rFonts w:cs="Arial"/>
          <w:sz w:val="28"/>
          <w:szCs w:val="28"/>
        </w:rPr>
      </w:pPr>
    </w:p>
    <w:p w14:paraId="148F3758" w14:textId="37C2BD8B" w:rsidR="00A2722C" w:rsidRPr="006429A4" w:rsidRDefault="00A2722C" w:rsidP="00416C64">
      <w:pPr>
        <w:pStyle w:val="corte4fondo"/>
        <w:numPr>
          <w:ilvl w:val="0"/>
          <w:numId w:val="16"/>
        </w:numPr>
        <w:tabs>
          <w:tab w:val="left" w:pos="567"/>
        </w:tabs>
        <w:spacing w:after="0"/>
        <w:ind w:left="567" w:hanging="567"/>
        <w:rPr>
          <w:rFonts w:eastAsiaTheme="minorHAnsi" w:cs="Arial"/>
          <w:sz w:val="28"/>
          <w:szCs w:val="28"/>
          <w:lang w:val="es-ES_tradnl"/>
        </w:rPr>
      </w:pPr>
      <w:r w:rsidRPr="006429A4">
        <w:rPr>
          <w:rFonts w:cs="Arial"/>
          <w:sz w:val="28"/>
          <w:szCs w:val="28"/>
        </w:rPr>
        <w:t>¿</w:t>
      </w:r>
      <w:r w:rsidR="008200CC" w:rsidRPr="008200CC">
        <w:rPr>
          <w:rFonts w:cs="Arial"/>
          <w:color w:val="FF0000"/>
          <w:sz w:val="28"/>
          <w:szCs w:val="28"/>
        </w:rPr>
        <w:t>**********</w:t>
      </w:r>
      <w:r w:rsidRPr="008200CC">
        <w:rPr>
          <w:rFonts w:eastAsiaTheme="minorHAnsi" w:cs="Arial"/>
          <w:sz w:val="28"/>
          <w:szCs w:val="28"/>
          <w:lang w:val="es-ES_tradnl"/>
        </w:rPr>
        <w:t>,</w:t>
      </w:r>
      <w:r w:rsidRPr="006429A4">
        <w:rPr>
          <w:rFonts w:eastAsiaTheme="minorHAnsi" w:cs="Arial"/>
          <w:color w:val="FF0000"/>
          <w:sz w:val="28"/>
          <w:szCs w:val="28"/>
          <w:lang w:val="es-ES_tradnl"/>
        </w:rPr>
        <w:t xml:space="preserve"> </w:t>
      </w:r>
      <w:r w:rsidRPr="006429A4">
        <w:rPr>
          <w:rFonts w:eastAsiaTheme="minorHAnsi" w:cs="Arial"/>
          <w:sz w:val="28"/>
          <w:szCs w:val="28"/>
          <w:lang w:val="es-ES_tradnl"/>
        </w:rPr>
        <w:t xml:space="preserve">en su carácter de heredera y albacea de la sucesión a bienes de su madre, está legitimada para intentar la acción de nulidad de una segunda acta de nacimiento expedida a favor de </w:t>
      </w:r>
      <w:r w:rsidR="008200CC" w:rsidRPr="008200CC">
        <w:rPr>
          <w:rFonts w:cs="Arial"/>
          <w:color w:val="FF0000"/>
          <w:sz w:val="28"/>
          <w:szCs w:val="28"/>
        </w:rPr>
        <w:t>**********</w:t>
      </w:r>
      <w:r w:rsidRPr="008200CC">
        <w:rPr>
          <w:rFonts w:eastAsiaTheme="minorHAnsi" w:cs="Arial"/>
          <w:sz w:val="28"/>
          <w:szCs w:val="28"/>
          <w:lang w:val="es-ES_tradnl"/>
        </w:rPr>
        <w:t xml:space="preserve">, </w:t>
      </w:r>
      <w:r w:rsidRPr="006429A4">
        <w:rPr>
          <w:rFonts w:eastAsiaTheme="minorHAnsi" w:cs="Arial"/>
          <w:sz w:val="28"/>
          <w:szCs w:val="28"/>
          <w:lang w:val="es-ES_tradnl"/>
        </w:rPr>
        <w:t>a quien su madre reconoció y crío como una más de sus hijas?</w:t>
      </w:r>
      <w:r w:rsidRPr="006429A4">
        <w:rPr>
          <w:rFonts w:cs="Arial"/>
          <w:sz w:val="28"/>
          <w:szCs w:val="28"/>
        </w:rPr>
        <w:t xml:space="preserve"> </w:t>
      </w:r>
      <w:r w:rsidRPr="006429A4">
        <w:rPr>
          <w:rFonts w:eastAsiaTheme="minorHAnsi" w:cs="Arial"/>
          <w:sz w:val="28"/>
          <w:szCs w:val="28"/>
          <w:lang w:val="es-ES_tradnl"/>
        </w:rPr>
        <w:t>Esto</w:t>
      </w:r>
      <w:r w:rsidR="00D72A1D" w:rsidRPr="006429A4">
        <w:rPr>
          <w:rFonts w:eastAsiaTheme="minorHAnsi" w:cs="Arial"/>
          <w:sz w:val="28"/>
          <w:szCs w:val="28"/>
          <w:lang w:val="es-ES_tradnl"/>
        </w:rPr>
        <w:t>,</w:t>
      </w:r>
      <w:r w:rsidRPr="006429A4">
        <w:rPr>
          <w:rFonts w:eastAsiaTheme="minorHAnsi" w:cs="Arial"/>
          <w:sz w:val="28"/>
          <w:szCs w:val="28"/>
          <w:lang w:val="es-ES_tradnl"/>
        </w:rPr>
        <w:t xml:space="preserve"> partiendo de la base de que los documentos con los que acreditó su personalidad no los exhibió junto con el escrito de demanda, sino posteriormente.</w:t>
      </w:r>
    </w:p>
    <w:p w14:paraId="67EAF61C" w14:textId="77777777" w:rsidR="00EC48F9" w:rsidRPr="006429A4" w:rsidRDefault="00EC48F9" w:rsidP="00416C64">
      <w:pPr>
        <w:pStyle w:val="corte4fondo"/>
        <w:tabs>
          <w:tab w:val="left" w:pos="567"/>
        </w:tabs>
        <w:spacing w:after="0"/>
        <w:ind w:left="567" w:firstLine="0"/>
        <w:rPr>
          <w:rFonts w:eastAsiaTheme="minorHAnsi" w:cs="Arial"/>
          <w:sz w:val="28"/>
          <w:szCs w:val="28"/>
          <w:lang w:val="es-ES_tradnl"/>
        </w:rPr>
      </w:pPr>
    </w:p>
    <w:p w14:paraId="51C257EF" w14:textId="1FA3ABA3" w:rsidR="00FD027B" w:rsidRPr="00FD027B" w:rsidRDefault="00A2722C" w:rsidP="00FD027B">
      <w:pPr>
        <w:pStyle w:val="corte4fondo"/>
        <w:numPr>
          <w:ilvl w:val="0"/>
          <w:numId w:val="16"/>
        </w:numPr>
        <w:tabs>
          <w:tab w:val="left" w:pos="567"/>
        </w:tabs>
        <w:spacing w:after="0"/>
        <w:ind w:left="567" w:hanging="567"/>
        <w:rPr>
          <w:rFonts w:eastAsiaTheme="minorHAnsi" w:cs="Arial"/>
          <w:sz w:val="28"/>
          <w:szCs w:val="28"/>
          <w:lang w:val="es-ES_tradnl"/>
        </w:rPr>
      </w:pPr>
      <w:r w:rsidRPr="006429A4">
        <w:rPr>
          <w:rFonts w:cs="Arial"/>
          <w:sz w:val="28"/>
          <w:szCs w:val="28"/>
        </w:rPr>
        <w:t>¿</w:t>
      </w:r>
      <w:r w:rsidR="008200CC" w:rsidRPr="008200CC">
        <w:rPr>
          <w:rFonts w:cs="Arial"/>
          <w:color w:val="FF0000"/>
          <w:sz w:val="28"/>
          <w:szCs w:val="28"/>
        </w:rPr>
        <w:t>**********</w:t>
      </w:r>
      <w:r w:rsidRPr="008200CC">
        <w:rPr>
          <w:rFonts w:eastAsiaTheme="minorHAnsi" w:cs="Arial"/>
          <w:sz w:val="28"/>
          <w:szCs w:val="28"/>
          <w:lang w:val="es-ES_tradnl"/>
        </w:rPr>
        <w:t>,</w:t>
      </w:r>
      <w:r w:rsidRPr="006429A4">
        <w:rPr>
          <w:rFonts w:eastAsiaTheme="minorHAnsi" w:cs="Arial"/>
          <w:color w:val="FF0000"/>
          <w:sz w:val="28"/>
          <w:szCs w:val="28"/>
          <w:lang w:val="es-ES_tradnl"/>
        </w:rPr>
        <w:t xml:space="preserve"> </w:t>
      </w:r>
      <w:r w:rsidRPr="006429A4">
        <w:rPr>
          <w:rFonts w:eastAsiaTheme="minorHAnsi" w:cs="Arial"/>
          <w:sz w:val="28"/>
          <w:szCs w:val="28"/>
          <w:lang w:val="es-ES_tradnl"/>
        </w:rPr>
        <w:t>tiene interés legítimo para demandar la nulidad de una segunda acta de nacimiento por virtud de la existencia de un</w:t>
      </w:r>
      <w:r w:rsidR="00EC48F9" w:rsidRPr="006429A4">
        <w:rPr>
          <w:rFonts w:eastAsiaTheme="minorHAnsi" w:cs="Arial"/>
          <w:sz w:val="28"/>
          <w:szCs w:val="28"/>
          <w:lang w:val="es-ES_tradnl"/>
        </w:rPr>
        <w:t xml:space="preserve"> acta</w:t>
      </w:r>
      <w:r w:rsidRPr="006429A4">
        <w:rPr>
          <w:rFonts w:eastAsiaTheme="minorHAnsi" w:cs="Arial"/>
          <w:sz w:val="28"/>
          <w:szCs w:val="28"/>
          <w:lang w:val="es-ES_tradnl"/>
        </w:rPr>
        <w:t xml:space="preserve"> previa?</w:t>
      </w:r>
    </w:p>
    <w:p w14:paraId="58CD299D" w14:textId="77777777" w:rsidR="00FD027B" w:rsidRPr="00065CD3" w:rsidRDefault="00FD027B" w:rsidP="00FD027B">
      <w:pPr>
        <w:pStyle w:val="corte4fondo"/>
        <w:tabs>
          <w:tab w:val="left" w:pos="567"/>
        </w:tabs>
        <w:spacing w:after="0"/>
        <w:ind w:left="567" w:firstLine="0"/>
        <w:rPr>
          <w:rFonts w:eastAsiaTheme="minorHAnsi" w:cs="Arial"/>
          <w:sz w:val="28"/>
          <w:szCs w:val="28"/>
          <w:lang w:val="es-ES_tradnl"/>
        </w:rPr>
      </w:pPr>
    </w:p>
    <w:p w14:paraId="0422C91A" w14:textId="1FA6E074" w:rsidR="00A2722C" w:rsidRPr="006429A4" w:rsidRDefault="00EC48F9" w:rsidP="007A3461">
      <w:pPr>
        <w:pStyle w:val="Estilo3"/>
        <w:numPr>
          <w:ilvl w:val="0"/>
          <w:numId w:val="5"/>
        </w:numPr>
        <w:ind w:left="0" w:hanging="567"/>
        <w:rPr>
          <w:rFonts w:ascii="Arial" w:hAnsi="Arial"/>
          <w:i w:val="0"/>
          <w:sz w:val="28"/>
          <w:szCs w:val="28"/>
        </w:rPr>
      </w:pPr>
      <w:r w:rsidRPr="006429A4">
        <w:rPr>
          <w:rFonts w:ascii="Arial" w:hAnsi="Arial"/>
          <w:i w:val="0"/>
          <w:sz w:val="28"/>
          <w:szCs w:val="28"/>
        </w:rPr>
        <w:t>L</w:t>
      </w:r>
      <w:r w:rsidR="00A2722C" w:rsidRPr="006429A4">
        <w:rPr>
          <w:rFonts w:ascii="Arial" w:hAnsi="Arial"/>
          <w:i w:val="0"/>
          <w:sz w:val="28"/>
          <w:szCs w:val="28"/>
        </w:rPr>
        <w:t xml:space="preserve">as preguntas formuladas merecen una respuesta </w:t>
      </w:r>
      <w:r w:rsidR="00A2722C" w:rsidRPr="006429A4">
        <w:rPr>
          <w:rFonts w:ascii="Arial" w:hAnsi="Arial"/>
          <w:b/>
          <w:bCs/>
          <w:i w:val="0"/>
          <w:sz w:val="28"/>
          <w:szCs w:val="28"/>
        </w:rPr>
        <w:t>afirmativa</w:t>
      </w:r>
      <w:r w:rsidR="00A2722C" w:rsidRPr="006429A4">
        <w:rPr>
          <w:rFonts w:ascii="Arial" w:hAnsi="Arial"/>
          <w:i w:val="0"/>
          <w:sz w:val="28"/>
          <w:szCs w:val="28"/>
        </w:rPr>
        <w:t>, para lo cual se exponen los argumentos justificativos siguientes:</w:t>
      </w:r>
    </w:p>
    <w:p w14:paraId="4589A783" w14:textId="77777777" w:rsidR="00A2722C" w:rsidRPr="006429A4" w:rsidRDefault="00A2722C" w:rsidP="00A2722C">
      <w:pPr>
        <w:pStyle w:val="Estilo3"/>
        <w:rPr>
          <w:rFonts w:ascii="Arial" w:hAnsi="Arial"/>
          <w:i w:val="0"/>
          <w:sz w:val="28"/>
          <w:szCs w:val="28"/>
        </w:rPr>
      </w:pPr>
    </w:p>
    <w:p w14:paraId="5F400EA8" w14:textId="6ADEB527" w:rsidR="0091559F" w:rsidRPr="006429A4" w:rsidRDefault="00A2722C" w:rsidP="007A3461">
      <w:pPr>
        <w:pStyle w:val="Estilo3"/>
        <w:numPr>
          <w:ilvl w:val="0"/>
          <w:numId w:val="5"/>
        </w:numPr>
        <w:tabs>
          <w:tab w:val="left" w:pos="567"/>
        </w:tabs>
        <w:ind w:left="0" w:hanging="567"/>
        <w:rPr>
          <w:rFonts w:ascii="Arial" w:hAnsi="Arial"/>
          <w:i w:val="0"/>
          <w:sz w:val="28"/>
          <w:szCs w:val="28"/>
        </w:rPr>
      </w:pPr>
      <w:r w:rsidRPr="006429A4">
        <w:rPr>
          <w:rFonts w:ascii="Arial" w:hAnsi="Arial"/>
          <w:i w:val="0"/>
          <w:sz w:val="28"/>
          <w:szCs w:val="28"/>
        </w:rPr>
        <w:t>L</w:t>
      </w:r>
      <w:r w:rsidR="00B93AEF" w:rsidRPr="006429A4">
        <w:rPr>
          <w:rFonts w:ascii="Arial" w:hAnsi="Arial"/>
          <w:i w:val="0"/>
          <w:sz w:val="28"/>
          <w:szCs w:val="28"/>
        </w:rPr>
        <w:t xml:space="preserve">a señora </w:t>
      </w:r>
      <w:r w:rsidR="008200CC" w:rsidRPr="008200CC">
        <w:rPr>
          <w:rFonts w:ascii="Arial" w:eastAsiaTheme="minorHAnsi" w:hAnsi="Arial"/>
          <w:i w:val="0"/>
          <w:iCs/>
          <w:color w:val="FF0000"/>
          <w:sz w:val="28"/>
          <w:szCs w:val="28"/>
        </w:rPr>
        <w:t>**********</w:t>
      </w:r>
      <w:r w:rsidR="0091559F" w:rsidRPr="006429A4">
        <w:rPr>
          <w:rFonts w:ascii="Arial" w:hAnsi="Arial"/>
          <w:i w:val="0"/>
          <w:sz w:val="28"/>
          <w:szCs w:val="28"/>
        </w:rPr>
        <w:t>, al momento de instar su acción, lo hizo por propio derecho y no así en su carácter de heredera</w:t>
      </w:r>
      <w:r w:rsidR="00B93AEF" w:rsidRPr="006429A4">
        <w:rPr>
          <w:rFonts w:ascii="Arial" w:hAnsi="Arial"/>
          <w:i w:val="0"/>
          <w:sz w:val="28"/>
          <w:szCs w:val="28"/>
        </w:rPr>
        <w:t>, tal como se advierte del proemio del escrito de demanda</w:t>
      </w:r>
      <w:r w:rsidR="00492F57" w:rsidRPr="006429A4">
        <w:rPr>
          <w:rFonts w:ascii="Arial" w:hAnsi="Arial"/>
          <w:i w:val="0"/>
          <w:sz w:val="28"/>
          <w:szCs w:val="28"/>
        </w:rPr>
        <w:t>. S</w:t>
      </w:r>
      <w:r w:rsidRPr="006429A4">
        <w:rPr>
          <w:rFonts w:ascii="Arial" w:hAnsi="Arial"/>
          <w:i w:val="0"/>
          <w:sz w:val="28"/>
          <w:szCs w:val="28"/>
        </w:rPr>
        <w:t>in embargo, tal circunstancia resulta irrelevante</w:t>
      </w:r>
      <w:r w:rsidR="00492F57" w:rsidRPr="006429A4">
        <w:rPr>
          <w:rFonts w:ascii="Arial" w:hAnsi="Arial"/>
          <w:i w:val="0"/>
          <w:sz w:val="28"/>
          <w:szCs w:val="28"/>
        </w:rPr>
        <w:t>,</w:t>
      </w:r>
      <w:r w:rsidRPr="006429A4">
        <w:rPr>
          <w:rFonts w:ascii="Arial" w:hAnsi="Arial"/>
          <w:i w:val="0"/>
          <w:sz w:val="28"/>
          <w:szCs w:val="28"/>
        </w:rPr>
        <w:t xml:space="preserve"> </w:t>
      </w:r>
      <w:r w:rsidR="00381823" w:rsidRPr="006429A4">
        <w:rPr>
          <w:rFonts w:ascii="Arial" w:hAnsi="Arial"/>
          <w:i w:val="0"/>
          <w:sz w:val="28"/>
          <w:szCs w:val="28"/>
        </w:rPr>
        <w:t xml:space="preserve">pues </w:t>
      </w:r>
      <w:r w:rsidR="007F490C" w:rsidRPr="006429A4">
        <w:rPr>
          <w:rFonts w:ascii="Arial" w:hAnsi="Arial"/>
          <w:i w:val="0"/>
          <w:sz w:val="28"/>
          <w:szCs w:val="28"/>
        </w:rPr>
        <w:t xml:space="preserve">como lo adujo la </w:t>
      </w:r>
      <w:r w:rsidR="00492F57" w:rsidRPr="006429A4">
        <w:rPr>
          <w:rFonts w:ascii="Arial" w:hAnsi="Arial"/>
          <w:i w:val="0"/>
          <w:sz w:val="28"/>
          <w:szCs w:val="28"/>
        </w:rPr>
        <w:t>s</w:t>
      </w:r>
      <w:r w:rsidR="007F490C" w:rsidRPr="006429A4">
        <w:rPr>
          <w:rFonts w:ascii="Arial" w:hAnsi="Arial"/>
          <w:i w:val="0"/>
          <w:sz w:val="28"/>
          <w:szCs w:val="28"/>
        </w:rPr>
        <w:t>ala responsable</w:t>
      </w:r>
      <w:r w:rsidR="00381823" w:rsidRPr="006429A4">
        <w:rPr>
          <w:rFonts w:ascii="Arial" w:hAnsi="Arial"/>
          <w:i w:val="0"/>
          <w:sz w:val="28"/>
          <w:szCs w:val="28"/>
        </w:rPr>
        <w:t>,</w:t>
      </w:r>
      <w:r w:rsidR="007F490C" w:rsidRPr="006429A4">
        <w:rPr>
          <w:rFonts w:ascii="Arial" w:hAnsi="Arial"/>
          <w:i w:val="0"/>
          <w:sz w:val="28"/>
          <w:szCs w:val="28"/>
        </w:rPr>
        <w:t xml:space="preserve"> sí tiene </w:t>
      </w:r>
      <w:r w:rsidR="0091559F" w:rsidRPr="006429A4">
        <w:rPr>
          <w:rFonts w:ascii="Arial" w:hAnsi="Arial"/>
          <w:i w:val="0"/>
          <w:sz w:val="28"/>
          <w:szCs w:val="28"/>
        </w:rPr>
        <w:t xml:space="preserve">legitimación </w:t>
      </w:r>
      <w:r w:rsidR="0091559F" w:rsidRPr="006429A4">
        <w:rPr>
          <w:rFonts w:ascii="Arial" w:hAnsi="Arial"/>
          <w:i w:val="0"/>
          <w:sz w:val="28"/>
          <w:szCs w:val="28"/>
        </w:rPr>
        <w:lastRenderedPageBreak/>
        <w:t xml:space="preserve">para demandar la nulidad de la segunda acta de nacimiento expedida en favor de </w:t>
      </w:r>
      <w:r w:rsidR="008200CC" w:rsidRPr="008200CC">
        <w:rPr>
          <w:rFonts w:ascii="Arial" w:eastAsiaTheme="minorHAnsi" w:hAnsi="Arial"/>
          <w:i w:val="0"/>
          <w:iCs/>
          <w:color w:val="FF0000"/>
          <w:sz w:val="28"/>
          <w:szCs w:val="28"/>
        </w:rPr>
        <w:t>**********</w:t>
      </w:r>
      <w:r w:rsidR="0091559F" w:rsidRPr="006429A4">
        <w:rPr>
          <w:rFonts w:ascii="Arial" w:hAnsi="Arial"/>
          <w:i w:val="0"/>
          <w:sz w:val="28"/>
          <w:szCs w:val="28"/>
        </w:rPr>
        <w:t>.</w:t>
      </w:r>
    </w:p>
    <w:p w14:paraId="6D08E8C6" w14:textId="77777777" w:rsidR="0091559F" w:rsidRPr="006429A4" w:rsidRDefault="0091559F" w:rsidP="0091559F">
      <w:pPr>
        <w:pStyle w:val="Prrafodelista"/>
        <w:rPr>
          <w:rFonts w:ascii="Arial" w:hAnsi="Arial" w:cs="Arial"/>
          <w:i/>
          <w:sz w:val="28"/>
          <w:szCs w:val="28"/>
        </w:rPr>
      </w:pPr>
    </w:p>
    <w:p w14:paraId="3242D6DF" w14:textId="49C120FE" w:rsidR="00CF43C3" w:rsidRPr="006429A4" w:rsidRDefault="00CF43C3" w:rsidP="007A3461">
      <w:pPr>
        <w:pStyle w:val="Estilo3"/>
        <w:numPr>
          <w:ilvl w:val="0"/>
          <w:numId w:val="5"/>
        </w:numPr>
        <w:tabs>
          <w:tab w:val="left" w:pos="567"/>
        </w:tabs>
        <w:ind w:left="0" w:hanging="567"/>
        <w:rPr>
          <w:rFonts w:ascii="Arial" w:hAnsi="Arial"/>
          <w:i w:val="0"/>
          <w:sz w:val="28"/>
          <w:szCs w:val="28"/>
        </w:rPr>
      </w:pPr>
      <w:r w:rsidRPr="006429A4">
        <w:rPr>
          <w:rFonts w:ascii="Arial" w:hAnsi="Arial"/>
          <w:i w:val="0"/>
          <w:sz w:val="28"/>
          <w:szCs w:val="28"/>
        </w:rPr>
        <w:t>A efecto de poner en evidencia</w:t>
      </w:r>
      <w:r w:rsidR="000B6BAA" w:rsidRPr="006429A4">
        <w:rPr>
          <w:rFonts w:ascii="Arial" w:hAnsi="Arial"/>
          <w:i w:val="0"/>
          <w:sz w:val="28"/>
          <w:szCs w:val="28"/>
        </w:rPr>
        <w:t xml:space="preserve"> el aserto anterior</w:t>
      </w:r>
      <w:r w:rsidR="00492F57" w:rsidRPr="006429A4">
        <w:rPr>
          <w:rFonts w:ascii="Arial" w:hAnsi="Arial"/>
          <w:i w:val="0"/>
          <w:sz w:val="28"/>
          <w:szCs w:val="28"/>
        </w:rPr>
        <w:t>, resulta</w:t>
      </w:r>
      <w:r w:rsidR="000B6BAA" w:rsidRPr="006429A4">
        <w:rPr>
          <w:rFonts w:ascii="Arial" w:hAnsi="Arial"/>
          <w:i w:val="0"/>
          <w:sz w:val="28"/>
          <w:szCs w:val="28"/>
        </w:rPr>
        <w:t xml:space="preserve"> necesario </w:t>
      </w:r>
      <w:r w:rsidRPr="006429A4">
        <w:rPr>
          <w:rFonts w:ascii="Arial" w:hAnsi="Arial"/>
          <w:i w:val="0"/>
          <w:sz w:val="28"/>
          <w:szCs w:val="28"/>
        </w:rPr>
        <w:t>tener en cuenta</w:t>
      </w:r>
      <w:r w:rsidR="000B6BAA" w:rsidRPr="006429A4">
        <w:rPr>
          <w:rFonts w:ascii="Arial" w:hAnsi="Arial"/>
          <w:i w:val="0"/>
          <w:sz w:val="28"/>
          <w:szCs w:val="28"/>
        </w:rPr>
        <w:t xml:space="preserve"> que </w:t>
      </w:r>
      <w:r w:rsidRPr="006429A4">
        <w:rPr>
          <w:rFonts w:ascii="Arial" w:hAnsi="Arial"/>
          <w:i w:val="0"/>
          <w:sz w:val="28"/>
          <w:szCs w:val="28"/>
        </w:rPr>
        <w:t xml:space="preserve">los artículos 130 y 133 del Código Civil </w:t>
      </w:r>
      <w:r w:rsidR="00F45DB4">
        <w:rPr>
          <w:rFonts w:ascii="Arial" w:hAnsi="Arial"/>
          <w:i w:val="0"/>
          <w:sz w:val="28"/>
          <w:szCs w:val="28"/>
        </w:rPr>
        <w:t>para el</w:t>
      </w:r>
      <w:r w:rsidRPr="006429A4">
        <w:rPr>
          <w:rFonts w:ascii="Arial" w:hAnsi="Arial"/>
          <w:i w:val="0"/>
          <w:sz w:val="28"/>
          <w:szCs w:val="28"/>
        </w:rPr>
        <w:t xml:space="preserve"> </w:t>
      </w:r>
      <w:r w:rsidR="00F45DB4">
        <w:rPr>
          <w:rFonts w:ascii="Arial" w:hAnsi="Arial"/>
          <w:i w:val="0"/>
          <w:sz w:val="28"/>
          <w:szCs w:val="28"/>
        </w:rPr>
        <w:t>E</w:t>
      </w:r>
      <w:r w:rsidRPr="006429A4">
        <w:rPr>
          <w:rFonts w:ascii="Arial" w:hAnsi="Arial"/>
          <w:i w:val="0"/>
          <w:sz w:val="28"/>
          <w:szCs w:val="28"/>
        </w:rPr>
        <w:t>stado de Querétaro</w:t>
      </w:r>
      <w:r w:rsidR="00492F57" w:rsidRPr="006429A4">
        <w:rPr>
          <w:rFonts w:ascii="Arial" w:hAnsi="Arial"/>
          <w:i w:val="0"/>
          <w:sz w:val="28"/>
          <w:szCs w:val="28"/>
        </w:rPr>
        <w:t xml:space="preserve"> </w:t>
      </w:r>
      <w:r w:rsidRPr="006429A4">
        <w:rPr>
          <w:rFonts w:ascii="Arial" w:hAnsi="Arial"/>
          <w:i w:val="0"/>
          <w:sz w:val="28"/>
          <w:szCs w:val="28"/>
        </w:rPr>
        <w:t>señala</w:t>
      </w:r>
      <w:r w:rsidR="000B6BAA" w:rsidRPr="006429A4">
        <w:rPr>
          <w:rFonts w:ascii="Arial" w:hAnsi="Arial"/>
          <w:i w:val="0"/>
          <w:sz w:val="28"/>
          <w:szCs w:val="28"/>
        </w:rPr>
        <w:t>n</w:t>
      </w:r>
      <w:r w:rsidRPr="006429A4">
        <w:rPr>
          <w:rFonts w:ascii="Arial" w:hAnsi="Arial"/>
          <w:i w:val="0"/>
          <w:sz w:val="28"/>
          <w:szCs w:val="28"/>
        </w:rPr>
        <w:t>:</w:t>
      </w:r>
    </w:p>
    <w:p w14:paraId="151444F2" w14:textId="77777777" w:rsidR="00492F57" w:rsidRPr="00492F57" w:rsidRDefault="00492F57" w:rsidP="00492F57">
      <w:pPr>
        <w:pStyle w:val="Estilo3"/>
        <w:tabs>
          <w:tab w:val="left" w:pos="567"/>
        </w:tabs>
        <w:spacing w:line="240" w:lineRule="auto"/>
        <w:rPr>
          <w:rFonts w:ascii="Times New Roman" w:hAnsi="Times New Roman" w:cs="Times New Roman"/>
          <w:i w:val="0"/>
          <w:iCs/>
          <w:sz w:val="26"/>
          <w:szCs w:val="26"/>
        </w:rPr>
      </w:pPr>
    </w:p>
    <w:p w14:paraId="4D3F4866" w14:textId="2AD1E5F9" w:rsidR="00CF43C3" w:rsidRPr="00065CD3" w:rsidRDefault="00CF43C3" w:rsidP="00492F57">
      <w:pPr>
        <w:pStyle w:val="corte4fondo"/>
        <w:tabs>
          <w:tab w:val="left" w:pos="567"/>
        </w:tabs>
        <w:spacing w:after="0" w:line="240" w:lineRule="auto"/>
        <w:ind w:left="567" w:firstLine="0"/>
        <w:rPr>
          <w:rFonts w:ascii="Times New Roman" w:hAnsi="Times New Roman"/>
          <w:iCs/>
          <w:sz w:val="28"/>
          <w:szCs w:val="28"/>
        </w:rPr>
      </w:pPr>
      <w:r w:rsidRPr="00065CD3">
        <w:rPr>
          <w:rFonts w:ascii="Times New Roman" w:hAnsi="Times New Roman"/>
          <w:b/>
          <w:iCs/>
          <w:sz w:val="28"/>
          <w:szCs w:val="28"/>
        </w:rPr>
        <w:t>Artículo 130.</w:t>
      </w:r>
      <w:r w:rsidRPr="00065CD3">
        <w:rPr>
          <w:rFonts w:ascii="Times New Roman" w:hAnsi="Times New Roman"/>
          <w:iCs/>
          <w:sz w:val="28"/>
          <w:szCs w:val="28"/>
        </w:rPr>
        <w:t xml:space="preserve"> Pueden pedir la nulidad, la rectificación o aclaración de las actas del Registro Civil: </w:t>
      </w:r>
    </w:p>
    <w:p w14:paraId="0FC94FEB" w14:textId="77777777" w:rsidR="00CF43C3" w:rsidRPr="00065CD3" w:rsidRDefault="00CF43C3" w:rsidP="007A3461">
      <w:pPr>
        <w:pStyle w:val="corte4fondo"/>
        <w:numPr>
          <w:ilvl w:val="0"/>
          <w:numId w:val="8"/>
        </w:numPr>
        <w:tabs>
          <w:tab w:val="left" w:pos="567"/>
          <w:tab w:val="left" w:pos="993"/>
        </w:tabs>
        <w:spacing w:after="0" w:line="240" w:lineRule="auto"/>
        <w:ind w:left="567" w:firstLine="0"/>
        <w:rPr>
          <w:rFonts w:ascii="Times New Roman" w:hAnsi="Times New Roman"/>
          <w:iCs/>
          <w:sz w:val="28"/>
          <w:szCs w:val="28"/>
        </w:rPr>
      </w:pPr>
      <w:r w:rsidRPr="00065CD3">
        <w:rPr>
          <w:rFonts w:ascii="Times New Roman" w:hAnsi="Times New Roman"/>
          <w:iCs/>
          <w:sz w:val="28"/>
          <w:szCs w:val="28"/>
        </w:rPr>
        <w:t xml:space="preserve">Las personas de cuyo estado se trate; </w:t>
      </w:r>
    </w:p>
    <w:p w14:paraId="390B9C33" w14:textId="2B43E653" w:rsidR="00CF43C3" w:rsidRPr="00065CD3" w:rsidRDefault="00CF43C3" w:rsidP="007A3461">
      <w:pPr>
        <w:pStyle w:val="corte4fondo"/>
        <w:numPr>
          <w:ilvl w:val="0"/>
          <w:numId w:val="8"/>
        </w:numPr>
        <w:tabs>
          <w:tab w:val="left" w:pos="567"/>
          <w:tab w:val="left" w:pos="993"/>
        </w:tabs>
        <w:spacing w:after="0" w:line="240" w:lineRule="auto"/>
        <w:ind w:left="567" w:firstLine="0"/>
        <w:rPr>
          <w:rFonts w:ascii="Times New Roman" w:hAnsi="Times New Roman"/>
          <w:iCs/>
          <w:sz w:val="28"/>
          <w:szCs w:val="28"/>
        </w:rPr>
      </w:pPr>
      <w:r w:rsidRPr="00065CD3">
        <w:rPr>
          <w:rFonts w:ascii="Times New Roman" w:hAnsi="Times New Roman"/>
          <w:iCs/>
          <w:sz w:val="28"/>
          <w:szCs w:val="28"/>
        </w:rPr>
        <w:t xml:space="preserve">Las que se mencionan en el acta, como relacionadas con el estado civil de alguno de los que intervinieron con cualquier carácter en el acto registrado; </w:t>
      </w:r>
    </w:p>
    <w:p w14:paraId="0D74225A" w14:textId="63F4C3DF" w:rsidR="00CF43C3" w:rsidRPr="00065CD3" w:rsidRDefault="00CF43C3" w:rsidP="007A3461">
      <w:pPr>
        <w:pStyle w:val="corte4fondo"/>
        <w:numPr>
          <w:ilvl w:val="0"/>
          <w:numId w:val="8"/>
        </w:numPr>
        <w:tabs>
          <w:tab w:val="left" w:pos="567"/>
          <w:tab w:val="left" w:pos="993"/>
        </w:tabs>
        <w:spacing w:after="0" w:line="240" w:lineRule="auto"/>
        <w:ind w:left="567" w:firstLine="0"/>
        <w:rPr>
          <w:rFonts w:ascii="Times New Roman" w:hAnsi="Times New Roman"/>
          <w:iCs/>
          <w:sz w:val="28"/>
          <w:szCs w:val="28"/>
        </w:rPr>
      </w:pPr>
      <w:r w:rsidRPr="00065CD3">
        <w:rPr>
          <w:rFonts w:ascii="Times New Roman" w:hAnsi="Times New Roman"/>
          <w:iCs/>
          <w:sz w:val="28"/>
          <w:szCs w:val="28"/>
        </w:rPr>
        <w:t xml:space="preserve">Los herederos de las personas comprendidas en las fracciones anteriores; </w:t>
      </w:r>
    </w:p>
    <w:p w14:paraId="3B5697A9" w14:textId="07129688" w:rsidR="00CF43C3" w:rsidRPr="00065CD3" w:rsidRDefault="00CF43C3" w:rsidP="007A3461">
      <w:pPr>
        <w:pStyle w:val="corte4fondo"/>
        <w:numPr>
          <w:ilvl w:val="0"/>
          <w:numId w:val="8"/>
        </w:numPr>
        <w:tabs>
          <w:tab w:val="left" w:pos="567"/>
          <w:tab w:val="left" w:pos="993"/>
        </w:tabs>
        <w:spacing w:after="0" w:line="240" w:lineRule="auto"/>
        <w:ind w:left="567" w:firstLine="0"/>
        <w:rPr>
          <w:rFonts w:ascii="Times New Roman" w:hAnsi="Times New Roman"/>
          <w:iCs/>
          <w:sz w:val="28"/>
          <w:szCs w:val="28"/>
        </w:rPr>
      </w:pPr>
      <w:r w:rsidRPr="00065CD3">
        <w:rPr>
          <w:rFonts w:ascii="Times New Roman" w:hAnsi="Times New Roman"/>
          <w:iCs/>
          <w:sz w:val="28"/>
          <w:szCs w:val="28"/>
        </w:rPr>
        <w:t xml:space="preserve">Quienes pueden continuar o intentar de acuerdo con la ley, las acciones relativas a la sucesión a bienes de las personas que se mencionan en las fracciones anteriores o quienes pueden apersonarse en los juicios incoados con motivo de las mismas; </w:t>
      </w:r>
    </w:p>
    <w:p w14:paraId="0404F462" w14:textId="1104C851" w:rsidR="00CF43C3" w:rsidRPr="00065CD3" w:rsidRDefault="00CF43C3" w:rsidP="007A3461">
      <w:pPr>
        <w:pStyle w:val="corte4fondo"/>
        <w:numPr>
          <w:ilvl w:val="0"/>
          <w:numId w:val="8"/>
        </w:numPr>
        <w:tabs>
          <w:tab w:val="left" w:pos="567"/>
          <w:tab w:val="left" w:pos="993"/>
        </w:tabs>
        <w:spacing w:after="0" w:line="240" w:lineRule="auto"/>
        <w:ind w:left="567" w:firstLine="0"/>
        <w:rPr>
          <w:rFonts w:ascii="Times New Roman" w:hAnsi="Times New Roman"/>
          <w:iCs/>
          <w:sz w:val="28"/>
          <w:szCs w:val="28"/>
        </w:rPr>
      </w:pPr>
      <w:r w:rsidRPr="00065CD3">
        <w:rPr>
          <w:rFonts w:ascii="Times New Roman" w:hAnsi="Times New Roman"/>
          <w:iCs/>
          <w:sz w:val="28"/>
          <w:szCs w:val="28"/>
        </w:rPr>
        <w:t xml:space="preserve">Los que ejerzan la patria potestad o tutela sobre la persona respecto de la que haya de pedirse la nulidad, rectificación o aclaración del acta; </w:t>
      </w:r>
    </w:p>
    <w:p w14:paraId="4D1FF9BD" w14:textId="4230D542" w:rsidR="00CF43C3" w:rsidRPr="00065CD3" w:rsidRDefault="00CF43C3" w:rsidP="007A3461">
      <w:pPr>
        <w:pStyle w:val="corte4fondo"/>
        <w:numPr>
          <w:ilvl w:val="0"/>
          <w:numId w:val="8"/>
        </w:numPr>
        <w:tabs>
          <w:tab w:val="left" w:pos="567"/>
          <w:tab w:val="left" w:pos="993"/>
        </w:tabs>
        <w:spacing w:after="0" w:line="240" w:lineRule="auto"/>
        <w:ind w:left="567" w:firstLine="0"/>
        <w:rPr>
          <w:rFonts w:ascii="Times New Roman" w:hAnsi="Times New Roman"/>
          <w:iCs/>
          <w:sz w:val="28"/>
          <w:szCs w:val="28"/>
        </w:rPr>
      </w:pPr>
      <w:r w:rsidRPr="00065CD3">
        <w:rPr>
          <w:rFonts w:ascii="Times New Roman" w:hAnsi="Times New Roman"/>
          <w:iCs/>
          <w:sz w:val="28"/>
          <w:szCs w:val="28"/>
        </w:rPr>
        <w:t xml:space="preserve">El apoderado legal de la persona respecto de quien deba solicitarse la nulidad, rectificación o aclaración del acta, con cláusula especial para ello; y </w:t>
      </w:r>
    </w:p>
    <w:p w14:paraId="5EBCB2F5" w14:textId="4A9DF26E" w:rsidR="00CF43C3" w:rsidRPr="00065CD3" w:rsidRDefault="00D835D9" w:rsidP="00BB598B">
      <w:pPr>
        <w:pStyle w:val="corte4fondo"/>
        <w:numPr>
          <w:ilvl w:val="0"/>
          <w:numId w:val="8"/>
        </w:numPr>
        <w:tabs>
          <w:tab w:val="left" w:pos="567"/>
          <w:tab w:val="left" w:pos="1134"/>
        </w:tabs>
        <w:spacing w:after="0" w:line="240" w:lineRule="auto"/>
        <w:ind w:left="567" w:firstLine="0"/>
        <w:rPr>
          <w:rFonts w:ascii="Times New Roman" w:hAnsi="Times New Roman"/>
          <w:iCs/>
          <w:sz w:val="28"/>
          <w:szCs w:val="28"/>
        </w:rPr>
      </w:pPr>
      <w:r w:rsidRPr="00065CD3">
        <w:rPr>
          <w:rFonts w:ascii="Times New Roman" w:hAnsi="Times New Roman"/>
          <w:iCs/>
          <w:sz w:val="28"/>
          <w:szCs w:val="28"/>
        </w:rPr>
        <w:t xml:space="preserve"> </w:t>
      </w:r>
      <w:r w:rsidR="00CF43C3" w:rsidRPr="00065CD3">
        <w:rPr>
          <w:rFonts w:ascii="Times New Roman" w:hAnsi="Times New Roman"/>
          <w:iCs/>
          <w:sz w:val="28"/>
          <w:szCs w:val="28"/>
        </w:rPr>
        <w:t>El Ministerio Público.</w:t>
      </w:r>
    </w:p>
    <w:p w14:paraId="5E5CE4ED" w14:textId="77777777" w:rsidR="00492F57" w:rsidRPr="00065CD3" w:rsidRDefault="00492F57" w:rsidP="00492F57">
      <w:pPr>
        <w:pStyle w:val="corte4fondo"/>
        <w:tabs>
          <w:tab w:val="left" w:pos="567"/>
        </w:tabs>
        <w:spacing w:after="0" w:line="240" w:lineRule="auto"/>
        <w:ind w:left="567" w:firstLine="0"/>
        <w:rPr>
          <w:rFonts w:ascii="Times New Roman" w:hAnsi="Times New Roman"/>
          <w:b/>
          <w:iCs/>
          <w:sz w:val="28"/>
          <w:szCs w:val="28"/>
        </w:rPr>
      </w:pPr>
    </w:p>
    <w:p w14:paraId="516DF5FA" w14:textId="7CD8862F" w:rsidR="000B6BAA" w:rsidRDefault="000B6BAA" w:rsidP="000F2F16">
      <w:pPr>
        <w:pStyle w:val="corte4fondo"/>
        <w:tabs>
          <w:tab w:val="left" w:pos="567"/>
        </w:tabs>
        <w:spacing w:after="0" w:line="240" w:lineRule="auto"/>
        <w:ind w:left="567" w:firstLine="0"/>
        <w:rPr>
          <w:rFonts w:ascii="Times New Roman" w:hAnsi="Times New Roman"/>
          <w:iCs/>
          <w:sz w:val="28"/>
          <w:szCs w:val="28"/>
        </w:rPr>
      </w:pPr>
      <w:r w:rsidRPr="00065CD3">
        <w:rPr>
          <w:rFonts w:ascii="Times New Roman" w:hAnsi="Times New Roman"/>
          <w:b/>
          <w:iCs/>
          <w:sz w:val="28"/>
          <w:szCs w:val="28"/>
        </w:rPr>
        <w:t>Artículo 133.</w:t>
      </w:r>
      <w:r w:rsidRPr="00065CD3">
        <w:rPr>
          <w:rFonts w:ascii="Times New Roman" w:hAnsi="Times New Roman"/>
          <w:iCs/>
          <w:sz w:val="28"/>
          <w:szCs w:val="28"/>
        </w:rPr>
        <w:t xml:space="preserve"> La tramitación o rectificación de actas del Registro Civil, realizadas de manera fraudulenta, provocará su nulidad absoluta, independientemente de la responsabilidad penal de quienes hayan intervenido dolosamente en el acto; también resultarán nulas las actas, cuando se acredite que existe otra de fecha anterior. Cualquier persona que tenga interés legítimo o, en su caso, el Agente del Ministerio Público, podrá interponer la acción de nulidad a que se refiere este artículo.</w:t>
      </w:r>
    </w:p>
    <w:p w14:paraId="19A0C45E" w14:textId="49772A1B" w:rsidR="008200CC" w:rsidRDefault="008200CC" w:rsidP="000F2F16">
      <w:pPr>
        <w:pStyle w:val="corte4fondo"/>
        <w:tabs>
          <w:tab w:val="left" w:pos="567"/>
        </w:tabs>
        <w:spacing w:after="0" w:line="240" w:lineRule="auto"/>
        <w:ind w:left="567" w:firstLine="0"/>
        <w:rPr>
          <w:rFonts w:ascii="Times New Roman" w:hAnsi="Times New Roman"/>
          <w:iCs/>
          <w:sz w:val="28"/>
          <w:szCs w:val="28"/>
        </w:rPr>
      </w:pPr>
    </w:p>
    <w:p w14:paraId="7B972240" w14:textId="77777777" w:rsidR="00125FDC" w:rsidRPr="000F2F16" w:rsidRDefault="00125FDC" w:rsidP="000F2F16">
      <w:pPr>
        <w:pStyle w:val="corte4fondo"/>
        <w:tabs>
          <w:tab w:val="left" w:pos="567"/>
        </w:tabs>
        <w:spacing w:after="0" w:line="240" w:lineRule="auto"/>
        <w:ind w:left="567" w:firstLine="0"/>
        <w:rPr>
          <w:rFonts w:ascii="Times New Roman" w:hAnsi="Times New Roman"/>
          <w:iCs/>
          <w:sz w:val="28"/>
          <w:szCs w:val="28"/>
        </w:rPr>
      </w:pPr>
    </w:p>
    <w:p w14:paraId="3652423E" w14:textId="77777777" w:rsidR="00492F57" w:rsidRPr="006429A4" w:rsidRDefault="006E2132" w:rsidP="007A3461">
      <w:pPr>
        <w:pStyle w:val="corte4fondo"/>
        <w:numPr>
          <w:ilvl w:val="0"/>
          <w:numId w:val="5"/>
        </w:numPr>
        <w:tabs>
          <w:tab w:val="left" w:pos="567"/>
        </w:tabs>
        <w:spacing w:after="0"/>
        <w:ind w:left="0" w:hanging="567"/>
        <w:rPr>
          <w:rFonts w:cs="Arial"/>
          <w:sz w:val="28"/>
          <w:szCs w:val="28"/>
        </w:rPr>
      </w:pPr>
      <w:r w:rsidRPr="006429A4">
        <w:rPr>
          <w:rFonts w:cs="Arial"/>
          <w:sz w:val="28"/>
          <w:szCs w:val="28"/>
        </w:rPr>
        <w:t xml:space="preserve">Del </w:t>
      </w:r>
      <w:r w:rsidR="000B6BAA" w:rsidRPr="006429A4">
        <w:rPr>
          <w:rFonts w:cs="Arial"/>
          <w:sz w:val="28"/>
          <w:szCs w:val="28"/>
        </w:rPr>
        <w:t xml:space="preserve">primer </w:t>
      </w:r>
      <w:r w:rsidRPr="006429A4">
        <w:rPr>
          <w:rFonts w:cs="Arial"/>
          <w:sz w:val="28"/>
          <w:szCs w:val="28"/>
        </w:rPr>
        <w:t xml:space="preserve">numeral transcrito se sigue que </w:t>
      </w:r>
      <w:r w:rsidR="0091559F" w:rsidRPr="006429A4">
        <w:rPr>
          <w:rFonts w:cs="Arial"/>
          <w:sz w:val="28"/>
          <w:szCs w:val="28"/>
        </w:rPr>
        <w:t>p</w:t>
      </w:r>
      <w:r w:rsidRPr="006429A4">
        <w:rPr>
          <w:rFonts w:cs="Arial"/>
          <w:sz w:val="28"/>
          <w:szCs w:val="28"/>
        </w:rPr>
        <w:t xml:space="preserve">ueden pedir la nulidad, la rectificación o aclaración de las actas del Registro Civil, entre otros, las </w:t>
      </w:r>
      <w:r w:rsidRPr="006429A4">
        <w:rPr>
          <w:rFonts w:cs="Arial"/>
          <w:sz w:val="28"/>
          <w:szCs w:val="28"/>
        </w:rPr>
        <w:lastRenderedPageBreak/>
        <w:t>personas que se mencionan en el acta, como relacionadas con el estado civil de alguno de los que intervinieron con cualquier carácter en el acto registrado; los herederos de las personas señaladas con antelación y</w:t>
      </w:r>
      <w:r w:rsidR="00492F57" w:rsidRPr="006429A4">
        <w:rPr>
          <w:rFonts w:cs="Arial"/>
          <w:sz w:val="28"/>
          <w:szCs w:val="28"/>
        </w:rPr>
        <w:t>,</w:t>
      </w:r>
      <w:r w:rsidRPr="006429A4">
        <w:rPr>
          <w:rFonts w:cs="Arial"/>
          <w:sz w:val="28"/>
          <w:szCs w:val="28"/>
        </w:rPr>
        <w:t xml:space="preserve"> quienes puedan continuar o intentar de acuerdo con la ley las acciones relativas a la sucesión a bienes de las personas que se mencionan en las fracciones anteriores o quienes pueden apersonarse en los juicios incoados con motivo de las mismas</w:t>
      </w:r>
      <w:r w:rsidR="000B6BAA" w:rsidRPr="006429A4">
        <w:rPr>
          <w:rFonts w:cs="Arial"/>
          <w:sz w:val="28"/>
          <w:szCs w:val="28"/>
        </w:rPr>
        <w:t xml:space="preserve">. </w:t>
      </w:r>
      <w:r w:rsidR="00CF43C3" w:rsidRPr="006429A4">
        <w:rPr>
          <w:rFonts w:cs="Arial"/>
          <w:sz w:val="28"/>
          <w:szCs w:val="28"/>
        </w:rPr>
        <w:t>E</w:t>
      </w:r>
      <w:r w:rsidRPr="006429A4">
        <w:rPr>
          <w:rFonts w:cs="Arial"/>
          <w:sz w:val="28"/>
          <w:szCs w:val="28"/>
        </w:rPr>
        <w:t>sta porción normativa</w:t>
      </w:r>
      <w:r w:rsidR="00492F57" w:rsidRPr="006429A4">
        <w:rPr>
          <w:rFonts w:cs="Arial"/>
          <w:sz w:val="28"/>
          <w:szCs w:val="28"/>
        </w:rPr>
        <w:t>,</w:t>
      </w:r>
      <w:r w:rsidRPr="006429A4">
        <w:rPr>
          <w:rFonts w:cs="Arial"/>
          <w:sz w:val="28"/>
          <w:szCs w:val="28"/>
        </w:rPr>
        <w:t xml:space="preserve"> por su naturaleza</w:t>
      </w:r>
      <w:r w:rsidR="00492F57" w:rsidRPr="006429A4">
        <w:rPr>
          <w:rFonts w:cs="Arial"/>
          <w:sz w:val="28"/>
          <w:szCs w:val="28"/>
        </w:rPr>
        <w:t>,</w:t>
      </w:r>
      <w:r w:rsidRPr="006429A4">
        <w:rPr>
          <w:rFonts w:cs="Arial"/>
          <w:sz w:val="28"/>
          <w:szCs w:val="28"/>
        </w:rPr>
        <w:t xml:space="preserve"> exige que el promovente tenga un interés jurídico </w:t>
      </w:r>
      <w:r w:rsidR="000B3AA3" w:rsidRPr="006429A4">
        <w:rPr>
          <w:rFonts w:cs="Arial"/>
          <w:sz w:val="28"/>
          <w:szCs w:val="28"/>
        </w:rPr>
        <w:t xml:space="preserve">en la medida en que se </w:t>
      </w:r>
      <w:r w:rsidRPr="006429A4">
        <w:rPr>
          <w:rFonts w:cs="Arial"/>
          <w:sz w:val="28"/>
          <w:szCs w:val="28"/>
        </w:rPr>
        <w:t xml:space="preserve">condiciona su legitimación </w:t>
      </w:r>
      <w:r w:rsidR="00581BFD" w:rsidRPr="006429A4">
        <w:rPr>
          <w:rFonts w:cs="Arial"/>
          <w:sz w:val="28"/>
          <w:szCs w:val="28"/>
        </w:rPr>
        <w:t xml:space="preserve">a que resientan una </w:t>
      </w:r>
      <w:r w:rsidRPr="006429A4">
        <w:rPr>
          <w:rFonts w:cs="Arial"/>
          <w:sz w:val="28"/>
          <w:szCs w:val="28"/>
        </w:rPr>
        <w:t>afectación en su esfera de derechos</w:t>
      </w:r>
      <w:r w:rsidR="00581BFD" w:rsidRPr="006429A4">
        <w:rPr>
          <w:rFonts w:cs="Arial"/>
          <w:sz w:val="28"/>
          <w:szCs w:val="28"/>
        </w:rPr>
        <w:t xml:space="preserve"> o la de sus representados</w:t>
      </w:r>
      <w:r w:rsidR="00CF43C3" w:rsidRPr="006429A4">
        <w:rPr>
          <w:rFonts w:cs="Arial"/>
          <w:sz w:val="28"/>
          <w:szCs w:val="28"/>
        </w:rPr>
        <w:t>.</w:t>
      </w:r>
    </w:p>
    <w:p w14:paraId="580A8745" w14:textId="77777777" w:rsidR="00492F57" w:rsidRPr="006429A4" w:rsidRDefault="00492F57" w:rsidP="00492F57">
      <w:pPr>
        <w:pStyle w:val="corte4fondo"/>
        <w:tabs>
          <w:tab w:val="left" w:pos="567"/>
        </w:tabs>
        <w:spacing w:after="0"/>
        <w:ind w:firstLine="0"/>
        <w:rPr>
          <w:rFonts w:cs="Arial"/>
          <w:sz w:val="28"/>
          <w:szCs w:val="28"/>
        </w:rPr>
      </w:pPr>
    </w:p>
    <w:p w14:paraId="6A91388F" w14:textId="77777777" w:rsidR="004C2139" w:rsidRPr="006429A4" w:rsidRDefault="00CF43C3" w:rsidP="007A3461">
      <w:pPr>
        <w:pStyle w:val="corte4fondo"/>
        <w:numPr>
          <w:ilvl w:val="0"/>
          <w:numId w:val="5"/>
        </w:numPr>
        <w:tabs>
          <w:tab w:val="left" w:pos="567"/>
        </w:tabs>
        <w:spacing w:after="0"/>
        <w:ind w:left="0" w:hanging="567"/>
        <w:rPr>
          <w:rFonts w:cs="Arial"/>
          <w:sz w:val="28"/>
          <w:szCs w:val="28"/>
        </w:rPr>
      </w:pPr>
      <w:r w:rsidRPr="006429A4">
        <w:rPr>
          <w:rFonts w:cs="Arial"/>
          <w:sz w:val="28"/>
          <w:szCs w:val="28"/>
        </w:rPr>
        <w:t xml:space="preserve">Por su parte, </w:t>
      </w:r>
      <w:r w:rsidR="000B6BAA" w:rsidRPr="006429A4">
        <w:rPr>
          <w:rFonts w:cs="Arial"/>
          <w:sz w:val="28"/>
          <w:szCs w:val="28"/>
        </w:rPr>
        <w:t xml:space="preserve">el segundo </w:t>
      </w:r>
      <w:r w:rsidR="00492F57" w:rsidRPr="006429A4">
        <w:rPr>
          <w:rFonts w:cs="Arial"/>
          <w:sz w:val="28"/>
          <w:szCs w:val="28"/>
        </w:rPr>
        <w:t>precepto</w:t>
      </w:r>
      <w:r w:rsidR="000B6BAA" w:rsidRPr="006429A4">
        <w:rPr>
          <w:rFonts w:cs="Arial"/>
          <w:sz w:val="28"/>
          <w:szCs w:val="28"/>
        </w:rPr>
        <w:t xml:space="preserve"> transcrito </w:t>
      </w:r>
      <w:r w:rsidR="006E2132" w:rsidRPr="006429A4">
        <w:rPr>
          <w:rFonts w:cs="Arial"/>
          <w:sz w:val="28"/>
          <w:szCs w:val="28"/>
        </w:rPr>
        <w:t xml:space="preserve">prevé </w:t>
      </w:r>
      <w:r w:rsidRPr="006429A4">
        <w:rPr>
          <w:rFonts w:cs="Arial"/>
          <w:sz w:val="28"/>
          <w:szCs w:val="28"/>
        </w:rPr>
        <w:t>que la tramitación o rectificación de actas del Registro Civil realizadas de manera fraudulenta, provocará su nulidad absoluta, independientemente de la responsabilidad penal de quienes hayan intervenido dolosamente en el acto</w:t>
      </w:r>
      <w:r w:rsidR="00492F57" w:rsidRPr="006429A4">
        <w:rPr>
          <w:rFonts w:cs="Arial"/>
          <w:sz w:val="28"/>
          <w:szCs w:val="28"/>
        </w:rPr>
        <w:t>. A</w:t>
      </w:r>
      <w:r w:rsidR="00381823" w:rsidRPr="006429A4">
        <w:rPr>
          <w:rFonts w:cs="Arial"/>
          <w:sz w:val="28"/>
          <w:szCs w:val="28"/>
        </w:rPr>
        <w:t xml:space="preserve">demás de que </w:t>
      </w:r>
      <w:r w:rsidRPr="006429A4">
        <w:rPr>
          <w:rFonts w:cs="Arial"/>
          <w:sz w:val="28"/>
          <w:szCs w:val="28"/>
        </w:rPr>
        <w:t xml:space="preserve">también resultarán nulas las actas, cuando se acredite que existe otra de fecha anterior. Cualquier persona que tenga interés legítimo o, en su caso, el Agente del Ministerio Público, podrá interponer la acción de nulidad a que se refiere este artículo. </w:t>
      </w:r>
    </w:p>
    <w:p w14:paraId="4D2CD9FA" w14:textId="77777777" w:rsidR="004C2139" w:rsidRPr="006429A4" w:rsidRDefault="004C2139" w:rsidP="004C2139">
      <w:pPr>
        <w:pStyle w:val="corte4fondo"/>
        <w:tabs>
          <w:tab w:val="left" w:pos="567"/>
        </w:tabs>
        <w:spacing w:after="0"/>
        <w:ind w:firstLine="0"/>
        <w:rPr>
          <w:rFonts w:cs="Arial"/>
          <w:sz w:val="28"/>
          <w:szCs w:val="28"/>
        </w:rPr>
      </w:pPr>
    </w:p>
    <w:p w14:paraId="1F01121E" w14:textId="2CDA9056" w:rsidR="004C2139" w:rsidRPr="006429A4" w:rsidRDefault="000B6BAA" w:rsidP="007A3461">
      <w:pPr>
        <w:pStyle w:val="corte4fondo"/>
        <w:numPr>
          <w:ilvl w:val="0"/>
          <w:numId w:val="5"/>
        </w:numPr>
        <w:tabs>
          <w:tab w:val="left" w:pos="567"/>
        </w:tabs>
        <w:spacing w:after="0"/>
        <w:ind w:left="0" w:hanging="567"/>
        <w:rPr>
          <w:rFonts w:cs="Arial"/>
          <w:sz w:val="28"/>
          <w:szCs w:val="28"/>
        </w:rPr>
      </w:pPr>
      <w:r w:rsidRPr="006429A4">
        <w:rPr>
          <w:rFonts w:cs="Arial"/>
          <w:sz w:val="28"/>
          <w:szCs w:val="28"/>
        </w:rPr>
        <w:t>Conforme a lo expuesto</w:t>
      </w:r>
      <w:r w:rsidR="004C2139" w:rsidRPr="006429A4">
        <w:rPr>
          <w:rFonts w:cs="Arial"/>
          <w:sz w:val="28"/>
          <w:szCs w:val="28"/>
        </w:rPr>
        <w:t>,</w:t>
      </w:r>
      <w:r w:rsidRPr="006429A4">
        <w:rPr>
          <w:rFonts w:cs="Arial"/>
          <w:sz w:val="28"/>
          <w:szCs w:val="28"/>
        </w:rPr>
        <w:t xml:space="preserve"> debe sostenerse que el </w:t>
      </w:r>
      <w:r w:rsidR="00CF43C3" w:rsidRPr="006429A4">
        <w:rPr>
          <w:rFonts w:cs="Arial"/>
          <w:sz w:val="28"/>
          <w:szCs w:val="28"/>
        </w:rPr>
        <w:t xml:space="preserve">Código Civil </w:t>
      </w:r>
      <w:r w:rsidR="00F45DB4">
        <w:rPr>
          <w:rFonts w:cs="Arial"/>
          <w:sz w:val="28"/>
          <w:szCs w:val="28"/>
        </w:rPr>
        <w:t>para el</w:t>
      </w:r>
      <w:r w:rsidR="00CF43C3" w:rsidRPr="006429A4">
        <w:rPr>
          <w:rFonts w:cs="Arial"/>
          <w:sz w:val="28"/>
          <w:szCs w:val="28"/>
        </w:rPr>
        <w:t xml:space="preserve"> </w:t>
      </w:r>
      <w:r w:rsidR="00F45DB4">
        <w:rPr>
          <w:rFonts w:cs="Arial"/>
          <w:sz w:val="28"/>
          <w:szCs w:val="28"/>
        </w:rPr>
        <w:t>E</w:t>
      </w:r>
      <w:r w:rsidR="00CF43C3" w:rsidRPr="006429A4">
        <w:rPr>
          <w:rFonts w:cs="Arial"/>
          <w:sz w:val="28"/>
          <w:szCs w:val="28"/>
        </w:rPr>
        <w:t>stado de Querétaro establece quién</w:t>
      </w:r>
      <w:r w:rsidR="004250F6" w:rsidRPr="006429A4">
        <w:rPr>
          <w:rFonts w:cs="Arial"/>
          <w:sz w:val="28"/>
          <w:szCs w:val="28"/>
        </w:rPr>
        <w:t>es</w:t>
      </w:r>
      <w:r w:rsidR="00CF43C3" w:rsidRPr="006429A4">
        <w:rPr>
          <w:rFonts w:cs="Arial"/>
          <w:sz w:val="28"/>
          <w:szCs w:val="28"/>
        </w:rPr>
        <w:t xml:space="preserve"> </w:t>
      </w:r>
      <w:r w:rsidR="004250F6" w:rsidRPr="006429A4">
        <w:rPr>
          <w:rFonts w:cs="Arial"/>
          <w:sz w:val="28"/>
          <w:szCs w:val="28"/>
        </w:rPr>
        <w:t xml:space="preserve">son las personas legitimadas </w:t>
      </w:r>
      <w:r w:rsidR="00CF43C3" w:rsidRPr="006429A4">
        <w:rPr>
          <w:rFonts w:cs="Arial"/>
          <w:sz w:val="28"/>
          <w:szCs w:val="28"/>
        </w:rPr>
        <w:t>para ejercitar la acción de nulidad de un acta de Registro Civil, según se trate de</w:t>
      </w:r>
      <w:r w:rsidR="006E2132" w:rsidRPr="006429A4">
        <w:rPr>
          <w:rFonts w:cs="Arial"/>
          <w:sz w:val="28"/>
          <w:szCs w:val="28"/>
        </w:rPr>
        <w:t>l objeto que se busque proteger a</w:t>
      </w:r>
      <w:r w:rsidR="004D5C5B" w:rsidRPr="006429A4">
        <w:rPr>
          <w:rFonts w:cs="Arial"/>
          <w:sz w:val="28"/>
          <w:szCs w:val="28"/>
        </w:rPr>
        <w:t xml:space="preserve"> través de la acción de nulidad.</w:t>
      </w:r>
    </w:p>
    <w:p w14:paraId="5A6D797E" w14:textId="77777777" w:rsidR="004C2139" w:rsidRPr="006429A4" w:rsidRDefault="004C2139" w:rsidP="004C2139">
      <w:pPr>
        <w:pStyle w:val="corte4fondo"/>
        <w:tabs>
          <w:tab w:val="left" w:pos="567"/>
        </w:tabs>
        <w:spacing w:after="0"/>
        <w:ind w:firstLine="0"/>
        <w:rPr>
          <w:rFonts w:cs="Arial"/>
          <w:sz w:val="28"/>
          <w:szCs w:val="28"/>
        </w:rPr>
      </w:pPr>
    </w:p>
    <w:p w14:paraId="3FCFDBB3" w14:textId="77777777" w:rsidR="004C2139" w:rsidRPr="006429A4" w:rsidRDefault="004D5C5B" w:rsidP="007A3461">
      <w:pPr>
        <w:pStyle w:val="corte4fondo"/>
        <w:numPr>
          <w:ilvl w:val="0"/>
          <w:numId w:val="5"/>
        </w:numPr>
        <w:tabs>
          <w:tab w:val="left" w:pos="567"/>
        </w:tabs>
        <w:spacing w:after="0"/>
        <w:ind w:left="0" w:hanging="567"/>
        <w:rPr>
          <w:rFonts w:cs="Arial"/>
          <w:sz w:val="28"/>
          <w:szCs w:val="28"/>
        </w:rPr>
      </w:pPr>
      <w:r w:rsidRPr="006429A4">
        <w:rPr>
          <w:rFonts w:cs="Arial"/>
          <w:sz w:val="28"/>
          <w:szCs w:val="28"/>
        </w:rPr>
        <w:lastRenderedPageBreak/>
        <w:t>Esto</w:t>
      </w:r>
      <w:r w:rsidR="004C2139" w:rsidRPr="006429A4">
        <w:rPr>
          <w:rFonts w:cs="Arial"/>
          <w:sz w:val="28"/>
          <w:szCs w:val="28"/>
        </w:rPr>
        <w:t xml:space="preserve"> es así</w:t>
      </w:r>
      <w:r w:rsidRPr="006429A4">
        <w:rPr>
          <w:rFonts w:cs="Arial"/>
          <w:sz w:val="28"/>
          <w:szCs w:val="28"/>
        </w:rPr>
        <w:t>, pues cuando se trata de nulificar un acta por la existencia de una anterior</w:t>
      </w:r>
      <w:r w:rsidR="004250F6" w:rsidRPr="006429A4">
        <w:rPr>
          <w:rFonts w:cs="Arial"/>
          <w:sz w:val="28"/>
          <w:szCs w:val="28"/>
        </w:rPr>
        <w:t xml:space="preserve"> (supuesto previsto en el artículo 133)</w:t>
      </w:r>
      <w:r w:rsidRPr="006429A4">
        <w:rPr>
          <w:rFonts w:cs="Arial"/>
          <w:sz w:val="28"/>
          <w:szCs w:val="28"/>
        </w:rPr>
        <w:t xml:space="preserve"> se impone acreditar un interés legítimo, entendido este, como un </w:t>
      </w:r>
      <w:r w:rsidRPr="006429A4">
        <w:rPr>
          <w:rFonts w:cs="Arial"/>
          <w:color w:val="212529"/>
          <w:sz w:val="28"/>
          <w:szCs w:val="28"/>
        </w:rPr>
        <w:t>interés</w:t>
      </w:r>
      <w:r w:rsidR="004C2139" w:rsidRPr="006429A4">
        <w:rPr>
          <w:rFonts w:cs="Arial"/>
          <w:color w:val="212529"/>
          <w:sz w:val="28"/>
          <w:szCs w:val="28"/>
          <w:shd w:val="clear" w:color="auto" w:fill="FFFFFF"/>
        </w:rPr>
        <w:t xml:space="preserve"> </w:t>
      </w:r>
      <w:r w:rsidRPr="006429A4">
        <w:rPr>
          <w:rFonts w:cs="Arial"/>
          <w:color w:val="212529"/>
          <w:sz w:val="28"/>
          <w:szCs w:val="28"/>
          <w:shd w:val="clear" w:color="auto" w:fill="FFFFFF"/>
        </w:rPr>
        <w:t>jurídicamente protegido</w:t>
      </w:r>
      <w:r w:rsidR="004C2139" w:rsidRPr="006429A4">
        <w:rPr>
          <w:rFonts w:cs="Arial"/>
          <w:color w:val="212529"/>
          <w:sz w:val="28"/>
          <w:szCs w:val="28"/>
          <w:shd w:val="clear" w:color="auto" w:fill="FFFFFF"/>
        </w:rPr>
        <w:t>,</w:t>
      </w:r>
      <w:r w:rsidRPr="006429A4">
        <w:rPr>
          <w:rFonts w:cs="Arial"/>
          <w:color w:val="212529"/>
          <w:sz w:val="28"/>
          <w:szCs w:val="28"/>
          <w:shd w:val="clear" w:color="auto" w:fill="FFFFFF"/>
        </w:rPr>
        <w:t xml:space="preserve"> propio de las personas que por gozar de una posición calificada</w:t>
      </w:r>
      <w:r w:rsidR="0056158E" w:rsidRPr="006429A4">
        <w:rPr>
          <w:rFonts w:cs="Arial"/>
          <w:color w:val="212529"/>
          <w:sz w:val="28"/>
          <w:szCs w:val="28"/>
          <w:shd w:val="clear" w:color="auto" w:fill="FFFFFF"/>
        </w:rPr>
        <w:t xml:space="preserve"> y </w:t>
      </w:r>
      <w:r w:rsidRPr="006429A4">
        <w:rPr>
          <w:rFonts w:cs="Arial"/>
          <w:color w:val="212529"/>
          <w:sz w:val="28"/>
          <w:szCs w:val="28"/>
          <w:shd w:val="clear" w:color="auto" w:fill="FFFFFF"/>
        </w:rPr>
        <w:t>diferenciable, se ven indirectamente beneficiadas o perjudicadas con el incumplimiento de ciertas reglas de derecho objetivo, bien porque con ello vean obstaculizado el camino para alcanzar ciertas posiciones provechosas, bien porque sean privadas de las ventajas ya logradas.</w:t>
      </w:r>
    </w:p>
    <w:p w14:paraId="556D5491" w14:textId="77777777" w:rsidR="004C2139" w:rsidRPr="006429A4" w:rsidRDefault="004C2139" w:rsidP="004C2139">
      <w:pPr>
        <w:pStyle w:val="corte4fondo"/>
        <w:tabs>
          <w:tab w:val="left" w:pos="567"/>
        </w:tabs>
        <w:spacing w:after="0"/>
        <w:ind w:firstLine="0"/>
        <w:rPr>
          <w:rFonts w:cs="Arial"/>
          <w:sz w:val="28"/>
          <w:szCs w:val="28"/>
        </w:rPr>
      </w:pPr>
    </w:p>
    <w:p w14:paraId="28960B41" w14:textId="77777777" w:rsidR="002275FF" w:rsidRPr="006429A4" w:rsidRDefault="004D5C5B" w:rsidP="007A3461">
      <w:pPr>
        <w:pStyle w:val="corte4fondo"/>
        <w:numPr>
          <w:ilvl w:val="0"/>
          <w:numId w:val="5"/>
        </w:numPr>
        <w:tabs>
          <w:tab w:val="left" w:pos="567"/>
        </w:tabs>
        <w:spacing w:after="0"/>
        <w:ind w:left="0" w:hanging="567"/>
        <w:rPr>
          <w:rFonts w:cs="Arial"/>
          <w:sz w:val="28"/>
          <w:szCs w:val="28"/>
        </w:rPr>
      </w:pPr>
      <w:r w:rsidRPr="006429A4">
        <w:rPr>
          <w:rFonts w:cs="Arial"/>
          <w:sz w:val="28"/>
          <w:szCs w:val="28"/>
        </w:rPr>
        <w:t>En tanto que</w:t>
      </w:r>
      <w:r w:rsidR="004C2139" w:rsidRPr="006429A4">
        <w:rPr>
          <w:rFonts w:cs="Arial"/>
          <w:sz w:val="28"/>
          <w:szCs w:val="28"/>
        </w:rPr>
        <w:t>,</w:t>
      </w:r>
      <w:r w:rsidRPr="006429A4">
        <w:rPr>
          <w:rFonts w:cs="Arial"/>
          <w:sz w:val="28"/>
          <w:szCs w:val="28"/>
        </w:rPr>
        <w:t xml:space="preserve"> cuando se pretende la nulidad de un acta por </w:t>
      </w:r>
      <w:r w:rsidR="004250F6" w:rsidRPr="006429A4">
        <w:rPr>
          <w:rFonts w:cs="Arial"/>
          <w:sz w:val="28"/>
          <w:szCs w:val="28"/>
        </w:rPr>
        <w:t>cualquier motivo diverso (supuesto previsto en el artículo 130)</w:t>
      </w:r>
      <w:r w:rsidRPr="006429A4">
        <w:rPr>
          <w:rFonts w:cs="Arial"/>
          <w:sz w:val="28"/>
          <w:szCs w:val="28"/>
        </w:rPr>
        <w:t xml:space="preserve">, se exige </w:t>
      </w:r>
      <w:r w:rsidR="006E2132" w:rsidRPr="006429A4">
        <w:rPr>
          <w:rFonts w:cs="Arial"/>
          <w:sz w:val="28"/>
          <w:szCs w:val="28"/>
        </w:rPr>
        <w:t xml:space="preserve">la acreditación de un interés jurídico, </w:t>
      </w:r>
      <w:r w:rsidRPr="006429A4">
        <w:rPr>
          <w:rFonts w:cs="Arial"/>
          <w:sz w:val="28"/>
          <w:szCs w:val="28"/>
        </w:rPr>
        <w:t>el cual impone a</w:t>
      </w:r>
      <w:r w:rsidR="003D2665" w:rsidRPr="006429A4">
        <w:rPr>
          <w:rFonts w:cs="Arial"/>
          <w:sz w:val="28"/>
          <w:szCs w:val="28"/>
        </w:rPr>
        <w:t xml:space="preserve">l promovente </w:t>
      </w:r>
      <w:r w:rsidR="002275FF" w:rsidRPr="006429A4">
        <w:rPr>
          <w:rFonts w:cs="Arial"/>
          <w:sz w:val="28"/>
          <w:szCs w:val="28"/>
        </w:rPr>
        <w:t>la acreditación de</w:t>
      </w:r>
      <w:r w:rsidR="003D2665" w:rsidRPr="006429A4">
        <w:rPr>
          <w:rFonts w:cs="Arial"/>
          <w:sz w:val="28"/>
          <w:szCs w:val="28"/>
        </w:rPr>
        <w:t xml:space="preserve"> un </w:t>
      </w:r>
      <w:r w:rsidR="006E2132" w:rsidRPr="006429A4">
        <w:rPr>
          <w:rFonts w:cs="Arial"/>
          <w:sz w:val="28"/>
          <w:szCs w:val="28"/>
        </w:rPr>
        <w:t>derecho subjetivo que deba ser tutelado a través de la acción de nulidad</w:t>
      </w:r>
      <w:r w:rsidR="003D2665" w:rsidRPr="006429A4">
        <w:rPr>
          <w:rFonts w:cs="Arial"/>
          <w:sz w:val="28"/>
          <w:szCs w:val="28"/>
        </w:rPr>
        <w:t xml:space="preserve">, </w:t>
      </w:r>
      <w:r w:rsidR="006E2132" w:rsidRPr="006429A4">
        <w:rPr>
          <w:rFonts w:cs="Arial"/>
          <w:sz w:val="28"/>
          <w:szCs w:val="28"/>
        </w:rPr>
        <w:t>rectificación</w:t>
      </w:r>
      <w:r w:rsidR="003D2665" w:rsidRPr="006429A4">
        <w:rPr>
          <w:rFonts w:cs="Arial"/>
          <w:sz w:val="28"/>
          <w:szCs w:val="28"/>
        </w:rPr>
        <w:t xml:space="preserve"> o aclaración de acta.</w:t>
      </w:r>
    </w:p>
    <w:p w14:paraId="266DF251" w14:textId="77777777" w:rsidR="002275FF" w:rsidRPr="006429A4" w:rsidRDefault="002275FF" w:rsidP="002275FF">
      <w:pPr>
        <w:pStyle w:val="corte4fondo"/>
        <w:tabs>
          <w:tab w:val="left" w:pos="567"/>
        </w:tabs>
        <w:spacing w:after="0"/>
        <w:ind w:firstLine="0"/>
        <w:rPr>
          <w:rFonts w:cs="Arial"/>
          <w:sz w:val="28"/>
          <w:szCs w:val="28"/>
        </w:rPr>
      </w:pPr>
    </w:p>
    <w:p w14:paraId="7087A9B2" w14:textId="02C6C10D" w:rsidR="00DE109A" w:rsidRPr="006429A4" w:rsidRDefault="00381823" w:rsidP="007A3461">
      <w:pPr>
        <w:pStyle w:val="corte4fondo"/>
        <w:numPr>
          <w:ilvl w:val="0"/>
          <w:numId w:val="5"/>
        </w:numPr>
        <w:tabs>
          <w:tab w:val="left" w:pos="567"/>
        </w:tabs>
        <w:spacing w:after="0"/>
        <w:ind w:left="0" w:hanging="567"/>
        <w:rPr>
          <w:rFonts w:cs="Arial"/>
          <w:sz w:val="28"/>
          <w:szCs w:val="28"/>
        </w:rPr>
      </w:pPr>
      <w:r w:rsidRPr="006429A4">
        <w:rPr>
          <w:rFonts w:cs="Arial"/>
          <w:sz w:val="28"/>
          <w:szCs w:val="28"/>
        </w:rPr>
        <w:t xml:space="preserve">Bajo esa perspectiva, si del contenido del escrito de demanda se advierte que la accionante </w:t>
      </w:r>
      <w:r w:rsidR="00125FDC" w:rsidRPr="00125FDC">
        <w:rPr>
          <w:rFonts w:cs="Arial"/>
          <w:color w:val="FF0000"/>
          <w:sz w:val="28"/>
          <w:szCs w:val="28"/>
        </w:rPr>
        <w:t>**********</w:t>
      </w:r>
      <w:r w:rsidRPr="00125FDC">
        <w:rPr>
          <w:rFonts w:cs="Arial"/>
          <w:bCs/>
          <w:sz w:val="28"/>
          <w:szCs w:val="28"/>
        </w:rPr>
        <w:t>,</w:t>
      </w:r>
      <w:r w:rsidRPr="006429A4">
        <w:rPr>
          <w:rFonts w:cs="Arial"/>
          <w:bCs/>
          <w:iCs/>
          <w:sz w:val="28"/>
          <w:szCs w:val="28"/>
        </w:rPr>
        <w:t xml:space="preserve"> por propio derecho, demandó</w:t>
      </w:r>
      <w:r w:rsidR="002275FF" w:rsidRPr="006429A4">
        <w:rPr>
          <w:rFonts w:cs="Arial"/>
          <w:bCs/>
          <w:iCs/>
          <w:sz w:val="28"/>
          <w:szCs w:val="28"/>
        </w:rPr>
        <w:t>,</w:t>
      </w:r>
      <w:r w:rsidRPr="006429A4">
        <w:rPr>
          <w:rFonts w:cs="Arial"/>
          <w:bCs/>
          <w:iCs/>
          <w:sz w:val="28"/>
          <w:szCs w:val="28"/>
        </w:rPr>
        <w:t xml:space="preserve"> </w:t>
      </w:r>
      <w:r w:rsidRPr="006429A4">
        <w:rPr>
          <w:rFonts w:cs="Arial"/>
          <w:sz w:val="28"/>
          <w:szCs w:val="28"/>
        </w:rPr>
        <w:t>en la vía ordinaria civil</w:t>
      </w:r>
      <w:r w:rsidR="002275FF" w:rsidRPr="006429A4">
        <w:rPr>
          <w:rFonts w:cs="Arial"/>
          <w:sz w:val="28"/>
          <w:szCs w:val="28"/>
        </w:rPr>
        <w:t>,</w:t>
      </w:r>
      <w:r w:rsidRPr="006429A4">
        <w:rPr>
          <w:rFonts w:cs="Arial"/>
          <w:sz w:val="28"/>
          <w:szCs w:val="28"/>
        </w:rPr>
        <w:t xml:space="preserve"> del Director de Registro Civil del </w:t>
      </w:r>
      <w:r w:rsidR="00751C3E" w:rsidRPr="006429A4">
        <w:rPr>
          <w:rFonts w:cs="Arial"/>
          <w:sz w:val="28"/>
          <w:szCs w:val="28"/>
        </w:rPr>
        <w:t>e</w:t>
      </w:r>
      <w:r w:rsidRPr="006429A4">
        <w:rPr>
          <w:rFonts w:cs="Arial"/>
          <w:sz w:val="28"/>
          <w:szCs w:val="28"/>
        </w:rPr>
        <w:t xml:space="preserve">stado de Querétaro y de </w:t>
      </w:r>
      <w:r w:rsidR="00125FDC" w:rsidRPr="00125FDC">
        <w:rPr>
          <w:rFonts w:cs="Arial"/>
          <w:color w:val="FF0000"/>
          <w:sz w:val="28"/>
          <w:szCs w:val="28"/>
        </w:rPr>
        <w:t>**********</w:t>
      </w:r>
      <w:r w:rsidRPr="00125FDC">
        <w:rPr>
          <w:rFonts w:cs="Arial"/>
          <w:sz w:val="28"/>
          <w:szCs w:val="28"/>
        </w:rPr>
        <w:t>,</w:t>
      </w:r>
      <w:r w:rsidRPr="006429A4">
        <w:rPr>
          <w:rFonts w:cs="Arial"/>
          <w:sz w:val="28"/>
          <w:szCs w:val="28"/>
        </w:rPr>
        <w:t xml:space="preserve"> la nulidad del acta de nacimiento a nombre de </w:t>
      </w:r>
      <w:r w:rsidR="00125FDC" w:rsidRPr="00125FDC">
        <w:rPr>
          <w:rFonts w:cs="Arial"/>
          <w:color w:val="FF0000"/>
          <w:sz w:val="28"/>
          <w:szCs w:val="28"/>
        </w:rPr>
        <w:t>**********</w:t>
      </w:r>
      <w:r w:rsidR="00125FDC">
        <w:rPr>
          <w:rFonts w:eastAsiaTheme="minorHAnsi"/>
          <w:color w:val="FF0000"/>
          <w:sz w:val="28"/>
          <w:szCs w:val="28"/>
        </w:rPr>
        <w:t xml:space="preserve"> </w:t>
      </w:r>
      <w:r w:rsidRPr="006429A4">
        <w:rPr>
          <w:rFonts w:cs="Arial"/>
          <w:sz w:val="28"/>
          <w:szCs w:val="28"/>
        </w:rPr>
        <w:t>de fecha veinte de septiembre de mil novecientos noventa y tres</w:t>
      </w:r>
      <w:r w:rsidR="002275FF" w:rsidRPr="006429A4">
        <w:rPr>
          <w:rFonts w:cs="Arial"/>
          <w:sz w:val="28"/>
          <w:szCs w:val="28"/>
        </w:rPr>
        <w:t>;</w:t>
      </w:r>
      <w:r w:rsidRPr="006429A4">
        <w:rPr>
          <w:rFonts w:cs="Arial"/>
          <w:sz w:val="28"/>
          <w:szCs w:val="28"/>
        </w:rPr>
        <w:t xml:space="preserve"> la cancelación del registro de nacimiento, bajo la pretensión de que la demandada inicialmente fue registrada con el nombre de la señora </w:t>
      </w:r>
      <w:r w:rsidR="00125FDC" w:rsidRPr="00125FDC">
        <w:rPr>
          <w:rFonts w:cs="Arial"/>
          <w:color w:val="FF0000"/>
          <w:sz w:val="28"/>
          <w:szCs w:val="28"/>
        </w:rPr>
        <w:t>**********</w:t>
      </w:r>
      <w:r w:rsidR="00125FDC">
        <w:rPr>
          <w:rFonts w:eastAsiaTheme="minorHAnsi"/>
          <w:color w:val="FF0000"/>
          <w:sz w:val="28"/>
          <w:szCs w:val="28"/>
        </w:rPr>
        <w:t xml:space="preserve"> </w:t>
      </w:r>
      <w:r w:rsidRPr="006429A4">
        <w:rPr>
          <w:rFonts w:cs="Arial"/>
          <w:sz w:val="28"/>
          <w:szCs w:val="28"/>
        </w:rPr>
        <w:t xml:space="preserve">y como hija de la señora </w:t>
      </w:r>
      <w:r w:rsidR="00125FDC" w:rsidRPr="00125FDC">
        <w:rPr>
          <w:rFonts w:cs="Arial"/>
          <w:color w:val="FF0000"/>
          <w:sz w:val="28"/>
          <w:szCs w:val="28"/>
        </w:rPr>
        <w:t>**********</w:t>
      </w:r>
      <w:r w:rsidR="00125FDC">
        <w:rPr>
          <w:rFonts w:eastAsiaTheme="minorHAnsi"/>
          <w:color w:val="FF0000"/>
          <w:sz w:val="28"/>
          <w:szCs w:val="28"/>
        </w:rPr>
        <w:t xml:space="preserve"> </w:t>
      </w:r>
      <w:r w:rsidRPr="006429A4">
        <w:rPr>
          <w:rFonts w:cs="Arial"/>
          <w:sz w:val="28"/>
          <w:szCs w:val="28"/>
        </w:rPr>
        <w:t xml:space="preserve">y, con posterioridad, sin que mediara juicio de adopción alguno, nuevamente fue registrada con el nombre de </w:t>
      </w:r>
      <w:r w:rsidR="00125FDC" w:rsidRPr="00125FDC">
        <w:rPr>
          <w:rFonts w:cs="Arial"/>
          <w:color w:val="FF0000"/>
          <w:sz w:val="28"/>
          <w:szCs w:val="28"/>
        </w:rPr>
        <w:t>**********</w:t>
      </w:r>
      <w:r w:rsidR="00125FDC">
        <w:rPr>
          <w:rFonts w:eastAsiaTheme="minorHAnsi"/>
          <w:color w:val="FF0000"/>
          <w:sz w:val="28"/>
          <w:szCs w:val="28"/>
        </w:rPr>
        <w:t xml:space="preserve"> </w:t>
      </w:r>
      <w:r w:rsidRPr="006429A4">
        <w:rPr>
          <w:rFonts w:cs="Arial"/>
          <w:sz w:val="28"/>
          <w:szCs w:val="28"/>
        </w:rPr>
        <w:t xml:space="preserve">y como hija de la señora </w:t>
      </w:r>
      <w:r w:rsidR="00125FDC" w:rsidRPr="00125FDC">
        <w:rPr>
          <w:rFonts w:cs="Arial"/>
          <w:color w:val="FF0000"/>
          <w:sz w:val="28"/>
          <w:szCs w:val="28"/>
        </w:rPr>
        <w:t>**********</w:t>
      </w:r>
      <w:r w:rsidR="00125FDC">
        <w:rPr>
          <w:rFonts w:eastAsiaTheme="minorHAnsi"/>
          <w:color w:val="FF0000"/>
          <w:sz w:val="28"/>
          <w:szCs w:val="28"/>
        </w:rPr>
        <w:t xml:space="preserve"> </w:t>
      </w:r>
      <w:r w:rsidRPr="006429A4">
        <w:rPr>
          <w:rFonts w:cs="Arial"/>
          <w:sz w:val="28"/>
          <w:szCs w:val="28"/>
        </w:rPr>
        <w:t xml:space="preserve">y/o </w:t>
      </w:r>
      <w:r w:rsidR="00125FDC" w:rsidRPr="00125FDC">
        <w:rPr>
          <w:rFonts w:cs="Arial"/>
          <w:color w:val="FF0000"/>
          <w:sz w:val="28"/>
          <w:szCs w:val="28"/>
        </w:rPr>
        <w:t>**********</w:t>
      </w:r>
      <w:r w:rsidRPr="00125FDC">
        <w:rPr>
          <w:rFonts w:cs="Arial"/>
          <w:sz w:val="28"/>
          <w:szCs w:val="28"/>
        </w:rPr>
        <w:t>,</w:t>
      </w:r>
      <w:r w:rsidRPr="006429A4">
        <w:rPr>
          <w:rFonts w:cs="Arial"/>
          <w:sz w:val="28"/>
          <w:szCs w:val="28"/>
        </w:rPr>
        <w:t xml:space="preserve"> razón por la que de manera ilegal existen dos actas de nacimiento para </w:t>
      </w:r>
      <w:r w:rsidRPr="006429A4">
        <w:rPr>
          <w:rFonts w:cs="Arial"/>
          <w:sz w:val="28"/>
          <w:szCs w:val="28"/>
        </w:rPr>
        <w:lastRenderedPageBreak/>
        <w:t xml:space="preserve">la misma persona con apellidos diferentes; </w:t>
      </w:r>
      <w:r w:rsidR="00F3129F" w:rsidRPr="006429A4">
        <w:rPr>
          <w:rFonts w:cs="Arial"/>
          <w:sz w:val="28"/>
          <w:szCs w:val="28"/>
        </w:rPr>
        <w:t xml:space="preserve">es claro entonces que la accionante justifica su legitimación en la causa bajo una dualidad de intereses, a saber: </w:t>
      </w:r>
      <w:r w:rsidR="002275FF" w:rsidRPr="006429A4">
        <w:rPr>
          <w:rFonts w:cs="Arial"/>
          <w:sz w:val="28"/>
          <w:szCs w:val="28"/>
        </w:rPr>
        <w:t xml:space="preserve">tanto por el </w:t>
      </w:r>
      <w:r w:rsidRPr="006429A4">
        <w:rPr>
          <w:rFonts w:cs="Arial"/>
          <w:sz w:val="28"/>
          <w:szCs w:val="28"/>
        </w:rPr>
        <w:t xml:space="preserve">interés jurídico como </w:t>
      </w:r>
      <w:r w:rsidR="002275FF" w:rsidRPr="006429A4">
        <w:rPr>
          <w:rFonts w:cs="Arial"/>
          <w:sz w:val="28"/>
          <w:szCs w:val="28"/>
        </w:rPr>
        <w:t xml:space="preserve">por tener </w:t>
      </w:r>
      <w:r w:rsidRPr="006429A4">
        <w:rPr>
          <w:rFonts w:cs="Arial"/>
          <w:sz w:val="28"/>
          <w:szCs w:val="28"/>
        </w:rPr>
        <w:t>un interés legítimo.</w:t>
      </w:r>
    </w:p>
    <w:p w14:paraId="70AB39F8" w14:textId="77777777" w:rsidR="00DE109A" w:rsidRPr="006429A4" w:rsidRDefault="00DE109A" w:rsidP="00DE109A">
      <w:pPr>
        <w:pStyle w:val="corte4fondo"/>
        <w:tabs>
          <w:tab w:val="left" w:pos="567"/>
        </w:tabs>
        <w:spacing w:after="0"/>
        <w:ind w:firstLine="0"/>
        <w:rPr>
          <w:rFonts w:cs="Arial"/>
          <w:sz w:val="28"/>
          <w:szCs w:val="28"/>
        </w:rPr>
      </w:pPr>
    </w:p>
    <w:p w14:paraId="5D727C7A" w14:textId="77777777" w:rsidR="00DE109A" w:rsidRPr="006429A4" w:rsidRDefault="00CB6009" w:rsidP="007A3461">
      <w:pPr>
        <w:pStyle w:val="corte4fondo"/>
        <w:numPr>
          <w:ilvl w:val="0"/>
          <w:numId w:val="5"/>
        </w:numPr>
        <w:tabs>
          <w:tab w:val="left" w:pos="567"/>
        </w:tabs>
        <w:spacing w:after="0"/>
        <w:ind w:left="0" w:hanging="567"/>
        <w:rPr>
          <w:rFonts w:cs="Arial"/>
          <w:sz w:val="28"/>
          <w:szCs w:val="28"/>
        </w:rPr>
      </w:pPr>
      <w:r w:rsidRPr="006429A4">
        <w:rPr>
          <w:rFonts w:cs="Arial"/>
          <w:sz w:val="28"/>
          <w:szCs w:val="28"/>
        </w:rPr>
        <w:t xml:space="preserve">En efecto, </w:t>
      </w:r>
      <w:r w:rsidR="00F3129F" w:rsidRPr="006429A4">
        <w:rPr>
          <w:rFonts w:cs="Arial"/>
          <w:sz w:val="28"/>
          <w:szCs w:val="28"/>
        </w:rPr>
        <w:t xml:space="preserve">la hipótesis prevista en el </w:t>
      </w:r>
      <w:r w:rsidRPr="006429A4">
        <w:rPr>
          <w:rFonts w:cs="Arial"/>
          <w:sz w:val="28"/>
          <w:szCs w:val="28"/>
        </w:rPr>
        <w:t xml:space="preserve">artículo </w:t>
      </w:r>
      <w:r w:rsidR="006E2132" w:rsidRPr="006429A4">
        <w:rPr>
          <w:rFonts w:cs="Arial"/>
          <w:sz w:val="28"/>
          <w:szCs w:val="28"/>
        </w:rPr>
        <w:t xml:space="preserve">130, fracción II, del Código de Procedimientos Civiles del </w:t>
      </w:r>
      <w:r w:rsidR="00DE109A" w:rsidRPr="006429A4">
        <w:rPr>
          <w:rFonts w:cs="Arial"/>
          <w:sz w:val="28"/>
          <w:szCs w:val="28"/>
        </w:rPr>
        <w:t>e</w:t>
      </w:r>
      <w:r w:rsidR="006E2132" w:rsidRPr="006429A4">
        <w:rPr>
          <w:rFonts w:cs="Arial"/>
          <w:sz w:val="28"/>
          <w:szCs w:val="28"/>
        </w:rPr>
        <w:t xml:space="preserve">stado Querétaro </w:t>
      </w:r>
      <w:r w:rsidRPr="006429A4">
        <w:rPr>
          <w:rFonts w:cs="Arial"/>
          <w:sz w:val="28"/>
          <w:szCs w:val="28"/>
        </w:rPr>
        <w:t>establece que la persona que se mencione en el acta,</w:t>
      </w:r>
      <w:r w:rsidRPr="006429A4">
        <w:rPr>
          <w:rFonts w:cs="Arial"/>
          <w:i/>
          <w:sz w:val="28"/>
          <w:szCs w:val="28"/>
        </w:rPr>
        <w:t xml:space="preserve"> </w:t>
      </w:r>
      <w:r w:rsidRPr="006429A4">
        <w:rPr>
          <w:rFonts w:cs="Arial"/>
          <w:sz w:val="28"/>
          <w:szCs w:val="28"/>
        </w:rPr>
        <w:t>como relacionadas con el estado civil de alguno de los que intervinieron con cualquier carácter en el acto registrado.</w:t>
      </w:r>
    </w:p>
    <w:p w14:paraId="4B8ED3EE" w14:textId="77777777" w:rsidR="00DE109A" w:rsidRPr="006429A4" w:rsidRDefault="00DE109A" w:rsidP="00DE109A">
      <w:pPr>
        <w:pStyle w:val="corte4fondo"/>
        <w:tabs>
          <w:tab w:val="left" w:pos="567"/>
        </w:tabs>
        <w:spacing w:after="0"/>
        <w:ind w:firstLine="0"/>
        <w:rPr>
          <w:rFonts w:cs="Arial"/>
          <w:sz w:val="28"/>
          <w:szCs w:val="28"/>
        </w:rPr>
      </w:pPr>
    </w:p>
    <w:p w14:paraId="581F980E" w14:textId="77777777" w:rsidR="00DE109A" w:rsidRPr="006429A4" w:rsidRDefault="004E5698" w:rsidP="007A3461">
      <w:pPr>
        <w:pStyle w:val="corte4fondo"/>
        <w:numPr>
          <w:ilvl w:val="0"/>
          <w:numId w:val="5"/>
        </w:numPr>
        <w:tabs>
          <w:tab w:val="left" w:pos="567"/>
        </w:tabs>
        <w:spacing w:after="0"/>
        <w:ind w:left="0" w:hanging="567"/>
        <w:rPr>
          <w:rFonts w:cs="Arial"/>
          <w:sz w:val="28"/>
          <w:szCs w:val="28"/>
        </w:rPr>
      </w:pPr>
      <w:r w:rsidRPr="006429A4">
        <w:rPr>
          <w:rFonts w:cs="Arial"/>
          <w:sz w:val="28"/>
          <w:szCs w:val="28"/>
        </w:rPr>
        <w:t>S</w:t>
      </w:r>
      <w:r w:rsidR="00CB6009" w:rsidRPr="006429A4">
        <w:rPr>
          <w:rFonts w:cs="Arial"/>
          <w:sz w:val="28"/>
          <w:szCs w:val="28"/>
        </w:rPr>
        <w:t xml:space="preserve">upuesto normativo </w:t>
      </w:r>
      <w:r w:rsidRPr="006429A4">
        <w:rPr>
          <w:rFonts w:cs="Arial"/>
          <w:sz w:val="28"/>
          <w:szCs w:val="28"/>
        </w:rPr>
        <w:t xml:space="preserve">que se satisface en el </w:t>
      </w:r>
      <w:r w:rsidR="00DE109A" w:rsidRPr="006429A4">
        <w:rPr>
          <w:rFonts w:cs="Arial"/>
          <w:sz w:val="28"/>
          <w:szCs w:val="28"/>
        </w:rPr>
        <w:t>presente asunto</w:t>
      </w:r>
      <w:r w:rsidRPr="006429A4">
        <w:rPr>
          <w:rFonts w:cs="Arial"/>
          <w:sz w:val="28"/>
          <w:szCs w:val="28"/>
        </w:rPr>
        <w:t xml:space="preserve">, </w:t>
      </w:r>
      <w:r w:rsidR="00CB6009" w:rsidRPr="006429A4">
        <w:rPr>
          <w:rFonts w:cs="Arial"/>
          <w:sz w:val="28"/>
          <w:szCs w:val="28"/>
        </w:rPr>
        <w:t>pues como se dijo, la legitimación en la causa debe analizarse hasta el momento en que se emita sentencia de fondo y</w:t>
      </w:r>
      <w:r w:rsidR="00DE109A" w:rsidRPr="006429A4">
        <w:rPr>
          <w:rFonts w:cs="Arial"/>
          <w:sz w:val="28"/>
          <w:szCs w:val="28"/>
        </w:rPr>
        <w:t>,</w:t>
      </w:r>
      <w:r w:rsidR="00CB6009" w:rsidRPr="006429A4">
        <w:rPr>
          <w:rFonts w:cs="Arial"/>
          <w:sz w:val="28"/>
          <w:szCs w:val="28"/>
        </w:rPr>
        <w:t xml:space="preserve"> con base en el cúmulo de elementos probatorios que hayan sido ofrecidos por las partes y desahogados en el procedimiento.</w:t>
      </w:r>
    </w:p>
    <w:p w14:paraId="42F4B1F0" w14:textId="77777777" w:rsidR="00DE109A" w:rsidRPr="006429A4" w:rsidRDefault="00DE109A" w:rsidP="00DE109A">
      <w:pPr>
        <w:pStyle w:val="corte4fondo"/>
        <w:tabs>
          <w:tab w:val="left" w:pos="567"/>
        </w:tabs>
        <w:spacing w:after="0"/>
        <w:ind w:firstLine="0"/>
        <w:rPr>
          <w:rFonts w:cs="Arial"/>
          <w:sz w:val="28"/>
          <w:szCs w:val="28"/>
        </w:rPr>
      </w:pPr>
    </w:p>
    <w:p w14:paraId="2017CDF8" w14:textId="07952417" w:rsidR="00DE109A" w:rsidRPr="006429A4" w:rsidRDefault="004E5698" w:rsidP="007A3461">
      <w:pPr>
        <w:pStyle w:val="corte4fondo"/>
        <w:numPr>
          <w:ilvl w:val="0"/>
          <w:numId w:val="5"/>
        </w:numPr>
        <w:tabs>
          <w:tab w:val="left" w:pos="567"/>
        </w:tabs>
        <w:spacing w:after="0"/>
        <w:ind w:left="0" w:hanging="567"/>
        <w:rPr>
          <w:rFonts w:cs="Arial"/>
          <w:b/>
          <w:bCs/>
          <w:sz w:val="28"/>
          <w:szCs w:val="28"/>
        </w:rPr>
      </w:pPr>
      <w:r w:rsidRPr="006429A4">
        <w:rPr>
          <w:rFonts w:cs="Arial"/>
          <w:sz w:val="28"/>
          <w:szCs w:val="28"/>
        </w:rPr>
        <w:t>E</w:t>
      </w:r>
      <w:r w:rsidR="00F3129F" w:rsidRPr="006429A4">
        <w:rPr>
          <w:rFonts w:cs="Arial"/>
          <w:sz w:val="28"/>
          <w:szCs w:val="28"/>
        </w:rPr>
        <w:t xml:space="preserve">s así, pues </w:t>
      </w:r>
      <w:r w:rsidR="00381823" w:rsidRPr="006429A4">
        <w:rPr>
          <w:rFonts w:cs="Arial"/>
          <w:sz w:val="28"/>
          <w:szCs w:val="28"/>
        </w:rPr>
        <w:t xml:space="preserve">como bien lo señaló la autoridad responsable, </w:t>
      </w:r>
      <w:r w:rsidR="00CB6009" w:rsidRPr="006429A4">
        <w:rPr>
          <w:rFonts w:cs="Arial"/>
          <w:sz w:val="28"/>
          <w:szCs w:val="28"/>
        </w:rPr>
        <w:t>de las pruebas desahoga</w:t>
      </w:r>
      <w:r w:rsidR="00206CDB" w:rsidRPr="006429A4">
        <w:rPr>
          <w:rFonts w:cs="Arial"/>
          <w:sz w:val="28"/>
          <w:szCs w:val="28"/>
        </w:rPr>
        <w:t>da</w:t>
      </w:r>
      <w:r w:rsidR="00CB6009" w:rsidRPr="006429A4">
        <w:rPr>
          <w:rFonts w:cs="Arial"/>
          <w:sz w:val="28"/>
          <w:szCs w:val="28"/>
        </w:rPr>
        <w:t xml:space="preserve">s en el juicio natural se advierte el informe de la Directora del Registro Civil del </w:t>
      </w:r>
      <w:r w:rsidR="00DE109A" w:rsidRPr="006429A4">
        <w:rPr>
          <w:rFonts w:cs="Arial"/>
          <w:sz w:val="28"/>
          <w:szCs w:val="28"/>
        </w:rPr>
        <w:t>e</w:t>
      </w:r>
      <w:r w:rsidR="00CB6009" w:rsidRPr="006429A4">
        <w:rPr>
          <w:rFonts w:cs="Arial"/>
          <w:sz w:val="28"/>
          <w:szCs w:val="28"/>
        </w:rPr>
        <w:t xml:space="preserve">stado de Querétaro, </w:t>
      </w:r>
      <w:r w:rsidRPr="006429A4">
        <w:rPr>
          <w:rFonts w:cs="Arial"/>
          <w:sz w:val="28"/>
          <w:szCs w:val="28"/>
        </w:rPr>
        <w:t xml:space="preserve">al que </w:t>
      </w:r>
      <w:r w:rsidR="00CB6009" w:rsidRPr="006429A4">
        <w:rPr>
          <w:rFonts w:cs="Arial"/>
          <w:sz w:val="28"/>
          <w:szCs w:val="28"/>
        </w:rPr>
        <w:t xml:space="preserve">adjuntó </w:t>
      </w:r>
      <w:r w:rsidR="00A455B8" w:rsidRPr="006429A4">
        <w:rPr>
          <w:rFonts w:cs="Arial"/>
          <w:sz w:val="28"/>
          <w:szCs w:val="28"/>
        </w:rPr>
        <w:t xml:space="preserve">la </w:t>
      </w:r>
      <w:r w:rsidR="00CB6009" w:rsidRPr="006429A4">
        <w:rPr>
          <w:rFonts w:cs="Arial"/>
          <w:sz w:val="28"/>
          <w:szCs w:val="28"/>
        </w:rPr>
        <w:t xml:space="preserve">documental consistente en el acta de nacimiento </w:t>
      </w:r>
      <w:r w:rsidR="00125FDC" w:rsidRPr="00125FDC">
        <w:rPr>
          <w:rFonts w:cs="Arial"/>
          <w:color w:val="FF0000"/>
          <w:sz w:val="28"/>
          <w:szCs w:val="28"/>
        </w:rPr>
        <w:t>**********</w:t>
      </w:r>
      <w:r w:rsidR="00A455B8" w:rsidRPr="00125FDC">
        <w:rPr>
          <w:rFonts w:eastAsiaTheme="minorHAnsi" w:cs="Arial"/>
          <w:sz w:val="28"/>
          <w:szCs w:val="28"/>
          <w:lang w:val="es-ES_tradnl"/>
        </w:rPr>
        <w:t>,</w:t>
      </w:r>
      <w:r w:rsidR="00A455B8" w:rsidRPr="001B703F">
        <w:rPr>
          <w:rFonts w:eastAsiaTheme="minorHAnsi" w:cs="Arial"/>
          <w:color w:val="FF0000"/>
          <w:sz w:val="28"/>
          <w:szCs w:val="28"/>
          <w:lang w:val="es-ES_tradnl"/>
        </w:rPr>
        <w:t xml:space="preserve"> </w:t>
      </w:r>
      <w:r w:rsidR="00A455B8" w:rsidRPr="001B703F">
        <w:rPr>
          <w:rFonts w:eastAsiaTheme="minorHAnsi" w:cs="Arial"/>
          <w:sz w:val="28"/>
          <w:szCs w:val="28"/>
          <w:lang w:val="es-ES_tradnl"/>
        </w:rPr>
        <w:t xml:space="preserve">del libro </w:t>
      </w:r>
      <w:r w:rsidR="00125FDC" w:rsidRPr="00125FDC">
        <w:rPr>
          <w:rFonts w:cs="Arial"/>
          <w:color w:val="FF0000"/>
          <w:sz w:val="28"/>
          <w:szCs w:val="28"/>
        </w:rPr>
        <w:t>**********</w:t>
      </w:r>
      <w:r w:rsidR="00A455B8" w:rsidRPr="00125FDC">
        <w:rPr>
          <w:rFonts w:eastAsiaTheme="minorHAnsi" w:cs="Arial"/>
          <w:sz w:val="28"/>
          <w:szCs w:val="28"/>
          <w:lang w:val="es-ES_tradnl"/>
        </w:rPr>
        <w:t>,</w:t>
      </w:r>
      <w:r w:rsidR="00A455B8" w:rsidRPr="001B703F">
        <w:rPr>
          <w:rFonts w:eastAsiaTheme="minorHAnsi" w:cs="Arial"/>
          <w:sz w:val="28"/>
          <w:szCs w:val="28"/>
          <w:lang w:val="es-ES_tradnl"/>
        </w:rPr>
        <w:t xml:space="preserve"> de la Oficialía 1 de la localidad de </w:t>
      </w:r>
      <w:r w:rsidR="00125FDC" w:rsidRPr="00125FDC">
        <w:rPr>
          <w:rFonts w:cs="Arial"/>
          <w:color w:val="FF0000"/>
          <w:sz w:val="28"/>
          <w:szCs w:val="28"/>
        </w:rPr>
        <w:t>**********</w:t>
      </w:r>
      <w:r w:rsidR="00A455B8" w:rsidRPr="00125FDC">
        <w:rPr>
          <w:rFonts w:eastAsiaTheme="minorHAnsi" w:cs="Arial"/>
          <w:sz w:val="28"/>
          <w:szCs w:val="28"/>
          <w:lang w:val="es-ES_tradnl"/>
        </w:rPr>
        <w:t>,</w:t>
      </w:r>
      <w:r w:rsidR="00A455B8" w:rsidRPr="006429A4">
        <w:rPr>
          <w:rFonts w:eastAsiaTheme="minorHAnsi" w:cs="Arial"/>
          <w:sz w:val="28"/>
          <w:szCs w:val="28"/>
          <w:lang w:val="es-ES_tradnl"/>
        </w:rPr>
        <w:t xml:space="preserve"> municipio de Querétaro, que data de veinte de septiembre de mil novecientos noventa y tres, </w:t>
      </w:r>
      <w:r w:rsidR="00CB6009" w:rsidRPr="006429A4">
        <w:rPr>
          <w:rFonts w:cs="Arial"/>
          <w:sz w:val="28"/>
          <w:szCs w:val="28"/>
        </w:rPr>
        <w:t>con la que se re</w:t>
      </w:r>
      <w:r w:rsidR="00D43177" w:rsidRPr="006429A4">
        <w:rPr>
          <w:rFonts w:cs="Arial"/>
          <w:sz w:val="28"/>
          <w:szCs w:val="28"/>
        </w:rPr>
        <w:t>gistró</w:t>
      </w:r>
      <w:r w:rsidR="00CB6009" w:rsidRPr="006429A4">
        <w:rPr>
          <w:rFonts w:cs="Arial"/>
          <w:sz w:val="28"/>
          <w:szCs w:val="28"/>
        </w:rPr>
        <w:t xml:space="preserve"> a </w:t>
      </w:r>
      <w:r w:rsidR="00125FDC" w:rsidRPr="00125FDC">
        <w:rPr>
          <w:rFonts w:cs="Arial"/>
          <w:color w:val="FF0000"/>
          <w:sz w:val="28"/>
          <w:szCs w:val="28"/>
        </w:rPr>
        <w:t>**********</w:t>
      </w:r>
      <w:r w:rsidR="00125FDC">
        <w:rPr>
          <w:rFonts w:eastAsiaTheme="minorHAnsi"/>
          <w:color w:val="FF0000"/>
          <w:sz w:val="28"/>
          <w:szCs w:val="28"/>
        </w:rPr>
        <w:t xml:space="preserve"> </w:t>
      </w:r>
      <w:r w:rsidR="00A455B8" w:rsidRPr="006429A4">
        <w:rPr>
          <w:rFonts w:cs="Arial"/>
          <w:sz w:val="28"/>
          <w:szCs w:val="28"/>
        </w:rPr>
        <w:t>y de</w:t>
      </w:r>
      <w:r w:rsidR="00D43177" w:rsidRPr="006429A4">
        <w:rPr>
          <w:rFonts w:cs="Arial"/>
          <w:sz w:val="28"/>
          <w:szCs w:val="28"/>
        </w:rPr>
        <w:t xml:space="preserve"> </w:t>
      </w:r>
      <w:r w:rsidR="00D43177" w:rsidRPr="006429A4">
        <w:rPr>
          <w:rFonts w:cs="Arial"/>
          <w:b/>
          <w:bCs/>
          <w:sz w:val="28"/>
          <w:szCs w:val="28"/>
        </w:rPr>
        <w:t xml:space="preserve">cuyo contenido se advierte que la señora </w:t>
      </w:r>
      <w:r w:rsidR="00125FDC" w:rsidRPr="00125FDC">
        <w:rPr>
          <w:rFonts w:cs="Arial"/>
          <w:b/>
          <w:bCs/>
          <w:color w:val="FF0000"/>
          <w:sz w:val="28"/>
          <w:szCs w:val="28"/>
        </w:rPr>
        <w:t xml:space="preserve">********** </w:t>
      </w:r>
      <w:r w:rsidR="00D43177" w:rsidRPr="006429A4">
        <w:rPr>
          <w:rFonts w:cs="Arial"/>
          <w:b/>
          <w:bCs/>
          <w:sz w:val="28"/>
          <w:szCs w:val="28"/>
        </w:rPr>
        <w:t>fungió como testigo de ese acto registra</w:t>
      </w:r>
      <w:r w:rsidR="002358E5" w:rsidRPr="006429A4">
        <w:rPr>
          <w:rFonts w:cs="Arial"/>
          <w:b/>
          <w:bCs/>
          <w:sz w:val="28"/>
          <w:szCs w:val="28"/>
        </w:rPr>
        <w:t>l</w:t>
      </w:r>
      <w:r w:rsidR="00A455B8" w:rsidRPr="006429A4">
        <w:rPr>
          <w:rFonts w:cs="Arial"/>
          <w:b/>
          <w:bCs/>
          <w:sz w:val="28"/>
          <w:szCs w:val="28"/>
        </w:rPr>
        <w:t>.</w:t>
      </w:r>
    </w:p>
    <w:p w14:paraId="0AFB1A24" w14:textId="77777777" w:rsidR="002053F6" w:rsidRPr="006429A4" w:rsidRDefault="002053F6" w:rsidP="00DE109A">
      <w:pPr>
        <w:pStyle w:val="corte4fondo"/>
        <w:tabs>
          <w:tab w:val="left" w:pos="567"/>
        </w:tabs>
        <w:spacing w:after="0"/>
        <w:ind w:firstLine="0"/>
        <w:rPr>
          <w:rFonts w:cs="Arial"/>
          <w:b/>
          <w:bCs/>
          <w:sz w:val="28"/>
          <w:szCs w:val="28"/>
        </w:rPr>
      </w:pPr>
    </w:p>
    <w:p w14:paraId="5F5D01CB" w14:textId="24592E93" w:rsidR="00FD027B" w:rsidRPr="00FD027B" w:rsidRDefault="00A455B8" w:rsidP="00FD027B">
      <w:pPr>
        <w:pStyle w:val="corte4fondo"/>
        <w:numPr>
          <w:ilvl w:val="0"/>
          <w:numId w:val="5"/>
        </w:numPr>
        <w:tabs>
          <w:tab w:val="left" w:pos="567"/>
        </w:tabs>
        <w:spacing w:after="0"/>
        <w:ind w:left="0" w:hanging="567"/>
        <w:rPr>
          <w:rFonts w:cs="Arial"/>
          <w:b/>
          <w:bCs/>
          <w:sz w:val="28"/>
          <w:szCs w:val="28"/>
          <w:u w:val="single"/>
        </w:rPr>
      </w:pPr>
      <w:r w:rsidRPr="00FD027B">
        <w:rPr>
          <w:rFonts w:cs="Arial"/>
          <w:sz w:val="28"/>
          <w:szCs w:val="28"/>
          <w:u w:val="single"/>
        </w:rPr>
        <w:lastRenderedPageBreak/>
        <w:t>Al efecto se reproduce el acta a que se hace alusión:</w:t>
      </w:r>
    </w:p>
    <w:p w14:paraId="6C8FAFED" w14:textId="77777777" w:rsidR="00FD027B" w:rsidRPr="00FD027B" w:rsidRDefault="00FD027B" w:rsidP="00FD027B">
      <w:pPr>
        <w:pStyle w:val="corte4fondo"/>
        <w:tabs>
          <w:tab w:val="left" w:pos="567"/>
        </w:tabs>
        <w:spacing w:after="0"/>
        <w:ind w:firstLine="0"/>
        <w:rPr>
          <w:rFonts w:cs="Arial"/>
          <w:b/>
          <w:bCs/>
          <w:sz w:val="28"/>
          <w:szCs w:val="28"/>
          <w:u w:val="single"/>
        </w:rPr>
      </w:pPr>
    </w:p>
    <w:p w14:paraId="241C0F37" w14:textId="0DADF6B0" w:rsidR="00DE109A" w:rsidRDefault="005B2843" w:rsidP="008B1853">
      <w:pPr>
        <w:pStyle w:val="Prrafodelista"/>
        <w:rPr>
          <w:rFonts w:cs="Arial"/>
          <w:b/>
          <w:bCs/>
          <w:noProof/>
          <w:sz w:val="26"/>
          <w:szCs w:val="26"/>
        </w:rPr>
      </w:pPr>
      <w:r>
        <w:rPr>
          <w:noProof/>
        </w:rPr>
        <w:drawing>
          <wp:inline distT="0" distB="0" distL="0" distR="0" wp14:anchorId="60DD6562" wp14:editId="55471347">
            <wp:extent cx="4294980" cy="5549900"/>
            <wp:effectExtent l="0" t="0" r="0" b="0"/>
            <wp:docPr id="3" name="Imagen 3"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b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4143" cy="5561740"/>
                    </a:xfrm>
                    <a:prstGeom prst="rect">
                      <a:avLst/>
                    </a:prstGeom>
                    <a:noFill/>
                    <a:ln>
                      <a:noFill/>
                    </a:ln>
                  </pic:spPr>
                </pic:pic>
              </a:graphicData>
            </a:graphic>
          </wp:inline>
        </w:drawing>
      </w:r>
      <w:r>
        <w:rPr>
          <w:rFonts w:cs="Arial"/>
          <w:b/>
          <w:bCs/>
          <w:noProof/>
          <w:sz w:val="26"/>
          <w:szCs w:val="26"/>
        </w:rPr>
        <w:t xml:space="preserve"> </w:t>
      </w:r>
    </w:p>
    <w:p w14:paraId="65DD8857" w14:textId="77777777" w:rsidR="008B1853" w:rsidRPr="008B1853" w:rsidRDefault="008B1853" w:rsidP="008B1853">
      <w:pPr>
        <w:pStyle w:val="Prrafodelista"/>
        <w:rPr>
          <w:rFonts w:cs="Arial"/>
          <w:b/>
          <w:bCs/>
          <w:sz w:val="26"/>
          <w:szCs w:val="26"/>
        </w:rPr>
      </w:pPr>
    </w:p>
    <w:p w14:paraId="64C5D5A4" w14:textId="5891BDED" w:rsidR="00FD027B" w:rsidRPr="008B1853" w:rsidRDefault="00FD027B" w:rsidP="008B1853">
      <w:pPr>
        <w:pStyle w:val="corte4fondo"/>
        <w:numPr>
          <w:ilvl w:val="0"/>
          <w:numId w:val="5"/>
        </w:numPr>
        <w:tabs>
          <w:tab w:val="left" w:pos="567"/>
        </w:tabs>
        <w:spacing w:after="0"/>
        <w:ind w:left="0" w:hanging="567"/>
        <w:rPr>
          <w:rFonts w:cs="Arial"/>
          <w:color w:val="212529"/>
          <w:sz w:val="28"/>
          <w:szCs w:val="28"/>
        </w:rPr>
      </w:pPr>
      <w:r w:rsidRPr="00FD027B">
        <w:rPr>
          <w:rFonts w:cs="Arial"/>
          <w:sz w:val="28"/>
          <w:szCs w:val="28"/>
        </w:rPr>
        <w:t xml:space="preserve">Bajo esa perspectiva, se considera que si de la documental reproducida se advierte que la accionante </w:t>
      </w:r>
      <w:r w:rsidR="00125FDC" w:rsidRPr="00125FDC">
        <w:rPr>
          <w:rFonts w:cs="Arial"/>
          <w:color w:val="FF0000"/>
          <w:sz w:val="28"/>
          <w:szCs w:val="28"/>
        </w:rPr>
        <w:t>**********</w:t>
      </w:r>
      <w:r w:rsidR="00125FDC">
        <w:rPr>
          <w:rFonts w:eastAsiaTheme="minorHAnsi"/>
          <w:color w:val="FF0000"/>
          <w:sz w:val="28"/>
          <w:szCs w:val="28"/>
        </w:rPr>
        <w:t xml:space="preserve"> </w:t>
      </w:r>
      <w:r w:rsidRPr="00FD027B">
        <w:rPr>
          <w:rFonts w:cs="Arial"/>
          <w:sz w:val="28"/>
          <w:szCs w:val="28"/>
        </w:rPr>
        <w:t xml:space="preserve">figuró como testigo al momento en que la </w:t>
      </w:r>
      <w:r w:rsidRPr="00FD027B">
        <w:rPr>
          <w:rFonts w:cs="Arial"/>
          <w:i/>
          <w:iCs/>
          <w:sz w:val="28"/>
          <w:szCs w:val="28"/>
        </w:rPr>
        <w:t>de cujus</w:t>
      </w:r>
      <w:r w:rsidRPr="00FD027B">
        <w:rPr>
          <w:rFonts w:cs="Arial"/>
          <w:sz w:val="28"/>
          <w:szCs w:val="28"/>
        </w:rPr>
        <w:t xml:space="preserve"> </w:t>
      </w:r>
      <w:r w:rsidR="00125FDC" w:rsidRPr="00125FDC">
        <w:rPr>
          <w:rFonts w:cs="Arial"/>
          <w:color w:val="FF0000"/>
          <w:sz w:val="28"/>
          <w:szCs w:val="28"/>
        </w:rPr>
        <w:t>**********</w:t>
      </w:r>
      <w:r w:rsidR="00125FDC">
        <w:rPr>
          <w:rFonts w:eastAsiaTheme="minorHAnsi"/>
          <w:color w:val="FF0000"/>
          <w:sz w:val="28"/>
          <w:szCs w:val="28"/>
        </w:rPr>
        <w:t xml:space="preserve"> </w:t>
      </w:r>
      <w:r w:rsidRPr="00FD027B">
        <w:rPr>
          <w:rFonts w:cs="Arial"/>
          <w:sz w:val="28"/>
          <w:szCs w:val="28"/>
        </w:rPr>
        <w:t xml:space="preserve">y/o </w:t>
      </w:r>
      <w:r w:rsidR="00125FDC" w:rsidRPr="00125FDC">
        <w:rPr>
          <w:rFonts w:cs="Arial"/>
          <w:color w:val="FF0000"/>
          <w:sz w:val="28"/>
          <w:szCs w:val="28"/>
        </w:rPr>
        <w:t>**********</w:t>
      </w:r>
      <w:r w:rsidR="00125FDC">
        <w:rPr>
          <w:rFonts w:eastAsiaTheme="minorHAnsi"/>
          <w:color w:val="FF0000"/>
          <w:sz w:val="28"/>
          <w:szCs w:val="28"/>
        </w:rPr>
        <w:t xml:space="preserve"> </w:t>
      </w:r>
      <w:r w:rsidRPr="00FD027B">
        <w:rPr>
          <w:rFonts w:cs="Arial"/>
          <w:sz w:val="28"/>
          <w:szCs w:val="28"/>
        </w:rPr>
        <w:t xml:space="preserve">registró a </w:t>
      </w:r>
      <w:r w:rsidR="00125FDC" w:rsidRPr="00125FDC">
        <w:rPr>
          <w:rFonts w:cs="Arial"/>
          <w:color w:val="FF0000"/>
          <w:sz w:val="28"/>
          <w:szCs w:val="28"/>
        </w:rPr>
        <w:t>**********</w:t>
      </w:r>
      <w:r w:rsidRPr="00FD027B">
        <w:rPr>
          <w:rFonts w:cs="Arial"/>
          <w:sz w:val="28"/>
          <w:szCs w:val="28"/>
        </w:rPr>
        <w:t xml:space="preserve">, entonces debe concluirse que la señora </w:t>
      </w:r>
      <w:r w:rsidR="00125FDC" w:rsidRPr="00125FDC">
        <w:rPr>
          <w:rFonts w:cs="Arial"/>
          <w:color w:val="FF0000"/>
          <w:sz w:val="28"/>
          <w:szCs w:val="28"/>
        </w:rPr>
        <w:t>**********</w:t>
      </w:r>
      <w:r w:rsidR="00125FDC">
        <w:rPr>
          <w:rFonts w:eastAsiaTheme="minorHAnsi"/>
          <w:color w:val="FF0000"/>
          <w:sz w:val="28"/>
          <w:szCs w:val="28"/>
        </w:rPr>
        <w:t xml:space="preserve"> </w:t>
      </w:r>
      <w:r w:rsidRPr="00FD027B">
        <w:rPr>
          <w:rFonts w:cs="Arial"/>
          <w:sz w:val="28"/>
          <w:szCs w:val="28"/>
        </w:rPr>
        <w:t xml:space="preserve">y/o </w:t>
      </w:r>
      <w:r w:rsidR="00125FDC" w:rsidRPr="00125FDC">
        <w:rPr>
          <w:rFonts w:cs="Arial"/>
          <w:color w:val="FF0000"/>
          <w:sz w:val="28"/>
          <w:szCs w:val="28"/>
        </w:rPr>
        <w:t>**********</w:t>
      </w:r>
      <w:r w:rsidR="00125FDC">
        <w:rPr>
          <w:rFonts w:eastAsiaTheme="minorHAnsi"/>
          <w:color w:val="FF0000"/>
          <w:sz w:val="28"/>
          <w:szCs w:val="28"/>
        </w:rPr>
        <w:t xml:space="preserve"> </w:t>
      </w:r>
      <w:r w:rsidRPr="00FD027B">
        <w:rPr>
          <w:rFonts w:cs="Arial"/>
          <w:sz w:val="28"/>
          <w:szCs w:val="28"/>
        </w:rPr>
        <w:t>sí tiene legitimación en la causa, conforme a lo dispuesto en el artículo 130, fracción II, del Código Civil para el Estado de Querétaro</w:t>
      </w:r>
    </w:p>
    <w:p w14:paraId="5570804D" w14:textId="10753CBD" w:rsidR="00BC3ACD" w:rsidRPr="00287670" w:rsidRDefault="00CE2BD6" w:rsidP="00BC3ACD">
      <w:pPr>
        <w:pStyle w:val="corte4fondo"/>
        <w:numPr>
          <w:ilvl w:val="0"/>
          <w:numId w:val="5"/>
        </w:numPr>
        <w:tabs>
          <w:tab w:val="left" w:pos="567"/>
        </w:tabs>
        <w:spacing w:after="0"/>
        <w:ind w:left="0" w:hanging="567"/>
        <w:rPr>
          <w:rFonts w:cs="Arial"/>
          <w:color w:val="212529"/>
          <w:sz w:val="28"/>
          <w:szCs w:val="28"/>
        </w:rPr>
      </w:pPr>
      <w:r w:rsidRPr="00287670">
        <w:rPr>
          <w:rFonts w:cs="Arial"/>
          <w:sz w:val="28"/>
          <w:szCs w:val="28"/>
        </w:rPr>
        <w:lastRenderedPageBreak/>
        <w:t xml:space="preserve">A mayor abundamiento es pertinente señalar que la legitimación en la causa no implica por sí el reconocimiento de una sentencia favorable; máxime que en el caso, </w:t>
      </w:r>
      <w:r w:rsidR="00BC3ACD" w:rsidRPr="00287670">
        <w:rPr>
          <w:rFonts w:cs="Arial"/>
          <w:sz w:val="28"/>
          <w:szCs w:val="28"/>
        </w:rPr>
        <w:t xml:space="preserve">la señora </w:t>
      </w:r>
      <w:r w:rsidR="00125FDC" w:rsidRPr="00125FDC">
        <w:rPr>
          <w:rFonts w:cs="Arial"/>
          <w:color w:val="FF0000"/>
          <w:sz w:val="28"/>
          <w:szCs w:val="28"/>
        </w:rPr>
        <w:t>**********</w:t>
      </w:r>
      <w:r w:rsidR="00125FDC">
        <w:rPr>
          <w:rFonts w:eastAsiaTheme="minorHAnsi"/>
          <w:color w:val="FF0000"/>
          <w:sz w:val="28"/>
          <w:szCs w:val="28"/>
        </w:rPr>
        <w:t xml:space="preserve"> </w:t>
      </w:r>
      <w:r w:rsidR="00BC3ACD" w:rsidRPr="00287670">
        <w:rPr>
          <w:rFonts w:cs="Arial"/>
          <w:sz w:val="28"/>
          <w:szCs w:val="28"/>
        </w:rPr>
        <w:t xml:space="preserve">expresamente estuvo de acuerdo con el reconocimiento que en su momento hizo su mamá, respecto al reconocimiento como su hija que hizo de la entonces menor de edad </w:t>
      </w:r>
      <w:r w:rsidR="00125FDC" w:rsidRPr="00125FDC">
        <w:rPr>
          <w:rFonts w:cs="Arial"/>
          <w:color w:val="FF0000"/>
          <w:sz w:val="28"/>
          <w:szCs w:val="28"/>
        </w:rPr>
        <w:t>**********</w:t>
      </w:r>
      <w:r w:rsidR="00BC3ACD" w:rsidRPr="00287670">
        <w:rPr>
          <w:rFonts w:cs="Arial"/>
          <w:sz w:val="28"/>
          <w:szCs w:val="28"/>
        </w:rPr>
        <w:t xml:space="preserve">, en la medida en que formó parte del acto jurídico de registro, al ser testigo de este, de manera que ahora no puede desconocer los efectos y consecuencias que produjo la segunda acta de nacimiento expedida a nombre de </w:t>
      </w:r>
      <w:r w:rsidR="00125FDC" w:rsidRPr="00125FDC">
        <w:rPr>
          <w:rFonts w:cs="Arial"/>
          <w:color w:val="FF0000"/>
          <w:sz w:val="28"/>
          <w:szCs w:val="28"/>
        </w:rPr>
        <w:t>**********</w:t>
      </w:r>
      <w:r w:rsidR="00BC3ACD" w:rsidRPr="00287670">
        <w:rPr>
          <w:rFonts w:cs="Arial"/>
          <w:sz w:val="28"/>
          <w:szCs w:val="28"/>
        </w:rPr>
        <w:t xml:space="preserve">, pues como se vio con anterioridad, nadie puede beneficiarse </w:t>
      </w:r>
      <w:r w:rsidR="00BC3ACD" w:rsidRPr="00287670">
        <w:rPr>
          <w:rFonts w:cs="Arial"/>
          <w:sz w:val="28"/>
          <w:szCs w:val="28"/>
          <w:shd w:val="clear" w:color="auto" w:fill="FFFFFF"/>
        </w:rPr>
        <w:t xml:space="preserve">de su propio dolo, pues a través de este juicio la actora pretende excluir los derechos hereditarios de su hermana, a pesar de ser participe del hecho ilícito que genera esta nulidad, lo que afectaría a </w:t>
      </w:r>
      <w:r w:rsidR="00125FDC" w:rsidRPr="00125FDC">
        <w:rPr>
          <w:rFonts w:cs="Arial"/>
          <w:color w:val="FF0000"/>
          <w:sz w:val="28"/>
          <w:szCs w:val="28"/>
        </w:rPr>
        <w:t>**********</w:t>
      </w:r>
      <w:r w:rsidR="00125FDC">
        <w:rPr>
          <w:rFonts w:eastAsiaTheme="minorHAnsi"/>
          <w:color w:val="FF0000"/>
          <w:sz w:val="28"/>
          <w:szCs w:val="28"/>
        </w:rPr>
        <w:t xml:space="preserve"> </w:t>
      </w:r>
      <w:r w:rsidR="00BC3ACD" w:rsidRPr="00287670">
        <w:rPr>
          <w:rFonts w:cs="Arial"/>
          <w:sz w:val="28"/>
          <w:szCs w:val="28"/>
          <w:shd w:val="clear" w:color="auto" w:fill="FFFFFF"/>
        </w:rPr>
        <w:t>con un acto que no le puede ser atribuible.</w:t>
      </w:r>
    </w:p>
    <w:p w14:paraId="41E6FC79" w14:textId="77777777" w:rsidR="00BC3ACD" w:rsidRPr="006429A4" w:rsidRDefault="00BC3ACD" w:rsidP="00BC3ACD">
      <w:pPr>
        <w:pStyle w:val="Prrafodelista"/>
        <w:rPr>
          <w:rFonts w:cs="Arial"/>
          <w:sz w:val="28"/>
          <w:szCs w:val="28"/>
        </w:rPr>
      </w:pPr>
    </w:p>
    <w:p w14:paraId="20F96B59" w14:textId="67BCD389" w:rsidR="000F0618" w:rsidRPr="00125FDC" w:rsidRDefault="00D43177" w:rsidP="00125FDC">
      <w:pPr>
        <w:pStyle w:val="corte4fondo"/>
        <w:widowControl w:val="0"/>
        <w:numPr>
          <w:ilvl w:val="0"/>
          <w:numId w:val="5"/>
        </w:numPr>
        <w:tabs>
          <w:tab w:val="left" w:pos="567"/>
        </w:tabs>
        <w:spacing w:after="0"/>
        <w:ind w:left="0" w:hanging="567"/>
        <w:rPr>
          <w:rFonts w:cs="Arial"/>
          <w:sz w:val="28"/>
          <w:szCs w:val="28"/>
        </w:rPr>
      </w:pPr>
      <w:r w:rsidRPr="006429A4">
        <w:rPr>
          <w:rFonts w:cs="Arial"/>
          <w:sz w:val="28"/>
          <w:szCs w:val="28"/>
        </w:rPr>
        <w:t xml:space="preserve">Por otro lado, </w:t>
      </w:r>
      <w:r w:rsidR="00F3129F" w:rsidRPr="006429A4">
        <w:rPr>
          <w:rFonts w:cs="Arial"/>
          <w:sz w:val="28"/>
          <w:szCs w:val="28"/>
        </w:rPr>
        <w:t xml:space="preserve">la hipótesis prevista en el </w:t>
      </w:r>
      <w:r w:rsidRPr="006429A4">
        <w:rPr>
          <w:rFonts w:cs="Arial"/>
          <w:sz w:val="28"/>
          <w:szCs w:val="28"/>
        </w:rPr>
        <w:t xml:space="preserve">artículo 130, fracción III, del Código de Procedimientos Civiles del </w:t>
      </w:r>
      <w:r w:rsidR="00DE109A" w:rsidRPr="006429A4">
        <w:rPr>
          <w:rFonts w:cs="Arial"/>
          <w:sz w:val="28"/>
          <w:szCs w:val="28"/>
        </w:rPr>
        <w:t>e</w:t>
      </w:r>
      <w:r w:rsidRPr="006429A4">
        <w:rPr>
          <w:rFonts w:cs="Arial"/>
          <w:sz w:val="28"/>
          <w:szCs w:val="28"/>
        </w:rPr>
        <w:t>stado Querétaro establece que pueden pedir</w:t>
      </w:r>
      <w:r w:rsidR="00070E2B" w:rsidRPr="006429A4">
        <w:rPr>
          <w:rFonts w:cs="Arial"/>
          <w:sz w:val="28"/>
          <w:szCs w:val="28"/>
        </w:rPr>
        <w:t xml:space="preserve"> </w:t>
      </w:r>
      <w:r w:rsidRPr="006429A4">
        <w:rPr>
          <w:rFonts w:cs="Arial"/>
          <w:sz w:val="28"/>
          <w:szCs w:val="28"/>
        </w:rPr>
        <w:t xml:space="preserve">la nulidad de las </w:t>
      </w:r>
      <w:r w:rsidRPr="006429A4">
        <w:rPr>
          <w:rFonts w:cs="Arial"/>
          <w:iCs/>
          <w:sz w:val="28"/>
          <w:szCs w:val="28"/>
        </w:rPr>
        <w:t>actas del Registro Civil los herederos de las personas de cuyo estado se trate, así como de las que se mencionan en el acta, como relacionadas con el estado civil de alguno de los que intervinieron con cualquier carácter en el acto registrado</w:t>
      </w:r>
      <w:r w:rsidR="005263E1" w:rsidRPr="006429A4">
        <w:rPr>
          <w:rFonts w:cs="Arial"/>
          <w:iCs/>
          <w:sz w:val="28"/>
          <w:szCs w:val="28"/>
        </w:rPr>
        <w:t>.</w:t>
      </w:r>
      <w:r w:rsidRPr="006429A4">
        <w:rPr>
          <w:rFonts w:cs="Arial"/>
          <w:iCs/>
          <w:sz w:val="28"/>
          <w:szCs w:val="28"/>
        </w:rPr>
        <w:t xml:space="preserve"> </w:t>
      </w:r>
    </w:p>
    <w:p w14:paraId="55F524C6" w14:textId="77777777" w:rsidR="00FD027B" w:rsidRPr="006429A4" w:rsidRDefault="00FD027B" w:rsidP="000F0618">
      <w:pPr>
        <w:pStyle w:val="corte4fondo"/>
        <w:widowControl w:val="0"/>
        <w:tabs>
          <w:tab w:val="left" w:pos="567"/>
        </w:tabs>
        <w:spacing w:after="0"/>
        <w:ind w:firstLine="0"/>
        <w:rPr>
          <w:rFonts w:cs="Arial"/>
          <w:sz w:val="28"/>
          <w:szCs w:val="28"/>
        </w:rPr>
      </w:pPr>
    </w:p>
    <w:p w14:paraId="1BAA014F" w14:textId="0595D023" w:rsidR="000F0618" w:rsidRPr="00125FDC" w:rsidRDefault="00070E2B" w:rsidP="00125FDC">
      <w:pPr>
        <w:pStyle w:val="corte4fondo"/>
        <w:widowControl w:val="0"/>
        <w:numPr>
          <w:ilvl w:val="0"/>
          <w:numId w:val="5"/>
        </w:numPr>
        <w:tabs>
          <w:tab w:val="left" w:pos="567"/>
        </w:tabs>
        <w:spacing w:after="0"/>
        <w:ind w:left="0" w:hanging="567"/>
        <w:rPr>
          <w:rFonts w:cs="Arial"/>
          <w:sz w:val="28"/>
          <w:szCs w:val="28"/>
        </w:rPr>
      </w:pPr>
      <w:r w:rsidRPr="006429A4">
        <w:rPr>
          <w:rFonts w:cs="Arial"/>
          <w:sz w:val="28"/>
          <w:szCs w:val="28"/>
        </w:rPr>
        <w:t xml:space="preserve">Supuesto normativo que se satisface en el </w:t>
      </w:r>
      <w:r w:rsidR="000F0618" w:rsidRPr="006429A4">
        <w:rPr>
          <w:rFonts w:cs="Arial"/>
          <w:sz w:val="28"/>
          <w:szCs w:val="28"/>
        </w:rPr>
        <w:t>presente asunto</w:t>
      </w:r>
      <w:r w:rsidRPr="006429A4">
        <w:rPr>
          <w:rFonts w:cs="Arial"/>
          <w:sz w:val="28"/>
          <w:szCs w:val="28"/>
        </w:rPr>
        <w:t>, pues como se dijo, la legitimación en la causa debe analizarse hasta el momento en que se emita sentencia de fondo y con base en el cúmulo de elementos probatorios que hayan sido ofrecidos por las partes y desahogados en el procedimiento.</w:t>
      </w:r>
    </w:p>
    <w:p w14:paraId="2EC28812" w14:textId="3D6D9207" w:rsidR="005138E4" w:rsidRPr="006429A4" w:rsidRDefault="006E2132" w:rsidP="007A3461">
      <w:pPr>
        <w:pStyle w:val="corte4fondo"/>
        <w:widowControl w:val="0"/>
        <w:numPr>
          <w:ilvl w:val="0"/>
          <w:numId w:val="5"/>
        </w:numPr>
        <w:tabs>
          <w:tab w:val="left" w:pos="567"/>
        </w:tabs>
        <w:spacing w:after="0"/>
        <w:ind w:left="0" w:hanging="567"/>
        <w:rPr>
          <w:rFonts w:cs="Arial"/>
          <w:sz w:val="28"/>
          <w:szCs w:val="28"/>
        </w:rPr>
      </w:pPr>
      <w:r w:rsidRPr="006429A4">
        <w:rPr>
          <w:rFonts w:cs="Arial"/>
          <w:sz w:val="28"/>
          <w:szCs w:val="28"/>
        </w:rPr>
        <w:lastRenderedPageBreak/>
        <w:t>E</w:t>
      </w:r>
      <w:r w:rsidR="00594E5F" w:rsidRPr="006429A4">
        <w:rPr>
          <w:rFonts w:cs="Arial"/>
          <w:sz w:val="28"/>
          <w:szCs w:val="28"/>
        </w:rPr>
        <w:t xml:space="preserve">s así, pues </w:t>
      </w:r>
      <w:r w:rsidR="00F3129F" w:rsidRPr="006429A4">
        <w:rPr>
          <w:rFonts w:cs="Arial"/>
          <w:sz w:val="28"/>
          <w:szCs w:val="28"/>
        </w:rPr>
        <w:t xml:space="preserve">si bien es cierto que </w:t>
      </w:r>
      <w:r w:rsidR="00BA536E" w:rsidRPr="006429A4">
        <w:rPr>
          <w:rFonts w:cs="Arial"/>
          <w:sz w:val="28"/>
          <w:szCs w:val="28"/>
        </w:rPr>
        <w:t>a</w:t>
      </w:r>
      <w:r w:rsidR="006114AC" w:rsidRPr="006429A4">
        <w:rPr>
          <w:rFonts w:cs="Arial"/>
          <w:sz w:val="28"/>
          <w:szCs w:val="28"/>
        </w:rPr>
        <w:t xml:space="preserve">un cuando a la fecha de presentación de la demanda del juicio natural, la señora </w:t>
      </w:r>
      <w:r w:rsidR="00125FDC" w:rsidRPr="00125FDC">
        <w:rPr>
          <w:rFonts w:cs="Arial"/>
          <w:color w:val="FF0000"/>
          <w:sz w:val="28"/>
          <w:szCs w:val="28"/>
        </w:rPr>
        <w:t>**********</w:t>
      </w:r>
      <w:r w:rsidR="00594E5F" w:rsidRPr="006429A4">
        <w:rPr>
          <w:rFonts w:cs="Arial"/>
          <w:sz w:val="28"/>
          <w:szCs w:val="28"/>
        </w:rPr>
        <w:t xml:space="preserve"> </w:t>
      </w:r>
      <w:r w:rsidR="002F7D36" w:rsidRPr="006429A4">
        <w:rPr>
          <w:rFonts w:cs="Arial"/>
          <w:sz w:val="28"/>
          <w:szCs w:val="28"/>
        </w:rPr>
        <w:t xml:space="preserve">no había sido declarara heredera de la </w:t>
      </w:r>
      <w:r w:rsidR="002F7D36" w:rsidRPr="006429A4">
        <w:rPr>
          <w:rFonts w:cs="Arial"/>
          <w:i/>
          <w:iCs/>
          <w:sz w:val="28"/>
          <w:szCs w:val="28"/>
        </w:rPr>
        <w:t>de cujus</w:t>
      </w:r>
      <w:r w:rsidR="002F7D36" w:rsidRPr="006429A4">
        <w:rPr>
          <w:rFonts w:cs="Arial"/>
          <w:sz w:val="28"/>
          <w:szCs w:val="28"/>
        </w:rPr>
        <w:t xml:space="preserve"> </w:t>
      </w:r>
      <w:r w:rsidR="00125FDC" w:rsidRPr="00125FDC">
        <w:rPr>
          <w:rFonts w:cs="Arial"/>
          <w:color w:val="FF0000"/>
          <w:sz w:val="28"/>
          <w:szCs w:val="28"/>
        </w:rPr>
        <w:t>**********</w:t>
      </w:r>
      <w:r w:rsidR="00125FDC">
        <w:rPr>
          <w:rFonts w:eastAsiaTheme="minorHAnsi"/>
          <w:color w:val="FF0000"/>
          <w:sz w:val="28"/>
          <w:szCs w:val="28"/>
        </w:rPr>
        <w:t xml:space="preserve"> </w:t>
      </w:r>
      <w:r w:rsidR="002F7D36" w:rsidRPr="006429A4">
        <w:rPr>
          <w:rFonts w:cs="Arial"/>
          <w:sz w:val="28"/>
          <w:szCs w:val="28"/>
        </w:rPr>
        <w:t xml:space="preserve">y/o </w:t>
      </w:r>
      <w:r w:rsidR="00125FDC" w:rsidRPr="00125FDC">
        <w:rPr>
          <w:rFonts w:cs="Arial"/>
          <w:color w:val="FF0000"/>
          <w:sz w:val="28"/>
          <w:szCs w:val="28"/>
        </w:rPr>
        <w:t>**********</w:t>
      </w:r>
      <w:r w:rsidR="002F7D36" w:rsidRPr="006429A4">
        <w:rPr>
          <w:rFonts w:cs="Arial"/>
          <w:sz w:val="28"/>
          <w:szCs w:val="28"/>
        </w:rPr>
        <w:t xml:space="preserve">, en el juicio sucesorio intestamentario </w:t>
      </w:r>
      <w:r w:rsidR="00125FDC" w:rsidRPr="00125FDC">
        <w:rPr>
          <w:rFonts w:cs="Arial"/>
          <w:color w:val="FF0000"/>
          <w:sz w:val="28"/>
          <w:szCs w:val="28"/>
        </w:rPr>
        <w:t>**********</w:t>
      </w:r>
      <w:r w:rsidR="002F7D36" w:rsidRPr="001B703F">
        <w:rPr>
          <w:rFonts w:cs="Arial"/>
          <w:sz w:val="28"/>
          <w:szCs w:val="28"/>
        </w:rPr>
        <w:t>, del índice del Juzgado Séptimo de Primera Instancia Familiar del Distrito Judicial de Querétaro,</w:t>
      </w:r>
      <w:r w:rsidR="002F7D36" w:rsidRPr="006429A4">
        <w:rPr>
          <w:rFonts w:cs="Arial"/>
          <w:sz w:val="28"/>
          <w:szCs w:val="28"/>
        </w:rPr>
        <w:t xml:space="preserve"> lo cierto es que, como se dijo, la legitimación en la causa puede acreditarse hasta el </w:t>
      </w:r>
      <w:r w:rsidR="005138E4" w:rsidRPr="006429A4">
        <w:rPr>
          <w:rFonts w:cs="Arial"/>
          <w:sz w:val="28"/>
          <w:szCs w:val="28"/>
        </w:rPr>
        <w:t xml:space="preserve">dictado de la sentencia </w:t>
      </w:r>
      <w:r w:rsidR="002F7D36" w:rsidRPr="006429A4">
        <w:rPr>
          <w:rFonts w:cs="Arial"/>
          <w:sz w:val="28"/>
          <w:szCs w:val="28"/>
        </w:rPr>
        <w:t>fondo.</w:t>
      </w:r>
    </w:p>
    <w:p w14:paraId="48A8DB99" w14:textId="77777777" w:rsidR="005138E4" w:rsidRPr="006429A4" w:rsidRDefault="005138E4" w:rsidP="005138E4">
      <w:pPr>
        <w:pStyle w:val="corte4fondo"/>
        <w:widowControl w:val="0"/>
        <w:tabs>
          <w:tab w:val="left" w:pos="567"/>
        </w:tabs>
        <w:spacing w:after="0"/>
        <w:ind w:firstLine="0"/>
        <w:rPr>
          <w:rFonts w:cs="Arial"/>
          <w:sz w:val="28"/>
          <w:szCs w:val="28"/>
        </w:rPr>
      </w:pPr>
    </w:p>
    <w:p w14:paraId="4296A169" w14:textId="1CD897B4" w:rsidR="00595D01" w:rsidRPr="006429A4" w:rsidRDefault="002F7D36" w:rsidP="007A3461">
      <w:pPr>
        <w:pStyle w:val="corte4fondo"/>
        <w:widowControl w:val="0"/>
        <w:numPr>
          <w:ilvl w:val="0"/>
          <w:numId w:val="5"/>
        </w:numPr>
        <w:tabs>
          <w:tab w:val="left" w:pos="567"/>
        </w:tabs>
        <w:spacing w:after="0"/>
        <w:ind w:left="0" w:hanging="567"/>
        <w:rPr>
          <w:rFonts w:cs="Arial"/>
          <w:sz w:val="28"/>
          <w:szCs w:val="28"/>
        </w:rPr>
      </w:pPr>
      <w:r w:rsidRPr="006429A4">
        <w:rPr>
          <w:rFonts w:cs="Arial"/>
          <w:sz w:val="28"/>
          <w:szCs w:val="28"/>
        </w:rPr>
        <w:t xml:space="preserve">Por </w:t>
      </w:r>
      <w:r w:rsidR="005138E4" w:rsidRPr="006429A4">
        <w:rPr>
          <w:rFonts w:cs="Arial"/>
          <w:sz w:val="28"/>
          <w:szCs w:val="28"/>
        </w:rPr>
        <w:t xml:space="preserve">lo </w:t>
      </w:r>
      <w:r w:rsidRPr="006429A4">
        <w:rPr>
          <w:rFonts w:cs="Arial"/>
          <w:sz w:val="28"/>
          <w:szCs w:val="28"/>
        </w:rPr>
        <w:t xml:space="preserve">tanto, </w:t>
      </w:r>
      <w:r w:rsidR="00393365" w:rsidRPr="006429A4">
        <w:rPr>
          <w:rFonts w:cs="Arial"/>
          <w:sz w:val="28"/>
          <w:szCs w:val="28"/>
        </w:rPr>
        <w:t xml:space="preserve">si </w:t>
      </w:r>
      <w:r w:rsidR="00594E5F" w:rsidRPr="006429A4">
        <w:rPr>
          <w:rFonts w:cs="Arial"/>
          <w:sz w:val="28"/>
          <w:szCs w:val="28"/>
        </w:rPr>
        <w:t>la accionante</w:t>
      </w:r>
      <w:r w:rsidR="00393365" w:rsidRPr="006429A4">
        <w:rPr>
          <w:rFonts w:cs="Arial"/>
          <w:sz w:val="28"/>
          <w:szCs w:val="28"/>
        </w:rPr>
        <w:t xml:space="preserve"> al</w:t>
      </w:r>
      <w:r w:rsidR="00595D01" w:rsidRPr="006429A4">
        <w:rPr>
          <w:rFonts w:cs="Arial"/>
          <w:sz w:val="28"/>
          <w:szCs w:val="28"/>
        </w:rPr>
        <w:t xml:space="preserve"> promover el juicio de nulidad</w:t>
      </w:r>
      <w:r w:rsidR="00393365" w:rsidRPr="006429A4">
        <w:rPr>
          <w:rFonts w:cs="Arial"/>
          <w:sz w:val="28"/>
          <w:szCs w:val="28"/>
        </w:rPr>
        <w:t xml:space="preserve"> </w:t>
      </w:r>
      <w:r w:rsidR="006E2132" w:rsidRPr="006429A4">
        <w:rPr>
          <w:rFonts w:cs="Arial"/>
          <w:sz w:val="28"/>
          <w:szCs w:val="28"/>
        </w:rPr>
        <w:t>señaló que su madre</w:t>
      </w:r>
      <w:r w:rsidR="00594E5F" w:rsidRPr="006429A4">
        <w:rPr>
          <w:rFonts w:cs="Arial"/>
          <w:sz w:val="28"/>
          <w:szCs w:val="28"/>
        </w:rPr>
        <w:t xml:space="preserve"> </w:t>
      </w:r>
      <w:r w:rsidR="006E2132" w:rsidRPr="006429A4">
        <w:rPr>
          <w:rFonts w:cs="Arial"/>
          <w:sz w:val="28"/>
          <w:szCs w:val="28"/>
        </w:rPr>
        <w:t xml:space="preserve">la señora </w:t>
      </w:r>
      <w:r w:rsidR="00125FDC" w:rsidRPr="00125FDC">
        <w:rPr>
          <w:rFonts w:cs="Arial"/>
          <w:color w:val="FF0000"/>
          <w:sz w:val="28"/>
          <w:szCs w:val="28"/>
        </w:rPr>
        <w:t>**********</w:t>
      </w:r>
      <w:r w:rsidR="00125FDC">
        <w:rPr>
          <w:rFonts w:eastAsiaTheme="minorHAnsi"/>
          <w:color w:val="FF0000"/>
          <w:sz w:val="28"/>
          <w:szCs w:val="28"/>
        </w:rPr>
        <w:t xml:space="preserve"> </w:t>
      </w:r>
      <w:r w:rsidR="006E2132" w:rsidRPr="006429A4">
        <w:rPr>
          <w:rFonts w:cs="Arial"/>
          <w:sz w:val="28"/>
          <w:szCs w:val="28"/>
        </w:rPr>
        <w:t xml:space="preserve">y/o </w:t>
      </w:r>
      <w:r w:rsidR="00125FDC" w:rsidRPr="00125FDC">
        <w:rPr>
          <w:rFonts w:cs="Arial"/>
          <w:color w:val="FF0000"/>
          <w:sz w:val="28"/>
          <w:szCs w:val="28"/>
        </w:rPr>
        <w:t>**********</w:t>
      </w:r>
      <w:r w:rsidR="00125FDC">
        <w:rPr>
          <w:rFonts w:eastAsiaTheme="minorHAnsi"/>
          <w:color w:val="FF0000"/>
          <w:sz w:val="28"/>
          <w:szCs w:val="28"/>
        </w:rPr>
        <w:t xml:space="preserve"> </w:t>
      </w:r>
      <w:r w:rsidR="006E2132" w:rsidRPr="006429A4">
        <w:rPr>
          <w:rFonts w:cs="Arial"/>
          <w:sz w:val="28"/>
          <w:szCs w:val="28"/>
        </w:rPr>
        <w:t>registr</w:t>
      </w:r>
      <w:r w:rsidRPr="006429A4">
        <w:rPr>
          <w:rFonts w:cs="Arial"/>
          <w:sz w:val="28"/>
          <w:szCs w:val="28"/>
        </w:rPr>
        <w:t>ó</w:t>
      </w:r>
      <w:r w:rsidR="006E2132" w:rsidRPr="006429A4">
        <w:rPr>
          <w:rFonts w:cs="Arial"/>
          <w:sz w:val="28"/>
          <w:szCs w:val="28"/>
        </w:rPr>
        <w:t xml:space="preserve"> a una menor de nombre </w:t>
      </w:r>
      <w:r w:rsidR="00125FDC" w:rsidRPr="00125FDC">
        <w:rPr>
          <w:rFonts w:cs="Arial"/>
          <w:color w:val="FF0000"/>
          <w:sz w:val="28"/>
          <w:szCs w:val="28"/>
        </w:rPr>
        <w:t>**********</w:t>
      </w:r>
      <w:r w:rsidR="006E2132" w:rsidRPr="006429A4">
        <w:rPr>
          <w:rFonts w:cs="Arial"/>
          <w:sz w:val="28"/>
          <w:szCs w:val="28"/>
        </w:rPr>
        <w:t>, a pesar de que ésta ya había sido registrada por su madre biológica</w:t>
      </w:r>
      <w:r w:rsidR="00594E5F" w:rsidRPr="006429A4">
        <w:rPr>
          <w:rFonts w:cs="Arial"/>
          <w:sz w:val="28"/>
          <w:szCs w:val="28"/>
        </w:rPr>
        <w:t xml:space="preserve"> y dicha manifestación se corrobor</w:t>
      </w:r>
      <w:r w:rsidRPr="006429A4">
        <w:rPr>
          <w:rFonts w:cs="Arial"/>
          <w:sz w:val="28"/>
          <w:szCs w:val="28"/>
        </w:rPr>
        <w:t>ó</w:t>
      </w:r>
      <w:r w:rsidR="00594E5F" w:rsidRPr="006429A4">
        <w:rPr>
          <w:rFonts w:cs="Arial"/>
          <w:sz w:val="28"/>
          <w:szCs w:val="28"/>
        </w:rPr>
        <w:t xml:space="preserve"> con la documental consistente en las actuaciones del juicio </w:t>
      </w:r>
      <w:r w:rsidR="00594E5F" w:rsidRPr="001E7CE9">
        <w:rPr>
          <w:rFonts w:cs="Arial"/>
          <w:sz w:val="28"/>
          <w:szCs w:val="28"/>
        </w:rPr>
        <w:t>sucesorio inte</w:t>
      </w:r>
      <w:r w:rsidR="00FD027B" w:rsidRPr="001E7CE9">
        <w:rPr>
          <w:rFonts w:cs="Arial"/>
          <w:sz w:val="28"/>
          <w:szCs w:val="28"/>
        </w:rPr>
        <w:t>s</w:t>
      </w:r>
      <w:r w:rsidR="00594E5F" w:rsidRPr="001E7CE9">
        <w:rPr>
          <w:rFonts w:cs="Arial"/>
          <w:sz w:val="28"/>
          <w:szCs w:val="28"/>
        </w:rPr>
        <w:t>tamentario a</w:t>
      </w:r>
      <w:r w:rsidR="00594E5F" w:rsidRPr="006429A4">
        <w:rPr>
          <w:rFonts w:cs="Arial"/>
          <w:sz w:val="28"/>
          <w:szCs w:val="28"/>
        </w:rPr>
        <w:t xml:space="preserve"> bienes de</w:t>
      </w:r>
      <w:r w:rsidR="00594E5F" w:rsidRPr="006429A4">
        <w:rPr>
          <w:rFonts w:cs="Arial"/>
          <w:color w:val="FF0000"/>
          <w:sz w:val="28"/>
          <w:szCs w:val="28"/>
        </w:rPr>
        <w:t xml:space="preserve"> </w:t>
      </w:r>
      <w:r w:rsidR="00125FDC" w:rsidRPr="00125FDC">
        <w:rPr>
          <w:rFonts w:cs="Arial"/>
          <w:color w:val="FF0000"/>
          <w:sz w:val="28"/>
          <w:szCs w:val="28"/>
        </w:rPr>
        <w:t>**********</w:t>
      </w:r>
      <w:r w:rsidR="00125FDC">
        <w:rPr>
          <w:rFonts w:eastAsiaTheme="minorHAnsi"/>
          <w:color w:val="FF0000"/>
          <w:sz w:val="28"/>
          <w:szCs w:val="28"/>
        </w:rPr>
        <w:t xml:space="preserve"> </w:t>
      </w:r>
      <w:r w:rsidR="00594E5F" w:rsidRPr="006429A4">
        <w:rPr>
          <w:rFonts w:cs="Arial"/>
          <w:sz w:val="28"/>
          <w:szCs w:val="28"/>
        </w:rPr>
        <w:t xml:space="preserve">y/o </w:t>
      </w:r>
      <w:r w:rsidR="00125FDC" w:rsidRPr="00125FDC">
        <w:rPr>
          <w:rFonts w:cs="Arial"/>
          <w:color w:val="FF0000"/>
          <w:sz w:val="28"/>
          <w:szCs w:val="28"/>
        </w:rPr>
        <w:t>**********</w:t>
      </w:r>
      <w:r w:rsidR="00594E5F" w:rsidRPr="006429A4">
        <w:rPr>
          <w:rFonts w:cs="Arial"/>
          <w:sz w:val="28"/>
          <w:szCs w:val="28"/>
        </w:rPr>
        <w:t xml:space="preserve">, </w:t>
      </w:r>
      <w:r w:rsidR="00595D01" w:rsidRPr="006429A4">
        <w:rPr>
          <w:rFonts w:cs="Arial"/>
          <w:sz w:val="28"/>
          <w:szCs w:val="28"/>
        </w:rPr>
        <w:t xml:space="preserve">con la cual se acredita </w:t>
      </w:r>
      <w:r w:rsidR="00393365" w:rsidRPr="006429A4">
        <w:rPr>
          <w:rFonts w:cs="Arial"/>
          <w:sz w:val="28"/>
          <w:szCs w:val="28"/>
        </w:rPr>
        <w:t xml:space="preserve">que </w:t>
      </w:r>
      <w:r w:rsidRPr="006429A4">
        <w:rPr>
          <w:rFonts w:cs="Arial"/>
          <w:sz w:val="28"/>
          <w:szCs w:val="28"/>
        </w:rPr>
        <w:t xml:space="preserve">la señora </w:t>
      </w:r>
      <w:r w:rsidR="00125FDC" w:rsidRPr="00125FDC">
        <w:rPr>
          <w:rFonts w:cs="Arial"/>
          <w:color w:val="FF0000"/>
          <w:sz w:val="28"/>
          <w:szCs w:val="28"/>
        </w:rPr>
        <w:t>**********</w:t>
      </w:r>
      <w:r w:rsidR="00125FDC">
        <w:rPr>
          <w:rFonts w:eastAsiaTheme="minorHAnsi"/>
          <w:color w:val="FF0000"/>
          <w:sz w:val="28"/>
          <w:szCs w:val="28"/>
        </w:rPr>
        <w:t xml:space="preserve"> </w:t>
      </w:r>
      <w:r w:rsidR="00594E5F" w:rsidRPr="006429A4">
        <w:rPr>
          <w:rFonts w:cs="Arial"/>
          <w:sz w:val="28"/>
          <w:szCs w:val="28"/>
        </w:rPr>
        <w:t xml:space="preserve">reconoció tener una hermana de nombre </w:t>
      </w:r>
      <w:r w:rsidR="00125FDC" w:rsidRPr="00125FDC">
        <w:rPr>
          <w:rFonts w:cs="Arial"/>
          <w:color w:val="FF0000"/>
          <w:sz w:val="28"/>
          <w:szCs w:val="28"/>
        </w:rPr>
        <w:t>**********</w:t>
      </w:r>
      <w:r w:rsidR="00595D01" w:rsidRPr="006429A4">
        <w:rPr>
          <w:rFonts w:cs="Arial"/>
          <w:sz w:val="28"/>
          <w:szCs w:val="28"/>
        </w:rPr>
        <w:t xml:space="preserve">, contrariamente a lo argumentado por la quejosa </w:t>
      </w:r>
      <w:r w:rsidR="00125FDC" w:rsidRPr="00125FDC">
        <w:rPr>
          <w:rFonts w:cs="Arial"/>
          <w:color w:val="FF0000"/>
          <w:sz w:val="28"/>
          <w:szCs w:val="28"/>
        </w:rPr>
        <w:t>**********</w:t>
      </w:r>
      <w:r w:rsidR="00393365" w:rsidRPr="006429A4">
        <w:rPr>
          <w:rFonts w:cs="Arial"/>
          <w:sz w:val="28"/>
          <w:szCs w:val="28"/>
        </w:rPr>
        <w:t xml:space="preserve">, la señora </w:t>
      </w:r>
      <w:r w:rsidR="00125FDC" w:rsidRPr="00125FDC">
        <w:rPr>
          <w:rFonts w:cs="Arial"/>
          <w:color w:val="FF0000"/>
          <w:sz w:val="28"/>
          <w:szCs w:val="28"/>
        </w:rPr>
        <w:t>**********</w:t>
      </w:r>
      <w:r w:rsidR="00125FDC">
        <w:rPr>
          <w:rFonts w:eastAsiaTheme="minorHAnsi"/>
          <w:color w:val="FF0000"/>
          <w:sz w:val="28"/>
          <w:szCs w:val="28"/>
        </w:rPr>
        <w:t xml:space="preserve"> </w:t>
      </w:r>
      <w:r w:rsidR="00393365" w:rsidRPr="006429A4">
        <w:rPr>
          <w:rFonts w:cs="Arial"/>
          <w:sz w:val="28"/>
          <w:szCs w:val="28"/>
        </w:rPr>
        <w:t xml:space="preserve">y/o </w:t>
      </w:r>
      <w:r w:rsidR="00125FDC" w:rsidRPr="00125FDC">
        <w:rPr>
          <w:rFonts w:cs="Arial"/>
          <w:color w:val="FF0000"/>
          <w:sz w:val="28"/>
          <w:szCs w:val="28"/>
        </w:rPr>
        <w:t>**********</w:t>
      </w:r>
      <w:r w:rsidR="00393365" w:rsidRPr="00125FDC">
        <w:rPr>
          <w:rFonts w:cs="Arial"/>
          <w:sz w:val="28"/>
          <w:szCs w:val="28"/>
        </w:rPr>
        <w:t xml:space="preserve">, </w:t>
      </w:r>
      <w:r w:rsidR="00393365" w:rsidRPr="006429A4">
        <w:rPr>
          <w:rFonts w:cs="Arial"/>
          <w:sz w:val="28"/>
          <w:szCs w:val="28"/>
        </w:rPr>
        <w:t xml:space="preserve">sí tiene legitimación en la causa, </w:t>
      </w:r>
      <w:r w:rsidR="00F3129F" w:rsidRPr="006429A4">
        <w:rPr>
          <w:rFonts w:cs="Arial"/>
          <w:sz w:val="28"/>
          <w:szCs w:val="28"/>
        </w:rPr>
        <w:t xml:space="preserve">ya que le reviste el carácter de presunta heredera, </w:t>
      </w:r>
      <w:r w:rsidR="00393365" w:rsidRPr="006429A4">
        <w:rPr>
          <w:rFonts w:cs="Arial"/>
          <w:sz w:val="28"/>
          <w:szCs w:val="28"/>
        </w:rPr>
        <w:t xml:space="preserve">conforme a lo dispuesto en el artículo 130, fracción III, del Código Civil </w:t>
      </w:r>
      <w:r w:rsidR="00F45DB4">
        <w:rPr>
          <w:rFonts w:cs="Arial"/>
          <w:sz w:val="28"/>
          <w:szCs w:val="28"/>
        </w:rPr>
        <w:t>para el</w:t>
      </w:r>
      <w:r w:rsidR="00393365" w:rsidRPr="006429A4">
        <w:rPr>
          <w:rFonts w:cs="Arial"/>
          <w:sz w:val="28"/>
          <w:szCs w:val="28"/>
        </w:rPr>
        <w:t xml:space="preserve"> </w:t>
      </w:r>
      <w:r w:rsidR="00F45DB4">
        <w:rPr>
          <w:rFonts w:cs="Arial"/>
          <w:sz w:val="28"/>
          <w:szCs w:val="28"/>
        </w:rPr>
        <w:t>E</w:t>
      </w:r>
      <w:r w:rsidR="00393365" w:rsidRPr="006429A4">
        <w:rPr>
          <w:rFonts w:cs="Arial"/>
          <w:sz w:val="28"/>
          <w:szCs w:val="28"/>
        </w:rPr>
        <w:t>stado de Querétaro.</w:t>
      </w:r>
    </w:p>
    <w:p w14:paraId="489FC045" w14:textId="7C0FC6A2" w:rsidR="00595D01" w:rsidRDefault="00595D01" w:rsidP="00595D01">
      <w:pPr>
        <w:pStyle w:val="corte4fondo"/>
        <w:widowControl w:val="0"/>
        <w:tabs>
          <w:tab w:val="left" w:pos="567"/>
        </w:tabs>
        <w:spacing w:after="0"/>
        <w:ind w:firstLine="0"/>
        <w:rPr>
          <w:rFonts w:cs="Arial"/>
          <w:sz w:val="28"/>
          <w:szCs w:val="28"/>
        </w:rPr>
      </w:pPr>
    </w:p>
    <w:p w14:paraId="044438E1" w14:textId="77777777" w:rsidR="00271BBB" w:rsidRPr="006429A4" w:rsidRDefault="00271BBB" w:rsidP="00595D01">
      <w:pPr>
        <w:pStyle w:val="corte4fondo"/>
        <w:widowControl w:val="0"/>
        <w:tabs>
          <w:tab w:val="left" w:pos="567"/>
        </w:tabs>
        <w:spacing w:after="0"/>
        <w:ind w:firstLine="0"/>
        <w:rPr>
          <w:rFonts w:cs="Arial"/>
          <w:sz w:val="28"/>
          <w:szCs w:val="28"/>
        </w:rPr>
      </w:pPr>
    </w:p>
    <w:p w14:paraId="2A986ED2" w14:textId="7099B7AC" w:rsidR="00F67031" w:rsidRPr="006429A4" w:rsidRDefault="00393365" w:rsidP="007A3461">
      <w:pPr>
        <w:pStyle w:val="corte4fondo"/>
        <w:widowControl w:val="0"/>
        <w:numPr>
          <w:ilvl w:val="0"/>
          <w:numId w:val="5"/>
        </w:numPr>
        <w:tabs>
          <w:tab w:val="left" w:pos="567"/>
        </w:tabs>
        <w:spacing w:after="0"/>
        <w:ind w:left="0" w:hanging="567"/>
        <w:rPr>
          <w:rFonts w:cs="Arial"/>
          <w:sz w:val="28"/>
          <w:szCs w:val="28"/>
        </w:rPr>
      </w:pPr>
      <w:r w:rsidRPr="006429A4">
        <w:rPr>
          <w:rFonts w:cs="Arial"/>
          <w:sz w:val="28"/>
          <w:szCs w:val="28"/>
        </w:rPr>
        <w:t xml:space="preserve">De igual forma, el artículo 130, fracción IV, del Código de Procedimientos Civiles del </w:t>
      </w:r>
      <w:r w:rsidR="00F67031" w:rsidRPr="006429A4">
        <w:rPr>
          <w:rFonts w:cs="Arial"/>
          <w:sz w:val="28"/>
          <w:szCs w:val="28"/>
        </w:rPr>
        <w:t>e</w:t>
      </w:r>
      <w:r w:rsidRPr="006429A4">
        <w:rPr>
          <w:rFonts w:cs="Arial"/>
          <w:sz w:val="28"/>
          <w:szCs w:val="28"/>
        </w:rPr>
        <w:t xml:space="preserve">stado Querétaro establece que pueden pedir la nulidad de las </w:t>
      </w:r>
      <w:r w:rsidRPr="006429A4">
        <w:rPr>
          <w:rFonts w:cs="Arial"/>
          <w:iCs/>
          <w:sz w:val="28"/>
          <w:szCs w:val="28"/>
        </w:rPr>
        <w:t>actas del Registro Civil quienes puedan continuar o intentar</w:t>
      </w:r>
      <w:r w:rsidR="00F67031" w:rsidRPr="006429A4">
        <w:rPr>
          <w:rFonts w:cs="Arial"/>
          <w:iCs/>
          <w:sz w:val="28"/>
          <w:szCs w:val="28"/>
        </w:rPr>
        <w:t>,</w:t>
      </w:r>
      <w:r w:rsidRPr="006429A4">
        <w:rPr>
          <w:rFonts w:cs="Arial"/>
          <w:iCs/>
          <w:sz w:val="28"/>
          <w:szCs w:val="28"/>
        </w:rPr>
        <w:t xml:space="preserve"> de acuerdo con la ley, las acciones relativas a la sucesión a bienes de las personas </w:t>
      </w:r>
      <w:r w:rsidR="00FD57E2" w:rsidRPr="006429A4">
        <w:rPr>
          <w:rFonts w:cs="Arial"/>
          <w:iCs/>
          <w:sz w:val="28"/>
          <w:szCs w:val="28"/>
        </w:rPr>
        <w:t xml:space="preserve">que se </w:t>
      </w:r>
      <w:r w:rsidR="00FD57E2" w:rsidRPr="001E7CE9">
        <w:rPr>
          <w:rFonts w:cs="Arial"/>
          <w:iCs/>
          <w:sz w:val="28"/>
          <w:szCs w:val="28"/>
        </w:rPr>
        <w:t xml:space="preserve">mencionan </w:t>
      </w:r>
      <w:r w:rsidR="00FA36B5" w:rsidRPr="001E7CE9">
        <w:rPr>
          <w:rFonts w:cs="Arial"/>
          <w:iCs/>
          <w:sz w:val="28"/>
          <w:szCs w:val="28"/>
        </w:rPr>
        <w:t xml:space="preserve">en </w:t>
      </w:r>
      <w:r w:rsidR="00FD57E2" w:rsidRPr="001E7CE9">
        <w:rPr>
          <w:rFonts w:cs="Arial"/>
          <w:iCs/>
          <w:sz w:val="28"/>
          <w:szCs w:val="28"/>
        </w:rPr>
        <w:t>el</w:t>
      </w:r>
      <w:r w:rsidR="00F67031" w:rsidRPr="001E7CE9">
        <w:rPr>
          <w:rFonts w:cs="Arial"/>
          <w:iCs/>
          <w:sz w:val="28"/>
          <w:szCs w:val="28"/>
        </w:rPr>
        <w:t>l</w:t>
      </w:r>
      <w:r w:rsidR="00FD57E2" w:rsidRPr="001E7CE9">
        <w:rPr>
          <w:rFonts w:cs="Arial"/>
          <w:iCs/>
          <w:sz w:val="28"/>
          <w:szCs w:val="28"/>
        </w:rPr>
        <w:t>a</w:t>
      </w:r>
      <w:r w:rsidR="00F67031" w:rsidRPr="006429A4">
        <w:rPr>
          <w:rFonts w:cs="Arial"/>
          <w:iCs/>
          <w:sz w:val="28"/>
          <w:szCs w:val="28"/>
        </w:rPr>
        <w:t xml:space="preserve">, </w:t>
      </w:r>
      <w:r w:rsidRPr="006429A4">
        <w:rPr>
          <w:rFonts w:cs="Arial"/>
          <w:iCs/>
          <w:sz w:val="28"/>
          <w:szCs w:val="28"/>
        </w:rPr>
        <w:t xml:space="preserve">los herederos de las personas de cuyo estado se trate, así como de las que se mencionan </w:t>
      </w:r>
      <w:r w:rsidRPr="006429A4">
        <w:rPr>
          <w:rFonts w:cs="Arial"/>
          <w:iCs/>
          <w:sz w:val="28"/>
          <w:szCs w:val="28"/>
        </w:rPr>
        <w:lastRenderedPageBreak/>
        <w:t>en el acta, como relacionadas con el estado civil de alguno de los que intervinieron con cualquier carácter en el acto registrado.</w:t>
      </w:r>
    </w:p>
    <w:p w14:paraId="33C21696" w14:textId="77777777" w:rsidR="00F67031" w:rsidRPr="006429A4" w:rsidRDefault="00F67031" w:rsidP="00F67031">
      <w:pPr>
        <w:pStyle w:val="corte4fondo"/>
        <w:widowControl w:val="0"/>
        <w:tabs>
          <w:tab w:val="left" w:pos="567"/>
        </w:tabs>
        <w:spacing w:after="0"/>
        <w:ind w:firstLine="0"/>
        <w:rPr>
          <w:rFonts w:cs="Arial"/>
          <w:sz w:val="28"/>
          <w:szCs w:val="28"/>
        </w:rPr>
      </w:pPr>
    </w:p>
    <w:p w14:paraId="18550AD3" w14:textId="147F452E" w:rsidR="00F67031" w:rsidRPr="006429A4" w:rsidRDefault="00393365" w:rsidP="007A3461">
      <w:pPr>
        <w:pStyle w:val="corte4fondo"/>
        <w:widowControl w:val="0"/>
        <w:numPr>
          <w:ilvl w:val="0"/>
          <w:numId w:val="5"/>
        </w:numPr>
        <w:tabs>
          <w:tab w:val="left" w:pos="567"/>
        </w:tabs>
        <w:spacing w:after="0"/>
        <w:ind w:left="0" w:hanging="567"/>
        <w:rPr>
          <w:rFonts w:cs="Arial"/>
          <w:sz w:val="28"/>
          <w:szCs w:val="28"/>
        </w:rPr>
      </w:pPr>
      <w:r w:rsidRPr="006429A4">
        <w:rPr>
          <w:rFonts w:cs="Arial"/>
          <w:sz w:val="28"/>
          <w:szCs w:val="28"/>
        </w:rPr>
        <w:t xml:space="preserve">Supuesto normativo que se satisface en el caso, pues aun cuando a la fecha de presentación de la demanda del juicio natural, la señora </w:t>
      </w:r>
      <w:r w:rsidR="00125FDC" w:rsidRPr="00125FDC">
        <w:rPr>
          <w:rFonts w:cs="Arial"/>
          <w:color w:val="FF0000"/>
          <w:sz w:val="28"/>
          <w:szCs w:val="28"/>
        </w:rPr>
        <w:t>**********</w:t>
      </w:r>
      <w:r w:rsidR="00125FDC">
        <w:rPr>
          <w:rFonts w:eastAsiaTheme="minorHAnsi"/>
          <w:color w:val="FF0000"/>
          <w:sz w:val="28"/>
          <w:szCs w:val="28"/>
        </w:rPr>
        <w:t xml:space="preserve"> </w:t>
      </w:r>
      <w:r w:rsidRPr="006429A4">
        <w:rPr>
          <w:rFonts w:cs="Arial"/>
          <w:sz w:val="28"/>
          <w:szCs w:val="28"/>
        </w:rPr>
        <w:t xml:space="preserve">no había sido declarara </w:t>
      </w:r>
      <w:r w:rsidR="00F12AE0" w:rsidRPr="006429A4">
        <w:rPr>
          <w:rFonts w:cs="Arial"/>
          <w:sz w:val="28"/>
          <w:szCs w:val="28"/>
        </w:rPr>
        <w:t xml:space="preserve">albacea de la sucesión a bienes de </w:t>
      </w:r>
      <w:r w:rsidR="00125FDC" w:rsidRPr="00125FDC">
        <w:rPr>
          <w:rFonts w:cs="Arial"/>
          <w:color w:val="FF0000"/>
          <w:sz w:val="28"/>
          <w:szCs w:val="28"/>
        </w:rPr>
        <w:t>**********</w:t>
      </w:r>
      <w:r w:rsidR="00125FDC">
        <w:rPr>
          <w:rFonts w:eastAsiaTheme="minorHAnsi"/>
          <w:color w:val="FF0000"/>
          <w:sz w:val="28"/>
          <w:szCs w:val="28"/>
        </w:rPr>
        <w:t xml:space="preserve"> </w:t>
      </w:r>
      <w:r w:rsidRPr="006429A4">
        <w:rPr>
          <w:rFonts w:cs="Arial"/>
          <w:sz w:val="28"/>
          <w:szCs w:val="28"/>
        </w:rPr>
        <w:t xml:space="preserve">y/o </w:t>
      </w:r>
      <w:r w:rsidR="00125FDC" w:rsidRPr="00125FDC">
        <w:rPr>
          <w:rFonts w:cs="Arial"/>
          <w:color w:val="FF0000"/>
          <w:sz w:val="28"/>
          <w:szCs w:val="28"/>
        </w:rPr>
        <w:t>**********</w:t>
      </w:r>
      <w:r w:rsidRPr="006429A4">
        <w:rPr>
          <w:rFonts w:cs="Arial"/>
          <w:sz w:val="28"/>
          <w:szCs w:val="28"/>
        </w:rPr>
        <w:t xml:space="preserve">, lo cierto es que, como se dijo, la legitimación en la causa puede acreditarse hasta </w:t>
      </w:r>
      <w:r w:rsidR="00F67031" w:rsidRPr="006429A4">
        <w:rPr>
          <w:rFonts w:cs="Arial"/>
          <w:sz w:val="28"/>
          <w:szCs w:val="28"/>
        </w:rPr>
        <w:t xml:space="preserve">la sentencia que resuelva </w:t>
      </w:r>
      <w:r w:rsidRPr="006429A4">
        <w:rPr>
          <w:rFonts w:cs="Arial"/>
          <w:sz w:val="28"/>
          <w:szCs w:val="28"/>
        </w:rPr>
        <w:t>el fondo del asunto.</w:t>
      </w:r>
    </w:p>
    <w:p w14:paraId="12E876F7" w14:textId="77777777" w:rsidR="00F67031" w:rsidRPr="006429A4" w:rsidRDefault="00F67031" w:rsidP="00F67031">
      <w:pPr>
        <w:pStyle w:val="corte4fondo"/>
        <w:widowControl w:val="0"/>
        <w:tabs>
          <w:tab w:val="left" w:pos="567"/>
        </w:tabs>
        <w:spacing w:after="0"/>
        <w:ind w:firstLine="0"/>
        <w:rPr>
          <w:rFonts w:cs="Arial"/>
          <w:sz w:val="28"/>
          <w:szCs w:val="28"/>
        </w:rPr>
      </w:pPr>
    </w:p>
    <w:p w14:paraId="2A543C09" w14:textId="5C662488" w:rsidR="00F67031" w:rsidRPr="006429A4" w:rsidRDefault="003F2695" w:rsidP="007A3461">
      <w:pPr>
        <w:pStyle w:val="corte4fondo"/>
        <w:widowControl w:val="0"/>
        <w:numPr>
          <w:ilvl w:val="0"/>
          <w:numId w:val="5"/>
        </w:numPr>
        <w:tabs>
          <w:tab w:val="left" w:pos="567"/>
        </w:tabs>
        <w:spacing w:after="0"/>
        <w:ind w:left="0" w:hanging="567"/>
        <w:rPr>
          <w:rFonts w:cs="Arial"/>
          <w:sz w:val="28"/>
          <w:szCs w:val="28"/>
        </w:rPr>
      </w:pPr>
      <w:r w:rsidRPr="006429A4">
        <w:rPr>
          <w:rFonts w:cs="Arial"/>
          <w:sz w:val="28"/>
          <w:szCs w:val="28"/>
        </w:rPr>
        <w:t>En ese sentido, si de las constancias que integran el juicio natural y</w:t>
      </w:r>
      <w:r w:rsidR="00F67031" w:rsidRPr="006429A4">
        <w:rPr>
          <w:rFonts w:cs="Arial"/>
          <w:sz w:val="28"/>
          <w:szCs w:val="28"/>
        </w:rPr>
        <w:t>,</w:t>
      </w:r>
      <w:r w:rsidRPr="006429A4">
        <w:rPr>
          <w:rFonts w:cs="Arial"/>
          <w:sz w:val="28"/>
          <w:szCs w:val="28"/>
        </w:rPr>
        <w:t xml:space="preserve"> en específico de la</w:t>
      </w:r>
      <w:r w:rsidR="00F67031" w:rsidRPr="006429A4">
        <w:rPr>
          <w:rFonts w:cs="Arial"/>
          <w:sz w:val="28"/>
          <w:szCs w:val="28"/>
        </w:rPr>
        <w:t>s</w:t>
      </w:r>
      <w:r w:rsidRPr="006429A4">
        <w:rPr>
          <w:rFonts w:cs="Arial"/>
          <w:sz w:val="28"/>
          <w:szCs w:val="28"/>
        </w:rPr>
        <w:t xml:space="preserve"> que obran</w:t>
      </w:r>
      <w:r w:rsidR="00F67031" w:rsidRPr="006429A4">
        <w:rPr>
          <w:rFonts w:cs="Arial"/>
          <w:sz w:val="28"/>
          <w:szCs w:val="28"/>
        </w:rPr>
        <w:t xml:space="preserve"> en</w:t>
      </w:r>
      <w:r w:rsidRPr="006429A4">
        <w:rPr>
          <w:rFonts w:cs="Arial"/>
          <w:sz w:val="28"/>
          <w:szCs w:val="28"/>
        </w:rPr>
        <w:t xml:space="preserve"> el toca de apelación</w:t>
      </w:r>
      <w:r w:rsidR="00F67031" w:rsidRPr="006429A4">
        <w:rPr>
          <w:rFonts w:cs="Arial"/>
          <w:sz w:val="28"/>
          <w:szCs w:val="28"/>
        </w:rPr>
        <w:t>,</w:t>
      </w:r>
      <w:r w:rsidRPr="006429A4">
        <w:rPr>
          <w:rFonts w:cs="Arial"/>
          <w:sz w:val="28"/>
          <w:szCs w:val="28"/>
        </w:rPr>
        <w:t xml:space="preserve"> se advierte que a la fecha en que se dictó la sentencia reclamada ya se había declarado a </w:t>
      </w:r>
      <w:r w:rsidR="00125FDC" w:rsidRPr="00125FDC">
        <w:rPr>
          <w:rFonts w:cs="Arial"/>
          <w:color w:val="FF0000"/>
          <w:sz w:val="28"/>
          <w:szCs w:val="28"/>
        </w:rPr>
        <w:t>**********</w:t>
      </w:r>
      <w:r w:rsidRPr="006429A4">
        <w:rPr>
          <w:rFonts w:cs="Arial"/>
          <w:sz w:val="28"/>
          <w:szCs w:val="28"/>
        </w:rPr>
        <w:t xml:space="preserve">, como albacea de la sucesión a bienes de </w:t>
      </w:r>
      <w:r w:rsidR="00393365" w:rsidRPr="006429A4">
        <w:rPr>
          <w:rFonts w:cs="Arial"/>
          <w:sz w:val="28"/>
          <w:szCs w:val="28"/>
        </w:rPr>
        <w:t xml:space="preserve">la señora </w:t>
      </w:r>
      <w:r w:rsidR="00125FDC" w:rsidRPr="00125FDC">
        <w:rPr>
          <w:rFonts w:cs="Arial"/>
          <w:color w:val="FF0000"/>
          <w:sz w:val="28"/>
          <w:szCs w:val="28"/>
        </w:rPr>
        <w:t>**********</w:t>
      </w:r>
      <w:r w:rsidR="00125FDC">
        <w:rPr>
          <w:rFonts w:eastAsiaTheme="minorHAnsi"/>
          <w:color w:val="FF0000"/>
          <w:sz w:val="28"/>
          <w:szCs w:val="28"/>
        </w:rPr>
        <w:t xml:space="preserve"> </w:t>
      </w:r>
      <w:r w:rsidR="00393365" w:rsidRPr="006429A4">
        <w:rPr>
          <w:rFonts w:cs="Arial"/>
          <w:color w:val="FF0000"/>
          <w:sz w:val="28"/>
          <w:szCs w:val="28"/>
        </w:rPr>
        <w:t xml:space="preserve"> </w:t>
      </w:r>
      <w:r w:rsidR="00393365" w:rsidRPr="006429A4">
        <w:rPr>
          <w:rFonts w:cs="Arial"/>
          <w:sz w:val="28"/>
          <w:szCs w:val="28"/>
        </w:rPr>
        <w:t xml:space="preserve">y/o </w:t>
      </w:r>
      <w:r w:rsidR="00125FDC" w:rsidRPr="00125FDC">
        <w:rPr>
          <w:rFonts w:cs="Arial"/>
          <w:color w:val="FF0000"/>
          <w:sz w:val="28"/>
          <w:szCs w:val="28"/>
        </w:rPr>
        <w:t>**********</w:t>
      </w:r>
      <w:r w:rsidR="004D28EA" w:rsidRPr="006429A4">
        <w:rPr>
          <w:rFonts w:cs="Arial"/>
          <w:sz w:val="28"/>
          <w:szCs w:val="28"/>
        </w:rPr>
        <w:t>, es claro que se surte el supuesto de legitimación activa para demandar la nulidad del acta.</w:t>
      </w:r>
    </w:p>
    <w:p w14:paraId="420BE43B" w14:textId="77777777" w:rsidR="00F67031" w:rsidRPr="006429A4" w:rsidRDefault="00F67031" w:rsidP="00F67031">
      <w:pPr>
        <w:pStyle w:val="corte4fondo"/>
        <w:widowControl w:val="0"/>
        <w:tabs>
          <w:tab w:val="left" w:pos="567"/>
        </w:tabs>
        <w:spacing w:after="0"/>
        <w:ind w:firstLine="0"/>
        <w:rPr>
          <w:rFonts w:cs="Arial"/>
          <w:sz w:val="28"/>
          <w:szCs w:val="28"/>
        </w:rPr>
      </w:pPr>
    </w:p>
    <w:p w14:paraId="6B31367F" w14:textId="0E1C94FF" w:rsidR="00F67031" w:rsidRPr="006429A4" w:rsidRDefault="006E2132" w:rsidP="007A3461">
      <w:pPr>
        <w:pStyle w:val="corte4fondo"/>
        <w:widowControl w:val="0"/>
        <w:numPr>
          <w:ilvl w:val="0"/>
          <w:numId w:val="5"/>
        </w:numPr>
        <w:tabs>
          <w:tab w:val="left" w:pos="567"/>
        </w:tabs>
        <w:spacing w:after="0"/>
        <w:ind w:left="0" w:hanging="567"/>
        <w:rPr>
          <w:rFonts w:cs="Arial"/>
          <w:sz w:val="28"/>
          <w:szCs w:val="28"/>
        </w:rPr>
      </w:pPr>
      <w:r w:rsidRPr="006429A4">
        <w:rPr>
          <w:rFonts w:cs="Arial"/>
          <w:sz w:val="28"/>
          <w:szCs w:val="28"/>
        </w:rPr>
        <w:t xml:space="preserve">Bajo esa perspectiva, debe </w:t>
      </w:r>
      <w:r w:rsidR="00F67031" w:rsidRPr="006429A4">
        <w:rPr>
          <w:rFonts w:cs="Arial"/>
          <w:sz w:val="28"/>
          <w:szCs w:val="28"/>
        </w:rPr>
        <w:t xml:space="preserve">considerarse </w:t>
      </w:r>
      <w:r w:rsidRPr="006429A4">
        <w:rPr>
          <w:rFonts w:cs="Arial"/>
          <w:sz w:val="28"/>
          <w:szCs w:val="28"/>
        </w:rPr>
        <w:t>que</w:t>
      </w:r>
      <w:r w:rsidR="009A74B9" w:rsidRPr="006429A4">
        <w:rPr>
          <w:rFonts w:cs="Arial"/>
          <w:sz w:val="28"/>
          <w:szCs w:val="28"/>
        </w:rPr>
        <w:t xml:space="preserve"> la señora</w:t>
      </w:r>
      <w:r w:rsidRPr="006429A4">
        <w:rPr>
          <w:rFonts w:cs="Arial"/>
          <w:sz w:val="28"/>
          <w:szCs w:val="28"/>
        </w:rPr>
        <w:t xml:space="preserve"> </w:t>
      </w:r>
      <w:r w:rsidR="00125FDC" w:rsidRPr="00125FDC">
        <w:rPr>
          <w:rFonts w:cs="Arial"/>
          <w:color w:val="FF0000"/>
          <w:sz w:val="28"/>
          <w:szCs w:val="28"/>
        </w:rPr>
        <w:t>**********</w:t>
      </w:r>
      <w:r w:rsidR="00125FDC">
        <w:rPr>
          <w:rFonts w:eastAsiaTheme="minorHAnsi"/>
          <w:color w:val="FF0000"/>
          <w:sz w:val="28"/>
          <w:szCs w:val="28"/>
        </w:rPr>
        <w:t xml:space="preserve"> </w:t>
      </w:r>
      <w:r w:rsidRPr="006429A4">
        <w:rPr>
          <w:rFonts w:cs="Arial"/>
          <w:color w:val="FF0000"/>
          <w:sz w:val="28"/>
          <w:szCs w:val="28"/>
        </w:rPr>
        <w:t xml:space="preserve"> </w:t>
      </w:r>
      <w:r w:rsidRPr="006429A4">
        <w:rPr>
          <w:rFonts w:cs="Arial"/>
          <w:sz w:val="28"/>
          <w:szCs w:val="28"/>
        </w:rPr>
        <w:t xml:space="preserve">y/o </w:t>
      </w:r>
      <w:r w:rsidR="00125FDC" w:rsidRPr="00125FDC">
        <w:rPr>
          <w:rFonts w:cs="Arial"/>
          <w:color w:val="FF0000"/>
          <w:sz w:val="28"/>
          <w:szCs w:val="28"/>
        </w:rPr>
        <w:t>**********</w:t>
      </w:r>
      <w:r w:rsidR="00125FDC">
        <w:rPr>
          <w:rFonts w:eastAsiaTheme="minorHAnsi"/>
          <w:color w:val="FF0000"/>
          <w:sz w:val="28"/>
          <w:szCs w:val="28"/>
        </w:rPr>
        <w:t xml:space="preserve"> </w:t>
      </w:r>
      <w:r w:rsidRPr="006429A4">
        <w:rPr>
          <w:rFonts w:cs="Arial"/>
          <w:b/>
          <w:bCs/>
          <w:sz w:val="28"/>
          <w:szCs w:val="28"/>
        </w:rPr>
        <w:t>sí se encuentra legitimada para promover el juicio de nulidad</w:t>
      </w:r>
      <w:r w:rsidRPr="006429A4">
        <w:rPr>
          <w:rFonts w:cs="Arial"/>
          <w:sz w:val="28"/>
          <w:szCs w:val="28"/>
        </w:rPr>
        <w:t xml:space="preserve"> del acto jurídico en el que intervino como ateste, </w:t>
      </w:r>
      <w:r w:rsidR="00F67031" w:rsidRPr="006429A4">
        <w:rPr>
          <w:rFonts w:cs="Arial"/>
          <w:sz w:val="28"/>
          <w:szCs w:val="28"/>
        </w:rPr>
        <w:t>con base en</w:t>
      </w:r>
      <w:r w:rsidRPr="006429A4">
        <w:rPr>
          <w:rFonts w:cs="Arial"/>
          <w:sz w:val="28"/>
          <w:szCs w:val="28"/>
        </w:rPr>
        <w:t xml:space="preserve"> lo dispuesto en el artículo 130, fracción IV, del Código Civil </w:t>
      </w:r>
      <w:r w:rsidR="00F45DB4">
        <w:rPr>
          <w:rFonts w:cs="Arial"/>
          <w:sz w:val="28"/>
          <w:szCs w:val="28"/>
        </w:rPr>
        <w:t>para el E</w:t>
      </w:r>
      <w:r w:rsidRPr="006429A4">
        <w:rPr>
          <w:rFonts w:cs="Arial"/>
          <w:sz w:val="28"/>
          <w:szCs w:val="28"/>
        </w:rPr>
        <w:t>stado de Querétaro</w:t>
      </w:r>
      <w:r w:rsidR="00F67031" w:rsidRPr="006429A4">
        <w:rPr>
          <w:rFonts w:cs="Arial"/>
          <w:sz w:val="28"/>
          <w:szCs w:val="28"/>
        </w:rPr>
        <w:t>.</w:t>
      </w:r>
    </w:p>
    <w:p w14:paraId="3DD35D87" w14:textId="77777777" w:rsidR="00F67031" w:rsidRPr="006429A4" w:rsidRDefault="00F67031" w:rsidP="00F67031">
      <w:pPr>
        <w:pStyle w:val="corte4fondo"/>
        <w:widowControl w:val="0"/>
        <w:tabs>
          <w:tab w:val="left" w:pos="567"/>
        </w:tabs>
        <w:spacing w:after="0"/>
        <w:ind w:firstLine="0"/>
        <w:rPr>
          <w:rFonts w:cs="Arial"/>
          <w:sz w:val="28"/>
          <w:szCs w:val="28"/>
        </w:rPr>
      </w:pPr>
    </w:p>
    <w:p w14:paraId="572A0F92" w14:textId="3E38D382" w:rsidR="00F67031" w:rsidRPr="006429A4" w:rsidRDefault="006E2132" w:rsidP="007A3461">
      <w:pPr>
        <w:pStyle w:val="corte4fondo"/>
        <w:widowControl w:val="0"/>
        <w:numPr>
          <w:ilvl w:val="0"/>
          <w:numId w:val="5"/>
        </w:numPr>
        <w:tabs>
          <w:tab w:val="left" w:pos="567"/>
        </w:tabs>
        <w:spacing w:after="0"/>
        <w:ind w:left="0" w:hanging="567"/>
        <w:rPr>
          <w:rFonts w:cs="Arial"/>
          <w:sz w:val="28"/>
          <w:szCs w:val="28"/>
        </w:rPr>
      </w:pPr>
      <w:r w:rsidRPr="006429A4">
        <w:rPr>
          <w:rFonts w:cs="Arial"/>
          <w:sz w:val="28"/>
          <w:szCs w:val="28"/>
        </w:rPr>
        <w:t xml:space="preserve">Conforme a lo expuesto con anterioridad, </w:t>
      </w:r>
      <w:r w:rsidR="00F3129F" w:rsidRPr="006429A4">
        <w:rPr>
          <w:rFonts w:cs="Arial"/>
          <w:sz w:val="28"/>
          <w:szCs w:val="28"/>
        </w:rPr>
        <w:t>quedan respondidas las primeras dos interrogantes formuladas en este apartado, a saber</w:t>
      </w:r>
      <w:r w:rsidR="00F67031" w:rsidRPr="006429A4">
        <w:rPr>
          <w:rFonts w:cs="Arial"/>
          <w:sz w:val="28"/>
          <w:szCs w:val="28"/>
        </w:rPr>
        <w:t>,</w:t>
      </w:r>
      <w:r w:rsidR="00F3129F" w:rsidRPr="006429A4">
        <w:rPr>
          <w:rFonts w:cs="Arial"/>
          <w:sz w:val="28"/>
          <w:szCs w:val="28"/>
        </w:rPr>
        <w:t xml:space="preserve"> si </w:t>
      </w:r>
      <w:r w:rsidR="00271BBB" w:rsidRPr="00125FDC">
        <w:rPr>
          <w:rFonts w:cs="Arial"/>
          <w:color w:val="FF0000"/>
          <w:sz w:val="28"/>
          <w:szCs w:val="28"/>
        </w:rPr>
        <w:t>**********</w:t>
      </w:r>
      <w:r w:rsidR="00F3129F" w:rsidRPr="006429A4">
        <w:rPr>
          <w:rFonts w:eastAsiaTheme="minorHAnsi" w:cs="Arial"/>
          <w:sz w:val="28"/>
          <w:szCs w:val="28"/>
          <w:lang w:val="es-ES_tradnl"/>
        </w:rPr>
        <w:t>,</w:t>
      </w:r>
      <w:r w:rsidR="00F3129F" w:rsidRPr="006429A4">
        <w:rPr>
          <w:rFonts w:eastAsiaTheme="minorHAnsi" w:cs="Arial"/>
          <w:color w:val="FF0000"/>
          <w:sz w:val="28"/>
          <w:szCs w:val="28"/>
          <w:lang w:val="es-ES_tradnl"/>
        </w:rPr>
        <w:t xml:space="preserve"> </w:t>
      </w:r>
      <w:r w:rsidR="00F3129F" w:rsidRPr="006429A4">
        <w:rPr>
          <w:rFonts w:eastAsiaTheme="minorHAnsi" w:cs="Arial"/>
          <w:sz w:val="28"/>
          <w:szCs w:val="28"/>
          <w:lang w:val="es-ES_tradnl"/>
        </w:rPr>
        <w:t xml:space="preserve">por propio derecho, está legitimada para intentar la acción de nulidad de una segunda acta de nacimiento expedida a favor de </w:t>
      </w:r>
      <w:r w:rsidR="00271BBB" w:rsidRPr="00125FDC">
        <w:rPr>
          <w:rFonts w:cs="Arial"/>
          <w:color w:val="FF0000"/>
          <w:sz w:val="28"/>
          <w:szCs w:val="28"/>
        </w:rPr>
        <w:lastRenderedPageBreak/>
        <w:t>**********</w:t>
      </w:r>
      <w:r w:rsidR="00F3129F" w:rsidRPr="00271BBB">
        <w:rPr>
          <w:rFonts w:eastAsiaTheme="minorHAnsi" w:cs="Arial"/>
          <w:sz w:val="28"/>
          <w:szCs w:val="28"/>
          <w:lang w:val="es-ES_tradnl"/>
        </w:rPr>
        <w:t>,</w:t>
      </w:r>
      <w:r w:rsidR="00F3129F" w:rsidRPr="006429A4">
        <w:rPr>
          <w:rFonts w:eastAsiaTheme="minorHAnsi" w:cs="Arial"/>
          <w:sz w:val="28"/>
          <w:szCs w:val="28"/>
          <w:lang w:val="es-ES_tradnl"/>
        </w:rPr>
        <w:t xml:space="preserve"> a quien su madre reconoció y crío como una más de sus hijas y, si </w:t>
      </w:r>
      <w:r w:rsidR="00271BBB" w:rsidRPr="00125FDC">
        <w:rPr>
          <w:rFonts w:cs="Arial"/>
          <w:color w:val="FF0000"/>
          <w:sz w:val="28"/>
          <w:szCs w:val="28"/>
        </w:rPr>
        <w:t>**********</w:t>
      </w:r>
      <w:r w:rsidR="00F3129F" w:rsidRPr="006429A4">
        <w:rPr>
          <w:rFonts w:eastAsiaTheme="minorHAnsi" w:cs="Arial"/>
          <w:sz w:val="28"/>
          <w:szCs w:val="28"/>
          <w:lang w:val="es-ES_tradnl"/>
        </w:rPr>
        <w:t>,</w:t>
      </w:r>
      <w:r w:rsidR="00F3129F" w:rsidRPr="006429A4">
        <w:rPr>
          <w:rFonts w:eastAsiaTheme="minorHAnsi" w:cs="Arial"/>
          <w:color w:val="FF0000"/>
          <w:sz w:val="28"/>
          <w:szCs w:val="28"/>
          <w:lang w:val="es-ES_tradnl"/>
        </w:rPr>
        <w:t xml:space="preserve"> </w:t>
      </w:r>
      <w:r w:rsidR="00F3129F" w:rsidRPr="006429A4">
        <w:rPr>
          <w:rFonts w:eastAsiaTheme="minorHAnsi" w:cs="Arial"/>
          <w:sz w:val="28"/>
          <w:szCs w:val="28"/>
          <w:lang w:val="es-ES_tradnl"/>
        </w:rPr>
        <w:t xml:space="preserve">en su carácter de heredera y albacea de la sucesión a bienes de su madre, está legitimada para intentar la acción de nulidad de una segunda acta de nacimiento expedida a favor de </w:t>
      </w:r>
      <w:r w:rsidR="00271BBB" w:rsidRPr="00125FDC">
        <w:rPr>
          <w:rFonts w:cs="Arial"/>
          <w:color w:val="FF0000"/>
          <w:sz w:val="28"/>
          <w:szCs w:val="28"/>
        </w:rPr>
        <w:t>**********</w:t>
      </w:r>
      <w:r w:rsidR="00F3129F" w:rsidRPr="00271BBB">
        <w:rPr>
          <w:rFonts w:eastAsiaTheme="minorHAnsi" w:cs="Arial"/>
          <w:sz w:val="28"/>
          <w:szCs w:val="28"/>
          <w:lang w:val="es-ES_tradnl"/>
        </w:rPr>
        <w:t>,</w:t>
      </w:r>
      <w:r w:rsidR="00F3129F" w:rsidRPr="006429A4">
        <w:rPr>
          <w:rFonts w:eastAsiaTheme="minorHAnsi" w:cs="Arial"/>
          <w:sz w:val="28"/>
          <w:szCs w:val="28"/>
          <w:lang w:val="es-ES_tradnl"/>
        </w:rPr>
        <w:t xml:space="preserve"> a quien su madre reconoció y crío como una más de sus hijas.</w:t>
      </w:r>
    </w:p>
    <w:p w14:paraId="187C539B" w14:textId="77777777" w:rsidR="00F67031" w:rsidRPr="006429A4" w:rsidRDefault="00F67031" w:rsidP="00F67031">
      <w:pPr>
        <w:pStyle w:val="corte4fondo"/>
        <w:widowControl w:val="0"/>
        <w:tabs>
          <w:tab w:val="left" w:pos="567"/>
        </w:tabs>
        <w:spacing w:after="0"/>
        <w:ind w:firstLine="0"/>
        <w:rPr>
          <w:rFonts w:cs="Arial"/>
          <w:sz w:val="28"/>
          <w:szCs w:val="28"/>
        </w:rPr>
      </w:pPr>
    </w:p>
    <w:p w14:paraId="7F234DF8" w14:textId="4163E979" w:rsidR="00CD5317" w:rsidRPr="007755B7" w:rsidRDefault="003E1323" w:rsidP="007755B7">
      <w:pPr>
        <w:pStyle w:val="corte4fondo"/>
        <w:widowControl w:val="0"/>
        <w:numPr>
          <w:ilvl w:val="0"/>
          <w:numId w:val="5"/>
        </w:numPr>
        <w:tabs>
          <w:tab w:val="left" w:pos="567"/>
        </w:tabs>
        <w:spacing w:after="0"/>
        <w:ind w:left="0" w:hanging="567"/>
        <w:rPr>
          <w:rFonts w:cs="Arial"/>
          <w:sz w:val="28"/>
          <w:szCs w:val="28"/>
        </w:rPr>
      </w:pPr>
      <w:r w:rsidRPr="006429A4">
        <w:rPr>
          <w:rFonts w:cs="Arial"/>
          <w:sz w:val="28"/>
          <w:szCs w:val="28"/>
        </w:rPr>
        <w:t>Así las cosas</w:t>
      </w:r>
      <w:r w:rsidR="0039556D" w:rsidRPr="006429A4">
        <w:rPr>
          <w:rFonts w:cs="Arial"/>
          <w:sz w:val="28"/>
          <w:szCs w:val="28"/>
        </w:rPr>
        <w:t xml:space="preserve">, </w:t>
      </w:r>
      <w:r w:rsidR="006E2132" w:rsidRPr="006429A4">
        <w:rPr>
          <w:rFonts w:cs="Arial"/>
          <w:sz w:val="28"/>
          <w:szCs w:val="28"/>
        </w:rPr>
        <w:t>debe decirse que</w:t>
      </w:r>
      <w:r w:rsidR="00F67031" w:rsidRPr="006429A4">
        <w:rPr>
          <w:rFonts w:cs="Arial"/>
          <w:sz w:val="28"/>
          <w:szCs w:val="28"/>
        </w:rPr>
        <w:t xml:space="preserve"> contrariamente a</w:t>
      </w:r>
      <w:r w:rsidR="006E2132" w:rsidRPr="006429A4">
        <w:rPr>
          <w:rFonts w:cs="Arial"/>
          <w:sz w:val="28"/>
          <w:szCs w:val="28"/>
        </w:rPr>
        <w:t xml:space="preserve"> lo considerado por la </w:t>
      </w:r>
      <w:r w:rsidR="009A74B9" w:rsidRPr="006429A4">
        <w:rPr>
          <w:rFonts w:cs="Arial"/>
          <w:sz w:val="28"/>
          <w:szCs w:val="28"/>
        </w:rPr>
        <w:t xml:space="preserve">señora </w:t>
      </w:r>
      <w:r w:rsidR="007755B7" w:rsidRPr="00125FDC">
        <w:rPr>
          <w:rFonts w:cs="Arial"/>
          <w:color w:val="FF0000"/>
          <w:sz w:val="28"/>
          <w:szCs w:val="28"/>
        </w:rPr>
        <w:t>**********</w:t>
      </w:r>
      <w:r w:rsidR="009A74B9" w:rsidRPr="007755B7">
        <w:rPr>
          <w:rFonts w:cs="Arial"/>
          <w:sz w:val="28"/>
          <w:szCs w:val="28"/>
        </w:rPr>
        <w:t>,</w:t>
      </w:r>
      <w:r w:rsidR="009A74B9" w:rsidRPr="006429A4">
        <w:rPr>
          <w:rFonts w:cs="Arial"/>
          <w:color w:val="FF0000"/>
          <w:sz w:val="28"/>
          <w:szCs w:val="28"/>
        </w:rPr>
        <w:t xml:space="preserve"> </w:t>
      </w:r>
      <w:r w:rsidR="009A74B9" w:rsidRPr="006429A4">
        <w:rPr>
          <w:rFonts w:cs="Arial"/>
          <w:sz w:val="28"/>
          <w:szCs w:val="28"/>
        </w:rPr>
        <w:t xml:space="preserve">la señora </w:t>
      </w:r>
      <w:r w:rsidR="007755B7" w:rsidRPr="00125FDC">
        <w:rPr>
          <w:rFonts w:cs="Arial"/>
          <w:color w:val="FF0000"/>
          <w:sz w:val="28"/>
          <w:szCs w:val="28"/>
        </w:rPr>
        <w:t>**********</w:t>
      </w:r>
      <w:r w:rsidR="007755B7">
        <w:rPr>
          <w:rFonts w:eastAsiaTheme="minorHAnsi"/>
          <w:color w:val="FF0000"/>
          <w:sz w:val="28"/>
          <w:szCs w:val="28"/>
        </w:rPr>
        <w:t xml:space="preserve"> </w:t>
      </w:r>
      <w:r w:rsidR="009A74B9" w:rsidRPr="006429A4">
        <w:rPr>
          <w:rFonts w:cs="Arial"/>
          <w:sz w:val="28"/>
          <w:szCs w:val="28"/>
        </w:rPr>
        <w:t xml:space="preserve">y/o </w:t>
      </w:r>
      <w:r w:rsidR="007755B7" w:rsidRPr="00125FDC">
        <w:rPr>
          <w:rFonts w:cs="Arial"/>
          <w:color w:val="FF0000"/>
          <w:sz w:val="28"/>
          <w:szCs w:val="28"/>
        </w:rPr>
        <w:t>**********</w:t>
      </w:r>
      <w:r w:rsidR="007755B7">
        <w:rPr>
          <w:rFonts w:eastAsiaTheme="minorHAnsi"/>
          <w:color w:val="FF0000"/>
          <w:sz w:val="28"/>
          <w:szCs w:val="28"/>
        </w:rPr>
        <w:t xml:space="preserve"> </w:t>
      </w:r>
      <w:r w:rsidR="006E2132" w:rsidRPr="006429A4">
        <w:rPr>
          <w:rFonts w:cs="Arial"/>
          <w:sz w:val="28"/>
          <w:szCs w:val="28"/>
        </w:rPr>
        <w:t xml:space="preserve">sí tiene legitimación activa en la causa para demandar la nulidad del acta de nacimiento, conforme a lo dispuesto en los artículos 130 fracciones II, III y IV, del Código de Procedimientos Civiles del </w:t>
      </w:r>
      <w:r w:rsidR="00F67031" w:rsidRPr="006429A4">
        <w:rPr>
          <w:rFonts w:cs="Arial"/>
          <w:sz w:val="28"/>
          <w:szCs w:val="28"/>
        </w:rPr>
        <w:t>e</w:t>
      </w:r>
      <w:r w:rsidR="006E2132" w:rsidRPr="006429A4">
        <w:rPr>
          <w:rFonts w:cs="Arial"/>
          <w:sz w:val="28"/>
          <w:szCs w:val="28"/>
        </w:rPr>
        <w:t>stado de Querétaro.</w:t>
      </w:r>
    </w:p>
    <w:p w14:paraId="05709069" w14:textId="77777777" w:rsidR="00CD5317" w:rsidRPr="00CD5317" w:rsidRDefault="00CD5317" w:rsidP="00CD5317">
      <w:pPr>
        <w:pStyle w:val="corte4fondo"/>
        <w:widowControl w:val="0"/>
        <w:tabs>
          <w:tab w:val="left" w:pos="567"/>
        </w:tabs>
        <w:spacing w:after="0"/>
        <w:ind w:firstLine="0"/>
        <w:rPr>
          <w:rFonts w:cs="Arial"/>
          <w:sz w:val="28"/>
          <w:szCs w:val="28"/>
        </w:rPr>
      </w:pPr>
    </w:p>
    <w:p w14:paraId="7CA641C3" w14:textId="7FD50766" w:rsidR="00F67031" w:rsidRPr="006429A4" w:rsidRDefault="00371F64" w:rsidP="007A3461">
      <w:pPr>
        <w:pStyle w:val="corte4fondo"/>
        <w:widowControl w:val="0"/>
        <w:numPr>
          <w:ilvl w:val="0"/>
          <w:numId w:val="5"/>
        </w:numPr>
        <w:tabs>
          <w:tab w:val="left" w:pos="567"/>
        </w:tabs>
        <w:spacing w:after="0"/>
        <w:ind w:left="0" w:hanging="567"/>
        <w:rPr>
          <w:rFonts w:cs="Arial"/>
          <w:sz w:val="28"/>
          <w:szCs w:val="28"/>
        </w:rPr>
      </w:pPr>
      <w:r w:rsidRPr="006429A4">
        <w:rPr>
          <w:rFonts w:cs="Arial"/>
          <w:sz w:val="28"/>
          <w:szCs w:val="28"/>
        </w:rPr>
        <w:t xml:space="preserve">Finalmente, debe responderse en sentido afirmativo la última pregunta consistente en si </w:t>
      </w:r>
      <w:r w:rsidR="007755B7" w:rsidRPr="00125FDC">
        <w:rPr>
          <w:rFonts w:cs="Arial"/>
          <w:color w:val="FF0000"/>
          <w:sz w:val="28"/>
          <w:szCs w:val="28"/>
        </w:rPr>
        <w:t>**********</w:t>
      </w:r>
      <w:r w:rsidR="007755B7">
        <w:rPr>
          <w:rFonts w:eastAsiaTheme="minorHAnsi"/>
          <w:color w:val="FF0000"/>
          <w:sz w:val="28"/>
          <w:szCs w:val="28"/>
        </w:rPr>
        <w:t xml:space="preserve"> </w:t>
      </w:r>
      <w:r w:rsidRPr="006429A4">
        <w:rPr>
          <w:rFonts w:eastAsiaTheme="minorHAnsi" w:cs="Arial"/>
          <w:sz w:val="28"/>
          <w:szCs w:val="28"/>
          <w:lang w:val="es-ES_tradnl"/>
        </w:rPr>
        <w:t>tiene interés legítimo para demandar la nulidad de una segunda acta de nacimiento</w:t>
      </w:r>
      <w:r w:rsidR="00F67031" w:rsidRPr="006429A4">
        <w:rPr>
          <w:rFonts w:eastAsiaTheme="minorHAnsi" w:cs="Arial"/>
          <w:sz w:val="28"/>
          <w:szCs w:val="28"/>
          <w:lang w:val="es-ES_tradnl"/>
        </w:rPr>
        <w:t>,</w:t>
      </w:r>
      <w:r w:rsidRPr="006429A4">
        <w:rPr>
          <w:rFonts w:eastAsiaTheme="minorHAnsi" w:cs="Arial"/>
          <w:sz w:val="28"/>
          <w:szCs w:val="28"/>
          <w:lang w:val="es-ES_tradnl"/>
        </w:rPr>
        <w:t xml:space="preserve"> por virtud de la existencia de una previa. </w:t>
      </w:r>
    </w:p>
    <w:p w14:paraId="00B7A8AE" w14:textId="77777777" w:rsidR="00F67031" w:rsidRPr="006429A4" w:rsidRDefault="00F67031" w:rsidP="00F67031">
      <w:pPr>
        <w:pStyle w:val="corte4fondo"/>
        <w:widowControl w:val="0"/>
        <w:tabs>
          <w:tab w:val="left" w:pos="567"/>
        </w:tabs>
        <w:spacing w:after="0"/>
        <w:ind w:firstLine="0"/>
        <w:rPr>
          <w:rFonts w:cs="Arial"/>
          <w:sz w:val="28"/>
          <w:szCs w:val="28"/>
        </w:rPr>
      </w:pPr>
    </w:p>
    <w:p w14:paraId="1A501D7C" w14:textId="73863FA9" w:rsidR="00F67031" w:rsidRPr="006429A4" w:rsidRDefault="00371F64" w:rsidP="007A3461">
      <w:pPr>
        <w:pStyle w:val="corte4fondo"/>
        <w:widowControl w:val="0"/>
        <w:numPr>
          <w:ilvl w:val="0"/>
          <w:numId w:val="5"/>
        </w:numPr>
        <w:tabs>
          <w:tab w:val="left" w:pos="567"/>
        </w:tabs>
        <w:spacing w:after="0"/>
        <w:ind w:left="0" w:hanging="567"/>
        <w:rPr>
          <w:rFonts w:cs="Arial"/>
          <w:sz w:val="28"/>
          <w:szCs w:val="28"/>
        </w:rPr>
      </w:pPr>
      <w:r w:rsidRPr="006429A4">
        <w:rPr>
          <w:rFonts w:cs="Arial"/>
          <w:sz w:val="28"/>
          <w:szCs w:val="28"/>
        </w:rPr>
        <w:t xml:space="preserve">Así es, se estima que la </w:t>
      </w:r>
      <w:r w:rsidR="008814A7" w:rsidRPr="006429A4">
        <w:rPr>
          <w:rFonts w:cs="Arial"/>
          <w:sz w:val="28"/>
          <w:szCs w:val="28"/>
        </w:rPr>
        <w:t xml:space="preserve">señora </w:t>
      </w:r>
      <w:r w:rsidR="007755B7" w:rsidRPr="00125FDC">
        <w:rPr>
          <w:rFonts w:cs="Arial"/>
          <w:color w:val="FF0000"/>
          <w:sz w:val="28"/>
          <w:szCs w:val="28"/>
        </w:rPr>
        <w:t>**********</w:t>
      </w:r>
      <w:r w:rsidR="007755B7">
        <w:rPr>
          <w:rFonts w:eastAsiaTheme="minorHAnsi"/>
          <w:color w:val="FF0000"/>
          <w:sz w:val="28"/>
          <w:szCs w:val="28"/>
        </w:rPr>
        <w:t xml:space="preserve"> </w:t>
      </w:r>
      <w:r w:rsidR="008814A7" w:rsidRPr="006429A4">
        <w:rPr>
          <w:rFonts w:cs="Arial"/>
          <w:sz w:val="28"/>
          <w:szCs w:val="28"/>
        </w:rPr>
        <w:t xml:space="preserve">y/o </w:t>
      </w:r>
      <w:r w:rsidR="007755B7" w:rsidRPr="00125FDC">
        <w:rPr>
          <w:rFonts w:cs="Arial"/>
          <w:color w:val="FF0000"/>
          <w:sz w:val="28"/>
          <w:szCs w:val="28"/>
        </w:rPr>
        <w:t>**********</w:t>
      </w:r>
      <w:r w:rsidR="007755B7">
        <w:rPr>
          <w:rFonts w:eastAsiaTheme="minorHAnsi"/>
          <w:color w:val="FF0000"/>
          <w:sz w:val="28"/>
          <w:szCs w:val="28"/>
        </w:rPr>
        <w:t xml:space="preserve"> </w:t>
      </w:r>
      <w:r w:rsidRPr="006429A4">
        <w:rPr>
          <w:rFonts w:cs="Arial"/>
          <w:b/>
          <w:bCs/>
          <w:sz w:val="28"/>
          <w:szCs w:val="28"/>
        </w:rPr>
        <w:t xml:space="preserve">sí </w:t>
      </w:r>
      <w:r w:rsidR="006E2132" w:rsidRPr="006429A4">
        <w:rPr>
          <w:rFonts w:cs="Arial"/>
          <w:b/>
          <w:bCs/>
          <w:sz w:val="28"/>
          <w:szCs w:val="28"/>
        </w:rPr>
        <w:t>tiene interés legítimo</w:t>
      </w:r>
      <w:r w:rsidR="006E2132" w:rsidRPr="006429A4">
        <w:rPr>
          <w:rFonts w:cs="Arial"/>
          <w:sz w:val="28"/>
          <w:szCs w:val="28"/>
        </w:rPr>
        <w:t xml:space="preserve"> para demandar la nulidad del acta de nacimiento de </w:t>
      </w:r>
      <w:r w:rsidR="007755B7" w:rsidRPr="00125FDC">
        <w:rPr>
          <w:rFonts w:cs="Arial"/>
          <w:color w:val="FF0000"/>
          <w:sz w:val="28"/>
          <w:szCs w:val="28"/>
        </w:rPr>
        <w:t>**********</w:t>
      </w:r>
      <w:r w:rsidR="006E2132" w:rsidRPr="006429A4">
        <w:rPr>
          <w:rFonts w:cs="Arial"/>
          <w:sz w:val="28"/>
          <w:szCs w:val="28"/>
        </w:rPr>
        <w:t xml:space="preserve">, pues en el caso </w:t>
      </w:r>
      <w:r w:rsidR="008814A7" w:rsidRPr="006429A4">
        <w:rPr>
          <w:rFonts w:cs="Arial"/>
          <w:sz w:val="28"/>
          <w:szCs w:val="28"/>
        </w:rPr>
        <w:t xml:space="preserve">sustenta su acción de nulidad de acta de nacimiento en la </w:t>
      </w:r>
      <w:r w:rsidR="008814A7" w:rsidRPr="001E7CE9">
        <w:rPr>
          <w:rFonts w:cs="Arial"/>
          <w:sz w:val="28"/>
          <w:szCs w:val="28"/>
        </w:rPr>
        <w:t xml:space="preserve">existencia </w:t>
      </w:r>
      <w:r w:rsidR="00FA36B5" w:rsidRPr="001E7CE9">
        <w:rPr>
          <w:rFonts w:cs="Arial"/>
          <w:sz w:val="28"/>
          <w:szCs w:val="28"/>
        </w:rPr>
        <w:t xml:space="preserve">de </w:t>
      </w:r>
      <w:r w:rsidR="006E2132" w:rsidRPr="001E7CE9">
        <w:rPr>
          <w:rFonts w:cs="Arial"/>
          <w:sz w:val="28"/>
          <w:szCs w:val="28"/>
        </w:rPr>
        <w:t>una</w:t>
      </w:r>
      <w:r w:rsidR="006E2132" w:rsidRPr="006429A4">
        <w:rPr>
          <w:rFonts w:cs="Arial"/>
          <w:sz w:val="28"/>
          <w:szCs w:val="28"/>
        </w:rPr>
        <w:t xml:space="preserve"> anterior.</w:t>
      </w:r>
    </w:p>
    <w:p w14:paraId="556D9DBA" w14:textId="77777777" w:rsidR="00F67031" w:rsidRPr="006429A4" w:rsidRDefault="00F67031" w:rsidP="00F67031">
      <w:pPr>
        <w:pStyle w:val="corte4fondo"/>
        <w:widowControl w:val="0"/>
        <w:tabs>
          <w:tab w:val="left" w:pos="567"/>
        </w:tabs>
        <w:spacing w:after="0"/>
        <w:ind w:firstLine="0"/>
        <w:rPr>
          <w:rFonts w:cs="Arial"/>
          <w:sz w:val="28"/>
          <w:szCs w:val="28"/>
        </w:rPr>
      </w:pPr>
    </w:p>
    <w:p w14:paraId="27B3199D" w14:textId="77777777" w:rsidR="00F67031" w:rsidRPr="006429A4" w:rsidRDefault="006E2132" w:rsidP="007A3461">
      <w:pPr>
        <w:pStyle w:val="corte4fondo"/>
        <w:widowControl w:val="0"/>
        <w:numPr>
          <w:ilvl w:val="0"/>
          <w:numId w:val="5"/>
        </w:numPr>
        <w:tabs>
          <w:tab w:val="left" w:pos="567"/>
        </w:tabs>
        <w:spacing w:after="0"/>
        <w:ind w:left="0" w:hanging="567"/>
        <w:rPr>
          <w:rFonts w:cs="Arial"/>
          <w:sz w:val="28"/>
          <w:szCs w:val="28"/>
        </w:rPr>
      </w:pPr>
      <w:r w:rsidRPr="006429A4">
        <w:rPr>
          <w:rFonts w:cs="Arial"/>
          <w:sz w:val="28"/>
          <w:szCs w:val="28"/>
        </w:rPr>
        <w:t xml:space="preserve">En efecto, el artículo 133 </w:t>
      </w:r>
      <w:r w:rsidR="00F67031" w:rsidRPr="006429A4">
        <w:rPr>
          <w:rFonts w:cs="Arial"/>
          <w:sz w:val="28"/>
          <w:szCs w:val="28"/>
        </w:rPr>
        <w:t xml:space="preserve">del referido ordenamiento adjetivo civil </w:t>
      </w:r>
      <w:r w:rsidRPr="006429A4">
        <w:rPr>
          <w:rFonts w:cs="Arial"/>
          <w:sz w:val="28"/>
          <w:szCs w:val="28"/>
        </w:rPr>
        <w:t>establece que puede demandar la nulidad de un acta de Registro Civil quien acredite la existencia de una anterior y tenga interés legítimo.</w:t>
      </w:r>
    </w:p>
    <w:p w14:paraId="1485078F" w14:textId="0045254B" w:rsidR="00F67031" w:rsidRDefault="00F67031" w:rsidP="00F67031">
      <w:pPr>
        <w:pStyle w:val="corte4fondo"/>
        <w:widowControl w:val="0"/>
        <w:tabs>
          <w:tab w:val="left" w:pos="567"/>
        </w:tabs>
        <w:spacing w:after="0"/>
        <w:ind w:firstLine="0"/>
        <w:rPr>
          <w:rFonts w:cs="Arial"/>
          <w:sz w:val="28"/>
          <w:szCs w:val="28"/>
        </w:rPr>
      </w:pPr>
    </w:p>
    <w:p w14:paraId="77B45B20" w14:textId="77777777" w:rsidR="007755B7" w:rsidRPr="006429A4" w:rsidRDefault="007755B7" w:rsidP="00F67031">
      <w:pPr>
        <w:pStyle w:val="corte4fondo"/>
        <w:widowControl w:val="0"/>
        <w:tabs>
          <w:tab w:val="left" w:pos="567"/>
        </w:tabs>
        <w:spacing w:after="0"/>
        <w:ind w:firstLine="0"/>
        <w:rPr>
          <w:rFonts w:cs="Arial"/>
          <w:sz w:val="28"/>
          <w:szCs w:val="28"/>
        </w:rPr>
      </w:pPr>
    </w:p>
    <w:p w14:paraId="233E4B43" w14:textId="1C6D8423" w:rsidR="00F67031" w:rsidRPr="006429A4" w:rsidRDefault="006E2132" w:rsidP="007A3461">
      <w:pPr>
        <w:pStyle w:val="corte4fondo"/>
        <w:widowControl w:val="0"/>
        <w:numPr>
          <w:ilvl w:val="0"/>
          <w:numId w:val="5"/>
        </w:numPr>
        <w:tabs>
          <w:tab w:val="left" w:pos="567"/>
        </w:tabs>
        <w:spacing w:after="0"/>
        <w:ind w:left="0" w:hanging="567"/>
        <w:rPr>
          <w:rFonts w:cs="Arial"/>
          <w:sz w:val="28"/>
          <w:szCs w:val="28"/>
        </w:rPr>
      </w:pPr>
      <w:r w:rsidRPr="006429A4">
        <w:rPr>
          <w:rFonts w:cs="Arial"/>
          <w:sz w:val="28"/>
          <w:szCs w:val="28"/>
        </w:rPr>
        <w:lastRenderedPageBreak/>
        <w:t xml:space="preserve">En el caso, la accionante </w:t>
      </w:r>
      <w:r w:rsidR="00371F64" w:rsidRPr="006429A4">
        <w:rPr>
          <w:rFonts w:cs="Arial"/>
          <w:sz w:val="28"/>
          <w:szCs w:val="28"/>
        </w:rPr>
        <w:t>sustenta su interés legítimo, esencialmente</w:t>
      </w:r>
      <w:r w:rsidR="00F67031" w:rsidRPr="006429A4">
        <w:rPr>
          <w:rFonts w:cs="Arial"/>
          <w:sz w:val="28"/>
          <w:szCs w:val="28"/>
        </w:rPr>
        <w:t>,</w:t>
      </w:r>
      <w:r w:rsidR="00371F64" w:rsidRPr="006429A4">
        <w:rPr>
          <w:rFonts w:cs="Arial"/>
          <w:sz w:val="28"/>
          <w:szCs w:val="28"/>
        </w:rPr>
        <w:t xml:space="preserve"> en que su madre registro a una menor de edad, a pesar de que ésta ya estaba registrada con un acta de nacimiento previa.</w:t>
      </w:r>
      <w:r w:rsidR="00F67031" w:rsidRPr="006429A4">
        <w:rPr>
          <w:rFonts w:cs="Arial"/>
          <w:sz w:val="28"/>
          <w:szCs w:val="28"/>
        </w:rPr>
        <w:t xml:space="preserve"> </w:t>
      </w:r>
      <w:r w:rsidR="00371F64" w:rsidRPr="006429A4">
        <w:rPr>
          <w:rFonts w:cs="Arial"/>
          <w:sz w:val="28"/>
          <w:szCs w:val="28"/>
        </w:rPr>
        <w:t xml:space="preserve">De ahí que en el caso, </w:t>
      </w:r>
      <w:r w:rsidR="00F67031" w:rsidRPr="006429A4">
        <w:rPr>
          <w:rFonts w:cs="Arial"/>
          <w:sz w:val="28"/>
          <w:szCs w:val="28"/>
        </w:rPr>
        <w:t xml:space="preserve">se determina </w:t>
      </w:r>
      <w:r w:rsidR="00371F64" w:rsidRPr="006429A4">
        <w:rPr>
          <w:rFonts w:cs="Arial"/>
          <w:sz w:val="28"/>
          <w:szCs w:val="28"/>
        </w:rPr>
        <w:t xml:space="preserve">que </w:t>
      </w:r>
      <w:r w:rsidR="007755B7" w:rsidRPr="00125FDC">
        <w:rPr>
          <w:rFonts w:cs="Arial"/>
          <w:color w:val="FF0000"/>
          <w:sz w:val="28"/>
          <w:szCs w:val="28"/>
        </w:rPr>
        <w:t>**********</w:t>
      </w:r>
      <w:r w:rsidR="007755B7">
        <w:rPr>
          <w:rFonts w:eastAsiaTheme="minorHAnsi"/>
          <w:color w:val="FF0000"/>
          <w:sz w:val="28"/>
          <w:szCs w:val="28"/>
        </w:rPr>
        <w:t xml:space="preserve"> </w:t>
      </w:r>
      <w:r w:rsidR="00371F64" w:rsidRPr="006429A4">
        <w:rPr>
          <w:rFonts w:cs="Arial"/>
          <w:sz w:val="28"/>
          <w:szCs w:val="28"/>
        </w:rPr>
        <w:t xml:space="preserve">sí tiene interés legítimo para </w:t>
      </w:r>
      <w:r w:rsidR="00911209" w:rsidRPr="006429A4">
        <w:rPr>
          <w:rFonts w:cs="Arial"/>
          <w:sz w:val="28"/>
          <w:szCs w:val="28"/>
        </w:rPr>
        <w:t>ejercitar la acción de nulidad de una segunda acta de nacimiento</w:t>
      </w:r>
      <w:r w:rsidR="00F67031" w:rsidRPr="006429A4">
        <w:rPr>
          <w:rFonts w:cs="Arial"/>
          <w:sz w:val="28"/>
          <w:szCs w:val="28"/>
        </w:rPr>
        <w:t>,</w:t>
      </w:r>
      <w:r w:rsidR="00911209" w:rsidRPr="006429A4">
        <w:rPr>
          <w:rFonts w:cs="Arial"/>
          <w:sz w:val="28"/>
          <w:szCs w:val="28"/>
        </w:rPr>
        <w:t xml:space="preserve"> por virtud de la existencia de una previa, conforme a lo dispuesto en el artículo </w:t>
      </w:r>
      <w:r w:rsidRPr="006429A4">
        <w:rPr>
          <w:rFonts w:cs="Arial"/>
          <w:sz w:val="28"/>
          <w:szCs w:val="28"/>
        </w:rPr>
        <w:t>13</w:t>
      </w:r>
      <w:r w:rsidR="00911209" w:rsidRPr="006429A4">
        <w:rPr>
          <w:rFonts w:cs="Arial"/>
          <w:sz w:val="28"/>
          <w:szCs w:val="28"/>
        </w:rPr>
        <w:t>3</w:t>
      </w:r>
      <w:r w:rsidRPr="006429A4">
        <w:rPr>
          <w:rFonts w:cs="Arial"/>
          <w:sz w:val="28"/>
          <w:szCs w:val="28"/>
        </w:rPr>
        <w:t xml:space="preserve"> del Código Civil </w:t>
      </w:r>
      <w:r w:rsidR="00F45DB4">
        <w:rPr>
          <w:rFonts w:cs="Arial"/>
          <w:sz w:val="28"/>
          <w:szCs w:val="28"/>
        </w:rPr>
        <w:t>para el E</w:t>
      </w:r>
      <w:r w:rsidRPr="006429A4">
        <w:rPr>
          <w:rFonts w:cs="Arial"/>
          <w:sz w:val="28"/>
          <w:szCs w:val="28"/>
        </w:rPr>
        <w:t>stado de Querétaro.</w:t>
      </w:r>
    </w:p>
    <w:p w14:paraId="7F6B7895" w14:textId="77777777" w:rsidR="00F67031" w:rsidRPr="006429A4" w:rsidRDefault="00F67031" w:rsidP="00F67031">
      <w:pPr>
        <w:pStyle w:val="corte4fondo"/>
        <w:widowControl w:val="0"/>
        <w:tabs>
          <w:tab w:val="left" w:pos="567"/>
        </w:tabs>
        <w:spacing w:after="0"/>
        <w:ind w:firstLine="0"/>
        <w:rPr>
          <w:rFonts w:cs="Arial"/>
          <w:sz w:val="28"/>
          <w:szCs w:val="28"/>
        </w:rPr>
      </w:pPr>
    </w:p>
    <w:p w14:paraId="0EFBF5B6" w14:textId="46735C91" w:rsidR="00F67031" w:rsidRPr="006429A4" w:rsidRDefault="00911209" w:rsidP="007A3461">
      <w:pPr>
        <w:pStyle w:val="corte4fondo"/>
        <w:widowControl w:val="0"/>
        <w:numPr>
          <w:ilvl w:val="0"/>
          <w:numId w:val="5"/>
        </w:numPr>
        <w:tabs>
          <w:tab w:val="left" w:pos="567"/>
        </w:tabs>
        <w:spacing w:after="0"/>
        <w:ind w:left="0" w:hanging="567"/>
        <w:rPr>
          <w:rFonts w:cs="Arial"/>
          <w:sz w:val="28"/>
          <w:szCs w:val="28"/>
        </w:rPr>
      </w:pPr>
      <w:r w:rsidRPr="006429A4">
        <w:rPr>
          <w:rFonts w:cs="Arial"/>
          <w:sz w:val="28"/>
          <w:szCs w:val="28"/>
        </w:rPr>
        <w:t xml:space="preserve">Respondidas </w:t>
      </w:r>
      <w:r w:rsidR="00F67031" w:rsidRPr="006429A4">
        <w:rPr>
          <w:rFonts w:cs="Arial"/>
          <w:sz w:val="28"/>
          <w:szCs w:val="28"/>
        </w:rPr>
        <w:t xml:space="preserve">que </w:t>
      </w:r>
      <w:r w:rsidRPr="006429A4">
        <w:rPr>
          <w:rFonts w:cs="Arial"/>
          <w:sz w:val="28"/>
          <w:szCs w:val="28"/>
        </w:rPr>
        <w:t xml:space="preserve">fueron las preguntas relativas a la </w:t>
      </w:r>
      <w:r w:rsidR="006E2132" w:rsidRPr="006429A4">
        <w:rPr>
          <w:rFonts w:cs="Arial"/>
          <w:sz w:val="28"/>
          <w:szCs w:val="28"/>
        </w:rPr>
        <w:t xml:space="preserve">legitimación activa en </w:t>
      </w:r>
      <w:r w:rsidR="00503594" w:rsidRPr="006429A4">
        <w:rPr>
          <w:rFonts w:cs="Arial"/>
          <w:sz w:val="28"/>
          <w:szCs w:val="28"/>
        </w:rPr>
        <w:t>la causa</w:t>
      </w:r>
      <w:r w:rsidR="006E2132" w:rsidRPr="006429A4">
        <w:rPr>
          <w:rFonts w:cs="Arial"/>
          <w:sz w:val="28"/>
          <w:szCs w:val="28"/>
        </w:rPr>
        <w:t xml:space="preserve"> de </w:t>
      </w:r>
      <w:r w:rsidR="007755B7" w:rsidRPr="00125FDC">
        <w:rPr>
          <w:rFonts w:cs="Arial"/>
          <w:color w:val="FF0000"/>
          <w:sz w:val="28"/>
          <w:szCs w:val="28"/>
        </w:rPr>
        <w:t>**********</w:t>
      </w:r>
      <w:r w:rsidR="006E2132" w:rsidRPr="006429A4">
        <w:rPr>
          <w:rFonts w:cs="Arial"/>
          <w:sz w:val="28"/>
          <w:szCs w:val="28"/>
        </w:rPr>
        <w:t xml:space="preserve">, procede a analizar si </w:t>
      </w:r>
      <w:r w:rsidRPr="006429A4">
        <w:rPr>
          <w:rFonts w:cs="Arial"/>
          <w:sz w:val="28"/>
          <w:szCs w:val="28"/>
        </w:rPr>
        <w:t xml:space="preserve">ésta es </w:t>
      </w:r>
      <w:r w:rsidR="006E2132" w:rsidRPr="006429A4">
        <w:rPr>
          <w:rFonts w:cs="Arial"/>
          <w:b/>
          <w:bCs/>
          <w:sz w:val="28"/>
          <w:szCs w:val="28"/>
        </w:rPr>
        <w:t>limitada</w:t>
      </w:r>
      <w:r w:rsidR="00503594" w:rsidRPr="006429A4">
        <w:rPr>
          <w:rFonts w:cs="Arial"/>
          <w:sz w:val="28"/>
          <w:szCs w:val="28"/>
        </w:rPr>
        <w:t xml:space="preserve"> o </w:t>
      </w:r>
      <w:r w:rsidR="00503594" w:rsidRPr="006429A4">
        <w:rPr>
          <w:rFonts w:cs="Arial"/>
          <w:b/>
          <w:bCs/>
          <w:sz w:val="28"/>
          <w:szCs w:val="28"/>
        </w:rPr>
        <w:t>ilimitada</w:t>
      </w:r>
      <w:r w:rsidR="006E2132" w:rsidRPr="006429A4">
        <w:rPr>
          <w:rFonts w:cs="Arial"/>
          <w:sz w:val="28"/>
          <w:szCs w:val="28"/>
        </w:rPr>
        <w:t xml:space="preserve">, es decir, si puede demandar la nulidad de </w:t>
      </w:r>
      <w:r w:rsidR="00001298" w:rsidRPr="006429A4">
        <w:rPr>
          <w:rFonts w:cs="Arial"/>
          <w:sz w:val="28"/>
          <w:szCs w:val="28"/>
        </w:rPr>
        <w:t xml:space="preserve">la segunda acta de nacimiento de </w:t>
      </w:r>
      <w:r w:rsidR="007755B7" w:rsidRPr="00125FDC">
        <w:rPr>
          <w:rFonts w:cs="Arial"/>
          <w:color w:val="FF0000"/>
          <w:sz w:val="28"/>
          <w:szCs w:val="28"/>
        </w:rPr>
        <w:t>**********</w:t>
      </w:r>
      <w:r w:rsidR="007755B7">
        <w:rPr>
          <w:rFonts w:eastAsiaTheme="minorHAnsi"/>
          <w:color w:val="FF0000"/>
          <w:sz w:val="28"/>
          <w:szCs w:val="28"/>
        </w:rPr>
        <w:t xml:space="preserve"> </w:t>
      </w:r>
      <w:r w:rsidR="006E2132" w:rsidRPr="006429A4">
        <w:rPr>
          <w:rFonts w:cs="Arial"/>
          <w:sz w:val="28"/>
          <w:szCs w:val="28"/>
        </w:rPr>
        <w:t xml:space="preserve">aunque ello implique desvincularse de la voluntad que en </w:t>
      </w:r>
      <w:r w:rsidR="00F67031" w:rsidRPr="006429A4">
        <w:rPr>
          <w:rFonts w:cs="Arial"/>
          <w:sz w:val="28"/>
          <w:szCs w:val="28"/>
        </w:rPr>
        <w:t>su</w:t>
      </w:r>
      <w:r w:rsidR="006E2132" w:rsidRPr="006429A4">
        <w:rPr>
          <w:rFonts w:cs="Arial"/>
          <w:sz w:val="28"/>
          <w:szCs w:val="28"/>
        </w:rPr>
        <w:t xml:space="preserve"> momento </w:t>
      </w:r>
      <w:r w:rsidR="00F67031" w:rsidRPr="006429A4">
        <w:rPr>
          <w:rFonts w:cs="Arial"/>
          <w:sz w:val="28"/>
          <w:szCs w:val="28"/>
        </w:rPr>
        <w:t>expresó su madre</w:t>
      </w:r>
      <w:r w:rsidR="006E2132" w:rsidRPr="006429A4">
        <w:rPr>
          <w:rFonts w:cs="Arial"/>
          <w:sz w:val="28"/>
          <w:szCs w:val="28"/>
        </w:rPr>
        <w:t xml:space="preserve"> o, si por el contrario, la legitimación en cuestión no autoriza a desconocer esa voluntad. </w:t>
      </w:r>
    </w:p>
    <w:p w14:paraId="102DA811" w14:textId="77777777" w:rsidR="00F67031" w:rsidRPr="006429A4" w:rsidRDefault="00F67031" w:rsidP="00F67031">
      <w:pPr>
        <w:pStyle w:val="corte4fondo"/>
        <w:widowControl w:val="0"/>
        <w:tabs>
          <w:tab w:val="left" w:pos="567"/>
        </w:tabs>
        <w:spacing w:after="0"/>
        <w:ind w:firstLine="0"/>
        <w:rPr>
          <w:rFonts w:cs="Arial"/>
          <w:sz w:val="28"/>
          <w:szCs w:val="28"/>
        </w:rPr>
      </w:pPr>
    </w:p>
    <w:p w14:paraId="59992836" w14:textId="75B3DCE1" w:rsidR="006E2132" w:rsidRPr="006429A4" w:rsidRDefault="006E2132" w:rsidP="007A3461">
      <w:pPr>
        <w:pStyle w:val="corte4fondo"/>
        <w:widowControl w:val="0"/>
        <w:numPr>
          <w:ilvl w:val="0"/>
          <w:numId w:val="5"/>
        </w:numPr>
        <w:tabs>
          <w:tab w:val="left" w:pos="567"/>
        </w:tabs>
        <w:spacing w:after="0"/>
        <w:ind w:left="0" w:hanging="567"/>
        <w:rPr>
          <w:rFonts w:cs="Arial"/>
          <w:sz w:val="28"/>
          <w:szCs w:val="28"/>
        </w:rPr>
      </w:pPr>
      <w:r w:rsidRPr="006429A4">
        <w:rPr>
          <w:rFonts w:cs="Arial"/>
          <w:sz w:val="28"/>
          <w:szCs w:val="28"/>
        </w:rPr>
        <w:t>Para abordar est</w:t>
      </w:r>
      <w:r w:rsidR="000B48E3" w:rsidRPr="006429A4">
        <w:rPr>
          <w:rFonts w:cs="Arial"/>
          <w:sz w:val="28"/>
          <w:szCs w:val="28"/>
        </w:rPr>
        <w:t>e tópico</w:t>
      </w:r>
      <w:r w:rsidRPr="006429A4">
        <w:rPr>
          <w:rFonts w:cs="Arial"/>
          <w:sz w:val="28"/>
          <w:szCs w:val="28"/>
        </w:rPr>
        <w:t xml:space="preserve">, es pertinente </w:t>
      </w:r>
      <w:r w:rsidR="000B48E3" w:rsidRPr="006429A4">
        <w:rPr>
          <w:rFonts w:cs="Arial"/>
          <w:sz w:val="28"/>
          <w:szCs w:val="28"/>
        </w:rPr>
        <w:t>responder las preguntas siguientes:</w:t>
      </w:r>
    </w:p>
    <w:p w14:paraId="72A8B1D2" w14:textId="77777777" w:rsidR="00F67031" w:rsidRPr="006429A4" w:rsidRDefault="00F67031" w:rsidP="00F67031">
      <w:pPr>
        <w:pStyle w:val="corte4fondo"/>
        <w:tabs>
          <w:tab w:val="left" w:pos="567"/>
        </w:tabs>
        <w:spacing w:after="0"/>
        <w:ind w:firstLine="0"/>
        <w:rPr>
          <w:rFonts w:cs="Arial"/>
          <w:sz w:val="28"/>
          <w:szCs w:val="28"/>
        </w:rPr>
      </w:pPr>
    </w:p>
    <w:p w14:paraId="72DC671A" w14:textId="3F3FBB5C" w:rsidR="009259BB" w:rsidRPr="006429A4" w:rsidRDefault="00911209" w:rsidP="00FB0FB6">
      <w:pPr>
        <w:pStyle w:val="corte4fondo"/>
        <w:numPr>
          <w:ilvl w:val="0"/>
          <w:numId w:val="18"/>
        </w:numPr>
        <w:tabs>
          <w:tab w:val="left" w:pos="567"/>
        </w:tabs>
        <w:spacing w:after="0"/>
        <w:ind w:left="851" w:hanging="425"/>
        <w:rPr>
          <w:rFonts w:cs="Arial"/>
          <w:sz w:val="28"/>
          <w:szCs w:val="28"/>
        </w:rPr>
      </w:pPr>
      <w:r w:rsidRPr="006429A4">
        <w:rPr>
          <w:rFonts w:cs="Arial"/>
          <w:sz w:val="28"/>
          <w:szCs w:val="28"/>
        </w:rPr>
        <w:t xml:space="preserve">¿La legitimación activa en la causa que se reconoce a </w:t>
      </w:r>
      <w:r w:rsidR="007755B7" w:rsidRPr="00125FDC">
        <w:rPr>
          <w:rFonts w:cs="Arial"/>
          <w:color w:val="FF0000"/>
          <w:sz w:val="28"/>
          <w:szCs w:val="28"/>
        </w:rPr>
        <w:t>**********</w:t>
      </w:r>
      <w:r w:rsidRPr="006429A4">
        <w:rPr>
          <w:rFonts w:cs="Arial"/>
          <w:sz w:val="28"/>
          <w:szCs w:val="28"/>
        </w:rPr>
        <w:t>, con base en un interés legítimo</w:t>
      </w:r>
      <w:r w:rsidR="00992390" w:rsidRPr="006429A4">
        <w:rPr>
          <w:rFonts w:cs="Arial"/>
          <w:sz w:val="28"/>
          <w:szCs w:val="28"/>
        </w:rPr>
        <w:t>,</w:t>
      </w:r>
      <w:r w:rsidRPr="006429A4">
        <w:rPr>
          <w:rFonts w:cs="Arial"/>
          <w:sz w:val="28"/>
          <w:szCs w:val="28"/>
        </w:rPr>
        <w:t xml:space="preserve"> la faculta para demandar la nulidad de la segunda acta de nacimiento de </w:t>
      </w:r>
      <w:r w:rsidR="007755B7" w:rsidRPr="00125FDC">
        <w:rPr>
          <w:rFonts w:cs="Arial"/>
          <w:color w:val="FF0000"/>
          <w:sz w:val="28"/>
          <w:szCs w:val="28"/>
        </w:rPr>
        <w:t>**********</w:t>
      </w:r>
      <w:r w:rsidRPr="006429A4">
        <w:rPr>
          <w:rFonts w:cs="Arial"/>
          <w:sz w:val="28"/>
          <w:szCs w:val="28"/>
        </w:rPr>
        <w:t>, aunque ello implique desvincularse de la voluntad que en un momento hayan expresado las personas que se mencionan en la misma?</w:t>
      </w:r>
    </w:p>
    <w:p w14:paraId="3178CC66" w14:textId="77777777" w:rsidR="009259BB" w:rsidRPr="006429A4" w:rsidRDefault="009259BB" w:rsidP="00FB0FB6">
      <w:pPr>
        <w:pStyle w:val="corte4fondo"/>
        <w:tabs>
          <w:tab w:val="left" w:pos="567"/>
        </w:tabs>
        <w:spacing w:after="0"/>
        <w:ind w:left="851" w:hanging="425"/>
        <w:rPr>
          <w:rFonts w:cs="Arial"/>
          <w:sz w:val="28"/>
          <w:szCs w:val="28"/>
        </w:rPr>
      </w:pPr>
    </w:p>
    <w:p w14:paraId="0653AD05" w14:textId="54C2DC3C" w:rsidR="009259BB" w:rsidRPr="006429A4" w:rsidRDefault="009259BB" w:rsidP="00FB0FB6">
      <w:pPr>
        <w:pStyle w:val="corte4fondo"/>
        <w:numPr>
          <w:ilvl w:val="0"/>
          <w:numId w:val="18"/>
        </w:numPr>
        <w:tabs>
          <w:tab w:val="left" w:pos="567"/>
        </w:tabs>
        <w:spacing w:after="0"/>
        <w:ind w:left="851" w:hanging="425"/>
        <w:rPr>
          <w:rFonts w:cs="Arial"/>
          <w:sz w:val="28"/>
          <w:szCs w:val="28"/>
        </w:rPr>
      </w:pPr>
      <w:r w:rsidRPr="006429A4">
        <w:rPr>
          <w:rFonts w:cs="Arial"/>
          <w:sz w:val="28"/>
          <w:szCs w:val="28"/>
        </w:rPr>
        <w:t xml:space="preserve">¿La legitimación activa en la causa que se reconoce a </w:t>
      </w:r>
      <w:r w:rsidR="007755B7" w:rsidRPr="00125FDC">
        <w:rPr>
          <w:rFonts w:cs="Arial"/>
          <w:color w:val="FF0000"/>
          <w:sz w:val="28"/>
          <w:szCs w:val="28"/>
        </w:rPr>
        <w:t>**********</w:t>
      </w:r>
      <w:r w:rsidRPr="006429A4">
        <w:rPr>
          <w:rFonts w:cs="Arial"/>
          <w:sz w:val="28"/>
          <w:szCs w:val="28"/>
        </w:rPr>
        <w:t>, con base en un interés jurídico</w:t>
      </w:r>
      <w:r w:rsidR="00992390" w:rsidRPr="006429A4">
        <w:rPr>
          <w:rFonts w:cs="Arial"/>
          <w:sz w:val="28"/>
          <w:szCs w:val="28"/>
        </w:rPr>
        <w:t>,</w:t>
      </w:r>
      <w:r w:rsidRPr="006429A4">
        <w:rPr>
          <w:rFonts w:cs="Arial"/>
          <w:sz w:val="28"/>
          <w:szCs w:val="28"/>
        </w:rPr>
        <w:t xml:space="preserve"> la faculta para demandar la nulidad de la segunda acta de nacimiento de </w:t>
      </w:r>
      <w:r w:rsidR="007755B7" w:rsidRPr="00125FDC">
        <w:rPr>
          <w:rFonts w:cs="Arial"/>
          <w:color w:val="FF0000"/>
          <w:sz w:val="28"/>
          <w:szCs w:val="28"/>
        </w:rPr>
        <w:t>**********</w:t>
      </w:r>
      <w:r w:rsidRPr="006429A4">
        <w:rPr>
          <w:rFonts w:cs="Arial"/>
          <w:sz w:val="28"/>
          <w:szCs w:val="28"/>
        </w:rPr>
        <w:t xml:space="preserve">, aunque </w:t>
      </w:r>
      <w:r w:rsidRPr="006429A4">
        <w:rPr>
          <w:rFonts w:cs="Arial"/>
          <w:sz w:val="28"/>
          <w:szCs w:val="28"/>
        </w:rPr>
        <w:lastRenderedPageBreak/>
        <w:t>ello implique desvincularse de la voluntad que en un momento hayan expresado las personas que se mencionan en la misma?</w:t>
      </w:r>
    </w:p>
    <w:p w14:paraId="67A8A52B" w14:textId="77777777" w:rsidR="00911209" w:rsidRPr="006429A4" w:rsidRDefault="00911209" w:rsidP="00992390">
      <w:pPr>
        <w:spacing w:after="0"/>
        <w:rPr>
          <w:rFonts w:cs="Arial"/>
          <w:sz w:val="28"/>
          <w:szCs w:val="28"/>
        </w:rPr>
      </w:pPr>
    </w:p>
    <w:p w14:paraId="406A15E8" w14:textId="3F4EE008" w:rsidR="00992390" w:rsidRPr="006429A4" w:rsidRDefault="006E2132" w:rsidP="007A3461">
      <w:pPr>
        <w:pStyle w:val="corte4fondo"/>
        <w:numPr>
          <w:ilvl w:val="0"/>
          <w:numId w:val="5"/>
        </w:numPr>
        <w:tabs>
          <w:tab w:val="left" w:pos="567"/>
        </w:tabs>
        <w:spacing w:after="0"/>
        <w:ind w:left="0" w:hanging="567"/>
        <w:rPr>
          <w:rFonts w:cs="Arial"/>
          <w:sz w:val="28"/>
          <w:szCs w:val="28"/>
        </w:rPr>
      </w:pPr>
      <w:r w:rsidRPr="006429A4">
        <w:rPr>
          <w:rFonts w:cs="Arial"/>
          <w:sz w:val="28"/>
          <w:szCs w:val="28"/>
        </w:rPr>
        <w:t xml:space="preserve">A </w:t>
      </w:r>
      <w:r w:rsidR="00911209" w:rsidRPr="006429A4">
        <w:rPr>
          <w:rFonts w:cs="Arial"/>
          <w:sz w:val="28"/>
          <w:szCs w:val="28"/>
        </w:rPr>
        <w:t>efecto de responder las preguntas anteriores</w:t>
      </w:r>
      <w:r w:rsidR="00992390" w:rsidRPr="006429A4">
        <w:rPr>
          <w:rFonts w:cs="Arial"/>
          <w:sz w:val="28"/>
          <w:szCs w:val="28"/>
        </w:rPr>
        <w:t>,</w:t>
      </w:r>
      <w:r w:rsidR="00911209" w:rsidRPr="006429A4">
        <w:rPr>
          <w:rFonts w:cs="Arial"/>
          <w:sz w:val="28"/>
          <w:szCs w:val="28"/>
        </w:rPr>
        <w:t xml:space="preserve"> es necesario tener en consideración que a </w:t>
      </w:r>
      <w:r w:rsidR="007755B7" w:rsidRPr="00125FDC">
        <w:rPr>
          <w:rFonts w:cs="Arial"/>
          <w:color w:val="FF0000"/>
          <w:sz w:val="28"/>
          <w:szCs w:val="28"/>
        </w:rPr>
        <w:t>**********</w:t>
      </w:r>
      <w:r w:rsidR="007755B7">
        <w:rPr>
          <w:rFonts w:eastAsiaTheme="minorHAnsi"/>
          <w:color w:val="FF0000"/>
          <w:sz w:val="28"/>
          <w:szCs w:val="28"/>
        </w:rPr>
        <w:t xml:space="preserve"> </w:t>
      </w:r>
      <w:r w:rsidRPr="006429A4">
        <w:rPr>
          <w:rFonts w:cs="Arial"/>
          <w:sz w:val="28"/>
          <w:szCs w:val="28"/>
        </w:rPr>
        <w:t>se le reconoce una doble legitimación en la causa, la primera derivada del interés legítimo que el asiste para demandar la nulidad del acta de nacimiento</w:t>
      </w:r>
      <w:r w:rsidR="00992390" w:rsidRPr="006429A4">
        <w:rPr>
          <w:rFonts w:cs="Arial"/>
          <w:sz w:val="28"/>
          <w:szCs w:val="28"/>
        </w:rPr>
        <w:t>,</w:t>
      </w:r>
      <w:r w:rsidRPr="006429A4">
        <w:rPr>
          <w:rFonts w:cs="Arial"/>
          <w:sz w:val="28"/>
          <w:szCs w:val="28"/>
        </w:rPr>
        <w:t xml:space="preserve"> por virtud de la existencia de una anterior</w:t>
      </w:r>
      <w:r w:rsidR="004C1AF0" w:rsidRPr="006429A4">
        <w:rPr>
          <w:rFonts w:cs="Arial"/>
          <w:sz w:val="28"/>
          <w:szCs w:val="28"/>
        </w:rPr>
        <w:t xml:space="preserve"> (artículo 13</w:t>
      </w:r>
      <w:r w:rsidR="00922D56" w:rsidRPr="006429A4">
        <w:rPr>
          <w:rFonts w:cs="Arial"/>
          <w:sz w:val="28"/>
          <w:szCs w:val="28"/>
        </w:rPr>
        <w:t>3</w:t>
      </w:r>
      <w:r w:rsidR="004C1AF0" w:rsidRPr="006429A4">
        <w:rPr>
          <w:rFonts w:cs="Arial"/>
          <w:sz w:val="28"/>
          <w:szCs w:val="28"/>
        </w:rPr>
        <w:t xml:space="preserve"> del Código Civil </w:t>
      </w:r>
      <w:r w:rsidR="00F45DB4">
        <w:rPr>
          <w:rFonts w:cs="Arial"/>
          <w:sz w:val="28"/>
          <w:szCs w:val="28"/>
        </w:rPr>
        <w:t>para el E</w:t>
      </w:r>
      <w:r w:rsidR="004C1AF0" w:rsidRPr="006429A4">
        <w:rPr>
          <w:rFonts w:cs="Arial"/>
          <w:sz w:val="28"/>
          <w:szCs w:val="28"/>
        </w:rPr>
        <w:t>stado de Querétaro)</w:t>
      </w:r>
      <w:r w:rsidRPr="006429A4">
        <w:rPr>
          <w:rFonts w:cs="Arial"/>
          <w:sz w:val="28"/>
          <w:szCs w:val="28"/>
        </w:rPr>
        <w:t xml:space="preserve"> y, la segunda, derivada del interés jurídico que tiene para demandar la nulidad del acta de nacimiento</w:t>
      </w:r>
      <w:r w:rsidR="00922D56" w:rsidRPr="006429A4">
        <w:rPr>
          <w:rFonts w:cs="Arial"/>
          <w:sz w:val="28"/>
          <w:szCs w:val="28"/>
        </w:rPr>
        <w:t xml:space="preserve"> (artículo 130 del Código Civil </w:t>
      </w:r>
      <w:r w:rsidR="00F45DB4">
        <w:rPr>
          <w:rFonts w:cs="Arial"/>
          <w:sz w:val="28"/>
          <w:szCs w:val="28"/>
        </w:rPr>
        <w:t>para el E</w:t>
      </w:r>
      <w:r w:rsidR="00922D56" w:rsidRPr="006429A4">
        <w:rPr>
          <w:rFonts w:cs="Arial"/>
          <w:sz w:val="28"/>
          <w:szCs w:val="28"/>
        </w:rPr>
        <w:t>stado de Querétaro)</w:t>
      </w:r>
      <w:r w:rsidRPr="006429A4">
        <w:rPr>
          <w:rFonts w:cs="Arial"/>
          <w:sz w:val="28"/>
          <w:szCs w:val="28"/>
        </w:rPr>
        <w:t xml:space="preserve"> por virtud de haber formado parte de ese acto, por ser heredera de una de las personas que participó en dicho acto y, por ser albacea de la sucesión a bienes de una de las personas que participó en el registro.</w:t>
      </w:r>
    </w:p>
    <w:p w14:paraId="1AF3ED14" w14:textId="77777777" w:rsidR="00992390" w:rsidRPr="006429A4" w:rsidRDefault="00992390" w:rsidP="00992390">
      <w:pPr>
        <w:pStyle w:val="corte4fondo"/>
        <w:tabs>
          <w:tab w:val="left" w:pos="567"/>
        </w:tabs>
        <w:spacing w:after="0"/>
        <w:ind w:firstLine="0"/>
        <w:rPr>
          <w:rFonts w:cs="Arial"/>
          <w:sz w:val="28"/>
          <w:szCs w:val="28"/>
        </w:rPr>
      </w:pPr>
    </w:p>
    <w:p w14:paraId="4B9C3708" w14:textId="63ECE496" w:rsidR="00992390" w:rsidRPr="006429A4" w:rsidRDefault="009259BB" w:rsidP="007A3461">
      <w:pPr>
        <w:pStyle w:val="corte4fondo"/>
        <w:numPr>
          <w:ilvl w:val="0"/>
          <w:numId w:val="5"/>
        </w:numPr>
        <w:tabs>
          <w:tab w:val="left" w:pos="567"/>
        </w:tabs>
        <w:spacing w:after="0"/>
        <w:ind w:left="0" w:hanging="567"/>
        <w:rPr>
          <w:rFonts w:cs="Arial"/>
          <w:sz w:val="28"/>
          <w:szCs w:val="28"/>
        </w:rPr>
      </w:pPr>
      <w:r w:rsidRPr="006429A4">
        <w:rPr>
          <w:rFonts w:cs="Arial"/>
          <w:sz w:val="28"/>
          <w:szCs w:val="28"/>
        </w:rPr>
        <w:t>En respuesta a la primer</w:t>
      </w:r>
      <w:r w:rsidR="00992390" w:rsidRPr="006429A4">
        <w:rPr>
          <w:rFonts w:cs="Arial"/>
          <w:sz w:val="28"/>
          <w:szCs w:val="28"/>
        </w:rPr>
        <w:t>a</w:t>
      </w:r>
      <w:r w:rsidRPr="006429A4">
        <w:rPr>
          <w:rFonts w:cs="Arial"/>
          <w:sz w:val="28"/>
          <w:szCs w:val="28"/>
        </w:rPr>
        <w:t xml:space="preserve"> interrogante, debe </w:t>
      </w:r>
      <w:r w:rsidR="00992390" w:rsidRPr="006429A4">
        <w:rPr>
          <w:rFonts w:cs="Arial"/>
          <w:sz w:val="28"/>
          <w:szCs w:val="28"/>
        </w:rPr>
        <w:t xml:space="preserve">determinarse </w:t>
      </w:r>
      <w:r w:rsidRPr="006429A4">
        <w:rPr>
          <w:rFonts w:cs="Arial"/>
          <w:sz w:val="28"/>
          <w:szCs w:val="28"/>
        </w:rPr>
        <w:t xml:space="preserve">que </w:t>
      </w:r>
      <w:r w:rsidR="00992390" w:rsidRPr="006429A4">
        <w:rPr>
          <w:rFonts w:cs="Arial"/>
          <w:b/>
          <w:bCs/>
          <w:sz w:val="28"/>
          <w:szCs w:val="28"/>
        </w:rPr>
        <w:t xml:space="preserve">si es limitada </w:t>
      </w:r>
      <w:r w:rsidR="006E2132" w:rsidRPr="006429A4">
        <w:rPr>
          <w:rFonts w:cs="Arial"/>
          <w:b/>
          <w:bCs/>
          <w:sz w:val="28"/>
          <w:szCs w:val="28"/>
        </w:rPr>
        <w:t>la legitimación que se reconoce a las personas con interés legítimo</w:t>
      </w:r>
      <w:r w:rsidR="00992390" w:rsidRPr="006429A4">
        <w:rPr>
          <w:rFonts w:cs="Arial"/>
          <w:b/>
          <w:bCs/>
          <w:sz w:val="28"/>
          <w:szCs w:val="28"/>
        </w:rPr>
        <w:t xml:space="preserve"> </w:t>
      </w:r>
      <w:r w:rsidR="006E2132" w:rsidRPr="006429A4">
        <w:rPr>
          <w:rFonts w:cs="Arial"/>
          <w:sz w:val="28"/>
          <w:szCs w:val="28"/>
        </w:rPr>
        <w:t>para demandar la nulidad de un</w:t>
      </w:r>
      <w:r w:rsidR="00922D56" w:rsidRPr="006429A4">
        <w:rPr>
          <w:rFonts w:cs="Arial"/>
          <w:sz w:val="28"/>
          <w:szCs w:val="28"/>
        </w:rPr>
        <w:t>a segunda acta de nacimiento cuando se justifique en la existencia de una anterior</w:t>
      </w:r>
      <w:r w:rsidR="006E2132" w:rsidRPr="006429A4">
        <w:rPr>
          <w:rFonts w:cs="Arial"/>
          <w:sz w:val="28"/>
          <w:szCs w:val="28"/>
        </w:rPr>
        <w:t>.</w:t>
      </w:r>
    </w:p>
    <w:p w14:paraId="4A7F974B" w14:textId="77777777" w:rsidR="00992390" w:rsidRPr="006429A4" w:rsidRDefault="00992390" w:rsidP="00992390">
      <w:pPr>
        <w:pStyle w:val="corte4fondo"/>
        <w:tabs>
          <w:tab w:val="left" w:pos="567"/>
        </w:tabs>
        <w:spacing w:after="0"/>
        <w:ind w:firstLine="0"/>
        <w:rPr>
          <w:rFonts w:cs="Arial"/>
          <w:sz w:val="28"/>
          <w:szCs w:val="28"/>
        </w:rPr>
      </w:pPr>
    </w:p>
    <w:p w14:paraId="62E980DD" w14:textId="77777777" w:rsidR="00992390" w:rsidRPr="006429A4" w:rsidRDefault="006E2132" w:rsidP="007A3461">
      <w:pPr>
        <w:pStyle w:val="corte4fondo"/>
        <w:numPr>
          <w:ilvl w:val="0"/>
          <w:numId w:val="5"/>
        </w:numPr>
        <w:tabs>
          <w:tab w:val="left" w:pos="567"/>
        </w:tabs>
        <w:spacing w:after="0"/>
        <w:ind w:left="0" w:hanging="567"/>
        <w:rPr>
          <w:rFonts w:cs="Arial"/>
          <w:sz w:val="28"/>
          <w:szCs w:val="28"/>
        </w:rPr>
      </w:pPr>
      <w:r w:rsidRPr="006429A4">
        <w:rPr>
          <w:rFonts w:cs="Arial"/>
          <w:sz w:val="28"/>
          <w:szCs w:val="28"/>
        </w:rPr>
        <w:t>Esto</w:t>
      </w:r>
      <w:r w:rsidR="00992390" w:rsidRPr="006429A4">
        <w:rPr>
          <w:rFonts w:cs="Arial"/>
          <w:sz w:val="28"/>
          <w:szCs w:val="28"/>
        </w:rPr>
        <w:t xml:space="preserve"> es así</w:t>
      </w:r>
      <w:r w:rsidR="00922D56" w:rsidRPr="006429A4">
        <w:rPr>
          <w:rFonts w:cs="Arial"/>
          <w:sz w:val="28"/>
          <w:szCs w:val="28"/>
        </w:rPr>
        <w:t>,</w:t>
      </w:r>
      <w:r w:rsidRPr="006429A4">
        <w:rPr>
          <w:rFonts w:cs="Arial"/>
          <w:sz w:val="28"/>
          <w:szCs w:val="28"/>
        </w:rPr>
        <w:t xml:space="preserve"> en virtud de que </w:t>
      </w:r>
      <w:r w:rsidR="00922D56" w:rsidRPr="006429A4">
        <w:rPr>
          <w:rFonts w:cs="Arial"/>
          <w:sz w:val="28"/>
          <w:szCs w:val="28"/>
        </w:rPr>
        <w:t xml:space="preserve">el </w:t>
      </w:r>
      <w:r w:rsidRPr="006429A4">
        <w:rPr>
          <w:rFonts w:cs="Arial"/>
          <w:sz w:val="28"/>
          <w:szCs w:val="28"/>
        </w:rPr>
        <w:t xml:space="preserve">interés legítimo </w:t>
      </w:r>
      <w:r w:rsidR="000E014D" w:rsidRPr="006429A4">
        <w:rPr>
          <w:rFonts w:cs="Arial"/>
          <w:sz w:val="28"/>
          <w:szCs w:val="28"/>
        </w:rPr>
        <w:t xml:space="preserve">que </w:t>
      </w:r>
      <w:r w:rsidR="00922D56" w:rsidRPr="006429A4">
        <w:rPr>
          <w:rFonts w:cs="Arial"/>
          <w:sz w:val="28"/>
          <w:szCs w:val="28"/>
        </w:rPr>
        <w:t xml:space="preserve">le </w:t>
      </w:r>
      <w:r w:rsidR="000E014D" w:rsidRPr="006429A4">
        <w:rPr>
          <w:rFonts w:cs="Arial"/>
          <w:sz w:val="28"/>
          <w:szCs w:val="28"/>
        </w:rPr>
        <w:t xml:space="preserve">reconoce la legitimación activa en la causa </w:t>
      </w:r>
      <w:r w:rsidRPr="006429A4">
        <w:rPr>
          <w:rFonts w:cs="Arial"/>
          <w:sz w:val="28"/>
          <w:szCs w:val="28"/>
        </w:rPr>
        <w:t xml:space="preserve">se </w:t>
      </w:r>
      <w:r w:rsidR="000E014D" w:rsidRPr="006429A4">
        <w:rPr>
          <w:rFonts w:cs="Arial"/>
          <w:sz w:val="28"/>
          <w:szCs w:val="28"/>
        </w:rPr>
        <w:t xml:space="preserve">justifica </w:t>
      </w:r>
      <w:r w:rsidR="00922D56" w:rsidRPr="006429A4">
        <w:rPr>
          <w:rFonts w:cs="Arial"/>
          <w:sz w:val="28"/>
          <w:szCs w:val="28"/>
        </w:rPr>
        <w:t xml:space="preserve">por ser una </w:t>
      </w:r>
      <w:r w:rsidRPr="006429A4">
        <w:rPr>
          <w:rFonts w:cs="Arial"/>
          <w:sz w:val="28"/>
          <w:szCs w:val="28"/>
        </w:rPr>
        <w:t>cuestión de orden público e interés social,</w:t>
      </w:r>
      <w:r w:rsidR="000E014D" w:rsidRPr="006429A4">
        <w:rPr>
          <w:rFonts w:cs="Arial"/>
          <w:sz w:val="28"/>
          <w:szCs w:val="28"/>
        </w:rPr>
        <w:t xml:space="preserve"> </w:t>
      </w:r>
      <w:r w:rsidR="000B1A24" w:rsidRPr="006429A4">
        <w:rPr>
          <w:rFonts w:cs="Arial"/>
          <w:sz w:val="28"/>
          <w:szCs w:val="28"/>
        </w:rPr>
        <w:t xml:space="preserve">entendidos estos como </w:t>
      </w:r>
      <w:r w:rsidR="000B1A24" w:rsidRPr="006429A4">
        <w:rPr>
          <w:rFonts w:cs="Arial"/>
          <w:color w:val="212529"/>
          <w:sz w:val="28"/>
          <w:szCs w:val="28"/>
          <w:shd w:val="clear" w:color="auto" w:fill="FFFFFF"/>
        </w:rPr>
        <w:t xml:space="preserve">conceptos jurídicos indeterminados, de imposible definición, cuyo contenido sólo puede ser delineado por las circunstancias de modo, tiempo y lugar prevalecientes en el momento en que se realice la valoración. </w:t>
      </w:r>
    </w:p>
    <w:p w14:paraId="61B00435" w14:textId="77777777" w:rsidR="00992390" w:rsidRPr="006429A4" w:rsidRDefault="00992390" w:rsidP="00992390">
      <w:pPr>
        <w:pStyle w:val="corte4fondo"/>
        <w:tabs>
          <w:tab w:val="left" w:pos="567"/>
        </w:tabs>
        <w:spacing w:after="0"/>
        <w:ind w:firstLine="0"/>
        <w:rPr>
          <w:rFonts w:cs="Arial"/>
          <w:sz w:val="28"/>
          <w:szCs w:val="28"/>
        </w:rPr>
      </w:pPr>
    </w:p>
    <w:p w14:paraId="532241EE" w14:textId="77777777" w:rsidR="00992390" w:rsidRPr="006429A4" w:rsidRDefault="000B1A24" w:rsidP="007A3461">
      <w:pPr>
        <w:pStyle w:val="corte4fondo"/>
        <w:numPr>
          <w:ilvl w:val="0"/>
          <w:numId w:val="5"/>
        </w:numPr>
        <w:tabs>
          <w:tab w:val="left" w:pos="567"/>
        </w:tabs>
        <w:spacing w:after="0"/>
        <w:ind w:left="0" w:hanging="567"/>
        <w:rPr>
          <w:rFonts w:cs="Arial"/>
          <w:sz w:val="28"/>
          <w:szCs w:val="28"/>
        </w:rPr>
      </w:pPr>
      <w:r w:rsidRPr="006429A4">
        <w:rPr>
          <w:rFonts w:cs="Arial"/>
          <w:color w:val="212529"/>
          <w:sz w:val="28"/>
          <w:szCs w:val="28"/>
          <w:shd w:val="clear" w:color="auto" w:fill="FFFFFF"/>
        </w:rPr>
        <w:lastRenderedPageBreak/>
        <w:t xml:space="preserve">En todo caso, </w:t>
      </w:r>
      <w:r w:rsidR="00992390" w:rsidRPr="006429A4">
        <w:rPr>
          <w:rFonts w:cs="Arial"/>
          <w:color w:val="212529"/>
          <w:sz w:val="28"/>
          <w:szCs w:val="28"/>
          <w:shd w:val="clear" w:color="auto" w:fill="FFFFFF"/>
        </w:rPr>
        <w:t xml:space="preserve">con la finalidad de </w:t>
      </w:r>
      <w:r w:rsidRPr="006429A4">
        <w:rPr>
          <w:rFonts w:cs="Arial"/>
          <w:color w:val="212529"/>
          <w:sz w:val="28"/>
          <w:szCs w:val="28"/>
          <w:shd w:val="clear" w:color="auto" w:fill="FFFFFF"/>
        </w:rPr>
        <w:t>darles significado, el juzgador debe tener presentes las condiciones esenciales para el desarrollo armónico de una comunidad, es decir, las reglas mínimas de convivencia</w:t>
      </w:r>
      <w:r w:rsidR="00992390" w:rsidRPr="006429A4">
        <w:rPr>
          <w:rFonts w:cs="Arial"/>
          <w:color w:val="212529"/>
          <w:sz w:val="28"/>
          <w:szCs w:val="28"/>
          <w:shd w:val="clear" w:color="auto" w:fill="FFFFFF"/>
        </w:rPr>
        <w:t xml:space="preserve"> </w:t>
      </w:r>
      <w:r w:rsidRPr="006429A4">
        <w:rPr>
          <w:rFonts w:cs="Arial"/>
          <w:color w:val="212529"/>
          <w:sz w:val="28"/>
          <w:szCs w:val="28"/>
        </w:rPr>
        <w:t>social</w:t>
      </w:r>
      <w:r w:rsidRPr="006429A4">
        <w:rPr>
          <w:rFonts w:cs="Arial"/>
          <w:color w:val="212529"/>
          <w:sz w:val="28"/>
          <w:szCs w:val="28"/>
          <w:shd w:val="clear" w:color="auto" w:fill="FFFFFF"/>
        </w:rPr>
        <w:t>, a modo que la decisión a tomar en cada caso concreto no puede descansar en meras apreciaciones subjetivas del juzgador, sino en elementos objetivos que traduzcan las preocupaciones fundamentales de una sociedad.</w:t>
      </w:r>
    </w:p>
    <w:p w14:paraId="26390E41" w14:textId="77777777" w:rsidR="00992390" w:rsidRPr="006429A4" w:rsidRDefault="00992390" w:rsidP="00992390">
      <w:pPr>
        <w:pStyle w:val="corte4fondo"/>
        <w:tabs>
          <w:tab w:val="left" w:pos="567"/>
        </w:tabs>
        <w:spacing w:after="0"/>
        <w:ind w:firstLine="0"/>
        <w:rPr>
          <w:rFonts w:cs="Arial"/>
          <w:sz w:val="28"/>
          <w:szCs w:val="28"/>
        </w:rPr>
      </w:pPr>
    </w:p>
    <w:p w14:paraId="242D2063" w14:textId="60E58DAF" w:rsidR="00992390" w:rsidRPr="006429A4" w:rsidRDefault="00206CDB" w:rsidP="007A3461">
      <w:pPr>
        <w:pStyle w:val="corte4fondo"/>
        <w:numPr>
          <w:ilvl w:val="0"/>
          <w:numId w:val="5"/>
        </w:numPr>
        <w:tabs>
          <w:tab w:val="left" w:pos="567"/>
        </w:tabs>
        <w:spacing w:after="0"/>
        <w:ind w:left="0" w:hanging="567"/>
        <w:rPr>
          <w:rFonts w:cs="Arial"/>
          <w:sz w:val="28"/>
          <w:szCs w:val="28"/>
        </w:rPr>
      </w:pPr>
      <w:r w:rsidRPr="006429A4">
        <w:rPr>
          <w:rFonts w:cs="Arial"/>
          <w:sz w:val="28"/>
          <w:szCs w:val="28"/>
        </w:rPr>
        <w:t>Ante</w:t>
      </w:r>
      <w:r w:rsidR="006E2132" w:rsidRPr="006429A4">
        <w:rPr>
          <w:rFonts w:cs="Arial"/>
          <w:sz w:val="28"/>
          <w:szCs w:val="28"/>
        </w:rPr>
        <w:t xml:space="preserve"> ese panorama, debe</w:t>
      </w:r>
      <w:r w:rsidR="000B1A24" w:rsidRPr="006429A4">
        <w:rPr>
          <w:rFonts w:cs="Arial"/>
          <w:sz w:val="28"/>
          <w:szCs w:val="28"/>
        </w:rPr>
        <w:t xml:space="preserve"> concluirse que lo </w:t>
      </w:r>
      <w:r w:rsidR="006E2132" w:rsidRPr="006429A4">
        <w:rPr>
          <w:rFonts w:cs="Arial"/>
          <w:sz w:val="28"/>
          <w:szCs w:val="28"/>
        </w:rPr>
        <w:t>que se pretende al reconocer que cualquier persona con interés legítimo pueda demandar la nulidad de un acta</w:t>
      </w:r>
      <w:r w:rsidR="00992390" w:rsidRPr="006429A4">
        <w:rPr>
          <w:rFonts w:cs="Arial"/>
          <w:sz w:val="28"/>
          <w:szCs w:val="28"/>
        </w:rPr>
        <w:t>,</w:t>
      </w:r>
      <w:r w:rsidR="006E2132" w:rsidRPr="006429A4">
        <w:rPr>
          <w:rFonts w:cs="Arial"/>
          <w:sz w:val="28"/>
          <w:szCs w:val="28"/>
        </w:rPr>
        <w:t xml:space="preserve"> por virtud de la existencia de una anterior, no es más que </w:t>
      </w:r>
      <w:r w:rsidR="000B1A24" w:rsidRPr="006429A4">
        <w:rPr>
          <w:rFonts w:cs="Arial"/>
          <w:sz w:val="28"/>
          <w:szCs w:val="28"/>
        </w:rPr>
        <w:t xml:space="preserve">tener certeza jurídica respecto de la identificación de una persona </w:t>
      </w:r>
      <w:r w:rsidR="006E2132" w:rsidRPr="006429A4">
        <w:rPr>
          <w:rFonts w:cs="Arial"/>
          <w:sz w:val="28"/>
          <w:szCs w:val="28"/>
        </w:rPr>
        <w:t xml:space="preserve">y evitar una duplicidad de actos que puedan producir </w:t>
      </w:r>
      <w:r w:rsidR="000B1A24" w:rsidRPr="006429A4">
        <w:rPr>
          <w:rFonts w:cs="Arial"/>
          <w:sz w:val="28"/>
          <w:szCs w:val="28"/>
        </w:rPr>
        <w:t>una alteración en el orden jurídico</w:t>
      </w:r>
      <w:r w:rsidR="006E2132" w:rsidRPr="006429A4">
        <w:rPr>
          <w:rFonts w:cs="Arial"/>
          <w:sz w:val="28"/>
          <w:szCs w:val="28"/>
        </w:rPr>
        <w:t>.</w:t>
      </w:r>
    </w:p>
    <w:p w14:paraId="2DF46304" w14:textId="77777777" w:rsidR="00992390" w:rsidRPr="006429A4" w:rsidRDefault="00992390" w:rsidP="00992390">
      <w:pPr>
        <w:pStyle w:val="corte4fondo"/>
        <w:tabs>
          <w:tab w:val="left" w:pos="567"/>
        </w:tabs>
        <w:spacing w:after="0"/>
        <w:ind w:firstLine="0"/>
        <w:rPr>
          <w:rFonts w:cs="Arial"/>
          <w:sz w:val="28"/>
          <w:szCs w:val="28"/>
        </w:rPr>
      </w:pPr>
    </w:p>
    <w:p w14:paraId="3CE8C34E" w14:textId="1C49B763" w:rsidR="00992390" w:rsidRPr="006429A4" w:rsidRDefault="000B1A24" w:rsidP="007A3461">
      <w:pPr>
        <w:pStyle w:val="corte4fondo"/>
        <w:numPr>
          <w:ilvl w:val="0"/>
          <w:numId w:val="5"/>
        </w:numPr>
        <w:tabs>
          <w:tab w:val="left" w:pos="567"/>
        </w:tabs>
        <w:spacing w:after="0"/>
        <w:ind w:left="0" w:hanging="567"/>
        <w:rPr>
          <w:rFonts w:cs="Arial"/>
          <w:sz w:val="28"/>
          <w:szCs w:val="28"/>
        </w:rPr>
      </w:pPr>
      <w:r w:rsidRPr="006429A4">
        <w:rPr>
          <w:rFonts w:cs="Arial"/>
          <w:sz w:val="28"/>
          <w:szCs w:val="28"/>
        </w:rPr>
        <w:t xml:space="preserve">En esa guisa, </w:t>
      </w:r>
      <w:r w:rsidR="006E2132" w:rsidRPr="006429A4">
        <w:rPr>
          <w:rFonts w:cs="Arial"/>
          <w:sz w:val="28"/>
          <w:szCs w:val="28"/>
        </w:rPr>
        <w:t xml:space="preserve">esta Primera Sala considera la </w:t>
      </w:r>
      <w:r w:rsidRPr="006429A4">
        <w:rPr>
          <w:rFonts w:cs="Arial"/>
          <w:sz w:val="28"/>
          <w:szCs w:val="28"/>
        </w:rPr>
        <w:t xml:space="preserve">legitimación que se otorga a quien promueve la </w:t>
      </w:r>
      <w:r w:rsidR="006E2132" w:rsidRPr="006429A4">
        <w:rPr>
          <w:rFonts w:cs="Arial"/>
          <w:sz w:val="28"/>
          <w:szCs w:val="28"/>
        </w:rPr>
        <w:t xml:space="preserve">acción de nulidad en términos del artículo </w:t>
      </w:r>
      <w:r w:rsidRPr="006429A4">
        <w:rPr>
          <w:rFonts w:cs="Arial"/>
          <w:sz w:val="28"/>
          <w:szCs w:val="28"/>
        </w:rPr>
        <w:t xml:space="preserve">133 del Código Civil </w:t>
      </w:r>
      <w:r w:rsidR="00F45DB4">
        <w:rPr>
          <w:rFonts w:cs="Arial"/>
          <w:sz w:val="28"/>
          <w:szCs w:val="28"/>
        </w:rPr>
        <w:t>para el E</w:t>
      </w:r>
      <w:r w:rsidRPr="006429A4">
        <w:rPr>
          <w:rFonts w:cs="Arial"/>
          <w:sz w:val="28"/>
          <w:szCs w:val="28"/>
        </w:rPr>
        <w:t xml:space="preserve">stado de Querétaro es </w:t>
      </w:r>
      <w:r w:rsidRPr="006429A4">
        <w:rPr>
          <w:rFonts w:cs="Arial"/>
          <w:b/>
          <w:bCs/>
          <w:sz w:val="28"/>
          <w:szCs w:val="28"/>
        </w:rPr>
        <w:t>limitada</w:t>
      </w:r>
      <w:r w:rsidRPr="006429A4">
        <w:rPr>
          <w:rFonts w:cs="Arial"/>
          <w:sz w:val="28"/>
          <w:szCs w:val="28"/>
        </w:rPr>
        <w:t xml:space="preserve"> y, por ende, no puede cuestionar ni mucho menos desconocer la voluntad que en un momento dado hayan expresado las personas que intervinieron en el acto jurídico que se formalizó a través de la segunda acta de nacimiento. </w:t>
      </w:r>
    </w:p>
    <w:p w14:paraId="1DE333CD" w14:textId="77777777" w:rsidR="00992390" w:rsidRPr="006429A4" w:rsidRDefault="00992390" w:rsidP="00992390">
      <w:pPr>
        <w:pStyle w:val="corte4fondo"/>
        <w:tabs>
          <w:tab w:val="left" w:pos="567"/>
        </w:tabs>
        <w:spacing w:after="0"/>
        <w:ind w:firstLine="0"/>
        <w:rPr>
          <w:rFonts w:cs="Arial"/>
          <w:sz w:val="28"/>
          <w:szCs w:val="28"/>
        </w:rPr>
      </w:pPr>
    </w:p>
    <w:p w14:paraId="3B7A4D63" w14:textId="2E6AEE53" w:rsidR="00992390" w:rsidRPr="00296583" w:rsidRDefault="00734EAB" w:rsidP="00296583">
      <w:pPr>
        <w:pStyle w:val="corte4fondo"/>
        <w:numPr>
          <w:ilvl w:val="0"/>
          <w:numId w:val="5"/>
        </w:numPr>
        <w:tabs>
          <w:tab w:val="left" w:pos="567"/>
        </w:tabs>
        <w:spacing w:after="0"/>
        <w:ind w:left="0" w:hanging="567"/>
        <w:rPr>
          <w:rFonts w:cs="Arial"/>
          <w:sz w:val="28"/>
          <w:szCs w:val="28"/>
        </w:rPr>
      </w:pPr>
      <w:r w:rsidRPr="006429A4">
        <w:rPr>
          <w:rFonts w:cs="Arial"/>
          <w:sz w:val="28"/>
          <w:szCs w:val="28"/>
        </w:rPr>
        <w:t xml:space="preserve">Por otro lado, </w:t>
      </w:r>
      <w:r w:rsidR="009259BB" w:rsidRPr="006429A4">
        <w:rPr>
          <w:rFonts w:cs="Arial"/>
          <w:sz w:val="28"/>
          <w:szCs w:val="28"/>
        </w:rPr>
        <w:t xml:space="preserve">en respuesta a la segunda interrogante, </w:t>
      </w:r>
      <w:r w:rsidRPr="006429A4">
        <w:rPr>
          <w:rFonts w:cs="Arial"/>
          <w:sz w:val="28"/>
          <w:szCs w:val="28"/>
        </w:rPr>
        <w:t>debe establecerse que la legitimación que s</w:t>
      </w:r>
      <w:r w:rsidR="008B0C77" w:rsidRPr="006429A4">
        <w:rPr>
          <w:rFonts w:cs="Arial"/>
          <w:sz w:val="28"/>
          <w:szCs w:val="28"/>
        </w:rPr>
        <w:t>e</w:t>
      </w:r>
      <w:r w:rsidRPr="006429A4">
        <w:rPr>
          <w:rFonts w:cs="Arial"/>
          <w:sz w:val="28"/>
          <w:szCs w:val="28"/>
        </w:rPr>
        <w:t xml:space="preserve"> otorga en el artículo </w:t>
      </w:r>
      <w:r w:rsidR="006E2132" w:rsidRPr="006429A4">
        <w:rPr>
          <w:rFonts w:cs="Arial"/>
          <w:sz w:val="28"/>
          <w:szCs w:val="28"/>
        </w:rPr>
        <w:t xml:space="preserve">130 del Código Civil </w:t>
      </w:r>
      <w:r w:rsidR="00F45DB4">
        <w:rPr>
          <w:rFonts w:cs="Arial"/>
          <w:sz w:val="28"/>
          <w:szCs w:val="28"/>
        </w:rPr>
        <w:t>para el</w:t>
      </w:r>
      <w:r w:rsidR="006E2132" w:rsidRPr="006429A4">
        <w:rPr>
          <w:rFonts w:cs="Arial"/>
          <w:sz w:val="28"/>
          <w:szCs w:val="28"/>
        </w:rPr>
        <w:t xml:space="preserve"> </w:t>
      </w:r>
      <w:r w:rsidR="00F45DB4">
        <w:rPr>
          <w:rFonts w:cs="Arial"/>
          <w:sz w:val="28"/>
          <w:szCs w:val="28"/>
        </w:rPr>
        <w:t>E</w:t>
      </w:r>
      <w:r w:rsidR="00992390" w:rsidRPr="006429A4">
        <w:rPr>
          <w:rFonts w:cs="Arial"/>
          <w:sz w:val="28"/>
          <w:szCs w:val="28"/>
        </w:rPr>
        <w:t>stado</w:t>
      </w:r>
      <w:r w:rsidR="006E2132" w:rsidRPr="006429A4">
        <w:rPr>
          <w:rFonts w:cs="Arial"/>
          <w:sz w:val="28"/>
          <w:szCs w:val="28"/>
        </w:rPr>
        <w:t xml:space="preserve"> de Querétar</w:t>
      </w:r>
      <w:r w:rsidR="00BC5268" w:rsidRPr="006429A4">
        <w:rPr>
          <w:rFonts w:cs="Arial"/>
          <w:sz w:val="28"/>
          <w:szCs w:val="28"/>
        </w:rPr>
        <w:t>o</w:t>
      </w:r>
      <w:r w:rsidR="006E2132" w:rsidRPr="006429A4">
        <w:rPr>
          <w:rFonts w:cs="Arial"/>
          <w:sz w:val="28"/>
          <w:szCs w:val="28"/>
        </w:rPr>
        <w:t xml:space="preserve"> </w:t>
      </w:r>
      <w:r w:rsidR="005D2F45" w:rsidRPr="006429A4">
        <w:rPr>
          <w:rFonts w:cs="Arial"/>
          <w:sz w:val="28"/>
          <w:szCs w:val="28"/>
        </w:rPr>
        <w:t xml:space="preserve">es </w:t>
      </w:r>
      <w:r w:rsidR="005D2F45" w:rsidRPr="006429A4">
        <w:rPr>
          <w:rFonts w:cs="Arial"/>
          <w:b/>
          <w:bCs/>
          <w:sz w:val="28"/>
          <w:szCs w:val="28"/>
        </w:rPr>
        <w:t>limitada</w:t>
      </w:r>
      <w:r w:rsidR="005D2F45" w:rsidRPr="006429A4">
        <w:rPr>
          <w:rFonts w:cs="Arial"/>
          <w:sz w:val="28"/>
          <w:szCs w:val="28"/>
        </w:rPr>
        <w:t xml:space="preserve">, </w:t>
      </w:r>
      <w:r w:rsidR="00BC5268" w:rsidRPr="006429A4">
        <w:rPr>
          <w:rFonts w:cs="Arial"/>
          <w:sz w:val="28"/>
          <w:szCs w:val="28"/>
        </w:rPr>
        <w:t xml:space="preserve">pues sólo en algunos supuestos se tendrá interés jurídico para cuestionar </w:t>
      </w:r>
      <w:r w:rsidR="006E2132" w:rsidRPr="006429A4">
        <w:rPr>
          <w:rFonts w:cs="Arial"/>
          <w:sz w:val="28"/>
          <w:szCs w:val="28"/>
        </w:rPr>
        <w:t>l</w:t>
      </w:r>
      <w:r w:rsidRPr="006429A4">
        <w:rPr>
          <w:rFonts w:cs="Arial"/>
          <w:sz w:val="28"/>
          <w:szCs w:val="28"/>
        </w:rPr>
        <w:t xml:space="preserve">a voluntad </w:t>
      </w:r>
      <w:r w:rsidR="008B0C77" w:rsidRPr="006429A4">
        <w:rPr>
          <w:rFonts w:cs="Arial"/>
          <w:sz w:val="28"/>
          <w:szCs w:val="28"/>
        </w:rPr>
        <w:t>de los intervinientes</w:t>
      </w:r>
      <w:r w:rsidR="005D2F45" w:rsidRPr="006429A4">
        <w:rPr>
          <w:rFonts w:cs="Arial"/>
          <w:sz w:val="28"/>
          <w:szCs w:val="28"/>
        </w:rPr>
        <w:t>.</w:t>
      </w:r>
    </w:p>
    <w:p w14:paraId="2EC1582D" w14:textId="2C993E14" w:rsidR="00B2219A" w:rsidRPr="006429A4" w:rsidRDefault="005D2F45" w:rsidP="007A3461">
      <w:pPr>
        <w:pStyle w:val="corte4fondo"/>
        <w:numPr>
          <w:ilvl w:val="0"/>
          <w:numId w:val="5"/>
        </w:numPr>
        <w:tabs>
          <w:tab w:val="left" w:pos="567"/>
        </w:tabs>
        <w:spacing w:after="0"/>
        <w:ind w:left="0" w:hanging="567"/>
        <w:rPr>
          <w:rFonts w:cs="Arial"/>
          <w:sz w:val="28"/>
          <w:szCs w:val="28"/>
        </w:rPr>
      </w:pPr>
      <w:r w:rsidRPr="006429A4">
        <w:rPr>
          <w:rFonts w:cs="Arial"/>
          <w:sz w:val="28"/>
          <w:szCs w:val="28"/>
        </w:rPr>
        <w:lastRenderedPageBreak/>
        <w:t xml:space="preserve">Partiendo de esta premisas, debe analizarse si la legitimación que se reconoce a </w:t>
      </w:r>
      <w:r w:rsidR="006E2132" w:rsidRPr="006429A4">
        <w:rPr>
          <w:rFonts w:cs="Arial"/>
          <w:sz w:val="28"/>
          <w:szCs w:val="28"/>
        </w:rPr>
        <w:t xml:space="preserve">la señora </w:t>
      </w:r>
      <w:r w:rsidR="00296583" w:rsidRPr="00125FDC">
        <w:rPr>
          <w:rFonts w:cs="Arial"/>
          <w:color w:val="FF0000"/>
          <w:sz w:val="28"/>
          <w:szCs w:val="28"/>
        </w:rPr>
        <w:t>**********</w:t>
      </w:r>
      <w:r w:rsidR="00296583">
        <w:rPr>
          <w:rFonts w:eastAsiaTheme="minorHAnsi"/>
          <w:color w:val="FF0000"/>
          <w:sz w:val="28"/>
          <w:szCs w:val="28"/>
        </w:rPr>
        <w:t xml:space="preserve"> </w:t>
      </w:r>
      <w:r w:rsidR="006E2132" w:rsidRPr="006429A4">
        <w:rPr>
          <w:rFonts w:cs="Arial"/>
          <w:sz w:val="28"/>
          <w:szCs w:val="28"/>
        </w:rPr>
        <w:t xml:space="preserve">para promover la nulidad del acta de nacimiento de </w:t>
      </w:r>
      <w:r w:rsidR="00296583" w:rsidRPr="00125FDC">
        <w:rPr>
          <w:rFonts w:cs="Arial"/>
          <w:color w:val="FF0000"/>
          <w:sz w:val="28"/>
          <w:szCs w:val="28"/>
        </w:rPr>
        <w:t>**********</w:t>
      </w:r>
      <w:r w:rsidR="006E2132" w:rsidRPr="006429A4">
        <w:rPr>
          <w:rFonts w:cs="Arial"/>
          <w:sz w:val="28"/>
          <w:szCs w:val="28"/>
        </w:rPr>
        <w:t xml:space="preserve">, en términos </w:t>
      </w:r>
      <w:r w:rsidR="00B2219A" w:rsidRPr="006429A4">
        <w:rPr>
          <w:rFonts w:cs="Arial"/>
          <w:sz w:val="28"/>
          <w:szCs w:val="28"/>
        </w:rPr>
        <w:t xml:space="preserve">de </w:t>
      </w:r>
      <w:r w:rsidR="006E2132" w:rsidRPr="006429A4">
        <w:rPr>
          <w:rFonts w:cs="Arial"/>
          <w:sz w:val="28"/>
          <w:szCs w:val="28"/>
        </w:rPr>
        <w:t xml:space="preserve">lo dispuesto en las fracciones II, III y IV del artículo 130 del Código Civil </w:t>
      </w:r>
      <w:r w:rsidR="00F45DB4">
        <w:rPr>
          <w:rFonts w:cs="Arial"/>
          <w:sz w:val="28"/>
          <w:szCs w:val="28"/>
        </w:rPr>
        <w:t>para el</w:t>
      </w:r>
      <w:r w:rsidR="006E2132" w:rsidRPr="006429A4">
        <w:rPr>
          <w:rFonts w:cs="Arial"/>
          <w:sz w:val="28"/>
          <w:szCs w:val="28"/>
        </w:rPr>
        <w:t xml:space="preserve"> </w:t>
      </w:r>
      <w:r w:rsidR="00F45DB4">
        <w:rPr>
          <w:rFonts w:cs="Arial"/>
          <w:sz w:val="28"/>
          <w:szCs w:val="28"/>
        </w:rPr>
        <w:t>E</w:t>
      </w:r>
      <w:r w:rsidR="006E2132" w:rsidRPr="006429A4">
        <w:rPr>
          <w:rFonts w:cs="Arial"/>
          <w:sz w:val="28"/>
          <w:szCs w:val="28"/>
        </w:rPr>
        <w:t xml:space="preserve">stado de Querétaro, </w:t>
      </w:r>
      <w:r w:rsidR="00232A83" w:rsidRPr="006429A4">
        <w:rPr>
          <w:rFonts w:cs="Arial"/>
          <w:sz w:val="28"/>
          <w:szCs w:val="28"/>
        </w:rPr>
        <w:t xml:space="preserve">la faculta para </w:t>
      </w:r>
      <w:r w:rsidRPr="006429A4">
        <w:rPr>
          <w:rFonts w:cs="Arial"/>
          <w:sz w:val="28"/>
          <w:szCs w:val="28"/>
        </w:rPr>
        <w:t xml:space="preserve">desconocer la </w:t>
      </w:r>
      <w:r w:rsidR="006E2132" w:rsidRPr="006429A4">
        <w:rPr>
          <w:rFonts w:cs="Arial"/>
          <w:sz w:val="28"/>
          <w:szCs w:val="28"/>
        </w:rPr>
        <w:t xml:space="preserve">voluntad </w:t>
      </w:r>
      <w:r w:rsidRPr="006429A4">
        <w:rPr>
          <w:rFonts w:cs="Arial"/>
          <w:sz w:val="28"/>
          <w:szCs w:val="28"/>
        </w:rPr>
        <w:t xml:space="preserve">que expresó la </w:t>
      </w:r>
      <w:r w:rsidR="006E2132" w:rsidRPr="006429A4">
        <w:rPr>
          <w:rFonts w:cs="Arial"/>
          <w:i/>
          <w:iCs/>
          <w:sz w:val="28"/>
          <w:szCs w:val="28"/>
        </w:rPr>
        <w:t>de cujus</w:t>
      </w:r>
      <w:r w:rsidR="006E2132" w:rsidRPr="006429A4">
        <w:rPr>
          <w:rFonts w:cs="Arial"/>
          <w:sz w:val="28"/>
          <w:szCs w:val="28"/>
        </w:rPr>
        <w:t xml:space="preserve"> </w:t>
      </w:r>
      <w:r w:rsidR="00296583" w:rsidRPr="00296583">
        <w:rPr>
          <w:rFonts w:cs="Arial"/>
          <w:color w:val="FF0000"/>
          <w:sz w:val="28"/>
          <w:szCs w:val="28"/>
        </w:rPr>
        <w:t>**********</w:t>
      </w:r>
      <w:r w:rsidR="00296583">
        <w:rPr>
          <w:rFonts w:eastAsiaTheme="minorHAnsi"/>
          <w:color w:val="FF0000"/>
          <w:sz w:val="28"/>
          <w:szCs w:val="28"/>
        </w:rPr>
        <w:t xml:space="preserve"> </w:t>
      </w:r>
      <w:r w:rsidR="00232A83" w:rsidRPr="006429A4">
        <w:rPr>
          <w:rFonts w:cs="Arial"/>
          <w:color w:val="FF0000"/>
          <w:sz w:val="28"/>
          <w:szCs w:val="28"/>
        </w:rPr>
        <w:t xml:space="preserve"> </w:t>
      </w:r>
      <w:r w:rsidR="00232A83" w:rsidRPr="006429A4">
        <w:rPr>
          <w:rFonts w:cs="Arial"/>
          <w:sz w:val="28"/>
          <w:szCs w:val="28"/>
        </w:rPr>
        <w:t xml:space="preserve">y/o </w:t>
      </w:r>
      <w:r w:rsidR="00296583" w:rsidRPr="00125FDC">
        <w:rPr>
          <w:rFonts w:cs="Arial"/>
          <w:color w:val="FF0000"/>
          <w:sz w:val="28"/>
          <w:szCs w:val="28"/>
        </w:rPr>
        <w:t>**********</w:t>
      </w:r>
      <w:r w:rsidR="00232A83" w:rsidRPr="006429A4">
        <w:rPr>
          <w:rFonts w:cs="Arial"/>
          <w:sz w:val="28"/>
          <w:szCs w:val="28"/>
        </w:rPr>
        <w:t xml:space="preserve">, </w:t>
      </w:r>
      <w:r w:rsidR="006E2132" w:rsidRPr="006429A4">
        <w:rPr>
          <w:rFonts w:cs="Arial"/>
          <w:sz w:val="28"/>
          <w:szCs w:val="28"/>
        </w:rPr>
        <w:t xml:space="preserve">al llevar a cabo el registro de </w:t>
      </w:r>
      <w:r w:rsidR="00232A83" w:rsidRPr="006429A4">
        <w:rPr>
          <w:rFonts w:cs="Arial"/>
          <w:sz w:val="28"/>
          <w:szCs w:val="28"/>
        </w:rPr>
        <w:t xml:space="preserve">la entonces </w:t>
      </w:r>
      <w:r w:rsidR="006E2132" w:rsidRPr="006429A4">
        <w:rPr>
          <w:rFonts w:cs="Arial"/>
          <w:sz w:val="28"/>
          <w:szCs w:val="28"/>
        </w:rPr>
        <w:t>menor de edad como su hija.</w:t>
      </w:r>
    </w:p>
    <w:p w14:paraId="510960F1" w14:textId="77777777" w:rsidR="00B2219A" w:rsidRPr="006429A4" w:rsidRDefault="00B2219A" w:rsidP="00B2219A">
      <w:pPr>
        <w:pStyle w:val="corte4fondo"/>
        <w:tabs>
          <w:tab w:val="left" w:pos="567"/>
        </w:tabs>
        <w:spacing w:after="0"/>
        <w:ind w:firstLine="0"/>
        <w:rPr>
          <w:rFonts w:cs="Arial"/>
          <w:sz w:val="28"/>
          <w:szCs w:val="28"/>
        </w:rPr>
      </w:pPr>
    </w:p>
    <w:p w14:paraId="2D9EFA4C" w14:textId="71DBB533" w:rsidR="00B2219A" w:rsidRPr="006429A4" w:rsidRDefault="006E2132" w:rsidP="007A3461">
      <w:pPr>
        <w:pStyle w:val="corte4fondo"/>
        <w:numPr>
          <w:ilvl w:val="0"/>
          <w:numId w:val="5"/>
        </w:numPr>
        <w:tabs>
          <w:tab w:val="left" w:pos="567"/>
        </w:tabs>
        <w:spacing w:after="0"/>
        <w:ind w:left="0" w:hanging="567"/>
        <w:rPr>
          <w:rFonts w:cs="Arial"/>
          <w:sz w:val="28"/>
          <w:szCs w:val="28"/>
        </w:rPr>
      </w:pPr>
      <w:r w:rsidRPr="006429A4">
        <w:rPr>
          <w:rFonts w:cs="Arial"/>
          <w:sz w:val="28"/>
          <w:szCs w:val="28"/>
        </w:rPr>
        <w:t xml:space="preserve">En relación con la hipótesis prevista en la fracción II del artículo 130 del Código Civil </w:t>
      </w:r>
      <w:r w:rsidR="00F45DB4">
        <w:rPr>
          <w:rFonts w:cs="Arial"/>
          <w:sz w:val="28"/>
          <w:szCs w:val="28"/>
        </w:rPr>
        <w:t>para el</w:t>
      </w:r>
      <w:r w:rsidRPr="006429A4">
        <w:rPr>
          <w:rFonts w:cs="Arial"/>
          <w:sz w:val="28"/>
          <w:szCs w:val="28"/>
        </w:rPr>
        <w:t xml:space="preserve"> </w:t>
      </w:r>
      <w:r w:rsidR="00F45DB4">
        <w:rPr>
          <w:rFonts w:cs="Arial"/>
          <w:sz w:val="28"/>
          <w:szCs w:val="28"/>
        </w:rPr>
        <w:t>E</w:t>
      </w:r>
      <w:r w:rsidRPr="006429A4">
        <w:rPr>
          <w:rFonts w:cs="Arial"/>
          <w:sz w:val="28"/>
          <w:szCs w:val="28"/>
        </w:rPr>
        <w:t>stado de Querétaro</w:t>
      </w:r>
      <w:r w:rsidR="00E221A4" w:rsidRPr="006429A4">
        <w:rPr>
          <w:rFonts w:cs="Arial"/>
          <w:sz w:val="28"/>
          <w:szCs w:val="28"/>
        </w:rPr>
        <w:t>,</w:t>
      </w:r>
      <w:r w:rsidRPr="006429A4">
        <w:rPr>
          <w:rFonts w:cs="Arial"/>
          <w:sz w:val="28"/>
          <w:szCs w:val="28"/>
        </w:rPr>
        <w:t xml:space="preserve"> se</w:t>
      </w:r>
      <w:r w:rsidR="00B2219A" w:rsidRPr="006429A4">
        <w:rPr>
          <w:rFonts w:cs="Arial"/>
          <w:sz w:val="28"/>
          <w:szCs w:val="28"/>
        </w:rPr>
        <w:t xml:space="preserve"> </w:t>
      </w:r>
      <w:r w:rsidR="00E221A4" w:rsidRPr="006429A4">
        <w:rPr>
          <w:rFonts w:cs="Arial"/>
          <w:sz w:val="28"/>
          <w:szCs w:val="28"/>
        </w:rPr>
        <w:t>determina</w:t>
      </w:r>
      <w:r w:rsidRPr="006429A4">
        <w:rPr>
          <w:rFonts w:cs="Arial"/>
          <w:sz w:val="28"/>
          <w:szCs w:val="28"/>
        </w:rPr>
        <w:t xml:space="preserve"> que es </w:t>
      </w:r>
      <w:r w:rsidRPr="006429A4">
        <w:rPr>
          <w:rFonts w:cs="Arial"/>
          <w:b/>
          <w:bCs/>
          <w:sz w:val="28"/>
          <w:szCs w:val="28"/>
        </w:rPr>
        <w:t>limitada</w:t>
      </w:r>
      <w:r w:rsidRPr="006429A4">
        <w:rPr>
          <w:rFonts w:cs="Arial"/>
          <w:sz w:val="28"/>
          <w:szCs w:val="28"/>
        </w:rPr>
        <w:t xml:space="preserve"> y</w:t>
      </w:r>
      <w:r w:rsidR="00B2219A" w:rsidRPr="006429A4">
        <w:rPr>
          <w:rFonts w:cs="Arial"/>
          <w:sz w:val="28"/>
          <w:szCs w:val="28"/>
        </w:rPr>
        <w:t>,</w:t>
      </w:r>
      <w:r w:rsidRPr="006429A4">
        <w:rPr>
          <w:rFonts w:cs="Arial"/>
          <w:sz w:val="28"/>
          <w:szCs w:val="28"/>
        </w:rPr>
        <w:t xml:space="preserve"> por ende, </w:t>
      </w:r>
      <w:r w:rsidR="005D2F45" w:rsidRPr="006429A4">
        <w:rPr>
          <w:rFonts w:cs="Arial"/>
          <w:sz w:val="28"/>
          <w:szCs w:val="28"/>
        </w:rPr>
        <w:t xml:space="preserve">que la accionante </w:t>
      </w:r>
      <w:r w:rsidRPr="006429A4">
        <w:rPr>
          <w:rFonts w:cs="Arial"/>
          <w:sz w:val="28"/>
          <w:szCs w:val="28"/>
        </w:rPr>
        <w:t xml:space="preserve">no puede desconocer la voluntad de la </w:t>
      </w:r>
      <w:r w:rsidRPr="006429A4">
        <w:rPr>
          <w:rFonts w:cs="Arial"/>
          <w:i/>
          <w:iCs/>
          <w:sz w:val="28"/>
          <w:szCs w:val="28"/>
        </w:rPr>
        <w:t>de cujus</w:t>
      </w:r>
      <w:r w:rsidRPr="006429A4">
        <w:rPr>
          <w:rFonts w:cs="Arial"/>
          <w:sz w:val="28"/>
          <w:szCs w:val="28"/>
        </w:rPr>
        <w:t>.</w:t>
      </w:r>
    </w:p>
    <w:p w14:paraId="2CFEEF48" w14:textId="77777777" w:rsidR="00B2219A" w:rsidRPr="006429A4" w:rsidRDefault="00B2219A" w:rsidP="00B2219A">
      <w:pPr>
        <w:pStyle w:val="corte4fondo"/>
        <w:tabs>
          <w:tab w:val="left" w:pos="567"/>
        </w:tabs>
        <w:spacing w:after="0"/>
        <w:ind w:firstLine="0"/>
        <w:rPr>
          <w:rFonts w:cs="Arial"/>
          <w:sz w:val="28"/>
          <w:szCs w:val="28"/>
        </w:rPr>
      </w:pPr>
    </w:p>
    <w:p w14:paraId="4EA2262C" w14:textId="77777777" w:rsidR="0048314A" w:rsidRPr="006429A4" w:rsidRDefault="005D2F45" w:rsidP="007A3461">
      <w:pPr>
        <w:pStyle w:val="corte4fondo"/>
        <w:numPr>
          <w:ilvl w:val="0"/>
          <w:numId w:val="5"/>
        </w:numPr>
        <w:tabs>
          <w:tab w:val="left" w:pos="567"/>
        </w:tabs>
        <w:spacing w:after="0"/>
        <w:ind w:left="0" w:hanging="567"/>
        <w:rPr>
          <w:rFonts w:cs="Arial"/>
          <w:sz w:val="28"/>
          <w:szCs w:val="28"/>
        </w:rPr>
      </w:pPr>
      <w:r w:rsidRPr="006429A4">
        <w:rPr>
          <w:rFonts w:cs="Arial"/>
          <w:sz w:val="28"/>
          <w:szCs w:val="28"/>
        </w:rPr>
        <w:t>Así es,</w:t>
      </w:r>
      <w:r w:rsidR="00232A83" w:rsidRPr="006429A4">
        <w:rPr>
          <w:rFonts w:cs="Arial"/>
          <w:sz w:val="28"/>
          <w:szCs w:val="28"/>
        </w:rPr>
        <w:t xml:space="preserve"> </w:t>
      </w:r>
      <w:r w:rsidR="00A5799B" w:rsidRPr="006429A4">
        <w:rPr>
          <w:rFonts w:cs="Arial"/>
          <w:sz w:val="28"/>
          <w:szCs w:val="28"/>
        </w:rPr>
        <w:t xml:space="preserve">en primer lugar, </w:t>
      </w:r>
      <w:r w:rsidR="00232A83" w:rsidRPr="006429A4">
        <w:rPr>
          <w:rFonts w:cs="Arial"/>
          <w:sz w:val="28"/>
          <w:szCs w:val="28"/>
        </w:rPr>
        <w:t xml:space="preserve">porque dicho supuesto es específico en relación </w:t>
      </w:r>
      <w:r w:rsidR="00A5799B" w:rsidRPr="006429A4">
        <w:rPr>
          <w:rFonts w:cs="Arial"/>
          <w:sz w:val="28"/>
          <w:szCs w:val="28"/>
        </w:rPr>
        <w:t xml:space="preserve">al </w:t>
      </w:r>
      <w:r w:rsidR="00232A83" w:rsidRPr="006429A4">
        <w:rPr>
          <w:rFonts w:cs="Arial"/>
          <w:sz w:val="28"/>
          <w:szCs w:val="28"/>
        </w:rPr>
        <w:t xml:space="preserve">interviniente en el acto jurídico, </w:t>
      </w:r>
      <w:r w:rsidR="00E221A4" w:rsidRPr="006429A4">
        <w:rPr>
          <w:rFonts w:cs="Arial"/>
          <w:sz w:val="28"/>
          <w:szCs w:val="28"/>
        </w:rPr>
        <w:t xml:space="preserve">toda vez </w:t>
      </w:r>
      <w:r w:rsidR="00232A83" w:rsidRPr="006429A4">
        <w:rPr>
          <w:rFonts w:cs="Arial"/>
          <w:sz w:val="28"/>
          <w:szCs w:val="28"/>
        </w:rPr>
        <w:t xml:space="preserve">que señala que pueden pedir la nulidad, la rectificación o </w:t>
      </w:r>
      <w:r w:rsidR="00E221A4" w:rsidRPr="006429A4">
        <w:rPr>
          <w:rFonts w:cs="Arial"/>
          <w:sz w:val="28"/>
          <w:szCs w:val="28"/>
        </w:rPr>
        <w:t xml:space="preserve">la </w:t>
      </w:r>
      <w:r w:rsidR="00232A83" w:rsidRPr="006429A4">
        <w:rPr>
          <w:rFonts w:cs="Arial"/>
          <w:sz w:val="28"/>
          <w:szCs w:val="28"/>
        </w:rPr>
        <w:t xml:space="preserve">aclaración de las actas del Registro Civil las personas que </w:t>
      </w:r>
      <w:r w:rsidR="00232A83" w:rsidRPr="006429A4">
        <w:rPr>
          <w:rFonts w:cs="Arial"/>
          <w:i/>
          <w:iCs/>
          <w:sz w:val="28"/>
          <w:szCs w:val="28"/>
        </w:rPr>
        <w:t xml:space="preserve">“… se mencionan en el acta, como relacionadas con el estado civil de alguno de los que intervinieron con cualquier carácter en el acto registrado”, </w:t>
      </w:r>
      <w:r w:rsidR="00232A83" w:rsidRPr="006429A4">
        <w:rPr>
          <w:rFonts w:cs="Arial"/>
          <w:sz w:val="28"/>
          <w:szCs w:val="28"/>
        </w:rPr>
        <w:t>lo que de suyo implica que</w:t>
      </w:r>
      <w:r w:rsidR="00232A83" w:rsidRPr="006429A4">
        <w:rPr>
          <w:rFonts w:cs="Arial"/>
          <w:i/>
          <w:iCs/>
          <w:sz w:val="28"/>
          <w:szCs w:val="28"/>
        </w:rPr>
        <w:t xml:space="preserve"> </w:t>
      </w:r>
      <w:r w:rsidR="00232A83" w:rsidRPr="006429A4">
        <w:rPr>
          <w:rFonts w:cs="Arial"/>
          <w:sz w:val="28"/>
          <w:szCs w:val="28"/>
        </w:rPr>
        <w:t xml:space="preserve">esta facultad </w:t>
      </w:r>
      <w:r w:rsidR="00BC5268" w:rsidRPr="006429A4">
        <w:rPr>
          <w:rFonts w:cs="Arial"/>
          <w:sz w:val="28"/>
          <w:szCs w:val="28"/>
        </w:rPr>
        <w:t>de solicitar la nulidad del acta se puede dar cuando existe la ausencia de algún elemento formal o sustancia</w:t>
      </w:r>
      <w:r w:rsidR="00E221A4" w:rsidRPr="006429A4">
        <w:rPr>
          <w:rFonts w:cs="Arial"/>
          <w:sz w:val="28"/>
          <w:szCs w:val="28"/>
        </w:rPr>
        <w:t>l</w:t>
      </w:r>
      <w:r w:rsidR="00BC5268" w:rsidRPr="006429A4">
        <w:rPr>
          <w:rFonts w:cs="Arial"/>
          <w:sz w:val="28"/>
          <w:szCs w:val="28"/>
        </w:rPr>
        <w:t xml:space="preserve"> que únicamente impacte al interviniente, más no cuando se cuestione la voluntad del resto de los </w:t>
      </w:r>
      <w:r w:rsidR="00232A83" w:rsidRPr="006429A4">
        <w:rPr>
          <w:rFonts w:cs="Arial"/>
          <w:sz w:val="28"/>
          <w:szCs w:val="28"/>
        </w:rPr>
        <w:t>intervinientes</w:t>
      </w:r>
      <w:r w:rsidR="00E221A4" w:rsidRPr="006429A4">
        <w:rPr>
          <w:rFonts w:cs="Arial"/>
          <w:sz w:val="28"/>
          <w:szCs w:val="28"/>
        </w:rPr>
        <w:t xml:space="preserve">. </w:t>
      </w:r>
    </w:p>
    <w:p w14:paraId="4DDB169E" w14:textId="77777777" w:rsidR="0048314A" w:rsidRPr="006429A4" w:rsidRDefault="0048314A" w:rsidP="0048314A">
      <w:pPr>
        <w:pStyle w:val="corte4fondo"/>
        <w:tabs>
          <w:tab w:val="left" w:pos="567"/>
        </w:tabs>
        <w:spacing w:after="0"/>
        <w:ind w:firstLine="0"/>
        <w:rPr>
          <w:rFonts w:cs="Arial"/>
          <w:sz w:val="28"/>
          <w:szCs w:val="28"/>
        </w:rPr>
      </w:pPr>
    </w:p>
    <w:p w14:paraId="19135EC6" w14:textId="67C481BA" w:rsidR="001E15F7" w:rsidRPr="00CD5317" w:rsidRDefault="00E221A4" w:rsidP="00CD5317">
      <w:pPr>
        <w:pStyle w:val="corte4fondo"/>
        <w:numPr>
          <w:ilvl w:val="0"/>
          <w:numId w:val="5"/>
        </w:numPr>
        <w:tabs>
          <w:tab w:val="left" w:pos="567"/>
        </w:tabs>
        <w:spacing w:after="0"/>
        <w:ind w:left="0" w:hanging="567"/>
        <w:rPr>
          <w:rFonts w:cs="Arial"/>
          <w:sz w:val="28"/>
          <w:szCs w:val="28"/>
        </w:rPr>
      </w:pPr>
      <w:r w:rsidRPr="006429A4">
        <w:rPr>
          <w:rFonts w:cs="Arial"/>
          <w:sz w:val="28"/>
          <w:szCs w:val="28"/>
        </w:rPr>
        <w:t>E</w:t>
      </w:r>
      <w:r w:rsidR="00A5799B" w:rsidRPr="006429A4">
        <w:rPr>
          <w:rFonts w:cs="Arial"/>
          <w:sz w:val="28"/>
          <w:szCs w:val="28"/>
        </w:rPr>
        <w:t xml:space="preserve">n segundo lugar, porque </w:t>
      </w:r>
      <w:r w:rsidR="00232A83" w:rsidRPr="006429A4">
        <w:rPr>
          <w:rFonts w:cs="Arial"/>
          <w:sz w:val="28"/>
          <w:szCs w:val="28"/>
        </w:rPr>
        <w:t xml:space="preserve">del contenido del acta de nacimiento </w:t>
      </w:r>
      <w:r w:rsidR="00BC5268" w:rsidRPr="006429A4">
        <w:rPr>
          <w:rFonts w:cs="Arial"/>
          <w:sz w:val="28"/>
          <w:szCs w:val="28"/>
        </w:rPr>
        <w:t>que se tilda de nula</w:t>
      </w:r>
      <w:r w:rsidRPr="006429A4">
        <w:rPr>
          <w:rFonts w:cs="Arial"/>
          <w:sz w:val="28"/>
          <w:szCs w:val="28"/>
        </w:rPr>
        <w:t>,</w:t>
      </w:r>
      <w:r w:rsidR="00BC5268" w:rsidRPr="006429A4">
        <w:rPr>
          <w:rFonts w:cs="Arial"/>
          <w:sz w:val="28"/>
          <w:szCs w:val="28"/>
        </w:rPr>
        <w:t xml:space="preserve"> se advierte que </w:t>
      </w:r>
      <w:r w:rsidR="00296583" w:rsidRPr="00125FDC">
        <w:rPr>
          <w:rFonts w:cs="Arial"/>
          <w:color w:val="FF0000"/>
          <w:sz w:val="28"/>
          <w:szCs w:val="28"/>
        </w:rPr>
        <w:t>**********</w:t>
      </w:r>
      <w:r w:rsidR="00296583">
        <w:rPr>
          <w:rFonts w:eastAsiaTheme="minorHAnsi"/>
          <w:color w:val="FF0000"/>
          <w:sz w:val="28"/>
          <w:szCs w:val="28"/>
        </w:rPr>
        <w:t xml:space="preserve"> </w:t>
      </w:r>
      <w:r w:rsidR="006E2132" w:rsidRPr="006429A4">
        <w:rPr>
          <w:rFonts w:cs="Arial"/>
          <w:sz w:val="28"/>
          <w:szCs w:val="28"/>
        </w:rPr>
        <w:t xml:space="preserve">participó </w:t>
      </w:r>
      <w:r w:rsidR="00612863" w:rsidRPr="006429A4">
        <w:rPr>
          <w:rFonts w:cs="Arial"/>
          <w:sz w:val="28"/>
          <w:szCs w:val="28"/>
        </w:rPr>
        <w:t xml:space="preserve">como testigo </w:t>
      </w:r>
      <w:r w:rsidR="006E2132" w:rsidRPr="006429A4">
        <w:rPr>
          <w:rFonts w:cs="Arial"/>
          <w:sz w:val="28"/>
          <w:szCs w:val="28"/>
        </w:rPr>
        <w:t xml:space="preserve">en el acto jurídico </w:t>
      </w:r>
      <w:r w:rsidR="00612863" w:rsidRPr="006429A4">
        <w:rPr>
          <w:rFonts w:cs="Arial"/>
          <w:sz w:val="28"/>
          <w:szCs w:val="28"/>
        </w:rPr>
        <w:t xml:space="preserve">del registro que hizo </w:t>
      </w:r>
      <w:r w:rsidR="00296583" w:rsidRPr="00125FDC">
        <w:rPr>
          <w:rFonts w:cs="Arial"/>
          <w:color w:val="FF0000"/>
          <w:sz w:val="28"/>
          <w:szCs w:val="28"/>
        </w:rPr>
        <w:t>**********</w:t>
      </w:r>
      <w:r w:rsidR="00296583">
        <w:rPr>
          <w:rFonts w:eastAsiaTheme="minorHAnsi"/>
          <w:color w:val="FF0000"/>
          <w:sz w:val="28"/>
          <w:szCs w:val="28"/>
        </w:rPr>
        <w:t xml:space="preserve"> </w:t>
      </w:r>
      <w:r w:rsidR="00612863" w:rsidRPr="006429A4">
        <w:rPr>
          <w:rFonts w:cs="Arial"/>
          <w:sz w:val="28"/>
          <w:szCs w:val="28"/>
        </w:rPr>
        <w:t xml:space="preserve">y/o </w:t>
      </w:r>
      <w:r w:rsidR="00296583" w:rsidRPr="00125FDC">
        <w:rPr>
          <w:rFonts w:cs="Arial"/>
          <w:color w:val="FF0000"/>
          <w:sz w:val="28"/>
          <w:szCs w:val="28"/>
        </w:rPr>
        <w:t>**********</w:t>
      </w:r>
      <w:r w:rsidR="00612863" w:rsidRPr="006429A4">
        <w:rPr>
          <w:rFonts w:cs="Arial"/>
          <w:sz w:val="28"/>
          <w:szCs w:val="28"/>
        </w:rPr>
        <w:t xml:space="preserve">, respecto de la </w:t>
      </w:r>
      <w:r w:rsidR="00612863" w:rsidRPr="006429A4">
        <w:rPr>
          <w:rFonts w:cs="Arial"/>
          <w:sz w:val="28"/>
          <w:szCs w:val="28"/>
        </w:rPr>
        <w:lastRenderedPageBreak/>
        <w:t xml:space="preserve">entonces menor de edad </w:t>
      </w:r>
      <w:r w:rsidR="00296583" w:rsidRPr="00125FDC">
        <w:rPr>
          <w:rFonts w:cs="Arial"/>
          <w:color w:val="FF0000"/>
          <w:sz w:val="28"/>
          <w:szCs w:val="28"/>
        </w:rPr>
        <w:t>**********</w:t>
      </w:r>
      <w:r w:rsidR="00A5799B" w:rsidRPr="006429A4">
        <w:rPr>
          <w:rFonts w:cs="Arial"/>
          <w:sz w:val="28"/>
          <w:szCs w:val="28"/>
        </w:rPr>
        <w:t>, lo que de suyo implica que no pued</w:t>
      </w:r>
      <w:r w:rsidR="00BC5268" w:rsidRPr="006429A4">
        <w:rPr>
          <w:rFonts w:cs="Arial"/>
          <w:sz w:val="28"/>
          <w:szCs w:val="28"/>
        </w:rPr>
        <w:t>a</w:t>
      </w:r>
      <w:r w:rsidR="00A5799B" w:rsidRPr="006429A4">
        <w:rPr>
          <w:rFonts w:cs="Arial"/>
          <w:sz w:val="28"/>
          <w:szCs w:val="28"/>
        </w:rPr>
        <w:t xml:space="preserve"> beneficiarse </w:t>
      </w:r>
      <w:r w:rsidR="00A5799B" w:rsidRPr="006429A4">
        <w:rPr>
          <w:rFonts w:cs="Arial"/>
          <w:sz w:val="28"/>
          <w:szCs w:val="28"/>
          <w:shd w:val="clear" w:color="auto" w:fill="FFFFFF"/>
        </w:rPr>
        <w:t xml:space="preserve">de su propio dolo y, por último, porque al momento del registro, la señora </w:t>
      </w:r>
      <w:r w:rsidR="00296583" w:rsidRPr="00125FDC">
        <w:rPr>
          <w:rFonts w:cs="Arial"/>
          <w:color w:val="FF0000"/>
          <w:sz w:val="28"/>
          <w:szCs w:val="28"/>
        </w:rPr>
        <w:t>**********</w:t>
      </w:r>
      <w:r w:rsidR="00296583">
        <w:rPr>
          <w:rFonts w:eastAsiaTheme="minorHAnsi"/>
          <w:color w:val="FF0000"/>
          <w:sz w:val="28"/>
          <w:szCs w:val="28"/>
        </w:rPr>
        <w:t xml:space="preserve"> </w:t>
      </w:r>
      <w:r w:rsidR="00612863" w:rsidRPr="006429A4">
        <w:rPr>
          <w:rFonts w:cs="Arial"/>
          <w:sz w:val="28"/>
          <w:szCs w:val="28"/>
        </w:rPr>
        <w:t>era mayor de edad</w:t>
      </w:r>
      <w:r w:rsidR="006E2132" w:rsidRPr="006429A4">
        <w:rPr>
          <w:rFonts w:cs="Arial"/>
          <w:sz w:val="28"/>
          <w:szCs w:val="28"/>
        </w:rPr>
        <w:t xml:space="preserve">, </w:t>
      </w:r>
      <w:r w:rsidR="00612863" w:rsidRPr="006429A4">
        <w:rPr>
          <w:rFonts w:cs="Arial"/>
          <w:sz w:val="28"/>
          <w:szCs w:val="28"/>
        </w:rPr>
        <w:t xml:space="preserve">ya que </w:t>
      </w:r>
      <w:r w:rsidRPr="006429A4">
        <w:rPr>
          <w:rFonts w:cs="Arial"/>
          <w:sz w:val="28"/>
          <w:szCs w:val="28"/>
        </w:rPr>
        <w:t>en</w:t>
      </w:r>
      <w:r w:rsidR="00612863" w:rsidRPr="006429A4">
        <w:rPr>
          <w:rFonts w:cs="Arial"/>
          <w:sz w:val="28"/>
          <w:szCs w:val="28"/>
        </w:rPr>
        <w:t xml:space="preserve"> esa fecha tenía </w:t>
      </w:r>
      <w:r w:rsidR="006E2132" w:rsidRPr="006429A4">
        <w:rPr>
          <w:rFonts w:cs="Arial"/>
          <w:sz w:val="28"/>
          <w:szCs w:val="28"/>
        </w:rPr>
        <w:t>veinti</w:t>
      </w:r>
      <w:r w:rsidR="00612863" w:rsidRPr="006429A4">
        <w:rPr>
          <w:rFonts w:cs="Arial"/>
          <w:sz w:val="28"/>
          <w:szCs w:val="28"/>
        </w:rPr>
        <w:t xml:space="preserve">ún un </w:t>
      </w:r>
      <w:r w:rsidR="006E2132" w:rsidRPr="006429A4">
        <w:rPr>
          <w:rFonts w:cs="Arial"/>
          <w:sz w:val="28"/>
          <w:szCs w:val="28"/>
        </w:rPr>
        <w:t>año</w:t>
      </w:r>
      <w:r w:rsidR="00A5799B" w:rsidRPr="006429A4">
        <w:rPr>
          <w:rFonts w:cs="Arial"/>
          <w:sz w:val="28"/>
          <w:szCs w:val="28"/>
        </w:rPr>
        <w:t>s</w:t>
      </w:r>
      <w:r w:rsidR="006E2132" w:rsidRPr="006429A4">
        <w:rPr>
          <w:rFonts w:cs="Arial"/>
          <w:sz w:val="28"/>
          <w:szCs w:val="28"/>
        </w:rPr>
        <w:t xml:space="preserve"> y </w:t>
      </w:r>
      <w:r w:rsidR="00A5799B" w:rsidRPr="006429A4">
        <w:rPr>
          <w:rFonts w:cs="Arial"/>
          <w:sz w:val="28"/>
          <w:szCs w:val="28"/>
        </w:rPr>
        <w:t xml:space="preserve">era sabedora </w:t>
      </w:r>
      <w:r w:rsidR="006E2132" w:rsidRPr="006429A4">
        <w:rPr>
          <w:rFonts w:cs="Arial"/>
          <w:sz w:val="28"/>
          <w:szCs w:val="28"/>
        </w:rPr>
        <w:t xml:space="preserve">de que el acto sobre el que participaba era un hecho </w:t>
      </w:r>
      <w:r w:rsidR="00D72A1D" w:rsidRPr="006429A4">
        <w:rPr>
          <w:rFonts w:cs="Arial"/>
          <w:sz w:val="28"/>
          <w:szCs w:val="28"/>
        </w:rPr>
        <w:t>no</w:t>
      </w:r>
      <w:r w:rsidR="006E2132" w:rsidRPr="006429A4">
        <w:rPr>
          <w:rFonts w:cs="Arial"/>
          <w:sz w:val="28"/>
          <w:szCs w:val="28"/>
        </w:rPr>
        <w:t xml:space="preserve"> conforme </w:t>
      </w:r>
      <w:r w:rsidR="002A021A" w:rsidRPr="006429A4">
        <w:rPr>
          <w:rFonts w:cs="Arial"/>
          <w:sz w:val="28"/>
          <w:szCs w:val="28"/>
        </w:rPr>
        <w:t>con</w:t>
      </w:r>
      <w:r w:rsidR="006E2132" w:rsidRPr="006429A4">
        <w:rPr>
          <w:rFonts w:cs="Arial"/>
          <w:sz w:val="28"/>
          <w:szCs w:val="28"/>
        </w:rPr>
        <w:t xml:space="preserve"> lo dispuesto en los artículos 51, 62, 75 y 83 Código Civil </w:t>
      </w:r>
      <w:r w:rsidR="00F45DB4">
        <w:rPr>
          <w:rFonts w:cs="Arial"/>
          <w:sz w:val="28"/>
          <w:szCs w:val="28"/>
        </w:rPr>
        <w:t>para el E</w:t>
      </w:r>
      <w:r w:rsidR="006E2132" w:rsidRPr="006429A4">
        <w:rPr>
          <w:rFonts w:cs="Arial"/>
          <w:sz w:val="28"/>
          <w:szCs w:val="28"/>
        </w:rPr>
        <w:t>stado de Querétaro, vigente en la época del registro</w:t>
      </w:r>
      <w:r w:rsidR="00447EF7" w:rsidRPr="006429A4">
        <w:rPr>
          <w:rStyle w:val="Refdenotaalpie"/>
          <w:rFonts w:cs="Arial"/>
          <w:sz w:val="28"/>
          <w:szCs w:val="28"/>
        </w:rPr>
        <w:footnoteReference w:id="26"/>
      </w:r>
      <w:r w:rsidRPr="006429A4">
        <w:rPr>
          <w:rFonts w:cs="Arial"/>
          <w:sz w:val="28"/>
          <w:szCs w:val="28"/>
        </w:rPr>
        <w:t>.</w:t>
      </w:r>
    </w:p>
    <w:p w14:paraId="6171CAB4" w14:textId="3CC5D1EC" w:rsidR="001E15F7" w:rsidRPr="006429A4" w:rsidRDefault="00BC5268" w:rsidP="007A3461">
      <w:pPr>
        <w:pStyle w:val="corte4fondo"/>
        <w:numPr>
          <w:ilvl w:val="0"/>
          <w:numId w:val="5"/>
        </w:numPr>
        <w:tabs>
          <w:tab w:val="left" w:pos="567"/>
        </w:tabs>
        <w:spacing w:after="0"/>
        <w:ind w:left="0" w:hanging="567"/>
        <w:rPr>
          <w:rFonts w:cs="Arial"/>
          <w:sz w:val="28"/>
          <w:szCs w:val="28"/>
        </w:rPr>
      </w:pPr>
      <w:r w:rsidRPr="006429A4">
        <w:rPr>
          <w:rFonts w:cs="Arial"/>
          <w:sz w:val="28"/>
          <w:szCs w:val="28"/>
        </w:rPr>
        <w:lastRenderedPageBreak/>
        <w:t xml:space="preserve">Lo anterior se corrobora </w:t>
      </w:r>
      <w:r w:rsidR="00206CDB" w:rsidRPr="006429A4">
        <w:rPr>
          <w:rFonts w:cs="Arial"/>
          <w:sz w:val="28"/>
          <w:szCs w:val="28"/>
        </w:rPr>
        <w:t>con</w:t>
      </w:r>
      <w:r w:rsidRPr="006429A4">
        <w:rPr>
          <w:rFonts w:cs="Arial"/>
          <w:sz w:val="28"/>
          <w:szCs w:val="28"/>
        </w:rPr>
        <w:t xml:space="preserve"> la reproducción que se hizo de la segunda acta de nacimiento de </w:t>
      </w:r>
      <w:r w:rsidR="00296583" w:rsidRPr="00125FDC">
        <w:rPr>
          <w:rFonts w:cs="Arial"/>
          <w:color w:val="FF0000"/>
          <w:sz w:val="28"/>
          <w:szCs w:val="28"/>
        </w:rPr>
        <w:t>**********</w:t>
      </w:r>
      <w:r w:rsidR="001E15F7" w:rsidRPr="006429A4">
        <w:rPr>
          <w:rStyle w:val="Refdenotaalpie"/>
          <w:rFonts w:cs="Arial"/>
          <w:sz w:val="28"/>
          <w:szCs w:val="28"/>
        </w:rPr>
        <w:footnoteReference w:id="27"/>
      </w:r>
      <w:r w:rsidR="001E15F7" w:rsidRPr="006429A4">
        <w:rPr>
          <w:rFonts w:cs="Arial"/>
          <w:sz w:val="28"/>
          <w:szCs w:val="28"/>
        </w:rPr>
        <w:t>.</w:t>
      </w:r>
    </w:p>
    <w:p w14:paraId="716480DD" w14:textId="77777777" w:rsidR="001E15F7" w:rsidRPr="006429A4" w:rsidRDefault="001E15F7" w:rsidP="001E15F7">
      <w:pPr>
        <w:pStyle w:val="corte4fondo"/>
        <w:tabs>
          <w:tab w:val="left" w:pos="567"/>
        </w:tabs>
        <w:spacing w:after="0"/>
        <w:ind w:firstLine="0"/>
        <w:rPr>
          <w:rFonts w:cs="Arial"/>
          <w:sz w:val="28"/>
          <w:szCs w:val="28"/>
        </w:rPr>
      </w:pPr>
    </w:p>
    <w:p w14:paraId="46B0C687" w14:textId="443F6EA9" w:rsidR="001E15F7" w:rsidRPr="006429A4" w:rsidRDefault="00BC5268" w:rsidP="007A3461">
      <w:pPr>
        <w:pStyle w:val="corte4fondo"/>
        <w:numPr>
          <w:ilvl w:val="0"/>
          <w:numId w:val="5"/>
        </w:numPr>
        <w:tabs>
          <w:tab w:val="left" w:pos="567"/>
        </w:tabs>
        <w:spacing w:after="0"/>
        <w:ind w:left="0" w:hanging="567"/>
        <w:rPr>
          <w:rFonts w:cs="Arial"/>
          <w:sz w:val="28"/>
          <w:szCs w:val="28"/>
        </w:rPr>
      </w:pPr>
      <w:r w:rsidRPr="006429A4">
        <w:rPr>
          <w:rFonts w:cs="Arial"/>
          <w:sz w:val="28"/>
          <w:szCs w:val="28"/>
        </w:rPr>
        <w:t xml:space="preserve">Por otro lado, en </w:t>
      </w:r>
      <w:r w:rsidR="006E2132" w:rsidRPr="006429A4">
        <w:rPr>
          <w:rFonts w:cs="Arial"/>
          <w:sz w:val="28"/>
          <w:szCs w:val="28"/>
        </w:rPr>
        <w:t>relación con la</w:t>
      </w:r>
      <w:r w:rsidR="00445FB3" w:rsidRPr="006429A4">
        <w:rPr>
          <w:rFonts w:cs="Arial"/>
          <w:sz w:val="28"/>
          <w:szCs w:val="28"/>
        </w:rPr>
        <w:t>s</w:t>
      </w:r>
      <w:r w:rsidR="006E2132" w:rsidRPr="006429A4">
        <w:rPr>
          <w:rFonts w:cs="Arial"/>
          <w:sz w:val="28"/>
          <w:szCs w:val="28"/>
        </w:rPr>
        <w:t xml:space="preserve"> hipótesis prevista</w:t>
      </w:r>
      <w:r w:rsidR="00445FB3" w:rsidRPr="006429A4">
        <w:rPr>
          <w:rFonts w:cs="Arial"/>
          <w:sz w:val="28"/>
          <w:szCs w:val="28"/>
        </w:rPr>
        <w:t>s</w:t>
      </w:r>
      <w:r w:rsidR="006E2132" w:rsidRPr="006429A4">
        <w:rPr>
          <w:rFonts w:cs="Arial"/>
          <w:sz w:val="28"/>
          <w:szCs w:val="28"/>
        </w:rPr>
        <w:t xml:space="preserve"> en la</w:t>
      </w:r>
      <w:r w:rsidR="00445FB3" w:rsidRPr="006429A4">
        <w:rPr>
          <w:rFonts w:cs="Arial"/>
          <w:sz w:val="28"/>
          <w:szCs w:val="28"/>
        </w:rPr>
        <w:t>s</w:t>
      </w:r>
      <w:r w:rsidR="006E2132" w:rsidRPr="006429A4">
        <w:rPr>
          <w:rFonts w:cs="Arial"/>
          <w:sz w:val="28"/>
          <w:szCs w:val="28"/>
        </w:rPr>
        <w:t xml:space="preserve"> fracci</w:t>
      </w:r>
      <w:r w:rsidR="00445FB3" w:rsidRPr="006429A4">
        <w:rPr>
          <w:rFonts w:cs="Arial"/>
          <w:sz w:val="28"/>
          <w:szCs w:val="28"/>
        </w:rPr>
        <w:t>ones III y IV</w:t>
      </w:r>
      <w:r w:rsidR="006E2132" w:rsidRPr="006429A4">
        <w:rPr>
          <w:rFonts w:cs="Arial"/>
          <w:sz w:val="28"/>
          <w:szCs w:val="28"/>
        </w:rPr>
        <w:t xml:space="preserve"> del artículo 130 del Código Civil </w:t>
      </w:r>
      <w:r w:rsidR="00F45DB4">
        <w:rPr>
          <w:rFonts w:cs="Arial"/>
          <w:sz w:val="28"/>
          <w:szCs w:val="28"/>
        </w:rPr>
        <w:t>para el</w:t>
      </w:r>
      <w:r w:rsidR="006E2132" w:rsidRPr="006429A4">
        <w:rPr>
          <w:rFonts w:cs="Arial"/>
          <w:sz w:val="28"/>
          <w:szCs w:val="28"/>
        </w:rPr>
        <w:t xml:space="preserve"> </w:t>
      </w:r>
      <w:r w:rsidR="00F45DB4">
        <w:rPr>
          <w:rFonts w:cs="Arial"/>
          <w:sz w:val="28"/>
          <w:szCs w:val="28"/>
        </w:rPr>
        <w:t>E</w:t>
      </w:r>
      <w:r w:rsidR="006E2132" w:rsidRPr="006429A4">
        <w:rPr>
          <w:rFonts w:cs="Arial"/>
          <w:sz w:val="28"/>
          <w:szCs w:val="28"/>
        </w:rPr>
        <w:t>stado de Querétaro</w:t>
      </w:r>
      <w:r w:rsidRPr="006429A4">
        <w:rPr>
          <w:rFonts w:cs="Arial"/>
          <w:sz w:val="28"/>
          <w:szCs w:val="28"/>
        </w:rPr>
        <w:t xml:space="preserve">, se </w:t>
      </w:r>
      <w:r w:rsidR="006E2132" w:rsidRPr="006429A4">
        <w:rPr>
          <w:rFonts w:cs="Arial"/>
          <w:sz w:val="28"/>
          <w:szCs w:val="28"/>
        </w:rPr>
        <w:t xml:space="preserve">sostiene que </w:t>
      </w:r>
      <w:r w:rsidR="00445FB3" w:rsidRPr="006429A4">
        <w:rPr>
          <w:rFonts w:cs="Arial"/>
          <w:sz w:val="28"/>
          <w:szCs w:val="28"/>
        </w:rPr>
        <w:t xml:space="preserve">son </w:t>
      </w:r>
      <w:r w:rsidR="006E2132" w:rsidRPr="006429A4">
        <w:rPr>
          <w:rFonts w:cs="Arial"/>
          <w:sz w:val="28"/>
          <w:szCs w:val="28"/>
        </w:rPr>
        <w:t>ilimitada</w:t>
      </w:r>
      <w:r w:rsidR="00445FB3" w:rsidRPr="006429A4">
        <w:rPr>
          <w:rFonts w:cs="Arial"/>
          <w:sz w:val="28"/>
          <w:szCs w:val="28"/>
        </w:rPr>
        <w:t>s</w:t>
      </w:r>
      <w:r w:rsidR="006E2132" w:rsidRPr="006429A4">
        <w:rPr>
          <w:rFonts w:cs="Arial"/>
          <w:sz w:val="28"/>
          <w:szCs w:val="28"/>
        </w:rPr>
        <w:t xml:space="preserve"> </w:t>
      </w:r>
      <w:r w:rsidR="00445FB3" w:rsidRPr="006429A4">
        <w:rPr>
          <w:rFonts w:cs="Arial"/>
          <w:sz w:val="28"/>
          <w:szCs w:val="28"/>
        </w:rPr>
        <w:t xml:space="preserve">pero </w:t>
      </w:r>
      <w:r w:rsidR="006E2132" w:rsidRPr="006429A4">
        <w:rPr>
          <w:rFonts w:cs="Arial"/>
          <w:sz w:val="28"/>
          <w:szCs w:val="28"/>
        </w:rPr>
        <w:t>casuística</w:t>
      </w:r>
      <w:r w:rsidR="00445FB3" w:rsidRPr="006429A4">
        <w:rPr>
          <w:rFonts w:cs="Arial"/>
          <w:sz w:val="28"/>
          <w:szCs w:val="28"/>
        </w:rPr>
        <w:t>s</w:t>
      </w:r>
      <w:r w:rsidR="006E2132" w:rsidRPr="006429A4">
        <w:rPr>
          <w:rFonts w:cs="Arial"/>
          <w:sz w:val="28"/>
          <w:szCs w:val="28"/>
        </w:rPr>
        <w:t xml:space="preserve">, por lo que eventualmente </w:t>
      </w:r>
      <w:r w:rsidR="00A5799B" w:rsidRPr="006429A4">
        <w:rPr>
          <w:rFonts w:cs="Arial"/>
          <w:sz w:val="28"/>
          <w:szCs w:val="28"/>
        </w:rPr>
        <w:t xml:space="preserve">los herederos </w:t>
      </w:r>
      <w:r w:rsidR="00AE4073" w:rsidRPr="006429A4">
        <w:rPr>
          <w:rFonts w:cs="Arial"/>
          <w:sz w:val="28"/>
          <w:szCs w:val="28"/>
        </w:rPr>
        <w:t xml:space="preserve">o </w:t>
      </w:r>
      <w:r w:rsidR="00A5799B" w:rsidRPr="006429A4">
        <w:rPr>
          <w:rFonts w:cs="Arial"/>
          <w:sz w:val="28"/>
          <w:szCs w:val="28"/>
        </w:rPr>
        <w:t>quienes puedan inte</w:t>
      </w:r>
      <w:r w:rsidR="00AE4073" w:rsidRPr="006429A4">
        <w:rPr>
          <w:rFonts w:cs="Arial"/>
          <w:sz w:val="28"/>
          <w:szCs w:val="28"/>
        </w:rPr>
        <w:t>n</w:t>
      </w:r>
      <w:r w:rsidR="00A5799B" w:rsidRPr="006429A4">
        <w:rPr>
          <w:rFonts w:cs="Arial"/>
          <w:sz w:val="28"/>
          <w:szCs w:val="28"/>
        </w:rPr>
        <w:t xml:space="preserve">tar las acciones relativas a la sucesión a bienes de </w:t>
      </w:r>
      <w:r w:rsidR="00AE4073" w:rsidRPr="006429A4">
        <w:rPr>
          <w:rFonts w:cs="Arial"/>
          <w:sz w:val="28"/>
          <w:szCs w:val="28"/>
        </w:rPr>
        <w:t xml:space="preserve">las </w:t>
      </w:r>
      <w:r w:rsidR="00A5799B" w:rsidRPr="006429A4">
        <w:rPr>
          <w:rFonts w:cs="Arial"/>
          <w:sz w:val="28"/>
          <w:szCs w:val="28"/>
        </w:rPr>
        <w:t xml:space="preserve">personas </w:t>
      </w:r>
      <w:r w:rsidR="00AE4073" w:rsidRPr="006429A4">
        <w:rPr>
          <w:rFonts w:cs="Arial"/>
          <w:sz w:val="28"/>
          <w:szCs w:val="28"/>
        </w:rPr>
        <w:t>que participaron en las actas, podrán</w:t>
      </w:r>
      <w:r w:rsidR="006E2132" w:rsidRPr="006429A4">
        <w:rPr>
          <w:rFonts w:cs="Arial"/>
          <w:sz w:val="28"/>
          <w:szCs w:val="28"/>
        </w:rPr>
        <w:t xml:space="preserve"> </w:t>
      </w:r>
      <w:r w:rsidR="006E2132" w:rsidRPr="006429A4">
        <w:rPr>
          <w:rFonts w:cs="Arial"/>
          <w:sz w:val="28"/>
          <w:szCs w:val="28"/>
        </w:rPr>
        <w:lastRenderedPageBreak/>
        <w:t xml:space="preserve">desconocer la voluntad </w:t>
      </w:r>
      <w:r w:rsidR="00AE4073" w:rsidRPr="006429A4">
        <w:rPr>
          <w:rFonts w:cs="Arial"/>
          <w:sz w:val="28"/>
          <w:szCs w:val="28"/>
        </w:rPr>
        <w:t>que en un momento dado hayan expresado las personas que se mencionan en las mismas</w:t>
      </w:r>
      <w:r w:rsidR="006E2132" w:rsidRPr="006429A4">
        <w:rPr>
          <w:rFonts w:cs="Arial"/>
          <w:sz w:val="28"/>
          <w:szCs w:val="28"/>
        </w:rPr>
        <w:t>.</w:t>
      </w:r>
    </w:p>
    <w:p w14:paraId="387CB334" w14:textId="77777777" w:rsidR="001E15F7" w:rsidRPr="006429A4" w:rsidRDefault="001E15F7" w:rsidP="001E15F7">
      <w:pPr>
        <w:pStyle w:val="corte4fondo"/>
        <w:tabs>
          <w:tab w:val="left" w:pos="567"/>
        </w:tabs>
        <w:spacing w:after="0"/>
        <w:ind w:firstLine="0"/>
        <w:rPr>
          <w:rFonts w:cs="Arial"/>
          <w:sz w:val="28"/>
          <w:szCs w:val="28"/>
        </w:rPr>
      </w:pPr>
    </w:p>
    <w:p w14:paraId="6874EA9D" w14:textId="77777777" w:rsidR="001E15F7" w:rsidRPr="006429A4" w:rsidRDefault="00AE4073" w:rsidP="007A3461">
      <w:pPr>
        <w:pStyle w:val="corte4fondo"/>
        <w:numPr>
          <w:ilvl w:val="0"/>
          <w:numId w:val="5"/>
        </w:numPr>
        <w:tabs>
          <w:tab w:val="left" w:pos="567"/>
        </w:tabs>
        <w:spacing w:after="0"/>
        <w:ind w:left="0" w:hanging="567"/>
        <w:rPr>
          <w:rFonts w:cs="Arial"/>
          <w:sz w:val="28"/>
          <w:szCs w:val="28"/>
        </w:rPr>
      </w:pPr>
      <w:r w:rsidRPr="006429A4">
        <w:rPr>
          <w:rFonts w:cs="Arial"/>
          <w:sz w:val="28"/>
          <w:szCs w:val="28"/>
        </w:rPr>
        <w:t xml:space="preserve">En efecto, </w:t>
      </w:r>
      <w:r w:rsidR="006E2132" w:rsidRPr="006429A4">
        <w:rPr>
          <w:rFonts w:cs="Arial"/>
          <w:sz w:val="28"/>
          <w:szCs w:val="28"/>
        </w:rPr>
        <w:t>los herederos</w:t>
      </w:r>
      <w:r w:rsidR="00445FB3" w:rsidRPr="006429A4">
        <w:rPr>
          <w:rFonts w:cs="Arial"/>
          <w:sz w:val="28"/>
          <w:szCs w:val="28"/>
        </w:rPr>
        <w:t xml:space="preserve"> </w:t>
      </w:r>
      <w:r w:rsidRPr="006429A4">
        <w:rPr>
          <w:rFonts w:cs="Arial"/>
          <w:sz w:val="28"/>
          <w:szCs w:val="28"/>
        </w:rPr>
        <w:t xml:space="preserve">y/o </w:t>
      </w:r>
      <w:r w:rsidR="00445FB3" w:rsidRPr="006429A4">
        <w:rPr>
          <w:rFonts w:cs="Arial"/>
          <w:sz w:val="28"/>
          <w:szCs w:val="28"/>
        </w:rPr>
        <w:t>quienes están legitimados para continuar las acciones relativas a la sucesión a bienes de los intervinientes en las actas de registro civil</w:t>
      </w:r>
      <w:r w:rsidR="001E15F7" w:rsidRPr="006429A4">
        <w:rPr>
          <w:rFonts w:cs="Arial"/>
          <w:sz w:val="28"/>
          <w:szCs w:val="28"/>
        </w:rPr>
        <w:t>,</w:t>
      </w:r>
      <w:r w:rsidR="00445FB3" w:rsidRPr="006429A4">
        <w:rPr>
          <w:rFonts w:cs="Arial"/>
          <w:sz w:val="28"/>
          <w:szCs w:val="28"/>
        </w:rPr>
        <w:t xml:space="preserve"> </w:t>
      </w:r>
      <w:r w:rsidR="006E2132" w:rsidRPr="006429A4">
        <w:rPr>
          <w:rFonts w:cs="Arial"/>
          <w:sz w:val="28"/>
          <w:szCs w:val="28"/>
        </w:rPr>
        <w:t xml:space="preserve">pueden desconocer en juicio la voluntad </w:t>
      </w:r>
      <w:r w:rsidRPr="006429A4">
        <w:rPr>
          <w:rFonts w:cs="Arial"/>
          <w:sz w:val="28"/>
          <w:szCs w:val="28"/>
        </w:rPr>
        <w:t xml:space="preserve">que en su momento el </w:t>
      </w:r>
      <w:r w:rsidR="006E2132" w:rsidRPr="006429A4">
        <w:rPr>
          <w:rFonts w:cs="Arial"/>
          <w:sz w:val="28"/>
          <w:szCs w:val="28"/>
        </w:rPr>
        <w:t>autor de la sucesión plasm</w:t>
      </w:r>
      <w:r w:rsidRPr="006429A4">
        <w:rPr>
          <w:rFonts w:cs="Arial"/>
          <w:sz w:val="28"/>
          <w:szCs w:val="28"/>
        </w:rPr>
        <w:t>ó para llevar a cabo el reconocimiento del estado civil de una persona</w:t>
      </w:r>
      <w:r w:rsidR="001E15F7" w:rsidRPr="006429A4">
        <w:rPr>
          <w:rFonts w:cs="Arial"/>
          <w:sz w:val="28"/>
          <w:szCs w:val="28"/>
        </w:rPr>
        <w:t>. S</w:t>
      </w:r>
      <w:r w:rsidRPr="006429A4">
        <w:rPr>
          <w:rFonts w:cs="Arial"/>
          <w:sz w:val="28"/>
          <w:szCs w:val="28"/>
        </w:rPr>
        <w:t xml:space="preserve">in embargo, ello no quiere decir que </w:t>
      </w:r>
      <w:r w:rsidR="006E2132" w:rsidRPr="006429A4">
        <w:rPr>
          <w:rFonts w:cs="Arial"/>
          <w:sz w:val="28"/>
          <w:szCs w:val="28"/>
        </w:rPr>
        <w:t xml:space="preserve">la acción sea procedente y automáticamente conlleve a la nulidad del acta, pues se requiere particularizar el </w:t>
      </w:r>
      <w:r w:rsidRPr="006429A4">
        <w:rPr>
          <w:rFonts w:cs="Arial"/>
          <w:sz w:val="28"/>
          <w:szCs w:val="28"/>
        </w:rPr>
        <w:t xml:space="preserve">contexto en el que se manifestó la voluntad y </w:t>
      </w:r>
      <w:r w:rsidR="00D92E6C" w:rsidRPr="006429A4">
        <w:rPr>
          <w:rFonts w:cs="Arial"/>
          <w:sz w:val="28"/>
          <w:szCs w:val="28"/>
        </w:rPr>
        <w:t>ponderar</w:t>
      </w:r>
      <w:r w:rsidR="001865E0" w:rsidRPr="006429A4">
        <w:rPr>
          <w:rFonts w:cs="Arial"/>
          <w:sz w:val="28"/>
          <w:szCs w:val="28"/>
        </w:rPr>
        <w:t>se las circunstancias bajo las cuales ocurrió el segundo registro de nacimiento de la entonces menor de edad</w:t>
      </w:r>
      <w:r w:rsidRPr="006429A4">
        <w:rPr>
          <w:rFonts w:cs="Arial"/>
          <w:sz w:val="28"/>
          <w:szCs w:val="28"/>
        </w:rPr>
        <w:t>.</w:t>
      </w:r>
    </w:p>
    <w:p w14:paraId="5BF4F077" w14:textId="77777777" w:rsidR="001E15F7" w:rsidRPr="006429A4" w:rsidRDefault="001E15F7" w:rsidP="001E15F7">
      <w:pPr>
        <w:pStyle w:val="corte4fondo"/>
        <w:tabs>
          <w:tab w:val="left" w:pos="567"/>
        </w:tabs>
        <w:spacing w:after="0"/>
        <w:ind w:firstLine="0"/>
        <w:rPr>
          <w:rFonts w:cs="Arial"/>
          <w:sz w:val="28"/>
          <w:szCs w:val="28"/>
        </w:rPr>
      </w:pPr>
    </w:p>
    <w:p w14:paraId="5DFD2EA3" w14:textId="0C9EA1DB" w:rsidR="001E15F7" w:rsidRPr="006429A4" w:rsidRDefault="00D92E6C" w:rsidP="007A3461">
      <w:pPr>
        <w:pStyle w:val="corte4fondo"/>
        <w:numPr>
          <w:ilvl w:val="0"/>
          <w:numId w:val="5"/>
        </w:numPr>
        <w:tabs>
          <w:tab w:val="left" w:pos="567"/>
        </w:tabs>
        <w:spacing w:after="0"/>
        <w:ind w:left="0" w:hanging="567"/>
        <w:rPr>
          <w:rFonts w:cs="Arial"/>
          <w:sz w:val="28"/>
          <w:szCs w:val="28"/>
        </w:rPr>
      </w:pPr>
      <w:r w:rsidRPr="006429A4">
        <w:rPr>
          <w:rFonts w:cs="Arial"/>
          <w:sz w:val="28"/>
          <w:szCs w:val="28"/>
        </w:rPr>
        <w:t xml:space="preserve">Atento a ello, </w:t>
      </w:r>
      <w:r w:rsidR="006E2132" w:rsidRPr="006429A4">
        <w:rPr>
          <w:rFonts w:cs="Arial"/>
          <w:sz w:val="28"/>
          <w:szCs w:val="28"/>
        </w:rPr>
        <w:t xml:space="preserve">como la legitimación en la causa es un presupuesto de la acción y su análisis se verifica al estudiarse el fondo del asunto, es claro entonces que la pretensión de nulidad y los hechos en que se justifiquen necesariamente </w:t>
      </w:r>
      <w:r w:rsidR="001E15F7" w:rsidRPr="006429A4">
        <w:rPr>
          <w:rFonts w:cs="Arial"/>
          <w:sz w:val="28"/>
          <w:szCs w:val="28"/>
        </w:rPr>
        <w:t>estarán</w:t>
      </w:r>
      <w:r w:rsidR="006E2132" w:rsidRPr="006429A4">
        <w:rPr>
          <w:rFonts w:cs="Arial"/>
          <w:sz w:val="28"/>
          <w:szCs w:val="28"/>
        </w:rPr>
        <w:t xml:space="preserve"> sujetos a prueba, pues sólo de esa forma podrá verificarse si efectivamente </w:t>
      </w:r>
      <w:r w:rsidR="001E15F7" w:rsidRPr="006429A4">
        <w:rPr>
          <w:rFonts w:cs="Arial"/>
          <w:sz w:val="28"/>
          <w:szCs w:val="28"/>
        </w:rPr>
        <w:t>la</w:t>
      </w:r>
      <w:r w:rsidR="00445FB3" w:rsidRPr="006429A4">
        <w:rPr>
          <w:rFonts w:cs="Arial"/>
          <w:sz w:val="28"/>
          <w:szCs w:val="28"/>
        </w:rPr>
        <w:t xml:space="preserve"> accionante puede desconocer la voluntad de</w:t>
      </w:r>
      <w:r w:rsidR="001E15F7" w:rsidRPr="006429A4">
        <w:rPr>
          <w:rFonts w:cs="Arial"/>
          <w:sz w:val="28"/>
          <w:szCs w:val="28"/>
        </w:rPr>
        <w:t xml:space="preserve"> </w:t>
      </w:r>
      <w:r w:rsidR="00445FB3" w:rsidRPr="006429A4">
        <w:rPr>
          <w:rFonts w:cs="Arial"/>
          <w:sz w:val="28"/>
          <w:szCs w:val="28"/>
        </w:rPr>
        <w:t>l</w:t>
      </w:r>
      <w:r w:rsidR="001E15F7" w:rsidRPr="006429A4">
        <w:rPr>
          <w:rFonts w:cs="Arial"/>
          <w:sz w:val="28"/>
          <w:szCs w:val="28"/>
        </w:rPr>
        <w:t>a</w:t>
      </w:r>
      <w:r w:rsidR="00445FB3" w:rsidRPr="006429A4">
        <w:rPr>
          <w:rFonts w:cs="Arial"/>
          <w:sz w:val="28"/>
          <w:szCs w:val="28"/>
        </w:rPr>
        <w:t xml:space="preserve"> </w:t>
      </w:r>
      <w:r w:rsidR="00445FB3" w:rsidRPr="006429A4">
        <w:rPr>
          <w:rFonts w:cs="Arial"/>
          <w:i/>
          <w:iCs/>
          <w:sz w:val="28"/>
          <w:szCs w:val="28"/>
        </w:rPr>
        <w:t>de cujus</w:t>
      </w:r>
      <w:r w:rsidR="00445FB3" w:rsidRPr="006429A4">
        <w:rPr>
          <w:rFonts w:cs="Arial"/>
          <w:sz w:val="28"/>
          <w:szCs w:val="28"/>
        </w:rPr>
        <w:t xml:space="preserve"> y atento al contexto </w:t>
      </w:r>
      <w:r w:rsidR="001865E0" w:rsidRPr="006429A4">
        <w:rPr>
          <w:rFonts w:cs="Arial"/>
          <w:sz w:val="28"/>
          <w:szCs w:val="28"/>
        </w:rPr>
        <w:t>y circunstancias bajo las cuales ocurrió el segundo registro de nacimiento de la entonces menor de edad.</w:t>
      </w:r>
    </w:p>
    <w:p w14:paraId="002ECA31" w14:textId="77777777" w:rsidR="001E15F7" w:rsidRPr="006429A4" w:rsidRDefault="001E15F7" w:rsidP="001E15F7">
      <w:pPr>
        <w:pStyle w:val="corte4fondo"/>
        <w:tabs>
          <w:tab w:val="left" w:pos="567"/>
        </w:tabs>
        <w:spacing w:after="0"/>
        <w:ind w:firstLine="0"/>
        <w:rPr>
          <w:rFonts w:cs="Arial"/>
          <w:sz w:val="28"/>
          <w:szCs w:val="28"/>
        </w:rPr>
      </w:pPr>
    </w:p>
    <w:p w14:paraId="168B4117" w14:textId="20B0D8AC" w:rsidR="006E2132" w:rsidRPr="006429A4" w:rsidRDefault="004E102D" w:rsidP="007A3461">
      <w:pPr>
        <w:pStyle w:val="corte4fondo"/>
        <w:numPr>
          <w:ilvl w:val="0"/>
          <w:numId w:val="5"/>
        </w:numPr>
        <w:tabs>
          <w:tab w:val="left" w:pos="567"/>
        </w:tabs>
        <w:spacing w:after="0"/>
        <w:ind w:left="0" w:hanging="567"/>
        <w:rPr>
          <w:rFonts w:cs="Arial"/>
          <w:sz w:val="28"/>
          <w:szCs w:val="28"/>
        </w:rPr>
      </w:pPr>
      <w:r w:rsidRPr="006429A4">
        <w:rPr>
          <w:rFonts w:cs="Arial"/>
          <w:sz w:val="28"/>
          <w:szCs w:val="28"/>
        </w:rPr>
        <w:t xml:space="preserve">Así, debe considerarse que </w:t>
      </w:r>
      <w:r w:rsidR="006E2132" w:rsidRPr="006429A4">
        <w:rPr>
          <w:rFonts w:cs="Arial"/>
          <w:sz w:val="28"/>
          <w:szCs w:val="28"/>
        </w:rPr>
        <w:t xml:space="preserve">la legitimación que se reconoce a los herederos </w:t>
      </w:r>
      <w:r w:rsidRPr="006429A4">
        <w:rPr>
          <w:rFonts w:cs="Arial"/>
          <w:sz w:val="28"/>
          <w:szCs w:val="28"/>
        </w:rPr>
        <w:t>y a quienes est</w:t>
      </w:r>
      <w:r w:rsidR="001E15F7" w:rsidRPr="006429A4">
        <w:rPr>
          <w:rFonts w:cs="Arial"/>
          <w:sz w:val="28"/>
          <w:szCs w:val="28"/>
        </w:rPr>
        <w:t>án</w:t>
      </w:r>
      <w:r w:rsidRPr="006429A4">
        <w:rPr>
          <w:rFonts w:cs="Arial"/>
          <w:sz w:val="28"/>
          <w:szCs w:val="28"/>
        </w:rPr>
        <w:t xml:space="preserve"> facultados para </w:t>
      </w:r>
      <w:r w:rsidR="006E2132" w:rsidRPr="006429A4">
        <w:rPr>
          <w:rFonts w:cs="Arial"/>
          <w:sz w:val="28"/>
          <w:szCs w:val="28"/>
        </w:rPr>
        <w:t>impugnar las actas en las</w:t>
      </w:r>
      <w:r w:rsidR="00445FB3" w:rsidRPr="006429A4">
        <w:rPr>
          <w:rFonts w:cs="Arial"/>
          <w:sz w:val="28"/>
          <w:szCs w:val="28"/>
        </w:rPr>
        <w:t xml:space="preserve"> </w:t>
      </w:r>
      <w:r w:rsidR="006E2132" w:rsidRPr="006429A4">
        <w:rPr>
          <w:rFonts w:cs="Arial"/>
          <w:sz w:val="28"/>
          <w:szCs w:val="28"/>
        </w:rPr>
        <w:t xml:space="preserve">que participaron los autores de la sucesión </w:t>
      </w:r>
      <w:r w:rsidR="006E2132" w:rsidRPr="006429A4">
        <w:rPr>
          <w:rFonts w:cs="Arial"/>
          <w:b/>
          <w:bCs/>
          <w:sz w:val="28"/>
          <w:szCs w:val="28"/>
        </w:rPr>
        <w:t>sí es il</w:t>
      </w:r>
      <w:r w:rsidR="00D92E6C" w:rsidRPr="006429A4">
        <w:rPr>
          <w:rFonts w:cs="Arial"/>
          <w:b/>
          <w:bCs/>
          <w:sz w:val="28"/>
          <w:szCs w:val="28"/>
        </w:rPr>
        <w:t>i</w:t>
      </w:r>
      <w:r w:rsidR="006E2132" w:rsidRPr="006429A4">
        <w:rPr>
          <w:rFonts w:cs="Arial"/>
          <w:b/>
          <w:bCs/>
          <w:sz w:val="28"/>
          <w:szCs w:val="28"/>
        </w:rPr>
        <w:t>mitada</w:t>
      </w:r>
      <w:r w:rsidR="006E2132" w:rsidRPr="006429A4">
        <w:rPr>
          <w:rFonts w:cs="Arial"/>
          <w:sz w:val="28"/>
          <w:szCs w:val="28"/>
        </w:rPr>
        <w:t xml:space="preserve"> y pueden cuestionar la voluntad del autor de la sucesión</w:t>
      </w:r>
      <w:r w:rsidR="001E15F7" w:rsidRPr="006429A4">
        <w:rPr>
          <w:rFonts w:cs="Arial"/>
          <w:sz w:val="28"/>
          <w:szCs w:val="28"/>
        </w:rPr>
        <w:t>. Pero</w:t>
      </w:r>
      <w:r w:rsidR="00D92E6C" w:rsidRPr="006429A4">
        <w:rPr>
          <w:rFonts w:cs="Arial"/>
          <w:sz w:val="28"/>
          <w:szCs w:val="28"/>
        </w:rPr>
        <w:t xml:space="preserve"> </w:t>
      </w:r>
      <w:r w:rsidR="006E2132" w:rsidRPr="006429A4">
        <w:rPr>
          <w:rFonts w:cs="Arial"/>
          <w:sz w:val="28"/>
          <w:szCs w:val="28"/>
        </w:rPr>
        <w:t xml:space="preserve">la procedencia de </w:t>
      </w:r>
      <w:r w:rsidR="006E2132" w:rsidRPr="006429A4">
        <w:rPr>
          <w:rFonts w:cs="Arial"/>
          <w:sz w:val="28"/>
          <w:szCs w:val="28"/>
        </w:rPr>
        <w:lastRenderedPageBreak/>
        <w:t xml:space="preserve">su pretensión dependerá </w:t>
      </w:r>
      <w:r w:rsidR="00445FB3" w:rsidRPr="006429A4">
        <w:rPr>
          <w:rFonts w:cs="Arial"/>
          <w:sz w:val="28"/>
          <w:szCs w:val="28"/>
        </w:rPr>
        <w:t xml:space="preserve">del </w:t>
      </w:r>
      <w:r w:rsidRPr="006429A4">
        <w:rPr>
          <w:rFonts w:cs="Arial"/>
          <w:sz w:val="28"/>
          <w:szCs w:val="28"/>
        </w:rPr>
        <w:t>contexto en el que se manifestó la voluntad</w:t>
      </w:r>
      <w:r w:rsidR="001E15F7" w:rsidRPr="006429A4">
        <w:rPr>
          <w:rFonts w:cs="Arial"/>
          <w:sz w:val="28"/>
          <w:szCs w:val="28"/>
        </w:rPr>
        <w:t xml:space="preserve">, a través de la ponderación de </w:t>
      </w:r>
      <w:r w:rsidRPr="006429A4">
        <w:rPr>
          <w:rFonts w:cs="Arial"/>
          <w:sz w:val="28"/>
          <w:szCs w:val="28"/>
        </w:rPr>
        <w:t xml:space="preserve">las circunstancias bajo las cuales ocurrió el segundo registro de nacimiento de la entonces menor de edad, al tenor de los </w:t>
      </w:r>
      <w:r w:rsidR="006E2132" w:rsidRPr="006429A4">
        <w:rPr>
          <w:rFonts w:cs="Arial"/>
          <w:sz w:val="28"/>
          <w:szCs w:val="28"/>
        </w:rPr>
        <w:t xml:space="preserve">hechos que </w:t>
      </w:r>
      <w:r w:rsidR="00445FB3" w:rsidRPr="006429A4">
        <w:rPr>
          <w:rFonts w:cs="Arial"/>
          <w:sz w:val="28"/>
          <w:szCs w:val="28"/>
        </w:rPr>
        <w:t xml:space="preserve">se sustenten como base de la pretensión </w:t>
      </w:r>
      <w:r w:rsidR="006E2132" w:rsidRPr="006429A4">
        <w:rPr>
          <w:rFonts w:cs="Arial"/>
          <w:sz w:val="28"/>
          <w:szCs w:val="28"/>
        </w:rPr>
        <w:t xml:space="preserve">y las pruebas </w:t>
      </w:r>
      <w:r w:rsidR="00445FB3" w:rsidRPr="006429A4">
        <w:rPr>
          <w:rFonts w:cs="Arial"/>
          <w:sz w:val="28"/>
          <w:szCs w:val="28"/>
        </w:rPr>
        <w:t>que se exhiban para acreditar los hechos en que se</w:t>
      </w:r>
      <w:r w:rsidR="001E15F7" w:rsidRPr="006429A4">
        <w:rPr>
          <w:rFonts w:cs="Arial"/>
          <w:sz w:val="28"/>
          <w:szCs w:val="28"/>
        </w:rPr>
        <w:t xml:space="preserve"> estructura</w:t>
      </w:r>
      <w:r w:rsidR="00445FB3" w:rsidRPr="006429A4">
        <w:rPr>
          <w:rFonts w:cs="Arial"/>
          <w:sz w:val="28"/>
          <w:szCs w:val="28"/>
        </w:rPr>
        <w:t xml:space="preserve"> la nulidad</w:t>
      </w:r>
      <w:r w:rsidR="006E2132" w:rsidRPr="006429A4">
        <w:rPr>
          <w:rFonts w:cs="Arial"/>
          <w:sz w:val="28"/>
          <w:szCs w:val="28"/>
        </w:rPr>
        <w:t>.</w:t>
      </w:r>
    </w:p>
    <w:p w14:paraId="6EE8FE01" w14:textId="77777777" w:rsidR="00D92E6C" w:rsidRPr="006429A4" w:rsidRDefault="00D92E6C" w:rsidP="00D92E6C">
      <w:pPr>
        <w:pStyle w:val="corte4fondo"/>
        <w:tabs>
          <w:tab w:val="left" w:pos="567"/>
        </w:tabs>
        <w:spacing w:after="0"/>
        <w:ind w:firstLine="0"/>
        <w:rPr>
          <w:rFonts w:cs="Arial"/>
          <w:sz w:val="28"/>
          <w:szCs w:val="28"/>
        </w:rPr>
      </w:pPr>
    </w:p>
    <w:p w14:paraId="5AF587B8" w14:textId="51F6B509" w:rsidR="00C062FF" w:rsidRPr="006429A4" w:rsidRDefault="004E102D" w:rsidP="007A3461">
      <w:pPr>
        <w:pStyle w:val="corte4fondo"/>
        <w:numPr>
          <w:ilvl w:val="0"/>
          <w:numId w:val="5"/>
        </w:numPr>
        <w:tabs>
          <w:tab w:val="left" w:pos="567"/>
        </w:tabs>
        <w:spacing w:after="0"/>
        <w:ind w:left="0" w:hanging="567"/>
        <w:rPr>
          <w:rFonts w:cs="Arial"/>
          <w:sz w:val="28"/>
          <w:szCs w:val="28"/>
        </w:rPr>
      </w:pPr>
      <w:r w:rsidRPr="006429A4">
        <w:rPr>
          <w:rFonts w:cs="Arial"/>
          <w:sz w:val="28"/>
          <w:szCs w:val="28"/>
        </w:rPr>
        <w:t xml:space="preserve">Consecuentemente, la segunda interrogante formulada </w:t>
      </w:r>
      <w:r w:rsidR="00C062FF" w:rsidRPr="006429A4">
        <w:rPr>
          <w:rFonts w:cs="Arial"/>
          <w:sz w:val="28"/>
          <w:szCs w:val="28"/>
        </w:rPr>
        <w:t xml:space="preserve">con </w:t>
      </w:r>
      <w:r w:rsidRPr="006429A4">
        <w:rPr>
          <w:rFonts w:cs="Arial"/>
          <w:sz w:val="28"/>
          <w:szCs w:val="28"/>
        </w:rPr>
        <w:t xml:space="preserve">relación a este apartado debe responderse en el sentido de que </w:t>
      </w:r>
      <w:r w:rsidR="00445FB3" w:rsidRPr="006429A4">
        <w:rPr>
          <w:rFonts w:cs="Arial"/>
          <w:sz w:val="28"/>
          <w:szCs w:val="28"/>
        </w:rPr>
        <w:t>la</w:t>
      </w:r>
      <w:r w:rsidRPr="006429A4">
        <w:rPr>
          <w:rFonts w:cs="Arial"/>
          <w:sz w:val="28"/>
          <w:szCs w:val="28"/>
        </w:rPr>
        <w:t xml:space="preserve">s facultades de la </w:t>
      </w:r>
      <w:r w:rsidR="006E2132" w:rsidRPr="006429A4">
        <w:rPr>
          <w:rFonts w:cs="Arial"/>
          <w:sz w:val="28"/>
          <w:szCs w:val="28"/>
        </w:rPr>
        <w:t xml:space="preserve">señora </w:t>
      </w:r>
      <w:r w:rsidR="00296583" w:rsidRPr="00125FDC">
        <w:rPr>
          <w:rFonts w:cs="Arial"/>
          <w:color w:val="FF0000"/>
          <w:sz w:val="28"/>
          <w:szCs w:val="28"/>
        </w:rPr>
        <w:t>**********</w:t>
      </w:r>
      <w:r w:rsidR="00296583">
        <w:rPr>
          <w:rFonts w:eastAsiaTheme="minorHAnsi"/>
          <w:color w:val="FF0000"/>
          <w:sz w:val="28"/>
          <w:szCs w:val="28"/>
        </w:rPr>
        <w:t xml:space="preserve"> </w:t>
      </w:r>
      <w:r w:rsidRPr="006429A4">
        <w:rPr>
          <w:rFonts w:cs="Arial"/>
          <w:sz w:val="28"/>
          <w:szCs w:val="28"/>
        </w:rPr>
        <w:t xml:space="preserve">son </w:t>
      </w:r>
      <w:r w:rsidRPr="006429A4">
        <w:rPr>
          <w:rFonts w:cs="Arial"/>
          <w:b/>
          <w:bCs/>
          <w:sz w:val="28"/>
          <w:szCs w:val="28"/>
        </w:rPr>
        <w:t>ilimitadas pero casuísticas</w:t>
      </w:r>
      <w:r w:rsidRPr="006429A4">
        <w:rPr>
          <w:rFonts w:cs="Arial"/>
          <w:sz w:val="28"/>
          <w:szCs w:val="28"/>
        </w:rPr>
        <w:t xml:space="preserve"> para desconocer la voluntad que en un momento dado hayan expresado las personas que se mencionan en las mismas.</w:t>
      </w:r>
    </w:p>
    <w:p w14:paraId="6E531F36" w14:textId="77777777" w:rsidR="00C062FF" w:rsidRPr="006429A4" w:rsidRDefault="00C062FF" w:rsidP="00C062FF">
      <w:pPr>
        <w:pStyle w:val="corte4fondo"/>
        <w:tabs>
          <w:tab w:val="left" w:pos="567"/>
        </w:tabs>
        <w:spacing w:after="0"/>
        <w:ind w:firstLine="0"/>
        <w:rPr>
          <w:rFonts w:cs="Arial"/>
          <w:b/>
          <w:bCs/>
          <w:sz w:val="28"/>
          <w:szCs w:val="28"/>
        </w:rPr>
      </w:pPr>
    </w:p>
    <w:p w14:paraId="1585ACC5" w14:textId="4D5A7880" w:rsidR="00C062FF" w:rsidRPr="006429A4" w:rsidRDefault="00F64183" w:rsidP="00C062FF">
      <w:pPr>
        <w:pStyle w:val="corte4fondo"/>
        <w:tabs>
          <w:tab w:val="left" w:pos="567"/>
        </w:tabs>
        <w:spacing w:after="0"/>
        <w:ind w:firstLine="0"/>
        <w:rPr>
          <w:rFonts w:cs="Arial"/>
          <w:sz w:val="28"/>
          <w:szCs w:val="28"/>
        </w:rPr>
      </w:pPr>
      <w:r w:rsidRPr="001E7CE9">
        <w:rPr>
          <w:rFonts w:cs="Arial"/>
          <w:b/>
          <w:bCs/>
          <w:sz w:val="28"/>
          <w:szCs w:val="28"/>
        </w:rPr>
        <w:t xml:space="preserve">II. </w:t>
      </w:r>
      <w:r w:rsidR="004E102D" w:rsidRPr="001E7CE9">
        <w:rPr>
          <w:rFonts w:cs="Arial"/>
          <w:b/>
          <w:bCs/>
          <w:sz w:val="28"/>
          <w:szCs w:val="28"/>
        </w:rPr>
        <w:t>Elementos de la nulidad de la segunda acta de nacimiento</w:t>
      </w:r>
    </w:p>
    <w:p w14:paraId="47C9D6B4" w14:textId="77777777" w:rsidR="00C062FF" w:rsidRPr="006429A4" w:rsidRDefault="00C062FF" w:rsidP="00C062FF">
      <w:pPr>
        <w:pStyle w:val="corte4fondo"/>
        <w:tabs>
          <w:tab w:val="left" w:pos="567"/>
        </w:tabs>
        <w:spacing w:after="0"/>
        <w:ind w:firstLine="0"/>
        <w:rPr>
          <w:rFonts w:cs="Arial"/>
          <w:sz w:val="28"/>
          <w:szCs w:val="28"/>
        </w:rPr>
      </w:pPr>
    </w:p>
    <w:p w14:paraId="74C8C760" w14:textId="420DF9C8" w:rsidR="00713C6D" w:rsidRPr="006429A4" w:rsidRDefault="007D0C9F" w:rsidP="007A3461">
      <w:pPr>
        <w:pStyle w:val="corte4fondo"/>
        <w:numPr>
          <w:ilvl w:val="0"/>
          <w:numId w:val="5"/>
        </w:numPr>
        <w:tabs>
          <w:tab w:val="left" w:pos="567"/>
        </w:tabs>
        <w:spacing w:after="0"/>
        <w:ind w:left="0" w:hanging="567"/>
        <w:rPr>
          <w:rFonts w:cs="Arial"/>
          <w:sz w:val="28"/>
          <w:szCs w:val="28"/>
        </w:rPr>
      </w:pPr>
      <w:r w:rsidRPr="006429A4">
        <w:rPr>
          <w:rFonts w:cs="Arial"/>
          <w:sz w:val="28"/>
          <w:szCs w:val="28"/>
        </w:rPr>
        <w:t>A fin de desarrollar este tema</w:t>
      </w:r>
      <w:r w:rsidR="00713C6D" w:rsidRPr="006429A4">
        <w:rPr>
          <w:rFonts w:cs="Arial"/>
          <w:sz w:val="28"/>
          <w:szCs w:val="28"/>
        </w:rPr>
        <w:t>,</w:t>
      </w:r>
      <w:r w:rsidRPr="006429A4">
        <w:rPr>
          <w:rFonts w:cs="Arial"/>
          <w:sz w:val="28"/>
          <w:szCs w:val="28"/>
        </w:rPr>
        <w:t xml:space="preserve"> es pertinente señalar que el </w:t>
      </w:r>
      <w:r w:rsidR="006470A5" w:rsidRPr="006429A4">
        <w:rPr>
          <w:rFonts w:cs="Arial"/>
          <w:sz w:val="28"/>
          <w:szCs w:val="28"/>
        </w:rPr>
        <w:t xml:space="preserve">artículo 133 del Código Civil </w:t>
      </w:r>
      <w:r w:rsidR="00F45DB4">
        <w:rPr>
          <w:rFonts w:cs="Arial"/>
          <w:sz w:val="28"/>
          <w:szCs w:val="28"/>
        </w:rPr>
        <w:t>para el E</w:t>
      </w:r>
      <w:r w:rsidR="006470A5" w:rsidRPr="006429A4">
        <w:rPr>
          <w:rFonts w:cs="Arial"/>
          <w:sz w:val="28"/>
          <w:szCs w:val="28"/>
        </w:rPr>
        <w:t xml:space="preserve">stado de Querétaro </w:t>
      </w:r>
      <w:r w:rsidR="00713C6D" w:rsidRPr="006429A4">
        <w:rPr>
          <w:rFonts w:cs="Arial"/>
          <w:sz w:val="28"/>
          <w:szCs w:val="28"/>
        </w:rPr>
        <w:t>dispone</w:t>
      </w:r>
      <w:r w:rsidR="006470A5" w:rsidRPr="006429A4">
        <w:rPr>
          <w:rFonts w:cs="Arial"/>
          <w:sz w:val="28"/>
          <w:szCs w:val="28"/>
        </w:rPr>
        <w:t xml:space="preserve"> que la tramitación de las actas del Registro </w:t>
      </w:r>
      <w:r w:rsidR="00713C6D" w:rsidRPr="006429A4">
        <w:rPr>
          <w:rFonts w:cs="Arial"/>
          <w:sz w:val="28"/>
          <w:szCs w:val="28"/>
        </w:rPr>
        <w:t>C</w:t>
      </w:r>
      <w:r w:rsidR="006470A5" w:rsidRPr="006429A4">
        <w:rPr>
          <w:rFonts w:cs="Arial"/>
          <w:sz w:val="28"/>
          <w:szCs w:val="28"/>
        </w:rPr>
        <w:t xml:space="preserve">ivil realizada de manera fraudulenta provoca </w:t>
      </w:r>
      <w:r w:rsidR="00713C6D" w:rsidRPr="006429A4">
        <w:rPr>
          <w:rFonts w:cs="Arial"/>
          <w:sz w:val="28"/>
          <w:szCs w:val="28"/>
        </w:rPr>
        <w:t>su</w:t>
      </w:r>
      <w:r w:rsidR="006470A5" w:rsidRPr="006429A4">
        <w:rPr>
          <w:rFonts w:cs="Arial"/>
          <w:sz w:val="28"/>
          <w:szCs w:val="28"/>
        </w:rPr>
        <w:t xml:space="preserve"> nulidad absoluta y que</w:t>
      </w:r>
      <w:r w:rsidR="00081A27" w:rsidRPr="006429A4">
        <w:rPr>
          <w:rFonts w:cs="Arial"/>
          <w:sz w:val="28"/>
          <w:szCs w:val="28"/>
        </w:rPr>
        <w:t>,</w:t>
      </w:r>
      <w:r w:rsidR="006470A5" w:rsidRPr="006429A4">
        <w:rPr>
          <w:rFonts w:cs="Arial"/>
          <w:sz w:val="28"/>
          <w:szCs w:val="28"/>
        </w:rPr>
        <w:t xml:space="preserve"> además, resultarán nulas las actas cuando se acredite que existe otra de fecha anterior</w:t>
      </w:r>
      <w:r w:rsidRPr="006429A4">
        <w:rPr>
          <w:rFonts w:cs="Arial"/>
          <w:sz w:val="28"/>
          <w:szCs w:val="28"/>
        </w:rPr>
        <w:t xml:space="preserve">, en tanto que </w:t>
      </w:r>
      <w:r w:rsidR="006470A5" w:rsidRPr="006429A4">
        <w:rPr>
          <w:rFonts w:cs="Arial"/>
          <w:sz w:val="28"/>
          <w:szCs w:val="28"/>
        </w:rPr>
        <w:t>el diverso numeral 43 del mismo código establece que los derechos de la personalidad son inalienables, imprescriptibles e irrenunciables</w:t>
      </w:r>
      <w:r w:rsidRPr="006429A4">
        <w:rPr>
          <w:rFonts w:cs="Arial"/>
          <w:sz w:val="28"/>
          <w:szCs w:val="28"/>
        </w:rPr>
        <w:t>.</w:t>
      </w:r>
    </w:p>
    <w:p w14:paraId="6A104957" w14:textId="77777777" w:rsidR="00713C6D" w:rsidRPr="006429A4" w:rsidRDefault="00713C6D" w:rsidP="00713C6D">
      <w:pPr>
        <w:pStyle w:val="corte4fondo"/>
        <w:tabs>
          <w:tab w:val="left" w:pos="567"/>
        </w:tabs>
        <w:spacing w:after="0"/>
        <w:ind w:firstLine="0"/>
        <w:rPr>
          <w:rFonts w:cs="Arial"/>
          <w:sz w:val="28"/>
          <w:szCs w:val="28"/>
        </w:rPr>
      </w:pPr>
    </w:p>
    <w:p w14:paraId="5A5154F5" w14:textId="1F8BD4AB" w:rsidR="00713C6D" w:rsidRPr="006429A4" w:rsidRDefault="007D0C9F" w:rsidP="007A3461">
      <w:pPr>
        <w:pStyle w:val="corte4fondo"/>
        <w:numPr>
          <w:ilvl w:val="0"/>
          <w:numId w:val="5"/>
        </w:numPr>
        <w:tabs>
          <w:tab w:val="left" w:pos="567"/>
        </w:tabs>
        <w:spacing w:after="0"/>
        <w:ind w:left="0" w:hanging="567"/>
        <w:rPr>
          <w:rFonts w:cs="Arial"/>
          <w:sz w:val="28"/>
          <w:szCs w:val="28"/>
        </w:rPr>
      </w:pPr>
      <w:r w:rsidRPr="006429A4">
        <w:rPr>
          <w:rFonts w:cs="Arial"/>
          <w:sz w:val="28"/>
          <w:szCs w:val="28"/>
        </w:rPr>
        <w:t>Conforme a los elementos anteriores</w:t>
      </w:r>
      <w:r w:rsidR="00713C6D" w:rsidRPr="006429A4">
        <w:rPr>
          <w:rFonts w:cs="Arial"/>
          <w:sz w:val="28"/>
          <w:szCs w:val="28"/>
        </w:rPr>
        <w:t>, resulta</w:t>
      </w:r>
      <w:r w:rsidRPr="006429A4">
        <w:rPr>
          <w:rFonts w:cs="Arial"/>
          <w:sz w:val="28"/>
          <w:szCs w:val="28"/>
        </w:rPr>
        <w:t xml:space="preserve"> necesario identificar el contexto en el que </w:t>
      </w:r>
      <w:r w:rsidR="00296583" w:rsidRPr="00125FDC">
        <w:rPr>
          <w:rFonts w:cs="Arial"/>
          <w:color w:val="FF0000"/>
          <w:sz w:val="28"/>
          <w:szCs w:val="28"/>
        </w:rPr>
        <w:t>**********</w:t>
      </w:r>
      <w:r w:rsidR="00296583">
        <w:rPr>
          <w:rFonts w:eastAsiaTheme="minorHAnsi"/>
          <w:color w:val="FF0000"/>
          <w:sz w:val="28"/>
          <w:szCs w:val="28"/>
        </w:rPr>
        <w:t xml:space="preserve"> </w:t>
      </w:r>
      <w:r w:rsidRPr="006429A4">
        <w:rPr>
          <w:rFonts w:eastAsiaTheme="minorHAnsi" w:cs="Arial"/>
          <w:sz w:val="28"/>
          <w:szCs w:val="28"/>
          <w:lang w:val="es-ES_tradnl"/>
        </w:rPr>
        <w:t xml:space="preserve">y/o </w:t>
      </w:r>
      <w:r w:rsidR="00296583" w:rsidRPr="00125FDC">
        <w:rPr>
          <w:rFonts w:cs="Arial"/>
          <w:color w:val="FF0000"/>
          <w:sz w:val="28"/>
          <w:szCs w:val="28"/>
        </w:rPr>
        <w:t>**********</w:t>
      </w:r>
      <w:r w:rsidR="00296583">
        <w:rPr>
          <w:rFonts w:eastAsiaTheme="minorHAnsi"/>
          <w:color w:val="FF0000"/>
          <w:sz w:val="28"/>
          <w:szCs w:val="28"/>
        </w:rPr>
        <w:t xml:space="preserve"> </w:t>
      </w:r>
      <w:r w:rsidRPr="006429A4">
        <w:rPr>
          <w:rFonts w:eastAsiaTheme="minorHAnsi" w:cs="Arial"/>
          <w:sz w:val="28"/>
          <w:szCs w:val="28"/>
          <w:lang w:val="es-ES_tradnl"/>
        </w:rPr>
        <w:t xml:space="preserve">manifestó su voluntad para registrar a </w:t>
      </w:r>
      <w:r w:rsidR="00296583" w:rsidRPr="00125FDC">
        <w:rPr>
          <w:rFonts w:cs="Arial"/>
          <w:color w:val="FF0000"/>
          <w:sz w:val="28"/>
          <w:szCs w:val="28"/>
        </w:rPr>
        <w:t>**********</w:t>
      </w:r>
      <w:r w:rsidR="00296583">
        <w:rPr>
          <w:rFonts w:eastAsiaTheme="minorHAnsi"/>
          <w:color w:val="FF0000"/>
          <w:sz w:val="28"/>
          <w:szCs w:val="28"/>
        </w:rPr>
        <w:t xml:space="preserve"> </w:t>
      </w:r>
      <w:r w:rsidRPr="006429A4">
        <w:rPr>
          <w:rFonts w:eastAsiaTheme="minorHAnsi" w:cs="Arial"/>
          <w:sz w:val="28"/>
          <w:szCs w:val="28"/>
          <w:lang w:val="es-ES_tradnl"/>
        </w:rPr>
        <w:t xml:space="preserve">con el nombre de </w:t>
      </w:r>
      <w:r w:rsidR="00296583" w:rsidRPr="00125FDC">
        <w:rPr>
          <w:rFonts w:cs="Arial"/>
          <w:color w:val="FF0000"/>
          <w:sz w:val="28"/>
          <w:szCs w:val="28"/>
        </w:rPr>
        <w:t>**********</w:t>
      </w:r>
      <w:r w:rsidR="00713C6D" w:rsidRPr="00296583">
        <w:rPr>
          <w:rFonts w:eastAsiaTheme="minorHAnsi" w:cs="Arial"/>
          <w:sz w:val="28"/>
          <w:szCs w:val="28"/>
          <w:lang w:val="es-ES_tradnl"/>
        </w:rPr>
        <w:t>;</w:t>
      </w:r>
      <w:r w:rsidR="00713C6D" w:rsidRPr="006429A4">
        <w:rPr>
          <w:rFonts w:eastAsiaTheme="minorHAnsi" w:cs="Arial"/>
          <w:color w:val="FF0000"/>
          <w:sz w:val="28"/>
          <w:szCs w:val="28"/>
          <w:lang w:val="es-ES_tradnl"/>
        </w:rPr>
        <w:t xml:space="preserve"> </w:t>
      </w:r>
      <w:r w:rsidRPr="006429A4">
        <w:rPr>
          <w:rFonts w:cs="Arial"/>
          <w:sz w:val="28"/>
          <w:szCs w:val="28"/>
        </w:rPr>
        <w:t xml:space="preserve">así como las circunstancias bajo las cuales ocurrió el segundo registro de nacimiento </w:t>
      </w:r>
      <w:r w:rsidRPr="006429A4">
        <w:rPr>
          <w:rFonts w:cs="Arial"/>
          <w:sz w:val="28"/>
          <w:szCs w:val="28"/>
        </w:rPr>
        <w:lastRenderedPageBreak/>
        <w:t xml:space="preserve">de la entonces menor de edad, pues </w:t>
      </w:r>
      <w:r w:rsidR="006470A5" w:rsidRPr="006429A4">
        <w:rPr>
          <w:rFonts w:cs="Arial"/>
          <w:sz w:val="28"/>
          <w:szCs w:val="28"/>
        </w:rPr>
        <w:t xml:space="preserve">ello </w:t>
      </w:r>
      <w:r w:rsidRPr="006429A4">
        <w:rPr>
          <w:rFonts w:cs="Arial"/>
          <w:sz w:val="28"/>
          <w:szCs w:val="28"/>
        </w:rPr>
        <w:t xml:space="preserve">servirá como referente para determinar </w:t>
      </w:r>
      <w:r w:rsidR="006470A5" w:rsidRPr="006429A4">
        <w:rPr>
          <w:rFonts w:cs="Arial"/>
          <w:sz w:val="28"/>
          <w:szCs w:val="28"/>
        </w:rPr>
        <w:t>cuáles serán l</w:t>
      </w:r>
      <w:r w:rsidRPr="006429A4">
        <w:rPr>
          <w:rFonts w:cs="Arial"/>
          <w:sz w:val="28"/>
          <w:szCs w:val="28"/>
        </w:rPr>
        <w:t xml:space="preserve">os derechos </w:t>
      </w:r>
      <w:r w:rsidR="00713C6D" w:rsidRPr="006429A4">
        <w:rPr>
          <w:rFonts w:cs="Arial"/>
          <w:sz w:val="28"/>
          <w:szCs w:val="28"/>
        </w:rPr>
        <w:t xml:space="preserve">que </w:t>
      </w:r>
      <w:r w:rsidRPr="006429A4">
        <w:rPr>
          <w:rFonts w:cs="Arial"/>
          <w:sz w:val="28"/>
          <w:szCs w:val="28"/>
        </w:rPr>
        <w:t>se podrán ver afectados</w:t>
      </w:r>
      <w:r w:rsidR="00713C6D" w:rsidRPr="006429A4">
        <w:rPr>
          <w:rFonts w:cs="Arial"/>
          <w:sz w:val="28"/>
          <w:szCs w:val="28"/>
        </w:rPr>
        <w:t xml:space="preserve">, así como </w:t>
      </w:r>
      <w:r w:rsidRPr="006429A4">
        <w:rPr>
          <w:rFonts w:cs="Arial"/>
          <w:sz w:val="28"/>
          <w:szCs w:val="28"/>
        </w:rPr>
        <w:t xml:space="preserve">las </w:t>
      </w:r>
      <w:r w:rsidR="006470A5" w:rsidRPr="006429A4">
        <w:rPr>
          <w:rFonts w:cs="Arial"/>
          <w:sz w:val="28"/>
          <w:szCs w:val="28"/>
        </w:rPr>
        <w:t>posibles consecuencias</w:t>
      </w:r>
      <w:r w:rsidR="00713C6D" w:rsidRPr="006429A4">
        <w:rPr>
          <w:rFonts w:cs="Arial"/>
          <w:sz w:val="28"/>
          <w:szCs w:val="28"/>
        </w:rPr>
        <w:t>,</w:t>
      </w:r>
      <w:r w:rsidR="006470A5" w:rsidRPr="006429A4">
        <w:rPr>
          <w:rFonts w:cs="Arial"/>
          <w:sz w:val="28"/>
          <w:szCs w:val="28"/>
        </w:rPr>
        <w:t xml:space="preserve"> </w:t>
      </w:r>
      <w:r w:rsidRPr="006429A4">
        <w:rPr>
          <w:rFonts w:cs="Arial"/>
          <w:sz w:val="28"/>
          <w:szCs w:val="28"/>
        </w:rPr>
        <w:t xml:space="preserve">en caso de </w:t>
      </w:r>
      <w:r w:rsidR="00713C6D" w:rsidRPr="006429A4">
        <w:rPr>
          <w:rFonts w:cs="Arial"/>
          <w:sz w:val="28"/>
          <w:szCs w:val="28"/>
        </w:rPr>
        <w:t>acoger</w:t>
      </w:r>
      <w:r w:rsidR="006470A5" w:rsidRPr="006429A4">
        <w:rPr>
          <w:rFonts w:cs="Arial"/>
          <w:sz w:val="28"/>
          <w:szCs w:val="28"/>
        </w:rPr>
        <w:t xml:space="preserve"> o no</w:t>
      </w:r>
      <w:r w:rsidR="00713C6D" w:rsidRPr="006429A4">
        <w:rPr>
          <w:rFonts w:cs="Arial"/>
          <w:sz w:val="28"/>
          <w:szCs w:val="28"/>
        </w:rPr>
        <w:t>,</w:t>
      </w:r>
      <w:r w:rsidR="006470A5" w:rsidRPr="006429A4">
        <w:rPr>
          <w:rFonts w:cs="Arial"/>
          <w:sz w:val="28"/>
          <w:szCs w:val="28"/>
        </w:rPr>
        <w:t xml:space="preserve"> la nulidad de la segunda </w:t>
      </w:r>
      <w:r w:rsidRPr="006429A4">
        <w:rPr>
          <w:rFonts w:cs="Arial"/>
          <w:sz w:val="28"/>
          <w:szCs w:val="28"/>
        </w:rPr>
        <w:t>acta de nacimiento</w:t>
      </w:r>
      <w:r w:rsidR="00AB1857" w:rsidRPr="006429A4">
        <w:rPr>
          <w:rFonts w:cs="Arial"/>
          <w:sz w:val="28"/>
          <w:szCs w:val="28"/>
        </w:rPr>
        <w:t xml:space="preserve"> por virtud de la existencia de una previa</w:t>
      </w:r>
      <w:r w:rsidRPr="006429A4">
        <w:rPr>
          <w:rFonts w:cs="Arial"/>
          <w:sz w:val="28"/>
          <w:szCs w:val="28"/>
        </w:rPr>
        <w:t>.</w:t>
      </w:r>
    </w:p>
    <w:p w14:paraId="5CDC0623" w14:textId="77777777" w:rsidR="00713C6D" w:rsidRPr="006429A4" w:rsidRDefault="00713C6D" w:rsidP="00713C6D">
      <w:pPr>
        <w:pStyle w:val="corte4fondo"/>
        <w:tabs>
          <w:tab w:val="left" w:pos="567"/>
        </w:tabs>
        <w:spacing w:after="0"/>
        <w:ind w:firstLine="0"/>
        <w:rPr>
          <w:rFonts w:cs="Arial"/>
          <w:sz w:val="28"/>
          <w:szCs w:val="28"/>
        </w:rPr>
      </w:pPr>
    </w:p>
    <w:p w14:paraId="65FA4F37" w14:textId="2F3E321C" w:rsidR="00D835D9" w:rsidRPr="004854B4" w:rsidRDefault="007D0C9F" w:rsidP="004854B4">
      <w:pPr>
        <w:pStyle w:val="corte4fondo"/>
        <w:numPr>
          <w:ilvl w:val="0"/>
          <w:numId w:val="5"/>
        </w:numPr>
        <w:tabs>
          <w:tab w:val="left" w:pos="567"/>
        </w:tabs>
        <w:spacing w:after="0"/>
        <w:ind w:left="0" w:hanging="567"/>
        <w:rPr>
          <w:rFonts w:cs="Arial"/>
          <w:sz w:val="28"/>
          <w:szCs w:val="28"/>
        </w:rPr>
      </w:pPr>
      <w:r w:rsidRPr="006429A4">
        <w:rPr>
          <w:rFonts w:cs="Arial"/>
          <w:sz w:val="28"/>
          <w:szCs w:val="28"/>
        </w:rPr>
        <w:t xml:space="preserve">En ese sentido, es necesario </w:t>
      </w:r>
      <w:r w:rsidR="00D044B7" w:rsidRPr="006429A4">
        <w:rPr>
          <w:rFonts w:cs="Arial"/>
          <w:sz w:val="28"/>
          <w:szCs w:val="28"/>
        </w:rPr>
        <w:t xml:space="preserve">identificar el contenido de los derechos de </w:t>
      </w:r>
      <w:r w:rsidR="00AB1857" w:rsidRPr="006429A4">
        <w:rPr>
          <w:rFonts w:cs="Arial"/>
          <w:sz w:val="28"/>
          <w:szCs w:val="28"/>
        </w:rPr>
        <w:t xml:space="preserve">identidad, </w:t>
      </w:r>
      <w:r w:rsidR="006470A5" w:rsidRPr="006429A4">
        <w:rPr>
          <w:rFonts w:cs="Arial"/>
          <w:sz w:val="28"/>
          <w:szCs w:val="28"/>
        </w:rPr>
        <w:t xml:space="preserve">del </w:t>
      </w:r>
      <w:r w:rsidR="00AB1857" w:rsidRPr="006429A4">
        <w:rPr>
          <w:rFonts w:cs="Arial"/>
          <w:sz w:val="28"/>
          <w:szCs w:val="28"/>
        </w:rPr>
        <w:t xml:space="preserve">nombre y </w:t>
      </w:r>
      <w:r w:rsidR="006470A5" w:rsidRPr="006429A4">
        <w:rPr>
          <w:rFonts w:cs="Arial"/>
          <w:sz w:val="28"/>
          <w:szCs w:val="28"/>
        </w:rPr>
        <w:t xml:space="preserve">de </w:t>
      </w:r>
      <w:r w:rsidR="00D044B7" w:rsidRPr="006429A4">
        <w:rPr>
          <w:rFonts w:cs="Arial"/>
          <w:sz w:val="28"/>
          <w:szCs w:val="28"/>
        </w:rPr>
        <w:t xml:space="preserve">filiación, así como la institución de la familia y </w:t>
      </w:r>
      <w:r w:rsidR="006350DF" w:rsidRPr="006429A4">
        <w:rPr>
          <w:rFonts w:cs="Arial"/>
          <w:sz w:val="28"/>
          <w:szCs w:val="28"/>
        </w:rPr>
        <w:t>los</w:t>
      </w:r>
      <w:r w:rsidR="00985B08" w:rsidRPr="006429A4">
        <w:rPr>
          <w:rFonts w:cs="Arial"/>
          <w:sz w:val="28"/>
          <w:szCs w:val="28"/>
        </w:rPr>
        <w:t xml:space="preserve"> </w:t>
      </w:r>
      <w:r w:rsidR="00AB1857" w:rsidRPr="006429A4">
        <w:rPr>
          <w:rFonts w:cs="Arial"/>
          <w:sz w:val="28"/>
          <w:szCs w:val="28"/>
        </w:rPr>
        <w:t>elemento</w:t>
      </w:r>
      <w:r w:rsidR="00985B08" w:rsidRPr="006429A4">
        <w:rPr>
          <w:rFonts w:cs="Arial"/>
          <w:sz w:val="28"/>
          <w:szCs w:val="28"/>
        </w:rPr>
        <w:t>s</w:t>
      </w:r>
      <w:r w:rsidR="00AB1857" w:rsidRPr="006429A4">
        <w:rPr>
          <w:rFonts w:cs="Arial"/>
          <w:sz w:val="28"/>
          <w:szCs w:val="28"/>
        </w:rPr>
        <w:t xml:space="preserve"> </w:t>
      </w:r>
      <w:r w:rsidR="00985B08" w:rsidRPr="006429A4">
        <w:rPr>
          <w:rFonts w:cs="Arial"/>
          <w:sz w:val="28"/>
          <w:szCs w:val="28"/>
        </w:rPr>
        <w:t xml:space="preserve">de </w:t>
      </w:r>
      <w:r w:rsidR="00AB1857" w:rsidRPr="006429A4">
        <w:rPr>
          <w:rFonts w:cs="Arial"/>
          <w:sz w:val="28"/>
          <w:szCs w:val="28"/>
        </w:rPr>
        <w:t>“la realidad social”</w:t>
      </w:r>
      <w:r w:rsidR="00B27EEB" w:rsidRPr="006429A4">
        <w:rPr>
          <w:rFonts w:cs="Arial"/>
          <w:sz w:val="28"/>
          <w:szCs w:val="28"/>
        </w:rPr>
        <w:t xml:space="preserve">, de </w:t>
      </w:r>
      <w:r w:rsidR="00985B08" w:rsidRPr="006429A4">
        <w:rPr>
          <w:rFonts w:cs="Arial"/>
          <w:sz w:val="28"/>
          <w:szCs w:val="28"/>
        </w:rPr>
        <w:t>“la solidaridad humana”</w:t>
      </w:r>
      <w:r w:rsidR="00B27EEB" w:rsidRPr="006429A4">
        <w:rPr>
          <w:rFonts w:cs="Arial"/>
          <w:sz w:val="28"/>
          <w:szCs w:val="28"/>
        </w:rPr>
        <w:t xml:space="preserve"> y del “estado de posesión</w:t>
      </w:r>
      <w:r w:rsidR="0049653E" w:rsidRPr="006429A4">
        <w:rPr>
          <w:rFonts w:cs="Arial"/>
          <w:sz w:val="28"/>
          <w:szCs w:val="28"/>
        </w:rPr>
        <w:t xml:space="preserve"> de hijo</w:t>
      </w:r>
      <w:r w:rsidR="00B27EEB" w:rsidRPr="006429A4">
        <w:rPr>
          <w:rFonts w:cs="Arial"/>
          <w:sz w:val="28"/>
          <w:szCs w:val="28"/>
        </w:rPr>
        <w:t>”</w:t>
      </w:r>
      <w:r w:rsidRPr="006429A4">
        <w:rPr>
          <w:rFonts w:cs="Arial"/>
          <w:sz w:val="28"/>
          <w:szCs w:val="28"/>
        </w:rPr>
        <w:t xml:space="preserve">, </w:t>
      </w:r>
      <w:r w:rsidR="00713C6D" w:rsidRPr="006429A4">
        <w:rPr>
          <w:rFonts w:cs="Arial"/>
          <w:sz w:val="28"/>
          <w:szCs w:val="28"/>
        </w:rPr>
        <w:t>porque es</w:t>
      </w:r>
      <w:r w:rsidR="00D044B7" w:rsidRPr="006429A4">
        <w:rPr>
          <w:rFonts w:cs="Arial"/>
          <w:sz w:val="28"/>
          <w:szCs w:val="28"/>
        </w:rPr>
        <w:t xml:space="preserve"> a través del desarrollo de dichas instituciones </w:t>
      </w:r>
      <w:r w:rsidR="00713C6D" w:rsidRPr="006429A4">
        <w:rPr>
          <w:rFonts w:cs="Arial"/>
          <w:sz w:val="28"/>
          <w:szCs w:val="28"/>
        </w:rPr>
        <w:t xml:space="preserve">como </w:t>
      </w:r>
      <w:r w:rsidR="00D044B7" w:rsidRPr="006429A4">
        <w:rPr>
          <w:rFonts w:cs="Arial"/>
          <w:sz w:val="28"/>
          <w:szCs w:val="28"/>
        </w:rPr>
        <w:t>podrá determinarse si debe declararse nula o no la segunda acta de nacimiento</w:t>
      </w:r>
      <w:r w:rsidR="00713C6D" w:rsidRPr="006429A4">
        <w:rPr>
          <w:rFonts w:cs="Arial"/>
          <w:sz w:val="28"/>
          <w:szCs w:val="28"/>
        </w:rPr>
        <w:t>,</w:t>
      </w:r>
      <w:r w:rsidR="00D044B7" w:rsidRPr="006429A4">
        <w:rPr>
          <w:rFonts w:cs="Arial"/>
          <w:sz w:val="28"/>
          <w:szCs w:val="28"/>
        </w:rPr>
        <w:t xml:space="preserve"> por virtud de la existencia de una anterior que no se encuentra viciada de origen</w:t>
      </w:r>
      <w:r w:rsidR="00B05D91" w:rsidRPr="006429A4">
        <w:rPr>
          <w:rFonts w:cs="Arial"/>
          <w:sz w:val="28"/>
          <w:szCs w:val="28"/>
        </w:rPr>
        <w:t>.</w:t>
      </w:r>
    </w:p>
    <w:p w14:paraId="05277FFE" w14:textId="77777777" w:rsidR="00D835D9" w:rsidRPr="006429A4" w:rsidRDefault="00D835D9" w:rsidP="00713C6D">
      <w:pPr>
        <w:pStyle w:val="corte4fondo"/>
        <w:tabs>
          <w:tab w:val="left" w:pos="567"/>
        </w:tabs>
        <w:spacing w:after="0"/>
        <w:ind w:firstLine="0"/>
        <w:rPr>
          <w:rFonts w:cs="Arial"/>
          <w:sz w:val="28"/>
          <w:szCs w:val="28"/>
        </w:rPr>
      </w:pPr>
    </w:p>
    <w:p w14:paraId="3AA0547A" w14:textId="402DD2A2" w:rsidR="00713C6D" w:rsidRPr="006429A4" w:rsidRDefault="006304B2" w:rsidP="00713C6D">
      <w:pPr>
        <w:pStyle w:val="corte4fondo"/>
        <w:tabs>
          <w:tab w:val="left" w:pos="567"/>
        </w:tabs>
        <w:spacing w:after="0"/>
        <w:ind w:firstLine="0"/>
        <w:rPr>
          <w:rFonts w:cs="Arial"/>
          <w:sz w:val="28"/>
          <w:szCs w:val="28"/>
        </w:rPr>
      </w:pPr>
      <w:r w:rsidRPr="006429A4">
        <w:rPr>
          <w:rFonts w:cs="Arial"/>
          <w:b/>
          <w:bCs/>
          <w:sz w:val="28"/>
          <w:szCs w:val="28"/>
        </w:rPr>
        <w:t xml:space="preserve">a. </w:t>
      </w:r>
      <w:r w:rsidR="00B05D91" w:rsidRPr="006429A4">
        <w:rPr>
          <w:rFonts w:cs="Arial"/>
          <w:b/>
          <w:bCs/>
          <w:sz w:val="28"/>
          <w:szCs w:val="28"/>
        </w:rPr>
        <w:t>Del derecho a la identidad</w:t>
      </w:r>
    </w:p>
    <w:p w14:paraId="5553D2E4" w14:textId="77777777" w:rsidR="00713C6D" w:rsidRPr="006429A4" w:rsidRDefault="00713C6D" w:rsidP="00713C6D">
      <w:pPr>
        <w:pStyle w:val="corte4fondo"/>
        <w:tabs>
          <w:tab w:val="left" w:pos="567"/>
        </w:tabs>
        <w:spacing w:after="0"/>
        <w:ind w:firstLine="0"/>
        <w:rPr>
          <w:rFonts w:cs="Arial"/>
          <w:sz w:val="28"/>
          <w:szCs w:val="28"/>
        </w:rPr>
      </w:pPr>
    </w:p>
    <w:p w14:paraId="5660AF92" w14:textId="77777777" w:rsidR="0049653E" w:rsidRPr="006429A4" w:rsidRDefault="00BF3C0F" w:rsidP="007A3461">
      <w:pPr>
        <w:pStyle w:val="corte4fondo"/>
        <w:numPr>
          <w:ilvl w:val="0"/>
          <w:numId w:val="5"/>
        </w:numPr>
        <w:tabs>
          <w:tab w:val="left" w:pos="567"/>
        </w:tabs>
        <w:spacing w:after="0"/>
        <w:ind w:left="0" w:hanging="567"/>
        <w:rPr>
          <w:rFonts w:cs="Arial"/>
          <w:sz w:val="28"/>
          <w:szCs w:val="28"/>
        </w:rPr>
      </w:pPr>
      <w:r w:rsidRPr="006429A4">
        <w:rPr>
          <w:rFonts w:cs="Arial"/>
          <w:sz w:val="28"/>
          <w:szCs w:val="28"/>
        </w:rPr>
        <w:t>Esta Primera Sala, al resolver el amparo directo en revisión 2766/2015</w:t>
      </w:r>
      <w:r w:rsidRPr="006429A4">
        <w:rPr>
          <w:rStyle w:val="Refdenotaalpie"/>
          <w:rFonts w:cs="Arial"/>
          <w:sz w:val="28"/>
          <w:szCs w:val="28"/>
        </w:rPr>
        <w:footnoteReference w:id="28"/>
      </w:r>
      <w:r w:rsidRPr="006429A4">
        <w:rPr>
          <w:rFonts w:cs="Arial"/>
          <w:sz w:val="28"/>
          <w:szCs w:val="28"/>
        </w:rPr>
        <w:t>, señaló que el derecho a la identidad, como cualquier otro derecho humano, tiene como sustento la dignidad humana, razón por la que le pertenece a todas las personas sin discriminación y el Estado está obligado a garantizarlo mediante la ejecución de todos los medios de los que disponga para hacerlo efectivo.</w:t>
      </w:r>
    </w:p>
    <w:p w14:paraId="61F1E901" w14:textId="77777777" w:rsidR="0049653E" w:rsidRPr="006429A4" w:rsidRDefault="0049653E" w:rsidP="0049653E">
      <w:pPr>
        <w:pStyle w:val="corte4fondo"/>
        <w:tabs>
          <w:tab w:val="left" w:pos="567"/>
        </w:tabs>
        <w:spacing w:after="0"/>
        <w:ind w:firstLine="0"/>
        <w:rPr>
          <w:rFonts w:cs="Arial"/>
          <w:sz w:val="28"/>
          <w:szCs w:val="28"/>
        </w:rPr>
      </w:pPr>
    </w:p>
    <w:p w14:paraId="186B85DC" w14:textId="46491F5E" w:rsidR="00844597" w:rsidRPr="006429A4" w:rsidRDefault="0049653E" w:rsidP="007A3461">
      <w:pPr>
        <w:pStyle w:val="corte4fondo"/>
        <w:numPr>
          <w:ilvl w:val="0"/>
          <w:numId w:val="5"/>
        </w:numPr>
        <w:tabs>
          <w:tab w:val="left" w:pos="567"/>
        </w:tabs>
        <w:spacing w:after="0"/>
        <w:ind w:left="0" w:hanging="567"/>
        <w:rPr>
          <w:rFonts w:cs="Arial"/>
          <w:sz w:val="28"/>
          <w:szCs w:val="28"/>
        </w:rPr>
      </w:pPr>
      <w:r w:rsidRPr="006429A4">
        <w:rPr>
          <w:rFonts w:cs="Arial"/>
          <w:sz w:val="28"/>
          <w:szCs w:val="28"/>
        </w:rPr>
        <w:lastRenderedPageBreak/>
        <w:t>Al respecto, la</w:t>
      </w:r>
      <w:r w:rsidR="00BF3C0F" w:rsidRPr="006429A4">
        <w:rPr>
          <w:rFonts w:cs="Arial"/>
          <w:sz w:val="28"/>
          <w:szCs w:val="28"/>
        </w:rPr>
        <w:t xml:space="preserve"> Corte Interamericana ha señalado que el derecho a la identidad no se encuentra expresamente previsto en la Convención Americana sobre Derechos Humanos</w:t>
      </w:r>
      <w:r w:rsidRPr="006429A4">
        <w:rPr>
          <w:rFonts w:cs="Arial"/>
          <w:sz w:val="28"/>
          <w:szCs w:val="28"/>
        </w:rPr>
        <w:t>,</w:t>
      </w:r>
      <w:r w:rsidR="00BF3C0F" w:rsidRPr="006429A4">
        <w:rPr>
          <w:rFonts w:cs="Arial"/>
          <w:sz w:val="28"/>
          <w:szCs w:val="28"/>
        </w:rPr>
        <w:t xml:space="preserve"> sino que su contenido se </w:t>
      </w:r>
      <w:r w:rsidRPr="006429A4">
        <w:rPr>
          <w:rFonts w:cs="Arial"/>
          <w:sz w:val="28"/>
          <w:szCs w:val="28"/>
        </w:rPr>
        <w:t>deriva</w:t>
      </w:r>
      <w:r w:rsidR="00BF3C0F" w:rsidRPr="006429A4">
        <w:rPr>
          <w:rFonts w:cs="Arial"/>
          <w:sz w:val="28"/>
          <w:szCs w:val="28"/>
        </w:rPr>
        <w:t xml:space="preserve"> de las circunstancias de cada caso concreto y de los artículos 18 (derecho al nombre) y 17 (derecho a la protección a la familia) en relación </w:t>
      </w:r>
      <w:r w:rsidR="006304B2" w:rsidRPr="006429A4">
        <w:rPr>
          <w:rFonts w:cs="Arial"/>
          <w:sz w:val="28"/>
          <w:szCs w:val="28"/>
        </w:rPr>
        <w:t>con el</w:t>
      </w:r>
      <w:r w:rsidR="00BF3C0F" w:rsidRPr="006429A4">
        <w:rPr>
          <w:rFonts w:cs="Arial"/>
          <w:sz w:val="28"/>
          <w:szCs w:val="28"/>
        </w:rPr>
        <w:t xml:space="preserve"> artículo 1° del Pacto de San José</w:t>
      </w:r>
      <w:r w:rsidR="00BF3C0F" w:rsidRPr="006429A4">
        <w:rPr>
          <w:rStyle w:val="Refdenotaalpie"/>
          <w:rFonts w:cs="Arial"/>
          <w:sz w:val="28"/>
          <w:szCs w:val="28"/>
        </w:rPr>
        <w:footnoteReference w:id="29"/>
      </w:r>
      <w:r w:rsidR="00BF3C0F" w:rsidRPr="006429A4">
        <w:rPr>
          <w:rFonts w:cs="Arial"/>
          <w:sz w:val="28"/>
          <w:szCs w:val="28"/>
        </w:rPr>
        <w:t>.</w:t>
      </w:r>
    </w:p>
    <w:p w14:paraId="3373987C" w14:textId="77777777" w:rsidR="00844597" w:rsidRPr="006429A4" w:rsidRDefault="00844597" w:rsidP="00844597">
      <w:pPr>
        <w:pStyle w:val="corte4fondo"/>
        <w:tabs>
          <w:tab w:val="left" w:pos="567"/>
        </w:tabs>
        <w:spacing w:after="0"/>
        <w:ind w:firstLine="0"/>
        <w:rPr>
          <w:rFonts w:cs="Arial"/>
          <w:sz w:val="28"/>
          <w:szCs w:val="28"/>
        </w:rPr>
      </w:pPr>
    </w:p>
    <w:p w14:paraId="6DBE45EA" w14:textId="7E4537B4" w:rsidR="00844597" w:rsidRPr="006429A4" w:rsidRDefault="00BF3C0F" w:rsidP="007A3461">
      <w:pPr>
        <w:pStyle w:val="corte4fondo"/>
        <w:numPr>
          <w:ilvl w:val="0"/>
          <w:numId w:val="5"/>
        </w:numPr>
        <w:tabs>
          <w:tab w:val="left" w:pos="567"/>
        </w:tabs>
        <w:spacing w:after="0"/>
        <w:ind w:left="0" w:hanging="567"/>
        <w:rPr>
          <w:rFonts w:cs="Arial"/>
          <w:sz w:val="28"/>
          <w:szCs w:val="28"/>
        </w:rPr>
      </w:pPr>
      <w:r w:rsidRPr="006429A4">
        <w:rPr>
          <w:rFonts w:cs="Arial"/>
          <w:sz w:val="28"/>
          <w:szCs w:val="28"/>
        </w:rPr>
        <w:t>El Tribunal Interamericano estableció que el derecho a la identidad es un derecho complejo debido a que</w:t>
      </w:r>
      <w:r w:rsidR="006304B2" w:rsidRPr="006429A4">
        <w:rPr>
          <w:rFonts w:cs="Arial"/>
          <w:sz w:val="28"/>
          <w:szCs w:val="28"/>
        </w:rPr>
        <w:t>,</w:t>
      </w:r>
      <w:r w:rsidRPr="006429A4">
        <w:rPr>
          <w:rFonts w:cs="Arial"/>
          <w:sz w:val="28"/>
          <w:szCs w:val="28"/>
        </w:rPr>
        <w:t xml:space="preserve"> por un lado</w:t>
      </w:r>
      <w:r w:rsidR="00844597" w:rsidRPr="006429A4">
        <w:rPr>
          <w:rFonts w:cs="Arial"/>
          <w:sz w:val="28"/>
          <w:szCs w:val="28"/>
        </w:rPr>
        <w:t>,</w:t>
      </w:r>
      <w:r w:rsidRPr="006429A4">
        <w:rPr>
          <w:rFonts w:cs="Arial"/>
          <w:sz w:val="28"/>
          <w:szCs w:val="28"/>
        </w:rPr>
        <w:t xml:space="preserve"> presenta un aspecto dinámico cuyo desarrollo se encuentra ligado a la evolución de la personalidad del ser humano y</w:t>
      </w:r>
      <w:r w:rsidR="00844597" w:rsidRPr="006429A4">
        <w:rPr>
          <w:rFonts w:cs="Arial"/>
          <w:sz w:val="28"/>
          <w:szCs w:val="28"/>
        </w:rPr>
        <w:t>,</w:t>
      </w:r>
      <w:r w:rsidRPr="006429A4">
        <w:rPr>
          <w:rFonts w:cs="Arial"/>
          <w:sz w:val="28"/>
          <w:szCs w:val="28"/>
        </w:rPr>
        <w:t xml:space="preserve"> por el otro</w:t>
      </w:r>
      <w:r w:rsidR="00844597" w:rsidRPr="006429A4">
        <w:rPr>
          <w:rFonts w:cs="Arial"/>
          <w:sz w:val="28"/>
          <w:szCs w:val="28"/>
        </w:rPr>
        <w:t>,</w:t>
      </w:r>
      <w:r w:rsidRPr="006429A4">
        <w:rPr>
          <w:rFonts w:cs="Arial"/>
          <w:sz w:val="28"/>
          <w:szCs w:val="28"/>
        </w:rPr>
        <w:t xml:space="preserve"> contiene un conjunto de atributos y características que permiten individualizar a cada persona como única, por lo que es un proceso en donde se debe obtener la verdad personal y biográfica del ser humano</w:t>
      </w:r>
      <w:r w:rsidRPr="006429A4">
        <w:rPr>
          <w:rStyle w:val="Refdenotaalpie"/>
          <w:rFonts w:cs="Arial"/>
          <w:sz w:val="28"/>
          <w:szCs w:val="28"/>
        </w:rPr>
        <w:footnoteReference w:id="30"/>
      </w:r>
      <w:r w:rsidRPr="006429A4">
        <w:rPr>
          <w:rFonts w:cs="Arial"/>
          <w:sz w:val="28"/>
          <w:szCs w:val="28"/>
        </w:rPr>
        <w:t>.</w:t>
      </w:r>
    </w:p>
    <w:p w14:paraId="62D9E2FB" w14:textId="77777777" w:rsidR="00844597" w:rsidRPr="006429A4" w:rsidRDefault="00844597" w:rsidP="00844597">
      <w:pPr>
        <w:pStyle w:val="corte4fondo"/>
        <w:tabs>
          <w:tab w:val="left" w:pos="567"/>
        </w:tabs>
        <w:spacing w:after="0"/>
        <w:ind w:firstLine="0"/>
        <w:rPr>
          <w:rFonts w:cs="Arial"/>
          <w:sz w:val="28"/>
          <w:szCs w:val="28"/>
        </w:rPr>
      </w:pPr>
    </w:p>
    <w:p w14:paraId="6C987237" w14:textId="77777777" w:rsidR="00844597" w:rsidRPr="006429A4" w:rsidRDefault="00BF3C0F" w:rsidP="007A3461">
      <w:pPr>
        <w:pStyle w:val="corte4fondo"/>
        <w:numPr>
          <w:ilvl w:val="0"/>
          <w:numId w:val="5"/>
        </w:numPr>
        <w:tabs>
          <w:tab w:val="left" w:pos="567"/>
        </w:tabs>
        <w:spacing w:after="0"/>
        <w:ind w:left="0" w:hanging="567"/>
        <w:rPr>
          <w:rFonts w:cs="Arial"/>
          <w:sz w:val="28"/>
          <w:szCs w:val="28"/>
        </w:rPr>
      </w:pPr>
      <w:r w:rsidRPr="006429A4">
        <w:rPr>
          <w:rFonts w:cs="Arial"/>
          <w:bCs/>
          <w:sz w:val="28"/>
          <w:szCs w:val="28"/>
        </w:rPr>
        <w:t>La identidad personal está íntimamente ligada a la persona en su individualidad específica y vida privada sustentadas</w:t>
      </w:r>
      <w:r w:rsidR="00844597" w:rsidRPr="006429A4">
        <w:rPr>
          <w:rFonts w:cs="Arial"/>
          <w:bCs/>
          <w:sz w:val="28"/>
          <w:szCs w:val="28"/>
        </w:rPr>
        <w:t>,</w:t>
      </w:r>
      <w:r w:rsidRPr="006429A4">
        <w:rPr>
          <w:rFonts w:cs="Arial"/>
          <w:bCs/>
          <w:sz w:val="28"/>
          <w:szCs w:val="28"/>
        </w:rPr>
        <w:t xml:space="preserve"> ambas</w:t>
      </w:r>
      <w:r w:rsidR="00844597" w:rsidRPr="006429A4">
        <w:rPr>
          <w:rFonts w:cs="Arial"/>
          <w:bCs/>
          <w:sz w:val="28"/>
          <w:szCs w:val="28"/>
        </w:rPr>
        <w:t>,</w:t>
      </w:r>
      <w:r w:rsidRPr="006429A4">
        <w:rPr>
          <w:rFonts w:cs="Arial"/>
          <w:bCs/>
          <w:sz w:val="28"/>
          <w:szCs w:val="28"/>
        </w:rPr>
        <w:t xml:space="preserve"> en una experiencia histórica y biológica, así como en la forma en que se relaciona dicho individuo con los demás, a través del desarrollo de vínculos en el plano familiar y social.</w:t>
      </w:r>
    </w:p>
    <w:p w14:paraId="11248407" w14:textId="77777777" w:rsidR="00844597" w:rsidRPr="006429A4" w:rsidRDefault="00844597" w:rsidP="00844597">
      <w:pPr>
        <w:pStyle w:val="corte4fondo"/>
        <w:tabs>
          <w:tab w:val="left" w:pos="567"/>
        </w:tabs>
        <w:spacing w:after="0"/>
        <w:ind w:firstLine="0"/>
        <w:rPr>
          <w:rFonts w:cs="Arial"/>
          <w:sz w:val="28"/>
          <w:szCs w:val="28"/>
        </w:rPr>
      </w:pPr>
    </w:p>
    <w:p w14:paraId="17FB4FCA" w14:textId="0DBA748E" w:rsidR="00296583" w:rsidRPr="00296583" w:rsidRDefault="00BF3C0F" w:rsidP="00296583">
      <w:pPr>
        <w:pStyle w:val="corte4fondo"/>
        <w:numPr>
          <w:ilvl w:val="0"/>
          <w:numId w:val="5"/>
        </w:numPr>
        <w:tabs>
          <w:tab w:val="left" w:pos="567"/>
        </w:tabs>
        <w:spacing w:after="0"/>
        <w:ind w:left="0" w:hanging="567"/>
        <w:rPr>
          <w:rFonts w:cs="Arial"/>
          <w:sz w:val="28"/>
          <w:szCs w:val="28"/>
        </w:rPr>
      </w:pPr>
      <w:r w:rsidRPr="006429A4">
        <w:rPr>
          <w:rFonts w:cs="Arial"/>
          <w:sz w:val="28"/>
          <w:szCs w:val="28"/>
        </w:rPr>
        <w:t xml:space="preserve">De esta forma y de acuerdo con la jurisprudencia de la Corte Interamericana, la identidad comprende diversos aspectos que </w:t>
      </w:r>
      <w:r w:rsidRPr="006429A4">
        <w:rPr>
          <w:rFonts w:cs="Arial"/>
          <w:sz w:val="28"/>
          <w:szCs w:val="28"/>
        </w:rPr>
        <w:lastRenderedPageBreak/>
        <w:t>distinguen a una persona de otra y entre estos elementos distintivos se encuentran el derecho a un nombre, a conocer la propia historia filial, al reconocimiento de la personalidad jurídica y a la nacionalidad.</w:t>
      </w:r>
    </w:p>
    <w:p w14:paraId="4EE3E5FF" w14:textId="77777777" w:rsidR="00296583" w:rsidRPr="00CD5317" w:rsidRDefault="00296583" w:rsidP="00296583">
      <w:pPr>
        <w:pStyle w:val="corte4fondo"/>
        <w:tabs>
          <w:tab w:val="left" w:pos="567"/>
        </w:tabs>
        <w:spacing w:after="0"/>
        <w:ind w:firstLine="0"/>
        <w:rPr>
          <w:rFonts w:cs="Arial"/>
          <w:sz w:val="28"/>
          <w:szCs w:val="28"/>
        </w:rPr>
      </w:pPr>
    </w:p>
    <w:p w14:paraId="58788CD6" w14:textId="77777777" w:rsidR="00844597" w:rsidRPr="006429A4" w:rsidRDefault="00BF3C0F" w:rsidP="007A3461">
      <w:pPr>
        <w:pStyle w:val="corte4fondo"/>
        <w:numPr>
          <w:ilvl w:val="0"/>
          <w:numId w:val="5"/>
        </w:numPr>
        <w:tabs>
          <w:tab w:val="left" w:pos="567"/>
        </w:tabs>
        <w:spacing w:after="0"/>
        <w:ind w:left="0" w:hanging="567"/>
        <w:rPr>
          <w:rFonts w:cs="Arial"/>
          <w:sz w:val="28"/>
          <w:szCs w:val="28"/>
        </w:rPr>
      </w:pPr>
      <w:r w:rsidRPr="006429A4">
        <w:rPr>
          <w:rFonts w:cs="Arial"/>
          <w:sz w:val="28"/>
          <w:szCs w:val="28"/>
        </w:rPr>
        <w:t xml:space="preserve">A modo de referencia, en el marco </w:t>
      </w:r>
      <w:r w:rsidR="00844597" w:rsidRPr="006429A4">
        <w:rPr>
          <w:rFonts w:cs="Arial"/>
          <w:sz w:val="28"/>
          <w:szCs w:val="28"/>
        </w:rPr>
        <w:t>europeo</w:t>
      </w:r>
      <w:r w:rsidRPr="006429A4">
        <w:rPr>
          <w:rFonts w:cs="Arial"/>
          <w:sz w:val="28"/>
          <w:szCs w:val="28"/>
        </w:rPr>
        <w:t xml:space="preserve"> de protección de derechos humanos tampoco existe una disposición que expresamente reconozca un derecho a la identidad</w:t>
      </w:r>
      <w:r w:rsidR="00844597" w:rsidRPr="006429A4">
        <w:rPr>
          <w:rFonts w:cs="Arial"/>
          <w:sz w:val="28"/>
          <w:szCs w:val="28"/>
        </w:rPr>
        <w:t>. S</w:t>
      </w:r>
      <w:r w:rsidRPr="006429A4">
        <w:rPr>
          <w:rFonts w:cs="Arial"/>
          <w:sz w:val="28"/>
          <w:szCs w:val="28"/>
        </w:rPr>
        <w:t>in embargo, el Tribunal Europeo de Derechos Humanos ha señalado, en forma constante, que el artículo 8° del Convenio para la Protección de Derechos Humanos protege un derecho a la identidad y al desarrollo personal, ya que la vida privada incluye aspectos de la identidad social y física del individuo</w:t>
      </w:r>
      <w:r w:rsidRPr="006429A4">
        <w:rPr>
          <w:rStyle w:val="Refdenotaalpie"/>
          <w:rFonts w:cs="Arial"/>
          <w:sz w:val="28"/>
          <w:szCs w:val="28"/>
        </w:rPr>
        <w:footnoteReference w:id="31"/>
      </w:r>
      <w:r w:rsidRPr="006429A4">
        <w:rPr>
          <w:rFonts w:cs="Arial"/>
          <w:sz w:val="28"/>
          <w:szCs w:val="28"/>
        </w:rPr>
        <w:t>.</w:t>
      </w:r>
    </w:p>
    <w:p w14:paraId="2FF26AEE" w14:textId="77777777" w:rsidR="00844597" w:rsidRPr="006429A4" w:rsidRDefault="00844597" w:rsidP="00844597">
      <w:pPr>
        <w:pStyle w:val="corte4fondo"/>
        <w:tabs>
          <w:tab w:val="left" w:pos="567"/>
        </w:tabs>
        <w:spacing w:after="0"/>
        <w:ind w:firstLine="0"/>
        <w:rPr>
          <w:rFonts w:cs="Arial"/>
          <w:sz w:val="28"/>
          <w:szCs w:val="28"/>
        </w:rPr>
      </w:pPr>
    </w:p>
    <w:p w14:paraId="4F55D74F" w14:textId="77777777" w:rsidR="00BF0835" w:rsidRPr="006429A4" w:rsidRDefault="00BF3C0F" w:rsidP="007A3461">
      <w:pPr>
        <w:pStyle w:val="corte4fondo"/>
        <w:numPr>
          <w:ilvl w:val="0"/>
          <w:numId w:val="5"/>
        </w:numPr>
        <w:tabs>
          <w:tab w:val="left" w:pos="567"/>
        </w:tabs>
        <w:spacing w:after="0"/>
        <w:ind w:left="0" w:hanging="567"/>
        <w:rPr>
          <w:rFonts w:cs="Arial"/>
          <w:sz w:val="28"/>
          <w:szCs w:val="28"/>
        </w:rPr>
      </w:pPr>
      <w:r w:rsidRPr="006429A4">
        <w:rPr>
          <w:rFonts w:cs="Arial"/>
          <w:sz w:val="28"/>
          <w:szCs w:val="28"/>
        </w:rPr>
        <w:t>La jurisprudencia del Tribunal Europeo recoge en abundancia el derecho a la identidad, de la que una parte significativa se refiere al derecho a la información sobre la verdad biológica y ha indicado que</w:t>
      </w:r>
      <w:r w:rsidR="00BF0835" w:rsidRPr="006429A4">
        <w:rPr>
          <w:rFonts w:cs="Arial"/>
          <w:sz w:val="28"/>
          <w:szCs w:val="28"/>
        </w:rPr>
        <w:t>,</w:t>
      </w:r>
      <w:r w:rsidRPr="006429A4">
        <w:rPr>
          <w:rFonts w:cs="Arial"/>
          <w:sz w:val="28"/>
          <w:szCs w:val="28"/>
        </w:rPr>
        <w:t xml:space="preserve"> de una amplia interpretación del alcance de la noción de vida privada, también se reconoce el derecho de toda persona a conocer sus orígenes</w:t>
      </w:r>
      <w:r w:rsidRPr="006429A4">
        <w:rPr>
          <w:rStyle w:val="Refdenotaalpie"/>
          <w:rFonts w:cs="Arial"/>
          <w:sz w:val="28"/>
          <w:szCs w:val="28"/>
        </w:rPr>
        <w:footnoteReference w:id="32"/>
      </w:r>
      <w:r w:rsidRPr="006429A4">
        <w:rPr>
          <w:rFonts w:cs="Arial"/>
          <w:sz w:val="28"/>
          <w:szCs w:val="28"/>
        </w:rPr>
        <w:t>.</w:t>
      </w:r>
    </w:p>
    <w:p w14:paraId="64BA1CC7" w14:textId="77777777" w:rsidR="00BF0835" w:rsidRPr="006429A4" w:rsidRDefault="00BF0835" w:rsidP="00BF0835">
      <w:pPr>
        <w:pStyle w:val="corte4fondo"/>
        <w:tabs>
          <w:tab w:val="left" w:pos="567"/>
        </w:tabs>
        <w:spacing w:after="0"/>
        <w:ind w:firstLine="0"/>
        <w:rPr>
          <w:rFonts w:cs="Arial"/>
          <w:sz w:val="28"/>
          <w:szCs w:val="28"/>
        </w:rPr>
      </w:pPr>
    </w:p>
    <w:p w14:paraId="6752CD6E" w14:textId="77777777" w:rsidR="00BF0835" w:rsidRPr="006429A4" w:rsidRDefault="00BF3C0F" w:rsidP="007A3461">
      <w:pPr>
        <w:pStyle w:val="corte4fondo"/>
        <w:numPr>
          <w:ilvl w:val="0"/>
          <w:numId w:val="5"/>
        </w:numPr>
        <w:tabs>
          <w:tab w:val="left" w:pos="567"/>
        </w:tabs>
        <w:spacing w:after="0"/>
        <w:ind w:left="0" w:hanging="567"/>
        <w:rPr>
          <w:rFonts w:cs="Arial"/>
          <w:sz w:val="28"/>
          <w:szCs w:val="28"/>
        </w:rPr>
      </w:pPr>
      <w:r w:rsidRPr="006429A4">
        <w:rPr>
          <w:rFonts w:cs="Arial"/>
          <w:sz w:val="28"/>
          <w:szCs w:val="28"/>
        </w:rPr>
        <w:t xml:space="preserve">Esta Suprema Corte de Justicia de la Nación también </w:t>
      </w:r>
      <w:r w:rsidR="00BF0835" w:rsidRPr="006429A4">
        <w:rPr>
          <w:rFonts w:cs="Arial"/>
          <w:sz w:val="28"/>
          <w:szCs w:val="28"/>
        </w:rPr>
        <w:t xml:space="preserve">ha resuelto </w:t>
      </w:r>
      <w:r w:rsidRPr="006429A4">
        <w:rPr>
          <w:rFonts w:cs="Arial"/>
          <w:sz w:val="28"/>
          <w:szCs w:val="28"/>
        </w:rPr>
        <w:t>sobre el derecho de la identidad de los menores</w:t>
      </w:r>
      <w:r w:rsidR="00BF0835" w:rsidRPr="006429A4">
        <w:rPr>
          <w:rFonts w:cs="Arial"/>
          <w:sz w:val="28"/>
          <w:szCs w:val="28"/>
        </w:rPr>
        <w:t>, tal como se advierte del</w:t>
      </w:r>
      <w:r w:rsidRPr="006429A4">
        <w:rPr>
          <w:rFonts w:cs="Arial"/>
          <w:sz w:val="28"/>
          <w:szCs w:val="28"/>
        </w:rPr>
        <w:t xml:space="preserve"> </w:t>
      </w:r>
      <w:r w:rsidRPr="006429A4">
        <w:rPr>
          <w:rFonts w:cs="Arial"/>
          <w:sz w:val="28"/>
          <w:szCs w:val="28"/>
        </w:rPr>
        <w:lastRenderedPageBreak/>
        <w:t>amparo directo en revisión 908/2006</w:t>
      </w:r>
      <w:r w:rsidRPr="006429A4">
        <w:rPr>
          <w:rStyle w:val="Refdenotaalpie"/>
          <w:rFonts w:cs="Arial"/>
          <w:sz w:val="28"/>
          <w:szCs w:val="28"/>
        </w:rPr>
        <w:footnoteReference w:id="33"/>
      </w:r>
      <w:r w:rsidR="00BF0835" w:rsidRPr="006429A4">
        <w:rPr>
          <w:rFonts w:cs="Arial"/>
          <w:sz w:val="28"/>
          <w:szCs w:val="28"/>
        </w:rPr>
        <w:t>, en el cual se</w:t>
      </w:r>
      <w:r w:rsidRPr="006429A4">
        <w:rPr>
          <w:rFonts w:cs="Arial"/>
          <w:sz w:val="28"/>
          <w:szCs w:val="28"/>
        </w:rPr>
        <w:t xml:space="preserve"> señaló que derivado del artículo 7° de la Convención sobre los Derechos del Niño se puede establecer que el menor tiene derecho, desde que nace, a un nombre, a adquirir una nacionalidad y</w:t>
      </w:r>
      <w:r w:rsidR="00BF0835" w:rsidRPr="006429A4">
        <w:rPr>
          <w:rFonts w:cs="Arial"/>
          <w:sz w:val="28"/>
          <w:szCs w:val="28"/>
        </w:rPr>
        <w:t>,</w:t>
      </w:r>
      <w:r w:rsidRPr="006429A4">
        <w:rPr>
          <w:rFonts w:cs="Arial"/>
          <w:sz w:val="28"/>
          <w:szCs w:val="28"/>
        </w:rPr>
        <w:t xml:space="preserve"> en la medida de lo posible</w:t>
      </w:r>
      <w:r w:rsidR="00BF0835" w:rsidRPr="006429A4">
        <w:rPr>
          <w:rFonts w:cs="Arial"/>
          <w:sz w:val="28"/>
          <w:szCs w:val="28"/>
        </w:rPr>
        <w:t>,</w:t>
      </w:r>
      <w:r w:rsidRPr="006429A4">
        <w:rPr>
          <w:rFonts w:cs="Arial"/>
          <w:sz w:val="28"/>
          <w:szCs w:val="28"/>
        </w:rPr>
        <w:t xml:space="preserve"> a conocer a sus padres y a ser cuidado por ellos.</w:t>
      </w:r>
    </w:p>
    <w:p w14:paraId="6FD6A539" w14:textId="77777777" w:rsidR="00BF0835" w:rsidRPr="006429A4" w:rsidRDefault="00BF0835" w:rsidP="00BF0835">
      <w:pPr>
        <w:pStyle w:val="corte4fondo"/>
        <w:tabs>
          <w:tab w:val="left" w:pos="567"/>
        </w:tabs>
        <w:spacing w:after="0"/>
        <w:ind w:firstLine="0"/>
        <w:rPr>
          <w:rFonts w:cs="Arial"/>
          <w:sz w:val="28"/>
          <w:szCs w:val="28"/>
        </w:rPr>
      </w:pPr>
    </w:p>
    <w:p w14:paraId="7BC0C3C1" w14:textId="638FA998" w:rsidR="00BF0835" w:rsidRPr="006429A4" w:rsidRDefault="00BF0835" w:rsidP="007A3461">
      <w:pPr>
        <w:pStyle w:val="corte4fondo"/>
        <w:numPr>
          <w:ilvl w:val="0"/>
          <w:numId w:val="5"/>
        </w:numPr>
        <w:tabs>
          <w:tab w:val="left" w:pos="567"/>
        </w:tabs>
        <w:spacing w:after="0"/>
        <w:ind w:left="0" w:hanging="567"/>
        <w:rPr>
          <w:rFonts w:cs="Arial"/>
          <w:sz w:val="28"/>
          <w:szCs w:val="28"/>
        </w:rPr>
      </w:pPr>
      <w:r w:rsidRPr="006429A4">
        <w:rPr>
          <w:rFonts w:cs="Arial"/>
          <w:sz w:val="28"/>
          <w:szCs w:val="28"/>
        </w:rPr>
        <w:t>Asimismo, en el diverso juicio de amparo directo en revisión 908/2006</w:t>
      </w:r>
      <w:r w:rsidRPr="006429A4">
        <w:rPr>
          <w:rStyle w:val="Refdenotaalpie"/>
          <w:rFonts w:cs="Arial"/>
          <w:sz w:val="28"/>
          <w:szCs w:val="28"/>
        </w:rPr>
        <w:footnoteReference w:id="34"/>
      </w:r>
      <w:r w:rsidRPr="006429A4">
        <w:rPr>
          <w:rFonts w:cs="Arial"/>
          <w:sz w:val="28"/>
          <w:szCs w:val="28"/>
        </w:rPr>
        <w:t xml:space="preserve">, se determinó que </w:t>
      </w:r>
      <w:r w:rsidR="00BF3C0F" w:rsidRPr="006429A4">
        <w:rPr>
          <w:rFonts w:cs="Arial"/>
          <w:sz w:val="28"/>
          <w:szCs w:val="28"/>
        </w:rPr>
        <w:t xml:space="preserve">el derecho a la identidad de un menor se compone por el derecho a tener un nombre y los apellidos de los padres desde que nazca, a tener una nacionalidad, a conocer su filiación y origen y a tener certeza de quién es su progenitor, lo que constituye un principio de orden público. De igual forma, </w:t>
      </w:r>
      <w:r w:rsidRPr="006429A4">
        <w:rPr>
          <w:rFonts w:cs="Arial"/>
          <w:sz w:val="28"/>
          <w:szCs w:val="28"/>
        </w:rPr>
        <w:t xml:space="preserve">se </w:t>
      </w:r>
      <w:r w:rsidR="00BF3C0F" w:rsidRPr="006429A4">
        <w:rPr>
          <w:rFonts w:cs="Arial"/>
          <w:sz w:val="28"/>
          <w:szCs w:val="28"/>
        </w:rPr>
        <w:t>especificó que el núcleo esencial del derecho no sólo radica en la posibilidad de solicitar y recibir información sobre su origen, sino que a partir de esos elementos pueda derivarse el derecho a tener una nacionalidad y a que sus ascendientes satisfagan sus necesidades de alimentación, salud, educación y sano esparcimiento.</w:t>
      </w:r>
    </w:p>
    <w:p w14:paraId="18485E80" w14:textId="77777777" w:rsidR="00BF0835" w:rsidRPr="006429A4" w:rsidRDefault="00BF0835" w:rsidP="00BF0835">
      <w:pPr>
        <w:pStyle w:val="corte4fondo"/>
        <w:tabs>
          <w:tab w:val="left" w:pos="567"/>
        </w:tabs>
        <w:spacing w:after="0"/>
        <w:ind w:firstLine="0"/>
        <w:rPr>
          <w:rFonts w:cs="Arial"/>
          <w:sz w:val="28"/>
          <w:szCs w:val="28"/>
        </w:rPr>
      </w:pPr>
    </w:p>
    <w:p w14:paraId="2719BB09" w14:textId="7B1CE574" w:rsidR="00296583" w:rsidRPr="00296583" w:rsidRDefault="00BF3C0F" w:rsidP="00296583">
      <w:pPr>
        <w:pStyle w:val="corte4fondo"/>
        <w:numPr>
          <w:ilvl w:val="0"/>
          <w:numId w:val="5"/>
        </w:numPr>
        <w:tabs>
          <w:tab w:val="left" w:pos="567"/>
        </w:tabs>
        <w:spacing w:after="0"/>
        <w:ind w:left="0" w:hanging="567"/>
        <w:rPr>
          <w:rFonts w:cs="Arial"/>
          <w:sz w:val="28"/>
          <w:szCs w:val="28"/>
        </w:rPr>
      </w:pPr>
      <w:r w:rsidRPr="006429A4">
        <w:rPr>
          <w:rFonts w:cs="Arial"/>
          <w:sz w:val="28"/>
          <w:szCs w:val="28"/>
        </w:rPr>
        <w:t>Al resolver la contradicción de tesis 50/2011</w:t>
      </w:r>
      <w:r w:rsidRPr="006429A4">
        <w:rPr>
          <w:rStyle w:val="Refdenotaalpie"/>
          <w:rFonts w:cs="Arial"/>
          <w:sz w:val="28"/>
          <w:szCs w:val="28"/>
        </w:rPr>
        <w:footnoteReference w:id="35"/>
      </w:r>
      <w:r w:rsidRPr="006429A4">
        <w:rPr>
          <w:rFonts w:cs="Arial"/>
          <w:sz w:val="28"/>
          <w:szCs w:val="28"/>
        </w:rPr>
        <w:t>, esta Primera Sala estableció que el derecho a la identidad es un derecho de rango constitucional que deriva del artículo 4°</w:t>
      </w:r>
      <w:r w:rsidR="00BF0835" w:rsidRPr="006429A4">
        <w:rPr>
          <w:rFonts w:cs="Arial"/>
          <w:sz w:val="28"/>
          <w:szCs w:val="28"/>
        </w:rPr>
        <w:t>,</w:t>
      </w:r>
      <w:r w:rsidRPr="006429A4">
        <w:rPr>
          <w:rFonts w:cs="Arial"/>
          <w:sz w:val="28"/>
          <w:szCs w:val="28"/>
        </w:rPr>
        <w:t xml:space="preserve"> en concordancia con los </w:t>
      </w:r>
      <w:r w:rsidRPr="006429A4">
        <w:rPr>
          <w:rFonts w:cs="Arial"/>
          <w:sz w:val="28"/>
          <w:szCs w:val="28"/>
        </w:rPr>
        <w:lastRenderedPageBreak/>
        <w:t>artículos 7° y 8° de la Convención sobre los Derechos del Niño, que se construye a través de múltiples factores psicológicos y sociales y además comprende derechos alimentarios y sucesorios</w:t>
      </w:r>
      <w:r w:rsidRPr="006429A4">
        <w:rPr>
          <w:rStyle w:val="Refdenotaalpie"/>
          <w:rFonts w:cs="Arial"/>
          <w:sz w:val="28"/>
          <w:szCs w:val="28"/>
        </w:rPr>
        <w:footnoteReference w:id="36"/>
      </w:r>
      <w:r w:rsidRPr="006429A4">
        <w:rPr>
          <w:rFonts w:cs="Arial"/>
          <w:sz w:val="28"/>
          <w:szCs w:val="28"/>
        </w:rPr>
        <w:t>.</w:t>
      </w:r>
    </w:p>
    <w:p w14:paraId="54E317ED" w14:textId="77777777" w:rsidR="00296583" w:rsidRPr="004854B4" w:rsidRDefault="00296583" w:rsidP="00296583">
      <w:pPr>
        <w:pStyle w:val="corte4fondo"/>
        <w:tabs>
          <w:tab w:val="left" w:pos="567"/>
        </w:tabs>
        <w:spacing w:after="0"/>
        <w:ind w:firstLine="0"/>
        <w:rPr>
          <w:rFonts w:cs="Arial"/>
          <w:sz w:val="28"/>
          <w:szCs w:val="28"/>
        </w:rPr>
      </w:pPr>
    </w:p>
    <w:p w14:paraId="00435C85" w14:textId="4E4ABC89" w:rsidR="00BF0835" w:rsidRPr="006429A4" w:rsidRDefault="006304B2" w:rsidP="00BF0835">
      <w:pPr>
        <w:pStyle w:val="corte4fondo"/>
        <w:tabs>
          <w:tab w:val="left" w:pos="567"/>
        </w:tabs>
        <w:spacing w:after="0"/>
        <w:ind w:firstLine="0"/>
        <w:rPr>
          <w:rFonts w:cs="Arial"/>
          <w:sz w:val="28"/>
          <w:szCs w:val="28"/>
        </w:rPr>
      </w:pPr>
      <w:r w:rsidRPr="001E7CE9">
        <w:rPr>
          <w:rFonts w:cs="Arial"/>
          <w:b/>
          <w:bCs/>
          <w:sz w:val="28"/>
          <w:szCs w:val="28"/>
        </w:rPr>
        <w:t xml:space="preserve">b. </w:t>
      </w:r>
      <w:r w:rsidR="002C179F" w:rsidRPr="001E7CE9">
        <w:rPr>
          <w:rFonts w:cs="Arial"/>
          <w:b/>
          <w:bCs/>
          <w:sz w:val="28"/>
          <w:szCs w:val="28"/>
        </w:rPr>
        <w:t>Del derecho al nombre</w:t>
      </w:r>
    </w:p>
    <w:p w14:paraId="602E4844" w14:textId="77777777" w:rsidR="00BF0835" w:rsidRPr="006429A4" w:rsidRDefault="00BF0835" w:rsidP="00BF0835">
      <w:pPr>
        <w:pStyle w:val="corte4fondo"/>
        <w:tabs>
          <w:tab w:val="left" w:pos="567"/>
        </w:tabs>
        <w:spacing w:after="0"/>
        <w:ind w:firstLine="0"/>
        <w:rPr>
          <w:rFonts w:cs="Arial"/>
          <w:sz w:val="28"/>
          <w:szCs w:val="28"/>
        </w:rPr>
      </w:pPr>
    </w:p>
    <w:p w14:paraId="2BBDD8FA" w14:textId="77777777" w:rsidR="002D1617" w:rsidRPr="006429A4" w:rsidRDefault="002D1617" w:rsidP="007A3461">
      <w:pPr>
        <w:pStyle w:val="corte4fondo"/>
        <w:numPr>
          <w:ilvl w:val="0"/>
          <w:numId w:val="5"/>
        </w:numPr>
        <w:tabs>
          <w:tab w:val="left" w:pos="567"/>
        </w:tabs>
        <w:spacing w:after="0"/>
        <w:ind w:left="0" w:hanging="567"/>
        <w:rPr>
          <w:rFonts w:cs="Arial"/>
          <w:sz w:val="28"/>
          <w:szCs w:val="28"/>
        </w:rPr>
      </w:pPr>
      <w:r w:rsidRPr="006429A4">
        <w:rPr>
          <w:rFonts w:cs="Arial"/>
          <w:sz w:val="28"/>
          <w:szCs w:val="28"/>
        </w:rPr>
        <w:t>Esta</w:t>
      </w:r>
      <w:r w:rsidR="002C179F" w:rsidRPr="006429A4">
        <w:rPr>
          <w:rFonts w:cs="Arial"/>
          <w:sz w:val="28"/>
          <w:szCs w:val="28"/>
        </w:rPr>
        <w:t xml:space="preserve"> Primera Sala</w:t>
      </w:r>
      <w:r w:rsidRPr="006429A4">
        <w:rPr>
          <w:rFonts w:cs="Arial"/>
          <w:sz w:val="28"/>
          <w:szCs w:val="28"/>
        </w:rPr>
        <w:t>,</w:t>
      </w:r>
      <w:r w:rsidR="002C179F" w:rsidRPr="006429A4">
        <w:rPr>
          <w:rFonts w:cs="Arial"/>
          <w:sz w:val="28"/>
          <w:szCs w:val="28"/>
        </w:rPr>
        <w:t xml:space="preserve"> al resolver el amparo directo en revisión 2424/2011</w:t>
      </w:r>
      <w:r w:rsidR="002C179F" w:rsidRPr="006429A4">
        <w:rPr>
          <w:rStyle w:val="Refdenotaalpie"/>
          <w:rFonts w:cs="Arial"/>
          <w:sz w:val="28"/>
          <w:szCs w:val="28"/>
        </w:rPr>
        <w:footnoteReference w:id="37"/>
      </w:r>
      <w:r w:rsidR="002C179F" w:rsidRPr="006429A4">
        <w:rPr>
          <w:rFonts w:cs="Arial"/>
          <w:sz w:val="28"/>
          <w:szCs w:val="28"/>
        </w:rPr>
        <w:t>, fijó el sentido y alcance del derecho humano al nombre, a partir de su propio contenido y a la luz de los compromisos internacionales contraídos por el Estado mexicano en la materia.</w:t>
      </w:r>
    </w:p>
    <w:p w14:paraId="19DCEF36" w14:textId="77777777" w:rsidR="002D1617" w:rsidRPr="006429A4" w:rsidRDefault="002D1617" w:rsidP="002D1617">
      <w:pPr>
        <w:pStyle w:val="corte4fondo"/>
        <w:tabs>
          <w:tab w:val="left" w:pos="567"/>
        </w:tabs>
        <w:spacing w:after="0"/>
        <w:ind w:firstLine="0"/>
        <w:rPr>
          <w:rFonts w:cs="Arial"/>
          <w:sz w:val="28"/>
          <w:szCs w:val="28"/>
        </w:rPr>
      </w:pPr>
    </w:p>
    <w:p w14:paraId="5600DE01" w14:textId="77777777" w:rsidR="002D1617" w:rsidRPr="006429A4" w:rsidRDefault="002C179F" w:rsidP="007A3461">
      <w:pPr>
        <w:pStyle w:val="corte4fondo"/>
        <w:numPr>
          <w:ilvl w:val="0"/>
          <w:numId w:val="5"/>
        </w:numPr>
        <w:tabs>
          <w:tab w:val="left" w:pos="567"/>
        </w:tabs>
        <w:spacing w:after="0"/>
        <w:ind w:left="0" w:hanging="567"/>
        <w:rPr>
          <w:rFonts w:cs="Arial"/>
          <w:sz w:val="28"/>
          <w:szCs w:val="28"/>
        </w:rPr>
      </w:pPr>
      <w:r w:rsidRPr="006429A4">
        <w:rPr>
          <w:rFonts w:cs="Arial"/>
          <w:sz w:val="28"/>
          <w:szCs w:val="28"/>
        </w:rPr>
        <w:t>Al respecto</w:t>
      </w:r>
      <w:r w:rsidR="002D1617" w:rsidRPr="006429A4">
        <w:rPr>
          <w:rFonts w:cs="Arial"/>
          <w:sz w:val="28"/>
          <w:szCs w:val="28"/>
        </w:rPr>
        <w:t>,</w:t>
      </w:r>
      <w:r w:rsidRPr="006429A4">
        <w:rPr>
          <w:rFonts w:cs="Arial"/>
          <w:sz w:val="28"/>
          <w:szCs w:val="28"/>
        </w:rPr>
        <w:t xml:space="preserve"> se señaló que conforme al artículo 29 de la Constitución Política de los Estados Unidos Mexicanos, el derecho al nombre es de aquellos derechos humanos que no podrán restringirse ni suspenderse</w:t>
      </w:r>
      <w:r w:rsidR="002D1617" w:rsidRPr="006429A4">
        <w:rPr>
          <w:rFonts w:cs="Arial"/>
          <w:sz w:val="28"/>
          <w:szCs w:val="28"/>
        </w:rPr>
        <w:t>,</w:t>
      </w:r>
      <w:r w:rsidRPr="006429A4">
        <w:rPr>
          <w:rFonts w:cs="Arial"/>
          <w:sz w:val="28"/>
          <w:szCs w:val="28"/>
        </w:rPr>
        <w:t xml:space="preserve"> ni siquiera en lo que se ha dado por llamar “estados de excepción”</w:t>
      </w:r>
      <w:r w:rsidR="002D1617" w:rsidRPr="006429A4">
        <w:rPr>
          <w:rFonts w:cs="Arial"/>
          <w:sz w:val="28"/>
          <w:szCs w:val="28"/>
        </w:rPr>
        <w:t>. S</w:t>
      </w:r>
      <w:r w:rsidRPr="006429A4">
        <w:rPr>
          <w:rFonts w:cs="Arial"/>
          <w:sz w:val="28"/>
          <w:szCs w:val="28"/>
        </w:rPr>
        <w:t>in embargo, este cuerpo normativo no define lo que debe entenderse por “derecho al nombre” ni tampoco fija su sentido o alcance, por lo que resulta necesario observar este derecho desde la óptica de los tratados internacionales en materia de derechos humanos y de sus interpretaciones autorizadas.</w:t>
      </w:r>
    </w:p>
    <w:p w14:paraId="00B9A246" w14:textId="77777777" w:rsidR="002D1617" w:rsidRPr="006429A4" w:rsidRDefault="002D1617" w:rsidP="002D1617">
      <w:pPr>
        <w:pStyle w:val="corte4fondo"/>
        <w:tabs>
          <w:tab w:val="left" w:pos="567"/>
        </w:tabs>
        <w:spacing w:after="0"/>
        <w:ind w:firstLine="0"/>
        <w:rPr>
          <w:rFonts w:cs="Arial"/>
          <w:sz w:val="28"/>
          <w:szCs w:val="28"/>
        </w:rPr>
      </w:pPr>
    </w:p>
    <w:p w14:paraId="5A3FE53B" w14:textId="77777777" w:rsidR="002D1617" w:rsidRPr="006429A4" w:rsidRDefault="002C179F" w:rsidP="007A3461">
      <w:pPr>
        <w:pStyle w:val="corte4fondo"/>
        <w:numPr>
          <w:ilvl w:val="0"/>
          <w:numId w:val="5"/>
        </w:numPr>
        <w:tabs>
          <w:tab w:val="left" w:pos="567"/>
        </w:tabs>
        <w:spacing w:after="0"/>
        <w:ind w:left="0" w:hanging="567"/>
        <w:rPr>
          <w:rFonts w:cs="Arial"/>
          <w:i/>
          <w:iCs/>
          <w:sz w:val="28"/>
          <w:szCs w:val="28"/>
        </w:rPr>
      </w:pPr>
      <w:r w:rsidRPr="006429A4">
        <w:rPr>
          <w:rFonts w:cs="Arial"/>
          <w:color w:val="000000"/>
          <w:sz w:val="28"/>
          <w:szCs w:val="28"/>
        </w:rPr>
        <w:lastRenderedPageBreak/>
        <w:t xml:space="preserve">En este orden de ideas, la Declaración Universal de Derechos Humanos estableció que </w:t>
      </w:r>
      <w:r w:rsidRPr="006429A4">
        <w:rPr>
          <w:rFonts w:cs="Arial"/>
          <w:i/>
          <w:iCs/>
          <w:color w:val="000000"/>
          <w:sz w:val="28"/>
          <w:szCs w:val="28"/>
        </w:rPr>
        <w:t>“toda persona tiene derecho a un nombre propio y a los apellidos de sus padres o al de uno de ellos”.</w:t>
      </w:r>
    </w:p>
    <w:p w14:paraId="4B8CBE6F" w14:textId="77777777" w:rsidR="002D1617" w:rsidRPr="006429A4" w:rsidRDefault="002D1617" w:rsidP="002D1617">
      <w:pPr>
        <w:pStyle w:val="corte4fondo"/>
        <w:tabs>
          <w:tab w:val="left" w:pos="567"/>
        </w:tabs>
        <w:spacing w:after="0"/>
        <w:ind w:firstLine="0"/>
        <w:rPr>
          <w:rFonts w:cs="Arial"/>
          <w:sz w:val="28"/>
          <w:szCs w:val="28"/>
        </w:rPr>
      </w:pPr>
    </w:p>
    <w:p w14:paraId="24931554" w14:textId="77777777" w:rsidR="002D1617" w:rsidRPr="006429A4" w:rsidRDefault="002C179F" w:rsidP="007A3461">
      <w:pPr>
        <w:pStyle w:val="corte4fondo"/>
        <w:numPr>
          <w:ilvl w:val="0"/>
          <w:numId w:val="5"/>
        </w:numPr>
        <w:tabs>
          <w:tab w:val="left" w:pos="567"/>
        </w:tabs>
        <w:spacing w:after="0"/>
        <w:ind w:left="0" w:hanging="567"/>
        <w:rPr>
          <w:rFonts w:cs="Arial"/>
          <w:i/>
          <w:iCs/>
          <w:sz w:val="28"/>
          <w:szCs w:val="28"/>
        </w:rPr>
      </w:pPr>
      <w:r w:rsidRPr="006429A4">
        <w:rPr>
          <w:rFonts w:cs="Arial"/>
          <w:sz w:val="28"/>
          <w:szCs w:val="28"/>
        </w:rPr>
        <w:t xml:space="preserve">Igualmente, el artículo 18 de la Convención Americana sobre </w:t>
      </w:r>
      <w:r w:rsidR="002D1617" w:rsidRPr="006429A4">
        <w:rPr>
          <w:rFonts w:cs="Arial"/>
          <w:sz w:val="28"/>
          <w:szCs w:val="28"/>
        </w:rPr>
        <w:t>D</w:t>
      </w:r>
      <w:r w:rsidRPr="006429A4">
        <w:rPr>
          <w:rFonts w:cs="Arial"/>
          <w:sz w:val="28"/>
          <w:szCs w:val="28"/>
        </w:rPr>
        <w:t xml:space="preserve">erechos </w:t>
      </w:r>
      <w:r w:rsidR="002D1617" w:rsidRPr="006429A4">
        <w:rPr>
          <w:rFonts w:cs="Arial"/>
          <w:sz w:val="28"/>
          <w:szCs w:val="28"/>
        </w:rPr>
        <w:t>H</w:t>
      </w:r>
      <w:r w:rsidRPr="006429A4">
        <w:rPr>
          <w:rFonts w:cs="Arial"/>
          <w:sz w:val="28"/>
          <w:szCs w:val="28"/>
        </w:rPr>
        <w:t>umanos prevé: “</w:t>
      </w:r>
      <w:r w:rsidRPr="006429A4">
        <w:rPr>
          <w:rFonts w:cs="Arial"/>
          <w:i/>
          <w:iCs/>
          <w:sz w:val="28"/>
          <w:szCs w:val="28"/>
        </w:rPr>
        <w:t>Toda persona tiene derecho a un nombre propio y a los apellidos de sus padres o al de uno de ellos.  La ley reglamentará la forma de asegurar este derecho para todos, mediante nombres supuestos, si fuere necesario”.</w:t>
      </w:r>
    </w:p>
    <w:p w14:paraId="255F682F" w14:textId="77777777" w:rsidR="002D1617" w:rsidRPr="006429A4" w:rsidRDefault="002D1617" w:rsidP="002D1617">
      <w:pPr>
        <w:pStyle w:val="corte4fondo"/>
        <w:tabs>
          <w:tab w:val="left" w:pos="567"/>
        </w:tabs>
        <w:spacing w:after="0"/>
        <w:ind w:firstLine="0"/>
        <w:rPr>
          <w:rFonts w:cs="Arial"/>
          <w:i/>
          <w:iCs/>
          <w:sz w:val="28"/>
          <w:szCs w:val="28"/>
        </w:rPr>
      </w:pPr>
    </w:p>
    <w:p w14:paraId="04C33307" w14:textId="77777777" w:rsidR="002D1617" w:rsidRPr="006429A4" w:rsidRDefault="002C179F" w:rsidP="007A3461">
      <w:pPr>
        <w:pStyle w:val="corte4fondo"/>
        <w:numPr>
          <w:ilvl w:val="0"/>
          <w:numId w:val="5"/>
        </w:numPr>
        <w:tabs>
          <w:tab w:val="left" w:pos="567"/>
        </w:tabs>
        <w:spacing w:after="0"/>
        <w:ind w:left="0" w:hanging="567"/>
        <w:rPr>
          <w:rFonts w:cs="Arial"/>
          <w:i/>
          <w:iCs/>
          <w:sz w:val="28"/>
          <w:szCs w:val="28"/>
        </w:rPr>
      </w:pPr>
      <w:r w:rsidRPr="006429A4">
        <w:rPr>
          <w:rFonts w:cs="Arial"/>
          <w:sz w:val="28"/>
          <w:szCs w:val="28"/>
        </w:rPr>
        <w:t>Asimismo, el artículo 24 del Pacto Internacional de Derechos Civiles y Políticos y l</w:t>
      </w:r>
      <w:r w:rsidRPr="006429A4">
        <w:rPr>
          <w:rFonts w:cs="Arial"/>
          <w:color w:val="000000"/>
          <w:sz w:val="28"/>
          <w:szCs w:val="28"/>
        </w:rPr>
        <w:t>a Convención sobre los Derechos del Niño en su artículo 8, han reconocido</w:t>
      </w:r>
      <w:r w:rsidR="002D1617" w:rsidRPr="006429A4">
        <w:rPr>
          <w:rFonts w:cs="Arial"/>
          <w:color w:val="000000"/>
          <w:sz w:val="28"/>
          <w:szCs w:val="28"/>
        </w:rPr>
        <w:t>,</w:t>
      </w:r>
      <w:r w:rsidRPr="006429A4">
        <w:rPr>
          <w:rFonts w:cs="Arial"/>
          <w:color w:val="000000"/>
          <w:sz w:val="28"/>
          <w:szCs w:val="28"/>
        </w:rPr>
        <w:t xml:space="preserve"> además</w:t>
      </w:r>
      <w:r w:rsidR="002D1617" w:rsidRPr="006429A4">
        <w:rPr>
          <w:rFonts w:cs="Arial"/>
          <w:color w:val="000000"/>
          <w:sz w:val="28"/>
          <w:szCs w:val="28"/>
        </w:rPr>
        <w:t>,</w:t>
      </w:r>
      <w:r w:rsidRPr="006429A4">
        <w:rPr>
          <w:rFonts w:cs="Arial"/>
          <w:color w:val="000000"/>
          <w:sz w:val="28"/>
          <w:szCs w:val="28"/>
        </w:rPr>
        <w:t xml:space="preserve"> el derecho del niño a preservar su identidad, incluido el nombre</w:t>
      </w:r>
      <w:r w:rsidR="002D1617" w:rsidRPr="006429A4">
        <w:rPr>
          <w:rFonts w:cs="Arial"/>
          <w:color w:val="000000"/>
          <w:sz w:val="28"/>
          <w:szCs w:val="28"/>
        </w:rPr>
        <w:t>. M</w:t>
      </w:r>
      <w:r w:rsidRPr="006429A4">
        <w:rPr>
          <w:rFonts w:cs="Arial"/>
          <w:color w:val="000000"/>
          <w:sz w:val="28"/>
          <w:szCs w:val="28"/>
        </w:rPr>
        <w:t>ientras que la Convención sobre la eliminación de todas las formas de discriminación contra la mujer de 1979 obliga a los Estados a reconocer a la mujer casada el mismo derecho que el hombre a elegir el apellido.</w:t>
      </w:r>
    </w:p>
    <w:p w14:paraId="7F36D75E" w14:textId="77777777" w:rsidR="002D1617" w:rsidRPr="006429A4" w:rsidRDefault="002D1617" w:rsidP="002D1617">
      <w:pPr>
        <w:pStyle w:val="corte4fondo"/>
        <w:tabs>
          <w:tab w:val="left" w:pos="567"/>
        </w:tabs>
        <w:spacing w:after="0"/>
        <w:ind w:firstLine="0"/>
        <w:rPr>
          <w:rFonts w:cs="Arial"/>
          <w:i/>
          <w:iCs/>
          <w:sz w:val="28"/>
          <w:szCs w:val="28"/>
        </w:rPr>
      </w:pPr>
    </w:p>
    <w:p w14:paraId="4EC9A52B" w14:textId="2FDD5879" w:rsidR="002D1617" w:rsidRPr="00296583" w:rsidRDefault="002C179F" w:rsidP="00296583">
      <w:pPr>
        <w:pStyle w:val="corte4fondo"/>
        <w:numPr>
          <w:ilvl w:val="0"/>
          <w:numId w:val="5"/>
        </w:numPr>
        <w:tabs>
          <w:tab w:val="left" w:pos="567"/>
        </w:tabs>
        <w:spacing w:after="0"/>
        <w:ind w:left="0" w:hanging="567"/>
        <w:rPr>
          <w:rFonts w:cs="Arial"/>
          <w:i/>
          <w:iCs/>
          <w:sz w:val="28"/>
          <w:szCs w:val="28"/>
        </w:rPr>
      </w:pPr>
      <w:r w:rsidRPr="006429A4">
        <w:rPr>
          <w:rFonts w:cs="Arial"/>
          <w:color w:val="000000"/>
          <w:sz w:val="28"/>
          <w:szCs w:val="28"/>
        </w:rPr>
        <w:t>A manera enunciativa</w:t>
      </w:r>
      <w:r w:rsidR="002D1617" w:rsidRPr="006429A4">
        <w:rPr>
          <w:rFonts w:cs="Arial"/>
          <w:color w:val="000000"/>
          <w:sz w:val="28"/>
          <w:szCs w:val="28"/>
        </w:rPr>
        <w:t>,</w:t>
      </w:r>
      <w:r w:rsidRPr="006429A4">
        <w:rPr>
          <w:rFonts w:cs="Arial"/>
          <w:color w:val="000000"/>
          <w:sz w:val="28"/>
          <w:szCs w:val="28"/>
        </w:rPr>
        <w:t xml:space="preserve"> se señala también que en Europa, bajo la égida de la Comisión Internacional del Estado Civil (CIEC)</w:t>
      </w:r>
      <w:r w:rsidR="002D1617" w:rsidRPr="006429A4">
        <w:rPr>
          <w:rFonts w:cs="Arial"/>
          <w:color w:val="000000"/>
          <w:sz w:val="28"/>
          <w:szCs w:val="28"/>
        </w:rPr>
        <w:t>,</w:t>
      </w:r>
      <w:r w:rsidRPr="006429A4">
        <w:rPr>
          <w:rFonts w:cs="Arial"/>
          <w:color w:val="000000"/>
          <w:sz w:val="28"/>
          <w:szCs w:val="28"/>
        </w:rPr>
        <w:t xml:space="preserve"> ha elaborado una serie de convenios internacionales que se refieren a aspectos de derecho internacional privado del nombre; que abordan cuestiones sustanciales</w:t>
      </w:r>
      <w:r w:rsidR="002D1617" w:rsidRPr="006429A4">
        <w:rPr>
          <w:rFonts w:cs="Arial"/>
          <w:color w:val="000000"/>
          <w:sz w:val="28"/>
          <w:szCs w:val="28"/>
        </w:rPr>
        <w:t xml:space="preserve">, entre los cuales </w:t>
      </w:r>
      <w:r w:rsidRPr="006429A4">
        <w:rPr>
          <w:rFonts w:cs="Arial"/>
          <w:color w:val="000000"/>
          <w:sz w:val="28"/>
          <w:szCs w:val="28"/>
        </w:rPr>
        <w:t xml:space="preserve">se encuentran el </w:t>
      </w:r>
      <w:r w:rsidRPr="006429A4">
        <w:rPr>
          <w:rFonts w:cs="Arial"/>
          <w:i/>
          <w:color w:val="000000"/>
          <w:sz w:val="28"/>
          <w:szCs w:val="28"/>
        </w:rPr>
        <w:t>Convenio sobre cambio de nombre y apellido</w:t>
      </w:r>
      <w:r w:rsidRPr="006429A4">
        <w:rPr>
          <w:rFonts w:cs="Arial"/>
          <w:color w:val="000000"/>
          <w:sz w:val="28"/>
          <w:szCs w:val="28"/>
        </w:rPr>
        <w:t xml:space="preserve">, hecho en Estambul el </w:t>
      </w:r>
      <w:r w:rsidR="002D1617" w:rsidRPr="006429A4">
        <w:rPr>
          <w:rFonts w:cs="Arial"/>
          <w:color w:val="000000"/>
          <w:sz w:val="28"/>
          <w:szCs w:val="28"/>
        </w:rPr>
        <w:t>cuatro</w:t>
      </w:r>
      <w:r w:rsidRPr="006429A4">
        <w:rPr>
          <w:rFonts w:cs="Arial"/>
          <w:color w:val="000000"/>
          <w:sz w:val="28"/>
          <w:szCs w:val="28"/>
        </w:rPr>
        <w:t xml:space="preserve"> de septiembre de </w:t>
      </w:r>
      <w:r w:rsidR="002D1617" w:rsidRPr="006429A4">
        <w:rPr>
          <w:rFonts w:cs="Arial"/>
          <w:color w:val="000000"/>
          <w:sz w:val="28"/>
          <w:szCs w:val="28"/>
        </w:rPr>
        <w:t>mil novecientos cincuenta y ocho</w:t>
      </w:r>
      <w:r w:rsidRPr="006429A4">
        <w:rPr>
          <w:rFonts w:cs="Arial"/>
          <w:color w:val="000000"/>
          <w:sz w:val="28"/>
          <w:szCs w:val="28"/>
        </w:rPr>
        <w:t xml:space="preserve"> y</w:t>
      </w:r>
      <w:r w:rsidR="002D1617" w:rsidRPr="006429A4">
        <w:rPr>
          <w:rFonts w:cs="Arial"/>
          <w:color w:val="000000"/>
          <w:sz w:val="28"/>
          <w:szCs w:val="28"/>
        </w:rPr>
        <w:t>,</w:t>
      </w:r>
      <w:r w:rsidRPr="006429A4">
        <w:rPr>
          <w:rFonts w:cs="Arial"/>
          <w:color w:val="000000"/>
          <w:sz w:val="28"/>
          <w:szCs w:val="28"/>
        </w:rPr>
        <w:t xml:space="preserve"> el </w:t>
      </w:r>
      <w:r w:rsidRPr="006429A4">
        <w:rPr>
          <w:rFonts w:cs="Arial"/>
          <w:i/>
          <w:color w:val="000000"/>
          <w:sz w:val="28"/>
          <w:szCs w:val="28"/>
        </w:rPr>
        <w:t>Convenio sobre ley aplicable al nombre y apellido de las personas,</w:t>
      </w:r>
      <w:r w:rsidRPr="006429A4">
        <w:rPr>
          <w:rFonts w:cs="Arial"/>
          <w:iCs/>
          <w:color w:val="000000"/>
          <w:sz w:val="28"/>
          <w:szCs w:val="28"/>
        </w:rPr>
        <w:t xml:space="preserve"> </w:t>
      </w:r>
      <w:r w:rsidRPr="006429A4">
        <w:rPr>
          <w:rFonts w:cs="Arial"/>
          <w:color w:val="000000"/>
          <w:sz w:val="28"/>
          <w:szCs w:val="28"/>
        </w:rPr>
        <w:t xml:space="preserve">firmado en Munich el </w:t>
      </w:r>
      <w:r w:rsidR="002D1617" w:rsidRPr="006429A4">
        <w:rPr>
          <w:rFonts w:cs="Arial"/>
          <w:color w:val="000000"/>
          <w:sz w:val="28"/>
          <w:szCs w:val="28"/>
        </w:rPr>
        <w:t xml:space="preserve">cinco </w:t>
      </w:r>
      <w:r w:rsidRPr="006429A4">
        <w:rPr>
          <w:rFonts w:cs="Arial"/>
          <w:color w:val="000000"/>
          <w:sz w:val="28"/>
          <w:szCs w:val="28"/>
        </w:rPr>
        <w:t xml:space="preserve">de septiembre de </w:t>
      </w:r>
      <w:r w:rsidR="002D1617" w:rsidRPr="006429A4">
        <w:rPr>
          <w:rFonts w:cs="Arial"/>
          <w:color w:val="000000"/>
          <w:sz w:val="28"/>
          <w:szCs w:val="28"/>
        </w:rPr>
        <w:t>mil novecientos ochenta</w:t>
      </w:r>
      <w:r w:rsidRPr="006429A4">
        <w:rPr>
          <w:rFonts w:cs="Arial"/>
          <w:color w:val="000000"/>
          <w:sz w:val="28"/>
          <w:szCs w:val="28"/>
        </w:rPr>
        <w:t>.</w:t>
      </w:r>
    </w:p>
    <w:p w14:paraId="69E76864" w14:textId="77777777" w:rsidR="00CD779D" w:rsidRPr="006429A4" w:rsidRDefault="002C179F" w:rsidP="007A3461">
      <w:pPr>
        <w:pStyle w:val="corte4fondo"/>
        <w:numPr>
          <w:ilvl w:val="0"/>
          <w:numId w:val="5"/>
        </w:numPr>
        <w:tabs>
          <w:tab w:val="left" w:pos="567"/>
        </w:tabs>
        <w:spacing w:after="0"/>
        <w:ind w:left="0" w:hanging="567"/>
        <w:rPr>
          <w:rFonts w:cs="Arial"/>
          <w:i/>
          <w:iCs/>
          <w:sz w:val="28"/>
          <w:szCs w:val="28"/>
        </w:rPr>
      </w:pPr>
      <w:r w:rsidRPr="006429A4">
        <w:rPr>
          <w:rFonts w:cs="Arial"/>
          <w:sz w:val="28"/>
          <w:szCs w:val="28"/>
        </w:rPr>
        <w:lastRenderedPageBreak/>
        <w:t xml:space="preserve">Desde otro ámbito, la Corte Interamericana de Derechos Humanos ha </w:t>
      </w:r>
      <w:r w:rsidRPr="006429A4">
        <w:rPr>
          <w:rFonts w:cs="Arial"/>
          <w:color w:val="000000"/>
          <w:sz w:val="28"/>
          <w:szCs w:val="28"/>
        </w:rPr>
        <w:t xml:space="preserve">establecido en su jurisprudencia que </w:t>
      </w:r>
      <w:r w:rsidRPr="006429A4">
        <w:rPr>
          <w:rFonts w:cs="Arial"/>
          <w:i/>
          <w:iCs/>
          <w:color w:val="000000"/>
          <w:sz w:val="28"/>
          <w:szCs w:val="28"/>
        </w:rPr>
        <w:t>“el derecho al nombre, reconocido en el artículo 18 de la Convención Americana, constituye un elemento básico e indispensable de la identidad de cada persona</w:t>
      </w:r>
      <w:r w:rsidRPr="006429A4">
        <w:rPr>
          <w:rFonts w:cs="Arial"/>
          <w:i/>
          <w:iCs/>
          <w:color w:val="000000"/>
          <w:sz w:val="28"/>
          <w:szCs w:val="28"/>
          <w:lang w:val="es-ES"/>
        </w:rPr>
        <w:t>, sin el cual no puede ser reconocida por la sociedad</w:t>
      </w:r>
      <w:r w:rsidRPr="006429A4">
        <w:rPr>
          <w:rStyle w:val="Refdenotaalpie"/>
          <w:rFonts w:cs="Arial"/>
          <w:color w:val="000000"/>
          <w:sz w:val="28"/>
          <w:szCs w:val="28"/>
        </w:rPr>
        <w:footnoteReference w:id="38"/>
      </w:r>
      <w:r w:rsidRPr="006429A4">
        <w:rPr>
          <w:rFonts w:cs="Arial"/>
          <w:color w:val="000000"/>
          <w:sz w:val="28"/>
          <w:szCs w:val="28"/>
          <w:lang w:val="es-ES"/>
        </w:rPr>
        <w:t>”</w:t>
      </w:r>
      <w:r w:rsidRPr="006429A4">
        <w:rPr>
          <w:rFonts w:cs="Arial"/>
          <w:color w:val="000000"/>
          <w:sz w:val="28"/>
          <w:szCs w:val="28"/>
        </w:rPr>
        <w:t>.</w:t>
      </w:r>
      <w:r w:rsidRPr="006429A4">
        <w:rPr>
          <w:rFonts w:cs="Arial"/>
          <w:bCs/>
          <w:color w:val="000000"/>
          <w:sz w:val="28"/>
          <w:szCs w:val="28"/>
        </w:rPr>
        <w:t xml:space="preserve"> En este sentido, el Tribunal ha señalado que “</w:t>
      </w:r>
      <w:r w:rsidRPr="006429A4">
        <w:rPr>
          <w:rFonts w:cs="Arial"/>
          <w:bCs/>
          <w:i/>
          <w:iCs/>
          <w:color w:val="000000"/>
          <w:sz w:val="28"/>
          <w:szCs w:val="28"/>
        </w:rPr>
        <w:t>lo</w:t>
      </w:r>
      <w:r w:rsidRPr="006429A4">
        <w:rPr>
          <w:rFonts w:cs="Arial"/>
          <w:i/>
          <w:iCs/>
          <w:color w:val="000000"/>
          <w:sz w:val="28"/>
          <w:szCs w:val="28"/>
        </w:rPr>
        <w:t xml:space="preserve">s Estados deben garantizar que la persona sea registrada con el nombre elegido por ella o por sus padres, según sea el momento del registro, </w:t>
      </w:r>
      <w:r w:rsidRPr="006429A4">
        <w:rPr>
          <w:rFonts w:cs="Arial"/>
          <w:i/>
          <w:iCs/>
          <w:color w:val="000000"/>
          <w:sz w:val="28"/>
          <w:szCs w:val="28"/>
          <w:u w:val="single"/>
        </w:rPr>
        <w:t>sin ningún tipo de restricción al derecho ni interferencia en la decisión de escoger el nombre. Una vez registrada la persona, se debe garantizar la posibilidad de preservar y restablecer su nombre y su apellido</w:t>
      </w:r>
      <w:r w:rsidRPr="006429A4">
        <w:rPr>
          <w:rStyle w:val="Refdenotaalpie"/>
          <w:rFonts w:cs="Arial"/>
          <w:i/>
          <w:iCs/>
          <w:color w:val="000000"/>
          <w:sz w:val="28"/>
          <w:szCs w:val="28"/>
        </w:rPr>
        <w:footnoteReference w:id="39"/>
      </w:r>
      <w:r w:rsidR="002D1617" w:rsidRPr="006429A4">
        <w:rPr>
          <w:rFonts w:cs="Arial"/>
          <w:i/>
          <w:iCs/>
          <w:color w:val="000000"/>
          <w:sz w:val="28"/>
          <w:szCs w:val="28"/>
        </w:rPr>
        <w:t>.”</w:t>
      </w:r>
    </w:p>
    <w:p w14:paraId="1BDB3FE9" w14:textId="77777777" w:rsidR="00CD779D" w:rsidRPr="006429A4" w:rsidRDefault="00CD779D" w:rsidP="00CD779D">
      <w:pPr>
        <w:pStyle w:val="corte4fondo"/>
        <w:tabs>
          <w:tab w:val="left" w:pos="567"/>
        </w:tabs>
        <w:spacing w:after="0"/>
        <w:ind w:firstLine="0"/>
        <w:rPr>
          <w:rFonts w:cs="Arial"/>
          <w:i/>
          <w:iCs/>
          <w:sz w:val="28"/>
          <w:szCs w:val="28"/>
        </w:rPr>
      </w:pPr>
    </w:p>
    <w:p w14:paraId="7A1E0AD9" w14:textId="77777777" w:rsidR="00CD779D" w:rsidRPr="006429A4" w:rsidRDefault="002C179F" w:rsidP="007A3461">
      <w:pPr>
        <w:pStyle w:val="corte4fondo"/>
        <w:numPr>
          <w:ilvl w:val="0"/>
          <w:numId w:val="5"/>
        </w:numPr>
        <w:tabs>
          <w:tab w:val="left" w:pos="567"/>
        </w:tabs>
        <w:spacing w:after="0"/>
        <w:ind w:left="0" w:hanging="567"/>
        <w:rPr>
          <w:rFonts w:cs="Arial"/>
          <w:i/>
          <w:iCs/>
          <w:sz w:val="28"/>
          <w:szCs w:val="28"/>
        </w:rPr>
      </w:pPr>
      <w:r w:rsidRPr="006429A4">
        <w:rPr>
          <w:rFonts w:cs="Arial"/>
          <w:color w:val="000000"/>
          <w:sz w:val="28"/>
          <w:szCs w:val="28"/>
        </w:rPr>
        <w:t>Asimismo, ha considerado que el nombre y los apellidos “</w:t>
      </w:r>
      <w:r w:rsidRPr="006429A4">
        <w:rPr>
          <w:rFonts w:cs="Arial"/>
          <w:i/>
          <w:iCs/>
          <w:color w:val="000000"/>
          <w:sz w:val="28"/>
          <w:szCs w:val="28"/>
        </w:rPr>
        <w:t>son esenciales para establecer formalmente el vínculo existente entre los diferentes miembros de la familia, con la sociedad y con el Estado</w:t>
      </w:r>
      <w:r w:rsidRPr="006429A4">
        <w:rPr>
          <w:rStyle w:val="Refdenotaalpie"/>
          <w:rFonts w:cs="Arial"/>
          <w:i/>
          <w:iCs/>
          <w:color w:val="000000"/>
          <w:sz w:val="28"/>
          <w:szCs w:val="28"/>
        </w:rPr>
        <w:footnoteReference w:id="40"/>
      </w:r>
      <w:r w:rsidR="00CD779D" w:rsidRPr="006429A4">
        <w:rPr>
          <w:rFonts w:cs="Arial"/>
          <w:i/>
          <w:iCs/>
          <w:color w:val="000000"/>
          <w:sz w:val="28"/>
          <w:szCs w:val="28"/>
        </w:rPr>
        <w:t>.</w:t>
      </w:r>
      <w:r w:rsidRPr="006429A4">
        <w:rPr>
          <w:rFonts w:cs="Arial"/>
          <w:i/>
          <w:iCs/>
          <w:color w:val="000000"/>
          <w:sz w:val="28"/>
          <w:szCs w:val="28"/>
        </w:rPr>
        <w:t>”</w:t>
      </w:r>
    </w:p>
    <w:p w14:paraId="28F2D6E9" w14:textId="77777777" w:rsidR="00CD779D" w:rsidRPr="006429A4" w:rsidRDefault="00CD779D" w:rsidP="00CD779D">
      <w:pPr>
        <w:pStyle w:val="corte4fondo"/>
        <w:tabs>
          <w:tab w:val="left" w:pos="567"/>
        </w:tabs>
        <w:spacing w:after="0"/>
        <w:ind w:firstLine="0"/>
        <w:rPr>
          <w:rFonts w:cs="Arial"/>
          <w:i/>
          <w:iCs/>
          <w:sz w:val="28"/>
          <w:szCs w:val="28"/>
        </w:rPr>
      </w:pPr>
    </w:p>
    <w:p w14:paraId="1D0E5CCE" w14:textId="21061437" w:rsidR="00831A51" w:rsidRPr="00296583" w:rsidRDefault="002C179F" w:rsidP="00296583">
      <w:pPr>
        <w:pStyle w:val="corte4fondo"/>
        <w:numPr>
          <w:ilvl w:val="0"/>
          <w:numId w:val="5"/>
        </w:numPr>
        <w:tabs>
          <w:tab w:val="left" w:pos="567"/>
        </w:tabs>
        <w:spacing w:after="0"/>
        <w:ind w:left="0" w:hanging="567"/>
        <w:rPr>
          <w:rFonts w:cs="Arial"/>
          <w:i/>
          <w:iCs/>
          <w:sz w:val="28"/>
          <w:szCs w:val="28"/>
        </w:rPr>
      </w:pPr>
      <w:r w:rsidRPr="006429A4">
        <w:rPr>
          <w:rFonts w:cs="Arial"/>
          <w:color w:val="000000"/>
          <w:sz w:val="28"/>
          <w:szCs w:val="28"/>
        </w:rPr>
        <w:t xml:space="preserve">Por su parte, la Corte Europea decidió en materia del derecho al nombre que </w:t>
      </w:r>
      <w:r w:rsidRPr="006429A4">
        <w:rPr>
          <w:rFonts w:cs="Arial"/>
          <w:i/>
          <w:iCs/>
          <w:color w:val="000000"/>
          <w:sz w:val="28"/>
          <w:szCs w:val="28"/>
        </w:rPr>
        <w:t>“como medio de identificación personal y de relación o de incorporación a la familia, el nombre de una persona afecta la vida […] de esta</w:t>
      </w:r>
      <w:r w:rsidRPr="006429A4">
        <w:rPr>
          <w:rStyle w:val="Refdenotaalpie"/>
          <w:rFonts w:cs="Arial"/>
          <w:color w:val="000000"/>
          <w:sz w:val="28"/>
          <w:szCs w:val="28"/>
        </w:rPr>
        <w:footnoteReference w:id="41"/>
      </w:r>
      <w:r w:rsidR="00831A51" w:rsidRPr="006429A4">
        <w:rPr>
          <w:rFonts w:cs="Arial"/>
          <w:i/>
          <w:iCs/>
          <w:color w:val="000000"/>
          <w:sz w:val="28"/>
          <w:szCs w:val="28"/>
        </w:rPr>
        <w:t>.”</w:t>
      </w:r>
    </w:p>
    <w:p w14:paraId="072C6A48" w14:textId="77777777" w:rsidR="00831A51" w:rsidRPr="006429A4" w:rsidRDefault="002C179F" w:rsidP="007A3461">
      <w:pPr>
        <w:pStyle w:val="corte4fondo"/>
        <w:numPr>
          <w:ilvl w:val="0"/>
          <w:numId w:val="5"/>
        </w:numPr>
        <w:tabs>
          <w:tab w:val="left" w:pos="567"/>
        </w:tabs>
        <w:spacing w:after="0"/>
        <w:ind w:left="0" w:hanging="567"/>
        <w:rPr>
          <w:rFonts w:cs="Arial"/>
          <w:i/>
          <w:iCs/>
          <w:sz w:val="28"/>
          <w:szCs w:val="28"/>
        </w:rPr>
      </w:pPr>
      <w:r w:rsidRPr="006429A4">
        <w:rPr>
          <w:rFonts w:cs="Arial"/>
          <w:sz w:val="28"/>
          <w:szCs w:val="28"/>
        </w:rPr>
        <w:lastRenderedPageBreak/>
        <w:t>En el sistema de Naciones Unidas también han existido</w:t>
      </w:r>
      <w:r w:rsidR="00831A51" w:rsidRPr="006429A4">
        <w:rPr>
          <w:rFonts w:cs="Arial"/>
          <w:sz w:val="28"/>
          <w:szCs w:val="28"/>
        </w:rPr>
        <w:t xml:space="preserve"> diversos </w:t>
      </w:r>
      <w:r w:rsidRPr="006429A4">
        <w:rPr>
          <w:rFonts w:cs="Arial"/>
          <w:sz w:val="28"/>
          <w:szCs w:val="28"/>
        </w:rPr>
        <w:t xml:space="preserve">pronunciamientos que permiten dilucidar algunas de las dimensiones del derecho humano al nombre, así, el Comité para la Eliminación de la Discriminación Racial recomendó en el año </w:t>
      </w:r>
      <w:r w:rsidR="00831A51" w:rsidRPr="006429A4">
        <w:rPr>
          <w:rFonts w:cs="Arial"/>
          <w:sz w:val="28"/>
          <w:szCs w:val="28"/>
        </w:rPr>
        <w:t>dos mil diez</w:t>
      </w:r>
      <w:r w:rsidRPr="006429A4">
        <w:rPr>
          <w:rFonts w:cs="Arial"/>
          <w:sz w:val="28"/>
          <w:szCs w:val="28"/>
        </w:rPr>
        <w:t xml:space="preserve"> a Marruecos aplicar las medidas necesarias para garantizar a todo ciudadano la inscripción del nombre elegido</w:t>
      </w:r>
      <w:r w:rsidRPr="006429A4">
        <w:rPr>
          <w:rStyle w:val="Refdenotaalpie"/>
          <w:rFonts w:cs="Arial"/>
          <w:sz w:val="28"/>
          <w:szCs w:val="28"/>
        </w:rPr>
        <w:footnoteReference w:id="42"/>
      </w:r>
      <w:r w:rsidRPr="006429A4">
        <w:rPr>
          <w:rFonts w:cs="Arial"/>
          <w:sz w:val="28"/>
          <w:szCs w:val="28"/>
        </w:rPr>
        <w:t xml:space="preserve"> y</w:t>
      </w:r>
      <w:r w:rsidR="00831A51" w:rsidRPr="006429A4">
        <w:rPr>
          <w:rFonts w:cs="Arial"/>
          <w:sz w:val="28"/>
          <w:szCs w:val="28"/>
        </w:rPr>
        <w:t>,</w:t>
      </w:r>
      <w:r w:rsidRPr="006429A4">
        <w:rPr>
          <w:rFonts w:cs="Arial"/>
          <w:sz w:val="28"/>
          <w:szCs w:val="28"/>
        </w:rPr>
        <w:t xml:space="preserve"> en el mismo año, en la parte relativa a Camboya afirmó lo siguiente: “</w:t>
      </w:r>
      <w:r w:rsidRPr="006429A4">
        <w:rPr>
          <w:rFonts w:cs="Arial"/>
          <w:i/>
          <w:iCs/>
          <w:color w:val="000000"/>
          <w:sz w:val="28"/>
          <w:szCs w:val="28"/>
        </w:rPr>
        <w:t>Considerando que el nombre de una persona es un aspecto fundamental de la identidad (…) el Comité recomienda enérgicamente al Estado parte que adopte las medidas necesarias para garantizar que se permita que los khmer krom (…) puedan ejercer plenamente su derecho a inscribir su verdadero nombre (…), si así lo desean</w:t>
      </w:r>
      <w:r w:rsidRPr="006429A4">
        <w:rPr>
          <w:rStyle w:val="Refdenotaalpie"/>
          <w:rFonts w:cs="Arial"/>
          <w:i/>
          <w:iCs/>
          <w:color w:val="000000"/>
          <w:sz w:val="28"/>
          <w:szCs w:val="28"/>
        </w:rPr>
        <w:footnoteReference w:id="43"/>
      </w:r>
      <w:r w:rsidR="00831A51" w:rsidRPr="006429A4">
        <w:rPr>
          <w:rFonts w:cs="Arial"/>
          <w:i/>
          <w:iCs/>
          <w:color w:val="000000"/>
          <w:sz w:val="28"/>
          <w:szCs w:val="28"/>
        </w:rPr>
        <w:t>.</w:t>
      </w:r>
      <w:r w:rsidRPr="006429A4">
        <w:rPr>
          <w:rFonts w:cs="Arial"/>
          <w:i/>
          <w:iCs/>
          <w:color w:val="000000"/>
          <w:sz w:val="28"/>
          <w:szCs w:val="28"/>
        </w:rPr>
        <w:t>”</w:t>
      </w:r>
    </w:p>
    <w:p w14:paraId="079ECE08" w14:textId="77777777" w:rsidR="00831A51" w:rsidRPr="006429A4" w:rsidRDefault="00831A51" w:rsidP="00831A51">
      <w:pPr>
        <w:pStyle w:val="corte4fondo"/>
        <w:tabs>
          <w:tab w:val="left" w:pos="567"/>
        </w:tabs>
        <w:spacing w:after="0"/>
        <w:ind w:firstLine="0"/>
        <w:rPr>
          <w:rFonts w:cs="Arial"/>
          <w:i/>
          <w:iCs/>
          <w:sz w:val="28"/>
          <w:szCs w:val="28"/>
        </w:rPr>
      </w:pPr>
    </w:p>
    <w:p w14:paraId="0A06FE6B" w14:textId="77777777" w:rsidR="00141839" w:rsidRPr="006429A4" w:rsidRDefault="002C179F" w:rsidP="007A3461">
      <w:pPr>
        <w:pStyle w:val="corte4fondo"/>
        <w:numPr>
          <w:ilvl w:val="0"/>
          <w:numId w:val="5"/>
        </w:numPr>
        <w:tabs>
          <w:tab w:val="left" w:pos="567"/>
        </w:tabs>
        <w:spacing w:after="0"/>
        <w:ind w:left="0" w:hanging="567"/>
        <w:rPr>
          <w:rFonts w:cs="Arial"/>
          <w:i/>
          <w:iCs/>
          <w:sz w:val="28"/>
          <w:szCs w:val="28"/>
        </w:rPr>
      </w:pPr>
      <w:r w:rsidRPr="006429A4">
        <w:rPr>
          <w:rFonts w:cs="Arial"/>
          <w:sz w:val="28"/>
          <w:szCs w:val="28"/>
          <w:lang w:val="es-ES"/>
        </w:rPr>
        <w:t xml:space="preserve">Ahora bien, el segundo párrafo del artículo primero constitucional exige que el sentido de los derechos humanos se interprete </w:t>
      </w:r>
      <w:r w:rsidR="00141839" w:rsidRPr="006429A4">
        <w:rPr>
          <w:rFonts w:cs="Arial"/>
          <w:sz w:val="28"/>
          <w:szCs w:val="28"/>
          <w:lang w:val="es-ES"/>
        </w:rPr>
        <w:t>en</w:t>
      </w:r>
      <w:r w:rsidRPr="006429A4">
        <w:rPr>
          <w:rFonts w:cs="Arial"/>
          <w:sz w:val="28"/>
          <w:szCs w:val="28"/>
          <w:lang w:val="es-ES"/>
        </w:rPr>
        <w:t xml:space="preserve"> conformidad con la propia Constitución y con los tratados internacionales, de forma tal que se favorezca</w:t>
      </w:r>
      <w:r w:rsidR="00141839" w:rsidRPr="006429A4">
        <w:rPr>
          <w:rFonts w:cs="Arial"/>
          <w:sz w:val="28"/>
          <w:szCs w:val="28"/>
          <w:lang w:val="es-ES"/>
        </w:rPr>
        <w:t>,</w:t>
      </w:r>
      <w:r w:rsidRPr="006429A4">
        <w:rPr>
          <w:rFonts w:cs="Arial"/>
          <w:sz w:val="28"/>
          <w:szCs w:val="28"/>
          <w:lang w:val="es-ES"/>
        </w:rPr>
        <w:t xml:space="preserve"> de la manera más amplia a las personas</w:t>
      </w:r>
      <w:r w:rsidR="00141839" w:rsidRPr="006429A4">
        <w:rPr>
          <w:rFonts w:cs="Arial"/>
          <w:sz w:val="28"/>
          <w:szCs w:val="28"/>
          <w:lang w:val="es-ES"/>
        </w:rPr>
        <w:t xml:space="preserve">, </w:t>
      </w:r>
      <w:r w:rsidRPr="006429A4">
        <w:rPr>
          <w:rFonts w:cs="Arial"/>
          <w:sz w:val="28"/>
          <w:szCs w:val="28"/>
          <w:lang w:val="es-ES"/>
        </w:rPr>
        <w:t xml:space="preserve">esto se traduce en la obligación de analizar el contenido y alcance de tales derechos a partir de dos métodos interpretativos, a saber, el sistémico y el </w:t>
      </w:r>
      <w:r w:rsidRPr="006429A4">
        <w:rPr>
          <w:rFonts w:cs="Arial"/>
          <w:i/>
          <w:iCs/>
          <w:sz w:val="28"/>
          <w:szCs w:val="28"/>
          <w:lang w:val="es-ES"/>
        </w:rPr>
        <w:t>pro personae</w:t>
      </w:r>
      <w:r w:rsidRPr="006429A4">
        <w:rPr>
          <w:rFonts w:cs="Arial"/>
          <w:sz w:val="28"/>
          <w:szCs w:val="28"/>
          <w:lang w:val="es-ES"/>
        </w:rPr>
        <w:t>.</w:t>
      </w:r>
    </w:p>
    <w:p w14:paraId="1DA5EAA2" w14:textId="77777777" w:rsidR="00141839" w:rsidRPr="006429A4" w:rsidRDefault="00141839" w:rsidP="00141839">
      <w:pPr>
        <w:pStyle w:val="corte4fondo"/>
        <w:tabs>
          <w:tab w:val="left" w:pos="567"/>
        </w:tabs>
        <w:spacing w:after="0"/>
        <w:ind w:firstLine="0"/>
        <w:rPr>
          <w:rFonts w:cs="Arial"/>
          <w:i/>
          <w:iCs/>
          <w:sz w:val="28"/>
          <w:szCs w:val="28"/>
        </w:rPr>
      </w:pPr>
    </w:p>
    <w:p w14:paraId="51009781" w14:textId="45114831" w:rsidR="00141839" w:rsidRPr="00CD5317" w:rsidRDefault="002C179F" w:rsidP="00CD5317">
      <w:pPr>
        <w:pStyle w:val="corte4fondo"/>
        <w:numPr>
          <w:ilvl w:val="0"/>
          <w:numId w:val="5"/>
        </w:numPr>
        <w:tabs>
          <w:tab w:val="left" w:pos="567"/>
        </w:tabs>
        <w:spacing w:after="0"/>
        <w:ind w:left="0" w:hanging="567"/>
        <w:rPr>
          <w:rFonts w:cs="Arial"/>
          <w:i/>
          <w:iCs/>
          <w:sz w:val="28"/>
          <w:szCs w:val="28"/>
        </w:rPr>
      </w:pPr>
      <w:r w:rsidRPr="006429A4">
        <w:rPr>
          <w:rFonts w:cs="Arial"/>
          <w:sz w:val="28"/>
          <w:szCs w:val="28"/>
          <w:lang w:val="es-ES"/>
        </w:rPr>
        <w:t xml:space="preserve">En este entendido, </w:t>
      </w:r>
      <w:r w:rsidRPr="006429A4">
        <w:rPr>
          <w:rFonts w:cs="Arial"/>
          <w:color w:val="000000"/>
          <w:sz w:val="28"/>
          <w:szCs w:val="28"/>
        </w:rPr>
        <w:t>las normas internacionales señalan claramente el derecho al nombre como un derecho humano</w:t>
      </w:r>
      <w:r w:rsidR="00141839" w:rsidRPr="006429A4">
        <w:rPr>
          <w:rFonts w:cs="Arial"/>
          <w:color w:val="000000"/>
          <w:sz w:val="28"/>
          <w:szCs w:val="28"/>
        </w:rPr>
        <w:t>,</w:t>
      </w:r>
      <w:r w:rsidRPr="006429A4">
        <w:rPr>
          <w:rFonts w:cs="Arial"/>
          <w:color w:val="000000"/>
          <w:sz w:val="28"/>
          <w:szCs w:val="28"/>
        </w:rPr>
        <w:t xml:space="preserve"> cuya importancia radica </w:t>
      </w:r>
      <w:r w:rsidRPr="006429A4">
        <w:rPr>
          <w:rFonts w:cs="Arial"/>
          <w:color w:val="000000"/>
          <w:sz w:val="28"/>
          <w:szCs w:val="28"/>
        </w:rPr>
        <w:lastRenderedPageBreak/>
        <w:t xml:space="preserve">en el hecho de ser un componente importante de la identidad de las personas, ya que les dota de existencia legal y les permite el ejercicio de sus otros derechos. </w:t>
      </w:r>
    </w:p>
    <w:p w14:paraId="1B4D561B" w14:textId="77777777" w:rsidR="00141839" w:rsidRPr="006429A4" w:rsidRDefault="002C179F" w:rsidP="007A3461">
      <w:pPr>
        <w:pStyle w:val="corte4fondo"/>
        <w:numPr>
          <w:ilvl w:val="0"/>
          <w:numId w:val="5"/>
        </w:numPr>
        <w:tabs>
          <w:tab w:val="left" w:pos="567"/>
        </w:tabs>
        <w:spacing w:after="0"/>
        <w:ind w:left="0" w:hanging="567"/>
        <w:rPr>
          <w:rFonts w:cs="Arial"/>
          <w:i/>
          <w:iCs/>
          <w:sz w:val="28"/>
          <w:szCs w:val="28"/>
        </w:rPr>
      </w:pPr>
      <w:r w:rsidRPr="006429A4">
        <w:rPr>
          <w:rFonts w:cs="Arial"/>
          <w:sz w:val="28"/>
          <w:szCs w:val="28"/>
          <w:lang w:val="es-ES"/>
        </w:rPr>
        <w:t>Así pues, el nombre tiene por finalidad fijar la identidad de una persona en las relaciones sociales y ante el Estado, de suerte que la hace distinguible en el entorno</w:t>
      </w:r>
      <w:r w:rsidR="00141839" w:rsidRPr="006429A4">
        <w:rPr>
          <w:rFonts w:cs="Arial"/>
          <w:sz w:val="28"/>
          <w:szCs w:val="28"/>
          <w:lang w:val="es-ES"/>
        </w:rPr>
        <w:t>;</w:t>
      </w:r>
      <w:r w:rsidRPr="006429A4">
        <w:rPr>
          <w:rFonts w:cs="Arial"/>
          <w:sz w:val="28"/>
          <w:szCs w:val="28"/>
          <w:lang w:val="es-ES"/>
        </w:rPr>
        <w:t xml:space="preserve"> es decir, es una derivación integral del derecho a la expresión de la individualidad por cuanto es un signo distintivo del individuo ante los demás, con el cual se identifica y lo reconocen como distinto.</w:t>
      </w:r>
    </w:p>
    <w:p w14:paraId="39C1FCBC" w14:textId="77777777" w:rsidR="00141839" w:rsidRPr="006429A4" w:rsidRDefault="00141839" w:rsidP="00141839">
      <w:pPr>
        <w:pStyle w:val="corte4fondo"/>
        <w:tabs>
          <w:tab w:val="left" w:pos="567"/>
        </w:tabs>
        <w:spacing w:after="0"/>
        <w:ind w:firstLine="0"/>
        <w:rPr>
          <w:rFonts w:cs="Arial"/>
          <w:i/>
          <w:iCs/>
          <w:sz w:val="28"/>
          <w:szCs w:val="28"/>
        </w:rPr>
      </w:pPr>
    </w:p>
    <w:p w14:paraId="6F0AD596" w14:textId="77777777" w:rsidR="00141839" w:rsidRPr="006429A4" w:rsidRDefault="002C179F" w:rsidP="007A3461">
      <w:pPr>
        <w:pStyle w:val="corte4fondo"/>
        <w:numPr>
          <w:ilvl w:val="0"/>
          <w:numId w:val="5"/>
        </w:numPr>
        <w:tabs>
          <w:tab w:val="left" w:pos="567"/>
        </w:tabs>
        <w:spacing w:after="0"/>
        <w:ind w:left="0" w:hanging="567"/>
        <w:rPr>
          <w:rFonts w:cs="Arial"/>
          <w:i/>
          <w:iCs/>
          <w:sz w:val="28"/>
          <w:szCs w:val="28"/>
        </w:rPr>
      </w:pPr>
      <w:r w:rsidRPr="006429A4">
        <w:rPr>
          <w:rFonts w:cs="Arial"/>
          <w:sz w:val="28"/>
          <w:szCs w:val="28"/>
          <w:lang w:val="es-ES"/>
        </w:rPr>
        <w:t>De lo anterior, se desprende que la identificación cumple con la función de ser el nexo social de la identidad, siendo uno de sus elementos determinantes el nombre</w:t>
      </w:r>
      <w:r w:rsidR="00141839" w:rsidRPr="006429A4">
        <w:rPr>
          <w:rFonts w:cs="Arial"/>
          <w:sz w:val="28"/>
          <w:szCs w:val="28"/>
          <w:lang w:val="es-ES"/>
        </w:rPr>
        <w:t xml:space="preserve">. Por lo </w:t>
      </w:r>
      <w:r w:rsidRPr="006429A4">
        <w:rPr>
          <w:rFonts w:cs="Arial"/>
          <w:sz w:val="28"/>
          <w:szCs w:val="28"/>
          <w:lang w:val="es-ES"/>
        </w:rPr>
        <w:t xml:space="preserve">tanto, </w:t>
      </w:r>
      <w:r w:rsidRPr="006429A4">
        <w:rPr>
          <w:rFonts w:cs="Arial"/>
          <w:color w:val="000000"/>
          <w:sz w:val="28"/>
          <w:szCs w:val="28"/>
        </w:rPr>
        <w:t>al ser un derecho humano reconocido como tal, no emerge de las legislaciones particulares de cada Estado, sino que es inherente a la persona humana como tal, siendo, además, inalienable e imprescriptible.</w:t>
      </w:r>
    </w:p>
    <w:p w14:paraId="496EFDDD" w14:textId="77777777" w:rsidR="00141839" w:rsidRPr="006429A4" w:rsidRDefault="00141839" w:rsidP="00141839">
      <w:pPr>
        <w:pStyle w:val="corte4fondo"/>
        <w:tabs>
          <w:tab w:val="left" w:pos="567"/>
        </w:tabs>
        <w:spacing w:after="0"/>
        <w:ind w:firstLine="0"/>
        <w:rPr>
          <w:rFonts w:cs="Arial"/>
          <w:i/>
          <w:iCs/>
          <w:sz w:val="28"/>
          <w:szCs w:val="28"/>
        </w:rPr>
      </w:pPr>
    </w:p>
    <w:p w14:paraId="31CF9CEC" w14:textId="77777777" w:rsidR="00577625" w:rsidRPr="006429A4" w:rsidRDefault="002C179F" w:rsidP="007A3461">
      <w:pPr>
        <w:pStyle w:val="corte4fondo"/>
        <w:numPr>
          <w:ilvl w:val="0"/>
          <w:numId w:val="5"/>
        </w:numPr>
        <w:tabs>
          <w:tab w:val="left" w:pos="567"/>
        </w:tabs>
        <w:spacing w:after="0"/>
        <w:ind w:left="0" w:hanging="567"/>
        <w:rPr>
          <w:rFonts w:cs="Arial"/>
          <w:i/>
          <w:iCs/>
          <w:sz w:val="28"/>
          <w:szCs w:val="28"/>
        </w:rPr>
      </w:pPr>
      <w:r w:rsidRPr="006429A4">
        <w:rPr>
          <w:rFonts w:cs="Arial"/>
          <w:sz w:val="28"/>
          <w:szCs w:val="28"/>
        </w:rPr>
        <w:t xml:space="preserve">Con base en lo expuesto y atendiendo a la interpretación sistémica y al principio </w:t>
      </w:r>
      <w:r w:rsidRPr="006429A4">
        <w:rPr>
          <w:rFonts w:cs="Arial"/>
          <w:i/>
          <w:iCs/>
          <w:sz w:val="28"/>
          <w:szCs w:val="28"/>
        </w:rPr>
        <w:t>pro personae</w:t>
      </w:r>
      <w:r w:rsidRPr="006429A4">
        <w:rPr>
          <w:rFonts w:cs="Arial"/>
          <w:sz w:val="28"/>
          <w:szCs w:val="28"/>
        </w:rPr>
        <w:t>, esta Primera Sala concluyó que el derecho al nombre contenido en el artículo 29 de la Constitución Política de los Estados Unidos Mexicanos es un derecho humano con el siguiente contenido y alcance:</w:t>
      </w:r>
    </w:p>
    <w:p w14:paraId="5D421217" w14:textId="4ABCD239" w:rsidR="00577625" w:rsidRPr="006429A4" w:rsidRDefault="00577625" w:rsidP="00081A27">
      <w:pPr>
        <w:pStyle w:val="corte4fondo"/>
        <w:spacing w:after="0"/>
        <w:ind w:left="851" w:hanging="284"/>
        <w:rPr>
          <w:rFonts w:cs="Arial"/>
          <w:i/>
          <w:iCs/>
          <w:sz w:val="28"/>
          <w:szCs w:val="28"/>
        </w:rPr>
      </w:pPr>
    </w:p>
    <w:p w14:paraId="52486095" w14:textId="77777777" w:rsidR="00577625" w:rsidRPr="006429A4" w:rsidRDefault="00577625" w:rsidP="00081A27">
      <w:pPr>
        <w:pStyle w:val="corte5transcripcion"/>
        <w:numPr>
          <w:ilvl w:val="0"/>
          <w:numId w:val="2"/>
        </w:numPr>
        <w:tabs>
          <w:tab w:val="left" w:pos="0"/>
          <w:tab w:val="left" w:pos="284"/>
        </w:tabs>
        <w:ind w:left="851" w:right="0" w:hanging="284"/>
        <w:contextualSpacing/>
        <w:rPr>
          <w:rFonts w:cs="Arial"/>
          <w:b w:val="0"/>
          <w:i w:val="0"/>
          <w:sz w:val="28"/>
          <w:szCs w:val="28"/>
        </w:rPr>
      </w:pPr>
      <w:r w:rsidRPr="006429A4">
        <w:rPr>
          <w:rFonts w:cs="Arial"/>
          <w:b w:val="0"/>
          <w:bCs/>
          <w:i w:val="0"/>
          <w:color w:val="000000"/>
          <w:sz w:val="28"/>
          <w:szCs w:val="28"/>
        </w:rPr>
        <w:t xml:space="preserve">El nombre es el conjunto de signos que </w:t>
      </w:r>
      <w:r w:rsidRPr="006429A4">
        <w:rPr>
          <w:rFonts w:cs="Arial"/>
          <w:b w:val="0"/>
          <w:i w:val="0"/>
          <w:color w:val="000000"/>
          <w:sz w:val="28"/>
          <w:szCs w:val="28"/>
        </w:rPr>
        <w:t>constituye un elemento básico e indispensable de la identidad de cada persona</w:t>
      </w:r>
      <w:r w:rsidRPr="006429A4">
        <w:rPr>
          <w:rFonts w:eastAsia="Calibri" w:cs="Arial"/>
          <w:b w:val="0"/>
          <w:i w:val="0"/>
          <w:color w:val="000000"/>
          <w:sz w:val="28"/>
          <w:szCs w:val="28"/>
          <w:lang w:val="es-ES"/>
        </w:rPr>
        <w:t>, sin el cual no puede ser reconocida por la sociedad.</w:t>
      </w:r>
    </w:p>
    <w:p w14:paraId="3DAE1696" w14:textId="77777777" w:rsidR="00577625" w:rsidRPr="006429A4" w:rsidRDefault="00577625" w:rsidP="00081A27">
      <w:pPr>
        <w:pStyle w:val="corte5transcripcion"/>
        <w:tabs>
          <w:tab w:val="left" w:pos="0"/>
        </w:tabs>
        <w:ind w:left="851" w:right="0" w:hanging="284"/>
        <w:contextualSpacing/>
        <w:rPr>
          <w:rFonts w:cs="Arial"/>
          <w:b w:val="0"/>
          <w:bCs/>
          <w:i w:val="0"/>
          <w:color w:val="000000"/>
          <w:sz w:val="28"/>
          <w:szCs w:val="28"/>
        </w:rPr>
      </w:pPr>
    </w:p>
    <w:p w14:paraId="5AA545E4" w14:textId="77777777" w:rsidR="00577625" w:rsidRPr="006429A4" w:rsidRDefault="00577625" w:rsidP="00081A27">
      <w:pPr>
        <w:pStyle w:val="corte5transcripcion"/>
        <w:numPr>
          <w:ilvl w:val="0"/>
          <w:numId w:val="2"/>
        </w:numPr>
        <w:tabs>
          <w:tab w:val="left" w:pos="0"/>
          <w:tab w:val="left" w:pos="284"/>
        </w:tabs>
        <w:ind w:left="851" w:right="0" w:hanging="284"/>
        <w:contextualSpacing/>
        <w:rPr>
          <w:rFonts w:cs="Arial"/>
          <w:b w:val="0"/>
          <w:bCs/>
          <w:i w:val="0"/>
          <w:color w:val="000000"/>
          <w:sz w:val="28"/>
          <w:szCs w:val="28"/>
        </w:rPr>
      </w:pPr>
      <w:r w:rsidRPr="006429A4">
        <w:rPr>
          <w:rFonts w:cs="Arial"/>
          <w:b w:val="0"/>
          <w:bCs/>
          <w:i w:val="0"/>
          <w:color w:val="000000"/>
          <w:sz w:val="28"/>
          <w:szCs w:val="28"/>
        </w:rPr>
        <w:lastRenderedPageBreak/>
        <w:t>Está integrado por el nombre propio y los apellidos.</w:t>
      </w:r>
    </w:p>
    <w:p w14:paraId="11772E06" w14:textId="77777777" w:rsidR="00577625" w:rsidRPr="006429A4" w:rsidRDefault="00577625" w:rsidP="00081A27">
      <w:pPr>
        <w:pStyle w:val="corte5transcripcion"/>
        <w:tabs>
          <w:tab w:val="left" w:pos="0"/>
        </w:tabs>
        <w:ind w:left="851" w:right="0" w:hanging="284"/>
        <w:contextualSpacing/>
        <w:rPr>
          <w:rFonts w:cs="Arial"/>
          <w:b w:val="0"/>
          <w:i w:val="0"/>
          <w:color w:val="000000"/>
          <w:sz w:val="28"/>
          <w:szCs w:val="28"/>
        </w:rPr>
      </w:pPr>
    </w:p>
    <w:p w14:paraId="242D48C4" w14:textId="00F1789F" w:rsidR="00577625" w:rsidRPr="006429A4" w:rsidRDefault="00577625" w:rsidP="00081A27">
      <w:pPr>
        <w:pStyle w:val="corte5transcripcion"/>
        <w:numPr>
          <w:ilvl w:val="0"/>
          <w:numId w:val="2"/>
        </w:numPr>
        <w:tabs>
          <w:tab w:val="left" w:pos="0"/>
          <w:tab w:val="left" w:pos="284"/>
        </w:tabs>
        <w:ind w:left="851" w:right="0" w:hanging="284"/>
        <w:contextualSpacing/>
        <w:rPr>
          <w:rFonts w:cs="Arial"/>
          <w:b w:val="0"/>
          <w:i w:val="0"/>
          <w:color w:val="000000"/>
          <w:sz w:val="28"/>
          <w:szCs w:val="28"/>
        </w:rPr>
      </w:pPr>
      <w:r w:rsidRPr="006429A4">
        <w:rPr>
          <w:rFonts w:cs="Arial"/>
          <w:b w:val="0"/>
          <w:i w:val="0"/>
          <w:color w:val="000000"/>
          <w:sz w:val="28"/>
          <w:szCs w:val="28"/>
        </w:rPr>
        <w:t xml:space="preserve">Está regido por el principio de autonomía de la voluntad, pues debe ser elegido libremente por la persona misma, los padres o tutores, según sea el momento del registro. Por lo tanto, no puede existir </w:t>
      </w:r>
      <w:r w:rsidRPr="006429A4">
        <w:rPr>
          <w:rFonts w:cs="Arial"/>
          <w:b w:val="0"/>
          <w:i w:val="0"/>
          <w:color w:val="000000"/>
          <w:sz w:val="28"/>
          <w:szCs w:val="28"/>
          <w:u w:val="single"/>
        </w:rPr>
        <w:t>ningún tipo de restricción ilegal o ilegítima al derecho ni interferencia en la decisión</w:t>
      </w:r>
      <w:r w:rsidRPr="006429A4">
        <w:rPr>
          <w:rFonts w:cs="Arial"/>
          <w:b w:val="0"/>
          <w:i w:val="0"/>
          <w:color w:val="000000"/>
          <w:sz w:val="28"/>
          <w:szCs w:val="28"/>
        </w:rPr>
        <w:t>; sin emba</w:t>
      </w:r>
      <w:r w:rsidR="00D835D9" w:rsidRPr="006429A4">
        <w:rPr>
          <w:rFonts w:cs="Arial"/>
          <w:b w:val="0"/>
          <w:i w:val="0"/>
          <w:color w:val="000000"/>
          <w:sz w:val="28"/>
          <w:szCs w:val="28"/>
        </w:rPr>
        <w:t>r</w:t>
      </w:r>
      <w:r w:rsidRPr="006429A4">
        <w:rPr>
          <w:rFonts w:cs="Arial"/>
          <w:b w:val="0"/>
          <w:i w:val="0"/>
          <w:color w:val="000000"/>
          <w:sz w:val="28"/>
          <w:szCs w:val="28"/>
        </w:rPr>
        <w:t>go, sí puede ser objeto de reglamentación estatal, siempre que ésta no lo prive de su contenido esencial.</w:t>
      </w:r>
    </w:p>
    <w:p w14:paraId="784D3D99" w14:textId="77777777" w:rsidR="00577625" w:rsidRPr="006429A4" w:rsidRDefault="00577625" w:rsidP="00081A27">
      <w:pPr>
        <w:pStyle w:val="corte5transcripcion"/>
        <w:tabs>
          <w:tab w:val="left" w:pos="0"/>
        </w:tabs>
        <w:ind w:left="851" w:right="0" w:hanging="284"/>
        <w:contextualSpacing/>
        <w:rPr>
          <w:rFonts w:cs="Arial"/>
          <w:b w:val="0"/>
          <w:i w:val="0"/>
          <w:color w:val="000000"/>
          <w:sz w:val="28"/>
          <w:szCs w:val="28"/>
        </w:rPr>
      </w:pPr>
    </w:p>
    <w:p w14:paraId="464111D7" w14:textId="77777777" w:rsidR="00577625" w:rsidRPr="006429A4" w:rsidRDefault="00577625" w:rsidP="00081A27">
      <w:pPr>
        <w:pStyle w:val="corte5transcripcion"/>
        <w:numPr>
          <w:ilvl w:val="0"/>
          <w:numId w:val="2"/>
        </w:numPr>
        <w:tabs>
          <w:tab w:val="left" w:pos="0"/>
          <w:tab w:val="left" w:pos="284"/>
        </w:tabs>
        <w:ind w:left="851" w:right="0" w:hanging="284"/>
        <w:contextualSpacing/>
        <w:rPr>
          <w:rFonts w:cs="Arial"/>
          <w:b w:val="0"/>
          <w:i w:val="0"/>
          <w:color w:val="000000"/>
          <w:sz w:val="28"/>
          <w:szCs w:val="28"/>
        </w:rPr>
      </w:pPr>
      <w:r w:rsidRPr="006429A4">
        <w:rPr>
          <w:rFonts w:cs="Arial"/>
          <w:b w:val="0"/>
          <w:i w:val="0"/>
          <w:color w:val="000000"/>
          <w:sz w:val="28"/>
          <w:szCs w:val="28"/>
        </w:rPr>
        <w:t xml:space="preserve">Incluye dos dimensiones: la primera relativa a tener un nombre y, la segunda, concerniente al ejercicio de modificar el dado originalmente por los padres al momento del registro; por lo que, </w:t>
      </w:r>
      <w:r w:rsidRPr="006429A4">
        <w:rPr>
          <w:rFonts w:cs="Arial"/>
          <w:b w:val="0"/>
          <w:i w:val="0"/>
          <w:color w:val="000000"/>
          <w:sz w:val="28"/>
          <w:szCs w:val="28"/>
          <w:u w:val="single"/>
        </w:rPr>
        <w:t>una vez registrada la persona, se debe garantizar la posibilidad de preservar o modificar el nombre y apellido</w:t>
      </w:r>
      <w:r w:rsidRPr="006429A4">
        <w:rPr>
          <w:rFonts w:cs="Arial"/>
          <w:b w:val="0"/>
          <w:i w:val="0"/>
          <w:color w:val="000000"/>
          <w:sz w:val="28"/>
          <w:szCs w:val="28"/>
        </w:rPr>
        <w:t>.</w:t>
      </w:r>
    </w:p>
    <w:p w14:paraId="4956374D" w14:textId="77777777" w:rsidR="00577625" w:rsidRPr="006429A4" w:rsidRDefault="00577625" w:rsidP="00081A27">
      <w:pPr>
        <w:pStyle w:val="corte5transcripcion"/>
        <w:tabs>
          <w:tab w:val="left" w:pos="0"/>
        </w:tabs>
        <w:ind w:left="851" w:right="0" w:hanging="284"/>
        <w:contextualSpacing/>
        <w:rPr>
          <w:rFonts w:cs="Arial"/>
          <w:b w:val="0"/>
          <w:i w:val="0"/>
          <w:color w:val="000000"/>
          <w:sz w:val="28"/>
          <w:szCs w:val="28"/>
        </w:rPr>
      </w:pPr>
    </w:p>
    <w:p w14:paraId="064B1F42" w14:textId="5899132D" w:rsidR="00577625" w:rsidRPr="004854B4" w:rsidRDefault="00577625" w:rsidP="004854B4">
      <w:pPr>
        <w:pStyle w:val="corte5transcripcion"/>
        <w:numPr>
          <w:ilvl w:val="0"/>
          <w:numId w:val="2"/>
        </w:numPr>
        <w:tabs>
          <w:tab w:val="left" w:pos="0"/>
          <w:tab w:val="left" w:pos="284"/>
        </w:tabs>
        <w:ind w:left="851" w:right="0" w:hanging="284"/>
        <w:contextualSpacing/>
        <w:rPr>
          <w:rFonts w:cs="Arial"/>
          <w:b w:val="0"/>
          <w:i w:val="0"/>
          <w:color w:val="000000"/>
          <w:sz w:val="28"/>
          <w:szCs w:val="28"/>
        </w:rPr>
      </w:pPr>
      <w:r w:rsidRPr="006429A4">
        <w:rPr>
          <w:rFonts w:cs="Arial"/>
          <w:b w:val="0"/>
          <w:i w:val="0"/>
          <w:color w:val="000000"/>
          <w:sz w:val="28"/>
          <w:szCs w:val="28"/>
        </w:rPr>
        <w:t>Es un derecho no suspendible, incluso en tiempos de excepción.</w:t>
      </w:r>
    </w:p>
    <w:p w14:paraId="5339ED40" w14:textId="77777777" w:rsidR="006D68EF" w:rsidRPr="006429A4" w:rsidRDefault="006D68EF" w:rsidP="00577625">
      <w:pPr>
        <w:pStyle w:val="corte4fondo"/>
        <w:tabs>
          <w:tab w:val="left" w:pos="567"/>
        </w:tabs>
        <w:spacing w:after="0"/>
        <w:ind w:firstLine="0"/>
        <w:rPr>
          <w:rFonts w:cs="Arial"/>
          <w:i/>
          <w:iCs/>
          <w:sz w:val="28"/>
          <w:szCs w:val="28"/>
        </w:rPr>
      </w:pPr>
    </w:p>
    <w:p w14:paraId="716DE434" w14:textId="3080D6B0" w:rsidR="00577625" w:rsidRPr="00FE574A" w:rsidRDefault="002C179F" w:rsidP="007A3461">
      <w:pPr>
        <w:pStyle w:val="corte4fondo"/>
        <w:numPr>
          <w:ilvl w:val="0"/>
          <w:numId w:val="5"/>
        </w:numPr>
        <w:tabs>
          <w:tab w:val="left" w:pos="567"/>
        </w:tabs>
        <w:spacing w:after="0"/>
        <w:ind w:left="0" w:hanging="567"/>
        <w:rPr>
          <w:rFonts w:cs="Arial"/>
          <w:i/>
          <w:iCs/>
          <w:sz w:val="28"/>
          <w:szCs w:val="28"/>
        </w:rPr>
      </w:pPr>
      <w:r w:rsidRPr="006429A4">
        <w:rPr>
          <w:rFonts w:cs="Arial"/>
          <w:sz w:val="28"/>
          <w:szCs w:val="28"/>
        </w:rPr>
        <w:t>Estas consideraciones dieron origen a la tesis</w:t>
      </w:r>
      <w:r w:rsidR="00577625" w:rsidRPr="006429A4">
        <w:rPr>
          <w:rFonts w:cs="Arial"/>
          <w:sz w:val="28"/>
          <w:szCs w:val="28"/>
        </w:rPr>
        <w:t xml:space="preserve"> de jurisprudencia</w:t>
      </w:r>
      <w:r w:rsidRPr="006429A4">
        <w:rPr>
          <w:rFonts w:cs="Arial"/>
          <w:sz w:val="28"/>
          <w:szCs w:val="28"/>
        </w:rPr>
        <w:t xml:space="preserve"> 1a. XXXII/2012 (10a.), consultable en el Semanario Judicial de la Federación y su Gaceta, Décima Época, libro VI, </w:t>
      </w:r>
      <w:r w:rsidR="00577625" w:rsidRPr="006429A4">
        <w:rPr>
          <w:rFonts w:cs="Arial"/>
          <w:sz w:val="28"/>
          <w:szCs w:val="28"/>
        </w:rPr>
        <w:t>m</w:t>
      </w:r>
      <w:r w:rsidRPr="006429A4">
        <w:rPr>
          <w:rFonts w:cs="Arial"/>
          <w:sz w:val="28"/>
          <w:szCs w:val="28"/>
        </w:rPr>
        <w:t xml:space="preserve">arzo de 2012, Tomo 1, página 275, que dice: </w:t>
      </w:r>
    </w:p>
    <w:p w14:paraId="59B8F959" w14:textId="77777777" w:rsidR="00FE574A" w:rsidRPr="006429A4" w:rsidRDefault="00FE574A" w:rsidP="00FE574A">
      <w:pPr>
        <w:pStyle w:val="corte4fondo"/>
        <w:tabs>
          <w:tab w:val="left" w:pos="567"/>
        </w:tabs>
        <w:spacing w:after="0"/>
        <w:ind w:firstLine="0"/>
        <w:rPr>
          <w:rFonts w:cs="Arial"/>
          <w:i/>
          <w:iCs/>
          <w:sz w:val="28"/>
          <w:szCs w:val="28"/>
        </w:rPr>
      </w:pPr>
    </w:p>
    <w:p w14:paraId="26C374FC" w14:textId="53B8C9EB" w:rsidR="00577625" w:rsidRPr="00FE574A" w:rsidRDefault="00577625" w:rsidP="00577625">
      <w:pPr>
        <w:pStyle w:val="Prrafodelista"/>
        <w:spacing w:after="0" w:line="240" w:lineRule="auto"/>
        <w:ind w:left="720"/>
        <w:jc w:val="both"/>
        <w:rPr>
          <w:rFonts w:ascii="Times New Roman" w:hAnsi="Times New Roman"/>
          <w:iCs/>
          <w:sz w:val="28"/>
          <w:szCs w:val="28"/>
        </w:rPr>
      </w:pPr>
      <w:r w:rsidRPr="00FE574A">
        <w:rPr>
          <w:rFonts w:ascii="Times New Roman" w:hAnsi="Times New Roman"/>
          <w:b/>
          <w:iCs/>
          <w:sz w:val="28"/>
          <w:szCs w:val="28"/>
        </w:rPr>
        <w:t xml:space="preserve">DERECHO HUMANO AL NOMBRE. ES UN ELEMENTO DETERMINANTE DE LA IDENTIDAD. </w:t>
      </w:r>
      <w:r w:rsidRPr="00FE574A">
        <w:rPr>
          <w:rFonts w:ascii="Times New Roman" w:hAnsi="Times New Roman"/>
          <w:iCs/>
          <w:sz w:val="28"/>
          <w:szCs w:val="28"/>
        </w:rPr>
        <w:t xml:space="preserve">El derecho humano al nombre a que se refiere el artículo 29 de la Constitución Política de los Estados Unidos Mexicanos, tiene como fin fijar la identidad de una persona en las relaciones sociales y ante el Estado, de suerte que la hace distinguible en el entorno, es decir, es una derivación integral del derecho </w:t>
      </w:r>
      <w:r w:rsidRPr="00FE574A">
        <w:rPr>
          <w:rFonts w:ascii="Times New Roman" w:hAnsi="Times New Roman"/>
          <w:iCs/>
          <w:sz w:val="28"/>
          <w:szCs w:val="28"/>
        </w:rPr>
        <w:lastRenderedPageBreak/>
        <w:t>a la expresión de la individualidad, por cuanto es un signo distintivo del individuo ante los demás, con el cual se identifica y lo reconocen como distinto. Por tanto, si la identificación cumple con la función de ser el nexo social de la identidad, siendo uno de sus elementos determinantes el nombre, éste, al ser un derecho humano así reconocido es, además, inalienable e imprescriptible, con independencia de la manera en que se establezca en las legislaciones particulares de cada Estado.</w:t>
      </w:r>
    </w:p>
    <w:p w14:paraId="14674FBC" w14:textId="2842BC40" w:rsidR="00D835D9" w:rsidRDefault="00D835D9" w:rsidP="008D7D9F">
      <w:pPr>
        <w:pStyle w:val="corte4fondo"/>
        <w:tabs>
          <w:tab w:val="left" w:pos="567"/>
        </w:tabs>
        <w:spacing w:after="0"/>
        <w:ind w:firstLine="0"/>
        <w:rPr>
          <w:rFonts w:cs="Arial"/>
          <w:sz w:val="26"/>
          <w:szCs w:val="26"/>
        </w:rPr>
      </w:pPr>
    </w:p>
    <w:p w14:paraId="233CB2D3" w14:textId="77777777" w:rsidR="00FE574A" w:rsidRPr="008D7D9F" w:rsidRDefault="00FE574A" w:rsidP="008D7D9F">
      <w:pPr>
        <w:pStyle w:val="corte4fondo"/>
        <w:tabs>
          <w:tab w:val="left" w:pos="567"/>
        </w:tabs>
        <w:spacing w:after="0"/>
        <w:ind w:firstLine="0"/>
        <w:rPr>
          <w:rFonts w:cs="Arial"/>
          <w:sz w:val="26"/>
          <w:szCs w:val="26"/>
        </w:rPr>
      </w:pPr>
    </w:p>
    <w:p w14:paraId="331C7441" w14:textId="1B056ABC" w:rsidR="00577625" w:rsidRPr="004854B4" w:rsidRDefault="006304B2" w:rsidP="00577625">
      <w:pPr>
        <w:pStyle w:val="corte4fondo"/>
        <w:tabs>
          <w:tab w:val="left" w:pos="567"/>
        </w:tabs>
        <w:spacing w:after="0"/>
        <w:ind w:firstLine="0"/>
        <w:rPr>
          <w:rFonts w:cs="Arial"/>
          <w:i/>
          <w:iCs/>
          <w:sz w:val="28"/>
          <w:szCs w:val="28"/>
        </w:rPr>
      </w:pPr>
      <w:r w:rsidRPr="004854B4">
        <w:rPr>
          <w:rFonts w:cs="Arial"/>
          <w:b/>
          <w:sz w:val="28"/>
          <w:szCs w:val="28"/>
        </w:rPr>
        <w:t xml:space="preserve">c. </w:t>
      </w:r>
      <w:r w:rsidR="006E2132" w:rsidRPr="004854B4">
        <w:rPr>
          <w:rFonts w:cs="Arial"/>
          <w:b/>
          <w:sz w:val="28"/>
          <w:szCs w:val="28"/>
        </w:rPr>
        <w:t>De la filiación y su origen</w:t>
      </w:r>
    </w:p>
    <w:p w14:paraId="32992158" w14:textId="77777777" w:rsidR="00577625" w:rsidRPr="004854B4" w:rsidRDefault="00577625" w:rsidP="00577625">
      <w:pPr>
        <w:pStyle w:val="corte4fondo"/>
        <w:tabs>
          <w:tab w:val="left" w:pos="567"/>
        </w:tabs>
        <w:spacing w:after="0"/>
        <w:ind w:firstLine="0"/>
        <w:rPr>
          <w:rFonts w:cs="Arial"/>
          <w:i/>
          <w:iCs/>
          <w:sz w:val="28"/>
          <w:szCs w:val="28"/>
        </w:rPr>
      </w:pPr>
    </w:p>
    <w:p w14:paraId="622DB29B" w14:textId="77777777" w:rsidR="00577625" w:rsidRPr="004854B4" w:rsidRDefault="00577625" w:rsidP="007A3461">
      <w:pPr>
        <w:pStyle w:val="corte4fondo"/>
        <w:numPr>
          <w:ilvl w:val="0"/>
          <w:numId w:val="5"/>
        </w:numPr>
        <w:tabs>
          <w:tab w:val="left" w:pos="567"/>
        </w:tabs>
        <w:spacing w:after="0"/>
        <w:ind w:left="0" w:hanging="567"/>
        <w:rPr>
          <w:rFonts w:cs="Arial"/>
          <w:i/>
          <w:iCs/>
          <w:sz w:val="28"/>
          <w:szCs w:val="28"/>
        </w:rPr>
      </w:pPr>
      <w:r w:rsidRPr="004854B4">
        <w:rPr>
          <w:rFonts w:cs="Arial"/>
          <w:sz w:val="28"/>
          <w:szCs w:val="28"/>
        </w:rPr>
        <w:t>En</w:t>
      </w:r>
      <w:r w:rsidR="006E2132" w:rsidRPr="004854B4">
        <w:rPr>
          <w:rFonts w:cs="Arial"/>
          <w:sz w:val="28"/>
          <w:szCs w:val="28"/>
        </w:rPr>
        <w:t xml:space="preserve"> conformidad con el Diccionario de la Lengua Española, el término de filiación tiene entre sus acepciones la de “</w:t>
      </w:r>
      <w:r w:rsidR="006E2132" w:rsidRPr="004854B4">
        <w:rPr>
          <w:rFonts w:cs="Arial"/>
          <w:i/>
          <w:iCs/>
          <w:sz w:val="28"/>
          <w:szCs w:val="28"/>
        </w:rPr>
        <w:t>procedencia de los hijos respecto de los padres</w:t>
      </w:r>
      <w:r w:rsidR="006E2132" w:rsidRPr="004854B4">
        <w:rPr>
          <w:rStyle w:val="Refdenotaalpie"/>
          <w:rFonts w:cs="Arial"/>
          <w:sz w:val="28"/>
          <w:szCs w:val="28"/>
        </w:rPr>
        <w:footnoteReference w:id="44"/>
      </w:r>
      <w:r w:rsidRPr="004854B4">
        <w:rPr>
          <w:rFonts w:cs="Arial"/>
          <w:i/>
          <w:iCs/>
          <w:sz w:val="28"/>
          <w:szCs w:val="28"/>
        </w:rPr>
        <w:t>”,</w:t>
      </w:r>
      <w:r w:rsidR="006E2132" w:rsidRPr="004854B4">
        <w:rPr>
          <w:rFonts w:cs="Arial"/>
          <w:sz w:val="28"/>
          <w:szCs w:val="28"/>
        </w:rPr>
        <w:t xml:space="preserve"> concepción que se encuentra íntimamente relacionada con la que impera en el ámbito jurídico</w:t>
      </w:r>
      <w:r w:rsidRPr="004854B4">
        <w:rPr>
          <w:rFonts w:cs="Arial"/>
          <w:sz w:val="28"/>
          <w:szCs w:val="28"/>
        </w:rPr>
        <w:t xml:space="preserve">, en la que </w:t>
      </w:r>
      <w:r w:rsidR="006E2132" w:rsidRPr="004854B4">
        <w:rPr>
          <w:rFonts w:cs="Arial"/>
          <w:sz w:val="28"/>
          <w:szCs w:val="28"/>
        </w:rPr>
        <w:t xml:space="preserve">la filiación es considerada como la relación existente entre padres e hijos, de la que deriva un complejo de deberes, obligaciones, derechos y facultades entre ellos. </w:t>
      </w:r>
    </w:p>
    <w:p w14:paraId="77C30C2C" w14:textId="77777777" w:rsidR="00577625" w:rsidRPr="004854B4" w:rsidRDefault="00577625" w:rsidP="00577625">
      <w:pPr>
        <w:pStyle w:val="corte4fondo"/>
        <w:tabs>
          <w:tab w:val="left" w:pos="567"/>
        </w:tabs>
        <w:spacing w:after="0"/>
        <w:ind w:firstLine="0"/>
        <w:rPr>
          <w:rFonts w:cs="Arial"/>
          <w:i/>
          <w:iCs/>
          <w:sz w:val="28"/>
          <w:szCs w:val="28"/>
        </w:rPr>
      </w:pPr>
    </w:p>
    <w:p w14:paraId="2F49EEFB" w14:textId="77777777" w:rsidR="00577625" w:rsidRPr="004854B4" w:rsidRDefault="006E2132" w:rsidP="007A3461">
      <w:pPr>
        <w:pStyle w:val="corte4fondo"/>
        <w:numPr>
          <w:ilvl w:val="0"/>
          <w:numId w:val="5"/>
        </w:numPr>
        <w:tabs>
          <w:tab w:val="left" w:pos="567"/>
        </w:tabs>
        <w:spacing w:after="0"/>
        <w:ind w:left="0" w:hanging="567"/>
        <w:rPr>
          <w:rFonts w:cs="Arial"/>
          <w:i/>
          <w:iCs/>
          <w:sz w:val="28"/>
          <w:szCs w:val="28"/>
        </w:rPr>
      </w:pPr>
      <w:r w:rsidRPr="004854B4">
        <w:rPr>
          <w:rFonts w:cs="Arial"/>
          <w:sz w:val="28"/>
          <w:szCs w:val="28"/>
        </w:rPr>
        <w:t xml:space="preserve">Por su parte, el sistema jurídico mexicano </w:t>
      </w:r>
      <w:r w:rsidR="00577625" w:rsidRPr="004854B4">
        <w:rPr>
          <w:rFonts w:cs="Arial"/>
          <w:sz w:val="28"/>
          <w:szCs w:val="28"/>
        </w:rPr>
        <w:t xml:space="preserve">lo </w:t>
      </w:r>
      <w:r w:rsidRPr="004854B4">
        <w:rPr>
          <w:rFonts w:cs="Arial"/>
          <w:sz w:val="28"/>
          <w:szCs w:val="28"/>
        </w:rPr>
        <w:t xml:space="preserve">reconoce </w:t>
      </w:r>
      <w:r w:rsidR="00577625" w:rsidRPr="004854B4">
        <w:rPr>
          <w:rFonts w:cs="Arial"/>
          <w:sz w:val="28"/>
          <w:szCs w:val="28"/>
        </w:rPr>
        <w:t xml:space="preserve">como </w:t>
      </w:r>
      <w:r w:rsidRPr="004854B4">
        <w:rPr>
          <w:rFonts w:cs="Arial"/>
          <w:sz w:val="28"/>
          <w:szCs w:val="28"/>
        </w:rPr>
        <w:t>el vínculo que con fundamento en el fenómeno biológico de la procreación o, en su caso, en un acto jurídico, une a dos personas a las que se les atribuye el carácter de hijo y padre o madre</w:t>
      </w:r>
      <w:r w:rsidR="00577625" w:rsidRPr="004854B4">
        <w:rPr>
          <w:rFonts w:cs="Arial"/>
          <w:sz w:val="28"/>
          <w:szCs w:val="28"/>
        </w:rPr>
        <w:t>,</w:t>
      </w:r>
      <w:r w:rsidRPr="004854B4">
        <w:rPr>
          <w:rFonts w:cs="Arial"/>
          <w:sz w:val="28"/>
          <w:szCs w:val="28"/>
        </w:rPr>
        <w:t xml:space="preserve"> en virtud del cual surgen derechos y obligaciones.</w:t>
      </w:r>
    </w:p>
    <w:p w14:paraId="5BC025AA" w14:textId="77777777" w:rsidR="00577625" w:rsidRPr="004854B4" w:rsidRDefault="00577625" w:rsidP="00577625">
      <w:pPr>
        <w:pStyle w:val="corte4fondo"/>
        <w:tabs>
          <w:tab w:val="left" w:pos="567"/>
        </w:tabs>
        <w:spacing w:after="0"/>
        <w:ind w:firstLine="0"/>
        <w:rPr>
          <w:rFonts w:cs="Arial"/>
          <w:i/>
          <w:iCs/>
          <w:sz w:val="28"/>
          <w:szCs w:val="28"/>
        </w:rPr>
      </w:pPr>
    </w:p>
    <w:p w14:paraId="2231B7B6" w14:textId="75F448EC" w:rsidR="00577625" w:rsidRPr="00296583" w:rsidRDefault="006E2132" w:rsidP="00296583">
      <w:pPr>
        <w:pStyle w:val="corte4fondo"/>
        <w:numPr>
          <w:ilvl w:val="0"/>
          <w:numId w:val="5"/>
        </w:numPr>
        <w:tabs>
          <w:tab w:val="left" w:pos="567"/>
        </w:tabs>
        <w:spacing w:after="0"/>
        <w:ind w:left="0" w:hanging="567"/>
        <w:rPr>
          <w:rFonts w:cs="Arial"/>
          <w:i/>
          <w:iCs/>
          <w:sz w:val="28"/>
          <w:szCs w:val="28"/>
        </w:rPr>
      </w:pPr>
      <w:r w:rsidRPr="004854B4">
        <w:rPr>
          <w:rFonts w:cs="Arial"/>
          <w:sz w:val="28"/>
          <w:szCs w:val="28"/>
        </w:rPr>
        <w:t xml:space="preserve">Sobre este particular, el Código Civil </w:t>
      </w:r>
      <w:r w:rsidR="00F45DB4">
        <w:rPr>
          <w:rFonts w:cs="Arial"/>
          <w:sz w:val="28"/>
          <w:szCs w:val="28"/>
        </w:rPr>
        <w:t>para el E</w:t>
      </w:r>
      <w:r w:rsidRPr="004854B4">
        <w:rPr>
          <w:rFonts w:cs="Arial"/>
          <w:sz w:val="28"/>
          <w:szCs w:val="28"/>
        </w:rPr>
        <w:t xml:space="preserve">stado de Querétaro establece diversas formas de generar la filiación, a saber: la </w:t>
      </w:r>
      <w:r w:rsidRPr="004854B4">
        <w:rPr>
          <w:rFonts w:cs="Arial"/>
          <w:b/>
          <w:bCs/>
          <w:sz w:val="28"/>
          <w:szCs w:val="28"/>
        </w:rPr>
        <w:t>filiación consanguínea</w:t>
      </w:r>
      <w:r w:rsidR="006470A5" w:rsidRPr="004854B4">
        <w:rPr>
          <w:rFonts w:cs="Arial"/>
          <w:b/>
          <w:bCs/>
          <w:sz w:val="28"/>
          <w:szCs w:val="28"/>
        </w:rPr>
        <w:t xml:space="preserve"> </w:t>
      </w:r>
      <w:r w:rsidR="006470A5" w:rsidRPr="004854B4">
        <w:rPr>
          <w:rFonts w:cs="Arial"/>
          <w:sz w:val="28"/>
          <w:szCs w:val="28"/>
        </w:rPr>
        <w:t xml:space="preserve">y </w:t>
      </w:r>
      <w:r w:rsidRPr="004854B4">
        <w:rPr>
          <w:rFonts w:cs="Arial"/>
          <w:sz w:val="28"/>
          <w:szCs w:val="28"/>
        </w:rPr>
        <w:t xml:space="preserve">la </w:t>
      </w:r>
      <w:r w:rsidRPr="004854B4">
        <w:rPr>
          <w:rFonts w:cs="Arial"/>
          <w:b/>
          <w:bCs/>
          <w:sz w:val="28"/>
          <w:szCs w:val="28"/>
        </w:rPr>
        <w:t>filiación civil.</w:t>
      </w:r>
      <w:r w:rsidRPr="004854B4">
        <w:rPr>
          <w:rFonts w:cs="Arial"/>
          <w:sz w:val="28"/>
          <w:szCs w:val="28"/>
        </w:rPr>
        <w:t xml:space="preserve"> </w:t>
      </w:r>
    </w:p>
    <w:p w14:paraId="1C6537C2" w14:textId="77777777" w:rsidR="00577625" w:rsidRPr="004854B4" w:rsidRDefault="006E2132" w:rsidP="007A3461">
      <w:pPr>
        <w:pStyle w:val="corte4fondo"/>
        <w:numPr>
          <w:ilvl w:val="0"/>
          <w:numId w:val="5"/>
        </w:numPr>
        <w:tabs>
          <w:tab w:val="left" w:pos="567"/>
        </w:tabs>
        <w:spacing w:after="0"/>
        <w:ind w:left="0" w:hanging="567"/>
        <w:rPr>
          <w:rFonts w:cs="Arial"/>
          <w:i/>
          <w:iCs/>
          <w:sz w:val="28"/>
          <w:szCs w:val="28"/>
        </w:rPr>
      </w:pPr>
      <w:r w:rsidRPr="004854B4">
        <w:rPr>
          <w:rFonts w:cs="Arial"/>
          <w:sz w:val="28"/>
          <w:szCs w:val="28"/>
        </w:rPr>
        <w:lastRenderedPageBreak/>
        <w:t xml:space="preserve">En la </w:t>
      </w:r>
      <w:r w:rsidR="006235B6" w:rsidRPr="004854B4">
        <w:rPr>
          <w:rFonts w:cs="Arial"/>
          <w:b/>
          <w:bCs/>
          <w:sz w:val="28"/>
          <w:szCs w:val="28"/>
        </w:rPr>
        <w:t xml:space="preserve">filiación </w:t>
      </w:r>
      <w:r w:rsidRPr="004854B4">
        <w:rPr>
          <w:rFonts w:cs="Arial"/>
          <w:b/>
          <w:bCs/>
          <w:sz w:val="28"/>
          <w:szCs w:val="28"/>
        </w:rPr>
        <w:t>consanguínea encontramos la matrimonial y extramatrimonial</w:t>
      </w:r>
      <w:r w:rsidRPr="004854B4">
        <w:rPr>
          <w:rFonts w:cs="Arial"/>
          <w:sz w:val="28"/>
          <w:szCs w:val="28"/>
        </w:rPr>
        <w:t>.</w:t>
      </w:r>
    </w:p>
    <w:p w14:paraId="6DD2C4FA" w14:textId="77777777" w:rsidR="00577625" w:rsidRPr="004854B4" w:rsidRDefault="00577625" w:rsidP="00577625">
      <w:pPr>
        <w:pStyle w:val="corte4fondo"/>
        <w:tabs>
          <w:tab w:val="left" w:pos="567"/>
        </w:tabs>
        <w:spacing w:after="0"/>
        <w:ind w:firstLine="0"/>
        <w:rPr>
          <w:rFonts w:cs="Arial"/>
          <w:i/>
          <w:iCs/>
          <w:sz w:val="28"/>
          <w:szCs w:val="28"/>
        </w:rPr>
      </w:pPr>
    </w:p>
    <w:p w14:paraId="4C71EC15" w14:textId="77777777" w:rsidR="00421809" w:rsidRPr="004854B4" w:rsidRDefault="006E2132" w:rsidP="007A3461">
      <w:pPr>
        <w:pStyle w:val="corte4fondo"/>
        <w:numPr>
          <w:ilvl w:val="0"/>
          <w:numId w:val="5"/>
        </w:numPr>
        <w:tabs>
          <w:tab w:val="left" w:pos="567"/>
        </w:tabs>
        <w:spacing w:after="0"/>
        <w:ind w:left="0" w:hanging="567"/>
        <w:rPr>
          <w:rFonts w:cs="Arial"/>
          <w:i/>
          <w:iCs/>
          <w:sz w:val="28"/>
          <w:szCs w:val="28"/>
        </w:rPr>
      </w:pPr>
      <w:r w:rsidRPr="004854B4">
        <w:rPr>
          <w:rFonts w:cs="Arial"/>
          <w:sz w:val="28"/>
          <w:szCs w:val="28"/>
        </w:rPr>
        <w:t xml:space="preserve">La </w:t>
      </w:r>
      <w:r w:rsidRPr="004854B4">
        <w:rPr>
          <w:rFonts w:cs="Arial"/>
          <w:bCs/>
          <w:sz w:val="28"/>
          <w:szCs w:val="28"/>
        </w:rPr>
        <w:t>filiación matrimonial</w:t>
      </w:r>
      <w:r w:rsidR="00577625" w:rsidRPr="004854B4">
        <w:rPr>
          <w:rFonts w:cs="Arial"/>
          <w:bCs/>
          <w:sz w:val="28"/>
          <w:szCs w:val="28"/>
        </w:rPr>
        <w:t xml:space="preserve"> es</w:t>
      </w:r>
      <w:r w:rsidRPr="004854B4">
        <w:rPr>
          <w:rFonts w:cs="Arial"/>
          <w:sz w:val="28"/>
          <w:szCs w:val="28"/>
        </w:rPr>
        <w:t xml:space="preserve"> la relativa a hijos concebidos por una pareja en matrimonio, de modo que puede conceptuarse como nexo jurídico que une al hijo con sus progenitores, entre quienes existe un vínculo matrimonial, según el artículo 312</w:t>
      </w:r>
      <w:r w:rsidR="00421809" w:rsidRPr="004854B4">
        <w:rPr>
          <w:rFonts w:cs="Arial"/>
          <w:sz w:val="28"/>
          <w:szCs w:val="28"/>
        </w:rPr>
        <w:t xml:space="preserve"> del código sustantivo de la referida entidad</w:t>
      </w:r>
      <w:r w:rsidRPr="004854B4">
        <w:rPr>
          <w:rStyle w:val="Refdenotaalpie"/>
          <w:rFonts w:cs="Arial"/>
          <w:sz w:val="28"/>
          <w:szCs w:val="28"/>
        </w:rPr>
        <w:footnoteReference w:id="45"/>
      </w:r>
      <w:r w:rsidR="00577625" w:rsidRPr="004854B4">
        <w:rPr>
          <w:rFonts w:cs="Arial"/>
          <w:sz w:val="28"/>
          <w:szCs w:val="28"/>
        </w:rPr>
        <w:t>.</w:t>
      </w:r>
    </w:p>
    <w:p w14:paraId="2B5B8D8F" w14:textId="77777777" w:rsidR="00421809" w:rsidRPr="004854B4" w:rsidRDefault="00421809" w:rsidP="00421809">
      <w:pPr>
        <w:pStyle w:val="corte4fondo"/>
        <w:tabs>
          <w:tab w:val="left" w:pos="567"/>
        </w:tabs>
        <w:spacing w:after="0"/>
        <w:ind w:firstLine="0"/>
        <w:rPr>
          <w:rFonts w:cs="Arial"/>
          <w:i/>
          <w:iCs/>
          <w:sz w:val="28"/>
          <w:szCs w:val="28"/>
        </w:rPr>
      </w:pPr>
    </w:p>
    <w:p w14:paraId="2913C8EC" w14:textId="77777777" w:rsidR="00421809" w:rsidRPr="004854B4" w:rsidRDefault="006E2132" w:rsidP="007A3461">
      <w:pPr>
        <w:pStyle w:val="corte4fondo"/>
        <w:numPr>
          <w:ilvl w:val="0"/>
          <w:numId w:val="5"/>
        </w:numPr>
        <w:tabs>
          <w:tab w:val="left" w:pos="567"/>
        </w:tabs>
        <w:spacing w:after="0"/>
        <w:ind w:left="0" w:hanging="567"/>
        <w:rPr>
          <w:rFonts w:cs="Arial"/>
          <w:i/>
          <w:iCs/>
          <w:sz w:val="28"/>
          <w:szCs w:val="28"/>
        </w:rPr>
      </w:pPr>
      <w:r w:rsidRPr="004854B4">
        <w:rPr>
          <w:rFonts w:cs="Arial"/>
          <w:sz w:val="28"/>
          <w:szCs w:val="28"/>
        </w:rPr>
        <w:t>La filiación extramatrimonial es la relativa a los hijos habidos fuera de matrimonio, esto es, aquellos que han sido engendrados por personas no casadas entre sí, según se advierte del artículo 348</w:t>
      </w:r>
      <w:r w:rsidR="00421809" w:rsidRPr="004854B4">
        <w:rPr>
          <w:rFonts w:cs="Arial"/>
          <w:sz w:val="28"/>
          <w:szCs w:val="28"/>
        </w:rPr>
        <w:t xml:space="preserve"> del referido ordenamiento</w:t>
      </w:r>
      <w:r w:rsidRPr="004854B4">
        <w:rPr>
          <w:rStyle w:val="Refdenotaalpie"/>
          <w:rFonts w:cs="Arial"/>
          <w:sz w:val="28"/>
          <w:szCs w:val="28"/>
        </w:rPr>
        <w:footnoteReference w:id="46"/>
      </w:r>
      <w:r w:rsidR="00421809" w:rsidRPr="004854B4">
        <w:rPr>
          <w:rFonts w:cs="Arial"/>
          <w:sz w:val="28"/>
          <w:szCs w:val="28"/>
        </w:rPr>
        <w:t>.</w:t>
      </w:r>
    </w:p>
    <w:p w14:paraId="7F8F5465" w14:textId="77777777" w:rsidR="00421809" w:rsidRPr="004854B4" w:rsidRDefault="00421809" w:rsidP="00421809">
      <w:pPr>
        <w:pStyle w:val="corte4fondo"/>
        <w:tabs>
          <w:tab w:val="left" w:pos="567"/>
        </w:tabs>
        <w:spacing w:after="0"/>
        <w:ind w:firstLine="0"/>
        <w:rPr>
          <w:rFonts w:cs="Arial"/>
          <w:i/>
          <w:iCs/>
          <w:sz w:val="28"/>
          <w:szCs w:val="28"/>
        </w:rPr>
      </w:pPr>
    </w:p>
    <w:p w14:paraId="6EED20C4" w14:textId="77777777" w:rsidR="00421809" w:rsidRPr="004854B4" w:rsidRDefault="006235B6" w:rsidP="007A3461">
      <w:pPr>
        <w:pStyle w:val="corte4fondo"/>
        <w:numPr>
          <w:ilvl w:val="0"/>
          <w:numId w:val="5"/>
        </w:numPr>
        <w:tabs>
          <w:tab w:val="left" w:pos="567"/>
        </w:tabs>
        <w:spacing w:after="0"/>
        <w:ind w:left="0" w:hanging="567"/>
        <w:rPr>
          <w:rFonts w:cs="Arial"/>
          <w:i/>
          <w:iCs/>
          <w:sz w:val="28"/>
          <w:szCs w:val="28"/>
        </w:rPr>
      </w:pPr>
      <w:r w:rsidRPr="004854B4">
        <w:rPr>
          <w:rFonts w:cs="Arial"/>
          <w:sz w:val="28"/>
          <w:szCs w:val="28"/>
        </w:rPr>
        <w:lastRenderedPageBreak/>
        <w:t xml:space="preserve">Por su parte, </w:t>
      </w:r>
      <w:r w:rsidRPr="004854B4">
        <w:rPr>
          <w:rFonts w:cs="Arial"/>
          <w:b/>
          <w:bCs/>
          <w:sz w:val="28"/>
          <w:szCs w:val="28"/>
        </w:rPr>
        <w:t xml:space="preserve">la </w:t>
      </w:r>
      <w:r w:rsidR="006E2132" w:rsidRPr="004854B4">
        <w:rPr>
          <w:rFonts w:cs="Arial"/>
          <w:b/>
          <w:bCs/>
          <w:sz w:val="28"/>
          <w:szCs w:val="28"/>
        </w:rPr>
        <w:t>filiación civil</w:t>
      </w:r>
      <w:r w:rsidR="006E2132" w:rsidRPr="004854B4">
        <w:rPr>
          <w:rFonts w:cs="Arial"/>
          <w:sz w:val="28"/>
          <w:szCs w:val="28"/>
        </w:rPr>
        <w:t xml:space="preserve"> encuentra su origen en una ficción legal, en un acto jurídico al que la ley le ha dado el carácter de fuente de la filiación y se subdivide en la adoptiva y la asistida.</w:t>
      </w:r>
    </w:p>
    <w:p w14:paraId="596F1A66" w14:textId="77777777" w:rsidR="00421809" w:rsidRPr="004854B4" w:rsidRDefault="00421809" w:rsidP="00421809">
      <w:pPr>
        <w:pStyle w:val="corte4fondo"/>
        <w:tabs>
          <w:tab w:val="left" w:pos="567"/>
        </w:tabs>
        <w:spacing w:after="0"/>
        <w:ind w:firstLine="0"/>
        <w:rPr>
          <w:rFonts w:cs="Arial"/>
          <w:i/>
          <w:iCs/>
          <w:sz w:val="28"/>
          <w:szCs w:val="28"/>
        </w:rPr>
      </w:pPr>
    </w:p>
    <w:p w14:paraId="79BCA304" w14:textId="271B8780" w:rsidR="006D68EF" w:rsidRPr="004854B4" w:rsidRDefault="006E2132" w:rsidP="006D68EF">
      <w:pPr>
        <w:pStyle w:val="corte4fondo"/>
        <w:numPr>
          <w:ilvl w:val="0"/>
          <w:numId w:val="5"/>
        </w:numPr>
        <w:tabs>
          <w:tab w:val="left" w:pos="567"/>
        </w:tabs>
        <w:spacing w:after="0"/>
        <w:ind w:left="0" w:hanging="567"/>
        <w:rPr>
          <w:rFonts w:cs="Arial"/>
          <w:i/>
          <w:iCs/>
          <w:sz w:val="28"/>
          <w:szCs w:val="28"/>
        </w:rPr>
      </w:pPr>
      <w:r w:rsidRPr="004854B4">
        <w:rPr>
          <w:rFonts w:cs="Arial"/>
          <w:sz w:val="28"/>
          <w:szCs w:val="28"/>
        </w:rPr>
        <w:t xml:space="preserve">La </w:t>
      </w:r>
      <w:r w:rsidR="00985B08" w:rsidRPr="004854B4">
        <w:rPr>
          <w:rFonts w:cs="Arial"/>
          <w:sz w:val="28"/>
          <w:szCs w:val="28"/>
        </w:rPr>
        <w:t xml:space="preserve">filiación </w:t>
      </w:r>
      <w:r w:rsidRPr="004854B4">
        <w:rPr>
          <w:rFonts w:cs="Arial"/>
          <w:bCs/>
          <w:sz w:val="28"/>
          <w:szCs w:val="28"/>
        </w:rPr>
        <w:t>adoptiva</w:t>
      </w:r>
      <w:r w:rsidRPr="004854B4">
        <w:rPr>
          <w:rFonts w:cs="Arial"/>
          <w:sz w:val="28"/>
          <w:szCs w:val="28"/>
        </w:rPr>
        <w:t xml:space="preserve"> surge de la adopción, en virtud de la cual una persona, a la que se le conoce como adoptante, recib</w:t>
      </w:r>
      <w:r w:rsidR="006235B6" w:rsidRPr="004854B4">
        <w:rPr>
          <w:rFonts w:cs="Arial"/>
          <w:sz w:val="28"/>
          <w:szCs w:val="28"/>
        </w:rPr>
        <w:t>e</w:t>
      </w:r>
      <w:r w:rsidRPr="004854B4">
        <w:rPr>
          <w:rFonts w:cs="Arial"/>
          <w:sz w:val="28"/>
          <w:szCs w:val="28"/>
        </w:rPr>
        <w:t xml:space="preserve"> como hijo </w:t>
      </w:r>
      <w:r w:rsidR="006235B6" w:rsidRPr="004854B4">
        <w:rPr>
          <w:rFonts w:cs="Arial"/>
          <w:sz w:val="28"/>
          <w:szCs w:val="28"/>
        </w:rPr>
        <w:t xml:space="preserve">o hija </w:t>
      </w:r>
      <w:r w:rsidRPr="004854B4">
        <w:rPr>
          <w:rFonts w:cs="Arial"/>
          <w:sz w:val="28"/>
          <w:szCs w:val="28"/>
        </w:rPr>
        <w:t>a otra, denominada adoptado</w:t>
      </w:r>
      <w:r w:rsidR="006235B6" w:rsidRPr="004854B4">
        <w:rPr>
          <w:rFonts w:cs="Arial"/>
          <w:sz w:val="28"/>
          <w:szCs w:val="28"/>
        </w:rPr>
        <w:t xml:space="preserve"> o adoptada,</w:t>
      </w:r>
      <w:r w:rsidRPr="004854B4">
        <w:rPr>
          <w:rFonts w:cs="Arial"/>
          <w:sz w:val="28"/>
          <w:szCs w:val="28"/>
        </w:rPr>
        <w:t xml:space="preserve"> entre quienes surgen relaciones análogas a las que resultan de la paternidad</w:t>
      </w:r>
      <w:r w:rsidR="006235B6" w:rsidRPr="004854B4">
        <w:rPr>
          <w:rFonts w:cs="Arial"/>
          <w:sz w:val="28"/>
          <w:szCs w:val="28"/>
        </w:rPr>
        <w:t xml:space="preserve"> y la filiación</w:t>
      </w:r>
      <w:r w:rsidRPr="004854B4">
        <w:rPr>
          <w:rFonts w:cs="Arial"/>
          <w:sz w:val="28"/>
          <w:szCs w:val="28"/>
        </w:rPr>
        <w:t xml:space="preserve">. En este tenor, al generar la adopción, </w:t>
      </w:r>
      <w:r w:rsidR="006235B6" w:rsidRPr="004854B4">
        <w:rPr>
          <w:rFonts w:cs="Arial"/>
          <w:sz w:val="28"/>
          <w:szCs w:val="28"/>
        </w:rPr>
        <w:t>a</w:t>
      </w:r>
      <w:r w:rsidRPr="004854B4">
        <w:rPr>
          <w:rFonts w:cs="Arial"/>
          <w:sz w:val="28"/>
          <w:szCs w:val="28"/>
        </w:rPr>
        <w:t>l igua</w:t>
      </w:r>
      <w:r w:rsidR="006235B6" w:rsidRPr="004854B4">
        <w:rPr>
          <w:rFonts w:cs="Arial"/>
          <w:sz w:val="28"/>
          <w:szCs w:val="28"/>
        </w:rPr>
        <w:t>l</w:t>
      </w:r>
      <w:r w:rsidRPr="004854B4">
        <w:rPr>
          <w:rFonts w:cs="Arial"/>
          <w:sz w:val="28"/>
          <w:szCs w:val="28"/>
        </w:rPr>
        <w:t xml:space="preserve"> que la filiación consanguínea, los derechos y deberes que conforme a la ley s</w:t>
      </w:r>
      <w:r w:rsidR="006235B6" w:rsidRPr="004854B4">
        <w:rPr>
          <w:rFonts w:cs="Arial"/>
          <w:sz w:val="28"/>
          <w:szCs w:val="28"/>
        </w:rPr>
        <w:t>u</w:t>
      </w:r>
      <w:r w:rsidRPr="004854B4">
        <w:rPr>
          <w:rFonts w:cs="Arial"/>
          <w:sz w:val="28"/>
          <w:szCs w:val="28"/>
        </w:rPr>
        <w:t xml:space="preserve">rgen entre padres e hijos, se habla de filiación civil o adoptiva, según </w:t>
      </w:r>
      <w:r w:rsidRPr="00D0185E">
        <w:rPr>
          <w:rFonts w:cs="Arial"/>
          <w:sz w:val="28"/>
          <w:szCs w:val="28"/>
        </w:rPr>
        <w:t>s</w:t>
      </w:r>
      <w:r w:rsidR="00CD5317" w:rsidRPr="00D0185E">
        <w:rPr>
          <w:rFonts w:cs="Arial"/>
          <w:sz w:val="28"/>
          <w:szCs w:val="28"/>
        </w:rPr>
        <w:t>e</w:t>
      </w:r>
      <w:r w:rsidRPr="004854B4">
        <w:rPr>
          <w:rFonts w:cs="Arial"/>
          <w:sz w:val="28"/>
          <w:szCs w:val="28"/>
        </w:rPr>
        <w:t xml:space="preserve"> advierte de</w:t>
      </w:r>
      <w:r w:rsidR="00985B08" w:rsidRPr="004854B4">
        <w:rPr>
          <w:rFonts w:cs="Arial"/>
          <w:sz w:val="28"/>
          <w:szCs w:val="28"/>
        </w:rPr>
        <w:t xml:space="preserve"> </w:t>
      </w:r>
      <w:r w:rsidRPr="004854B4">
        <w:rPr>
          <w:rFonts w:cs="Arial"/>
          <w:sz w:val="28"/>
          <w:szCs w:val="28"/>
        </w:rPr>
        <w:t>l</w:t>
      </w:r>
      <w:r w:rsidR="00985B08" w:rsidRPr="004854B4">
        <w:rPr>
          <w:rFonts w:cs="Arial"/>
          <w:sz w:val="28"/>
          <w:szCs w:val="28"/>
        </w:rPr>
        <w:t>os</w:t>
      </w:r>
      <w:r w:rsidRPr="004854B4">
        <w:rPr>
          <w:rFonts w:cs="Arial"/>
          <w:sz w:val="28"/>
          <w:szCs w:val="28"/>
        </w:rPr>
        <w:t xml:space="preserve"> artículos 377 y 378</w:t>
      </w:r>
      <w:r w:rsidR="00421809" w:rsidRPr="004854B4">
        <w:rPr>
          <w:rFonts w:cs="Arial"/>
          <w:sz w:val="28"/>
          <w:szCs w:val="28"/>
        </w:rPr>
        <w:t xml:space="preserve"> del citado ordenamiento</w:t>
      </w:r>
      <w:r w:rsidRPr="004854B4">
        <w:rPr>
          <w:rStyle w:val="Refdenotaalpie"/>
          <w:rFonts w:cs="Arial"/>
          <w:sz w:val="28"/>
          <w:szCs w:val="28"/>
        </w:rPr>
        <w:footnoteReference w:id="47"/>
      </w:r>
      <w:r w:rsidR="00421809" w:rsidRPr="004854B4">
        <w:rPr>
          <w:rFonts w:cs="Arial"/>
          <w:sz w:val="28"/>
          <w:szCs w:val="28"/>
        </w:rPr>
        <w:t>.</w:t>
      </w:r>
    </w:p>
    <w:p w14:paraId="78B603CC" w14:textId="77777777" w:rsidR="006D68EF" w:rsidRPr="004854B4" w:rsidRDefault="006D68EF" w:rsidP="006D68EF">
      <w:pPr>
        <w:pStyle w:val="corte4fondo"/>
        <w:tabs>
          <w:tab w:val="left" w:pos="567"/>
        </w:tabs>
        <w:spacing w:after="0"/>
        <w:ind w:firstLine="0"/>
        <w:rPr>
          <w:rFonts w:cs="Arial"/>
          <w:i/>
          <w:iCs/>
          <w:sz w:val="28"/>
          <w:szCs w:val="28"/>
        </w:rPr>
      </w:pPr>
    </w:p>
    <w:p w14:paraId="3A616B61" w14:textId="77777777" w:rsidR="00421809" w:rsidRPr="004854B4" w:rsidRDefault="006E2132" w:rsidP="007A3461">
      <w:pPr>
        <w:pStyle w:val="corte4fondo"/>
        <w:numPr>
          <w:ilvl w:val="0"/>
          <w:numId w:val="5"/>
        </w:numPr>
        <w:tabs>
          <w:tab w:val="left" w:pos="567"/>
        </w:tabs>
        <w:spacing w:after="0"/>
        <w:ind w:left="0" w:hanging="567"/>
        <w:rPr>
          <w:rFonts w:cs="Arial"/>
          <w:i/>
          <w:iCs/>
          <w:sz w:val="28"/>
          <w:szCs w:val="28"/>
        </w:rPr>
      </w:pPr>
      <w:r w:rsidRPr="004854B4">
        <w:rPr>
          <w:rFonts w:cs="Arial"/>
          <w:sz w:val="28"/>
          <w:szCs w:val="28"/>
        </w:rPr>
        <w:t>La</w:t>
      </w:r>
      <w:r w:rsidR="00985B08" w:rsidRPr="004854B4">
        <w:rPr>
          <w:rFonts w:cs="Arial"/>
          <w:sz w:val="28"/>
          <w:szCs w:val="28"/>
        </w:rPr>
        <w:t xml:space="preserve"> filiación</w:t>
      </w:r>
      <w:r w:rsidRPr="004854B4">
        <w:rPr>
          <w:rFonts w:cs="Arial"/>
          <w:sz w:val="28"/>
          <w:szCs w:val="28"/>
        </w:rPr>
        <w:t xml:space="preserve"> asistida constituye el conjunto de tecnologías y de procedimientos médicos perfeccionados</w:t>
      </w:r>
      <w:r w:rsidR="00421809" w:rsidRPr="004854B4">
        <w:rPr>
          <w:rFonts w:cs="Arial"/>
          <w:sz w:val="28"/>
          <w:szCs w:val="28"/>
        </w:rPr>
        <w:t>,</w:t>
      </w:r>
      <w:r w:rsidRPr="004854B4">
        <w:rPr>
          <w:rFonts w:cs="Arial"/>
          <w:sz w:val="28"/>
          <w:szCs w:val="28"/>
        </w:rPr>
        <w:t xml:space="preserve"> para resolver problemas originados primordialmente en la infertilidad, tal como en el caso lo es la adopción de embriones prevista en el artículo 399</w:t>
      </w:r>
      <w:r w:rsidRPr="004854B4">
        <w:rPr>
          <w:rStyle w:val="Refdenotaalpie"/>
          <w:rFonts w:cs="Arial"/>
          <w:sz w:val="28"/>
          <w:szCs w:val="28"/>
        </w:rPr>
        <w:footnoteReference w:id="48"/>
      </w:r>
      <w:r w:rsidR="00421809" w:rsidRPr="004854B4">
        <w:rPr>
          <w:rFonts w:cs="Arial"/>
          <w:sz w:val="28"/>
          <w:szCs w:val="28"/>
        </w:rPr>
        <w:t>.</w:t>
      </w:r>
    </w:p>
    <w:p w14:paraId="71D09D8C" w14:textId="77777777" w:rsidR="00421809" w:rsidRPr="004854B4" w:rsidRDefault="00421809" w:rsidP="00421809">
      <w:pPr>
        <w:pStyle w:val="corte4fondo"/>
        <w:tabs>
          <w:tab w:val="left" w:pos="567"/>
        </w:tabs>
        <w:spacing w:after="0"/>
        <w:ind w:firstLine="0"/>
        <w:rPr>
          <w:rFonts w:cs="Arial"/>
          <w:i/>
          <w:iCs/>
          <w:sz w:val="28"/>
          <w:szCs w:val="28"/>
        </w:rPr>
      </w:pPr>
    </w:p>
    <w:p w14:paraId="00724C67" w14:textId="486558FD" w:rsidR="006D68EF" w:rsidRPr="004854B4" w:rsidRDefault="006E2132" w:rsidP="004854B4">
      <w:pPr>
        <w:pStyle w:val="corte4fondo"/>
        <w:numPr>
          <w:ilvl w:val="0"/>
          <w:numId w:val="5"/>
        </w:numPr>
        <w:tabs>
          <w:tab w:val="left" w:pos="567"/>
        </w:tabs>
        <w:spacing w:after="0"/>
        <w:ind w:left="0" w:hanging="567"/>
        <w:rPr>
          <w:rFonts w:cs="Arial"/>
          <w:i/>
          <w:iCs/>
          <w:sz w:val="28"/>
          <w:szCs w:val="28"/>
        </w:rPr>
      </w:pPr>
      <w:r w:rsidRPr="004854B4">
        <w:rPr>
          <w:rFonts w:cs="Arial"/>
          <w:sz w:val="28"/>
          <w:szCs w:val="28"/>
        </w:rPr>
        <w:lastRenderedPageBreak/>
        <w:t>Cabe señalar que esta clasificación ha sido ampliada por la Suprema Corte de Justicia de la Nación, al reconocer la maternidad subrogada que incluso el juez debe establecerla, aún ante la ausencia de regulación específica</w:t>
      </w:r>
      <w:r w:rsidRPr="004854B4">
        <w:rPr>
          <w:rStyle w:val="Refdenotaalpie"/>
          <w:rFonts w:cs="Arial"/>
          <w:sz w:val="28"/>
          <w:szCs w:val="28"/>
        </w:rPr>
        <w:footnoteReference w:id="49"/>
      </w:r>
      <w:r w:rsidR="00421809" w:rsidRPr="004854B4">
        <w:rPr>
          <w:rFonts w:cs="Arial"/>
          <w:sz w:val="28"/>
          <w:szCs w:val="28"/>
        </w:rPr>
        <w:t>,</w:t>
      </w:r>
      <w:r w:rsidRPr="004854B4">
        <w:rPr>
          <w:rFonts w:cs="Arial"/>
          <w:sz w:val="28"/>
          <w:szCs w:val="28"/>
        </w:rPr>
        <w:t xml:space="preserve"> así como la filiación jurídica que se presenta a través del reconocimiento de la voluntad procreacional de parejas </w:t>
      </w:r>
      <w:r w:rsidR="00E8040E" w:rsidRPr="004854B4">
        <w:rPr>
          <w:rFonts w:cs="Arial"/>
          <w:sz w:val="28"/>
          <w:szCs w:val="28"/>
        </w:rPr>
        <w:t>del mismo sexo</w:t>
      </w:r>
      <w:r w:rsidRPr="004854B4">
        <w:rPr>
          <w:rStyle w:val="Refdenotaalpie"/>
          <w:rFonts w:cs="Arial"/>
          <w:sz w:val="28"/>
          <w:szCs w:val="28"/>
        </w:rPr>
        <w:footnoteReference w:id="50"/>
      </w:r>
      <w:r w:rsidR="00421809" w:rsidRPr="004854B4">
        <w:rPr>
          <w:rFonts w:cs="Arial"/>
          <w:sz w:val="28"/>
          <w:szCs w:val="28"/>
        </w:rPr>
        <w:t>.</w:t>
      </w:r>
    </w:p>
    <w:p w14:paraId="5C4127AF" w14:textId="3BD696FA" w:rsidR="00421809" w:rsidRPr="004854B4" w:rsidRDefault="006304B2" w:rsidP="00421809">
      <w:pPr>
        <w:pStyle w:val="corte4fondo"/>
        <w:tabs>
          <w:tab w:val="left" w:pos="567"/>
        </w:tabs>
        <w:spacing w:after="0"/>
        <w:ind w:firstLine="0"/>
        <w:rPr>
          <w:rFonts w:cs="Arial"/>
          <w:i/>
          <w:iCs/>
          <w:sz w:val="28"/>
          <w:szCs w:val="28"/>
        </w:rPr>
      </w:pPr>
      <w:r w:rsidRPr="004854B4">
        <w:rPr>
          <w:rFonts w:cs="Arial"/>
          <w:b/>
          <w:bCs/>
          <w:sz w:val="28"/>
          <w:szCs w:val="28"/>
        </w:rPr>
        <w:lastRenderedPageBreak/>
        <w:t xml:space="preserve">d. </w:t>
      </w:r>
      <w:r w:rsidR="00777581" w:rsidRPr="004854B4">
        <w:rPr>
          <w:rFonts w:cs="Arial"/>
          <w:b/>
          <w:bCs/>
          <w:sz w:val="28"/>
          <w:szCs w:val="28"/>
        </w:rPr>
        <w:t>De la familia</w:t>
      </w:r>
    </w:p>
    <w:p w14:paraId="1686B426" w14:textId="77777777" w:rsidR="00421809" w:rsidRPr="004854B4" w:rsidRDefault="00421809" w:rsidP="00421809">
      <w:pPr>
        <w:pStyle w:val="corte4fondo"/>
        <w:tabs>
          <w:tab w:val="left" w:pos="567"/>
        </w:tabs>
        <w:spacing w:after="0"/>
        <w:ind w:firstLine="0"/>
        <w:rPr>
          <w:rFonts w:cs="Arial"/>
          <w:i/>
          <w:iCs/>
          <w:sz w:val="28"/>
          <w:szCs w:val="28"/>
        </w:rPr>
      </w:pPr>
    </w:p>
    <w:p w14:paraId="4D60BD8C" w14:textId="77777777" w:rsidR="009D1EAC" w:rsidRPr="004854B4" w:rsidRDefault="002C179F" w:rsidP="007A3461">
      <w:pPr>
        <w:pStyle w:val="corte4fondo"/>
        <w:numPr>
          <w:ilvl w:val="0"/>
          <w:numId w:val="5"/>
        </w:numPr>
        <w:tabs>
          <w:tab w:val="left" w:pos="567"/>
        </w:tabs>
        <w:spacing w:after="0"/>
        <w:ind w:left="0" w:hanging="567"/>
        <w:rPr>
          <w:rFonts w:cs="Arial"/>
          <w:i/>
          <w:iCs/>
          <w:sz w:val="28"/>
          <w:szCs w:val="28"/>
        </w:rPr>
      </w:pPr>
      <w:r w:rsidRPr="004854B4">
        <w:rPr>
          <w:rFonts w:cs="Arial"/>
          <w:sz w:val="28"/>
          <w:szCs w:val="28"/>
        </w:rPr>
        <w:t>El Pleno de la Suprema Corte de Justicia de la Nación, al resolver la acción de inconstitucionalidad 2/2010, analizó la concepción contemporánea de familia, a la luz de la reforma al artículo 4° constitucional de diciembre de mil novecientos setenta y cuatro, esencialmente, con base en l</w:t>
      </w:r>
      <w:r w:rsidR="009D1EAC" w:rsidRPr="004854B4">
        <w:rPr>
          <w:rFonts w:cs="Arial"/>
          <w:sz w:val="28"/>
          <w:szCs w:val="28"/>
        </w:rPr>
        <w:t>as consideraciones</w:t>
      </w:r>
      <w:r w:rsidRPr="004854B4">
        <w:rPr>
          <w:rFonts w:cs="Arial"/>
          <w:sz w:val="28"/>
          <w:szCs w:val="28"/>
        </w:rPr>
        <w:t xml:space="preserve"> siguientes: </w:t>
      </w:r>
    </w:p>
    <w:p w14:paraId="2E132EEC" w14:textId="77777777" w:rsidR="009D1EAC" w:rsidRPr="004854B4" w:rsidRDefault="009D1EAC" w:rsidP="009D1EAC">
      <w:pPr>
        <w:pStyle w:val="corte4fondo"/>
        <w:tabs>
          <w:tab w:val="left" w:pos="567"/>
        </w:tabs>
        <w:spacing w:after="0"/>
        <w:ind w:left="567" w:hanging="567"/>
        <w:rPr>
          <w:rFonts w:cs="Arial"/>
          <w:i/>
          <w:iCs/>
          <w:sz w:val="28"/>
          <w:szCs w:val="28"/>
        </w:rPr>
      </w:pPr>
    </w:p>
    <w:p w14:paraId="63B098A8" w14:textId="0C09EB9A" w:rsidR="003D5B79" w:rsidRPr="004854B4" w:rsidRDefault="002C179F" w:rsidP="007A3461">
      <w:pPr>
        <w:pStyle w:val="corte4fondo"/>
        <w:numPr>
          <w:ilvl w:val="0"/>
          <w:numId w:val="5"/>
        </w:numPr>
        <w:tabs>
          <w:tab w:val="left" w:pos="567"/>
        </w:tabs>
        <w:spacing w:after="0"/>
        <w:ind w:left="0" w:hanging="567"/>
        <w:rPr>
          <w:rFonts w:cs="Arial"/>
          <w:i/>
          <w:iCs/>
          <w:sz w:val="28"/>
          <w:szCs w:val="28"/>
        </w:rPr>
      </w:pPr>
      <w:r w:rsidRPr="004854B4">
        <w:rPr>
          <w:rFonts w:cs="Arial"/>
          <w:sz w:val="28"/>
          <w:szCs w:val="28"/>
        </w:rPr>
        <w:t xml:space="preserve">El artículo 4°, primer párrafo, de la Constitución </w:t>
      </w:r>
      <w:r w:rsidR="003D5B79" w:rsidRPr="004854B4">
        <w:rPr>
          <w:rFonts w:cs="Arial"/>
          <w:sz w:val="28"/>
          <w:szCs w:val="28"/>
        </w:rPr>
        <w:t>f</w:t>
      </w:r>
      <w:r w:rsidRPr="004854B4">
        <w:rPr>
          <w:rFonts w:cs="Arial"/>
          <w:sz w:val="28"/>
          <w:szCs w:val="28"/>
        </w:rPr>
        <w:t>ederal establece</w:t>
      </w:r>
      <w:r w:rsidRPr="004854B4">
        <w:rPr>
          <w:rFonts w:cs="Arial"/>
          <w:i/>
          <w:iCs/>
          <w:sz w:val="28"/>
          <w:szCs w:val="28"/>
        </w:rPr>
        <w:t>: “El varón y la mujer son iguales ante la ley. Ésta protegerá la organización y el desarrollo de la familia”.</w:t>
      </w:r>
      <w:r w:rsidRPr="004854B4">
        <w:rPr>
          <w:rFonts w:cs="Arial"/>
          <w:sz w:val="28"/>
          <w:szCs w:val="28"/>
        </w:rPr>
        <w:t xml:space="preserve"> Esta disposición fue producto de la reforma publicada en el Diario Oficial de la Federación el treinta y uno de diciembre de mil novecientos setenta y cuatro.</w:t>
      </w:r>
    </w:p>
    <w:p w14:paraId="73A01BEE" w14:textId="77777777" w:rsidR="003D5B79" w:rsidRPr="004854B4" w:rsidRDefault="003D5B79" w:rsidP="003D5B79">
      <w:pPr>
        <w:pStyle w:val="corte4fondo"/>
        <w:tabs>
          <w:tab w:val="left" w:pos="567"/>
        </w:tabs>
        <w:spacing w:after="0"/>
        <w:ind w:firstLine="0"/>
        <w:rPr>
          <w:rFonts w:cs="Arial"/>
          <w:i/>
          <w:iCs/>
          <w:sz w:val="28"/>
          <w:szCs w:val="28"/>
        </w:rPr>
      </w:pPr>
    </w:p>
    <w:p w14:paraId="6ACB4684" w14:textId="77777777" w:rsidR="003D5B79" w:rsidRPr="004854B4" w:rsidRDefault="002C179F" w:rsidP="007A3461">
      <w:pPr>
        <w:pStyle w:val="corte4fondo"/>
        <w:numPr>
          <w:ilvl w:val="0"/>
          <w:numId w:val="5"/>
        </w:numPr>
        <w:tabs>
          <w:tab w:val="left" w:pos="567"/>
        </w:tabs>
        <w:spacing w:after="0"/>
        <w:ind w:left="0" w:hanging="567"/>
        <w:rPr>
          <w:rFonts w:cs="Arial"/>
          <w:i/>
          <w:iCs/>
          <w:sz w:val="28"/>
          <w:szCs w:val="28"/>
        </w:rPr>
      </w:pPr>
      <w:r w:rsidRPr="004854B4">
        <w:rPr>
          <w:rFonts w:cs="Arial"/>
          <w:sz w:val="28"/>
          <w:szCs w:val="28"/>
        </w:rPr>
        <w:t xml:space="preserve">De los antecedentes legislativos de la citada reforma, se </w:t>
      </w:r>
      <w:r w:rsidR="003D5B79" w:rsidRPr="004854B4">
        <w:rPr>
          <w:rFonts w:cs="Arial"/>
          <w:sz w:val="28"/>
          <w:szCs w:val="28"/>
        </w:rPr>
        <w:t>deriva</w:t>
      </w:r>
      <w:r w:rsidRPr="004854B4">
        <w:rPr>
          <w:rFonts w:cs="Arial"/>
          <w:sz w:val="28"/>
          <w:szCs w:val="28"/>
        </w:rPr>
        <w:t xml:space="preserve"> que entre los diversos motivos que tuvo el Constituyente Permanente</w:t>
      </w:r>
      <w:r w:rsidR="003D5B79" w:rsidRPr="004854B4">
        <w:rPr>
          <w:rFonts w:cs="Arial"/>
          <w:sz w:val="28"/>
          <w:szCs w:val="28"/>
        </w:rPr>
        <w:t xml:space="preserve"> para</w:t>
      </w:r>
      <w:r w:rsidRPr="004854B4">
        <w:rPr>
          <w:rFonts w:cs="Arial"/>
          <w:sz w:val="28"/>
          <w:szCs w:val="28"/>
        </w:rPr>
        <w:t xml:space="preserve"> </w:t>
      </w:r>
      <w:r w:rsidRPr="004854B4">
        <w:rPr>
          <w:rFonts w:cs="Arial"/>
          <w:sz w:val="28"/>
          <w:szCs w:val="28"/>
        </w:rPr>
        <w:lastRenderedPageBreak/>
        <w:t xml:space="preserve">reformar el artículo 4° de la Constitución </w:t>
      </w:r>
      <w:r w:rsidR="003D5B79" w:rsidRPr="004854B4">
        <w:rPr>
          <w:rFonts w:cs="Arial"/>
          <w:sz w:val="28"/>
          <w:szCs w:val="28"/>
        </w:rPr>
        <w:t>f</w:t>
      </w:r>
      <w:r w:rsidRPr="004854B4">
        <w:rPr>
          <w:rFonts w:cs="Arial"/>
          <w:sz w:val="28"/>
          <w:szCs w:val="28"/>
        </w:rPr>
        <w:t xml:space="preserve">ederal, se encuentra el de garantizar la protección integral de la familia, como institución de orden público. Según se desprende de la exposición de motivos y </w:t>
      </w:r>
      <w:r w:rsidR="003D5B79" w:rsidRPr="004854B4">
        <w:rPr>
          <w:rFonts w:cs="Arial"/>
          <w:sz w:val="28"/>
          <w:szCs w:val="28"/>
        </w:rPr>
        <w:t xml:space="preserve">de </w:t>
      </w:r>
      <w:r w:rsidRPr="004854B4">
        <w:rPr>
          <w:rFonts w:cs="Arial"/>
          <w:sz w:val="28"/>
          <w:szCs w:val="28"/>
        </w:rPr>
        <w:t>los dictámenes de las Cámaras de Diputados y de Senadores, el interés del Estado mexicano se centra en fortalecer las posibilidades del ser humano y su realización plena a través de la familia, sobre bases de igualdad operante y legalmente protegida.</w:t>
      </w:r>
    </w:p>
    <w:p w14:paraId="429AE06B" w14:textId="77777777" w:rsidR="003D5B79" w:rsidRPr="004854B4" w:rsidRDefault="003D5B79" w:rsidP="003D5B79">
      <w:pPr>
        <w:pStyle w:val="corte4fondo"/>
        <w:tabs>
          <w:tab w:val="left" w:pos="567"/>
        </w:tabs>
        <w:spacing w:after="0"/>
        <w:ind w:firstLine="0"/>
        <w:rPr>
          <w:rFonts w:cs="Arial"/>
          <w:i/>
          <w:iCs/>
          <w:sz w:val="28"/>
          <w:szCs w:val="28"/>
        </w:rPr>
      </w:pPr>
    </w:p>
    <w:p w14:paraId="5E83E847" w14:textId="77777777" w:rsidR="00AB7430" w:rsidRPr="004854B4" w:rsidRDefault="002C179F" w:rsidP="007A3461">
      <w:pPr>
        <w:pStyle w:val="corte4fondo"/>
        <w:numPr>
          <w:ilvl w:val="0"/>
          <w:numId w:val="5"/>
        </w:numPr>
        <w:tabs>
          <w:tab w:val="left" w:pos="567"/>
        </w:tabs>
        <w:spacing w:after="0"/>
        <w:ind w:left="0" w:hanging="567"/>
        <w:rPr>
          <w:rFonts w:cs="Arial"/>
          <w:i/>
          <w:iCs/>
          <w:sz w:val="28"/>
          <w:szCs w:val="28"/>
        </w:rPr>
      </w:pPr>
      <w:r w:rsidRPr="004854B4">
        <w:rPr>
          <w:rFonts w:cs="Arial"/>
          <w:sz w:val="28"/>
          <w:szCs w:val="28"/>
        </w:rPr>
        <w:t>Así, la familia se debe conceptualizar como la decisión intocable de solidificar las posibilidades de relación entre sus miembros y crear las condiciones sociales, culturales, económicas y políticas para que las mismas sean posibles, como base indispensable de una vida social a la altura y medida de la persona.</w:t>
      </w:r>
      <w:r w:rsidR="00AB7430" w:rsidRPr="004854B4">
        <w:rPr>
          <w:rFonts w:cs="Arial"/>
          <w:i/>
          <w:iCs/>
          <w:sz w:val="28"/>
          <w:szCs w:val="28"/>
        </w:rPr>
        <w:t xml:space="preserve"> </w:t>
      </w:r>
      <w:r w:rsidRPr="004854B4">
        <w:rPr>
          <w:rFonts w:cs="Arial"/>
          <w:sz w:val="28"/>
          <w:szCs w:val="28"/>
        </w:rPr>
        <w:t>En este sentido, la familia se instituye para cumplir un objetivo común y su desarrollo.</w:t>
      </w:r>
    </w:p>
    <w:p w14:paraId="0B00BE45" w14:textId="77777777" w:rsidR="00AB7430" w:rsidRPr="004854B4" w:rsidRDefault="00AB7430" w:rsidP="00AB7430">
      <w:pPr>
        <w:pStyle w:val="corte4fondo"/>
        <w:tabs>
          <w:tab w:val="left" w:pos="567"/>
        </w:tabs>
        <w:spacing w:after="0"/>
        <w:ind w:firstLine="0"/>
        <w:rPr>
          <w:rFonts w:cs="Arial"/>
          <w:i/>
          <w:iCs/>
          <w:sz w:val="28"/>
          <w:szCs w:val="28"/>
        </w:rPr>
      </w:pPr>
    </w:p>
    <w:p w14:paraId="5C670758" w14:textId="293C5A55" w:rsidR="004854B4" w:rsidRPr="00FE574A" w:rsidRDefault="002C179F" w:rsidP="00FE574A">
      <w:pPr>
        <w:pStyle w:val="corte4fondo"/>
        <w:numPr>
          <w:ilvl w:val="0"/>
          <w:numId w:val="5"/>
        </w:numPr>
        <w:tabs>
          <w:tab w:val="left" w:pos="567"/>
        </w:tabs>
        <w:spacing w:after="0"/>
        <w:ind w:left="0" w:hanging="567"/>
        <w:rPr>
          <w:rFonts w:cs="Arial"/>
          <w:i/>
          <w:iCs/>
          <w:sz w:val="28"/>
          <w:szCs w:val="28"/>
        </w:rPr>
      </w:pPr>
      <w:r w:rsidRPr="004854B4">
        <w:rPr>
          <w:rFonts w:cs="Arial"/>
          <w:sz w:val="28"/>
          <w:szCs w:val="28"/>
        </w:rPr>
        <w:t xml:space="preserve">La protección que la Constitución </w:t>
      </w:r>
      <w:r w:rsidR="009C0FBC" w:rsidRPr="004854B4">
        <w:rPr>
          <w:rFonts w:cs="Arial"/>
          <w:sz w:val="28"/>
          <w:szCs w:val="28"/>
        </w:rPr>
        <w:t>f</w:t>
      </w:r>
      <w:r w:rsidRPr="004854B4">
        <w:rPr>
          <w:rFonts w:cs="Arial"/>
          <w:sz w:val="28"/>
          <w:szCs w:val="28"/>
        </w:rPr>
        <w:t>ederal establece respecto de la familia en su artículo 4°</w:t>
      </w:r>
      <w:r w:rsidR="009C0FBC" w:rsidRPr="004854B4">
        <w:rPr>
          <w:rFonts w:cs="Arial"/>
          <w:sz w:val="28"/>
          <w:szCs w:val="28"/>
        </w:rPr>
        <w:t>,</w:t>
      </w:r>
      <w:r w:rsidRPr="004854B4">
        <w:rPr>
          <w:rFonts w:cs="Arial"/>
          <w:sz w:val="28"/>
          <w:szCs w:val="28"/>
        </w:rPr>
        <w:t xml:space="preserve"> se proyecta a la construcción de actitudes personales y sociales útiles y necesarias, al resguardo de todos los elementos que contribuyan de manera eficaz y realista a su protección, tomando en cuenta la justa relación entre sus integrantes, </w:t>
      </w:r>
      <w:r w:rsidR="009C0FBC" w:rsidRPr="004854B4">
        <w:rPr>
          <w:rFonts w:cs="Arial"/>
          <w:sz w:val="28"/>
          <w:szCs w:val="28"/>
        </w:rPr>
        <w:t>así como</w:t>
      </w:r>
      <w:r w:rsidRPr="004854B4">
        <w:rPr>
          <w:rFonts w:cs="Arial"/>
          <w:sz w:val="28"/>
          <w:szCs w:val="28"/>
        </w:rPr>
        <w:t xml:space="preserve"> la abierta colaboración entre las mismas con la sociedad. En tales circunstancias, se instituye la protección legal y la organización y desarrollo de la familia, concebida como modelo ideal por el Constituyente Permanente, a la conformada por padre, madre e hijos.</w:t>
      </w:r>
      <w:r w:rsidR="009C0FBC" w:rsidRPr="004854B4">
        <w:rPr>
          <w:rFonts w:cs="Arial"/>
          <w:i/>
          <w:iCs/>
          <w:sz w:val="28"/>
          <w:szCs w:val="28"/>
        </w:rPr>
        <w:t xml:space="preserve"> </w:t>
      </w:r>
      <w:r w:rsidRPr="004854B4">
        <w:rPr>
          <w:rFonts w:cs="Arial"/>
          <w:sz w:val="28"/>
          <w:szCs w:val="28"/>
        </w:rPr>
        <w:t xml:space="preserve">Ése es el verdadero espíritu de la </w:t>
      </w:r>
      <w:r w:rsidR="009C0FBC" w:rsidRPr="004854B4">
        <w:rPr>
          <w:rFonts w:cs="Arial"/>
          <w:sz w:val="28"/>
          <w:szCs w:val="28"/>
        </w:rPr>
        <w:t>ley fundamental</w:t>
      </w:r>
      <w:r w:rsidRPr="004854B4">
        <w:rPr>
          <w:rFonts w:cs="Arial"/>
          <w:sz w:val="28"/>
          <w:szCs w:val="28"/>
        </w:rPr>
        <w:t>, la conceptualización de una figura de interés público tutelada a la luz del deseo y la necesidad social.</w:t>
      </w:r>
    </w:p>
    <w:p w14:paraId="3EE597D8" w14:textId="283DA73F" w:rsidR="009C0FBC" w:rsidRPr="00D0185E" w:rsidRDefault="006304B2" w:rsidP="009C0FBC">
      <w:pPr>
        <w:pStyle w:val="corte4fondo"/>
        <w:tabs>
          <w:tab w:val="left" w:pos="567"/>
        </w:tabs>
        <w:spacing w:after="0"/>
        <w:ind w:firstLine="0"/>
        <w:rPr>
          <w:rFonts w:cs="Arial"/>
          <w:b/>
          <w:bCs/>
          <w:sz w:val="28"/>
          <w:szCs w:val="28"/>
        </w:rPr>
      </w:pPr>
      <w:r w:rsidRPr="00D0185E">
        <w:rPr>
          <w:rFonts w:cs="Arial"/>
          <w:b/>
          <w:bCs/>
          <w:sz w:val="28"/>
          <w:szCs w:val="28"/>
        </w:rPr>
        <w:lastRenderedPageBreak/>
        <w:t xml:space="preserve">e. </w:t>
      </w:r>
      <w:r w:rsidR="00985B08" w:rsidRPr="00D0185E">
        <w:rPr>
          <w:rFonts w:cs="Arial"/>
          <w:b/>
          <w:bCs/>
          <w:sz w:val="28"/>
          <w:szCs w:val="28"/>
        </w:rPr>
        <w:t>De la realidad social</w:t>
      </w:r>
    </w:p>
    <w:p w14:paraId="1EA727BB" w14:textId="77777777" w:rsidR="009C0FBC" w:rsidRPr="00D0185E" w:rsidRDefault="009C0FBC" w:rsidP="009C0FBC">
      <w:pPr>
        <w:pStyle w:val="corte4fondo"/>
        <w:tabs>
          <w:tab w:val="left" w:pos="567"/>
        </w:tabs>
        <w:spacing w:after="0"/>
        <w:ind w:firstLine="0"/>
        <w:rPr>
          <w:rFonts w:cs="Arial"/>
          <w:b/>
          <w:bCs/>
          <w:sz w:val="28"/>
          <w:szCs w:val="28"/>
        </w:rPr>
      </w:pPr>
    </w:p>
    <w:p w14:paraId="52902C8A" w14:textId="24641182" w:rsidR="003611FC" w:rsidRPr="004854B4" w:rsidRDefault="002C179F" w:rsidP="007A3461">
      <w:pPr>
        <w:pStyle w:val="corte4fondo"/>
        <w:numPr>
          <w:ilvl w:val="0"/>
          <w:numId w:val="5"/>
        </w:numPr>
        <w:tabs>
          <w:tab w:val="left" w:pos="567"/>
        </w:tabs>
        <w:spacing w:after="0"/>
        <w:ind w:left="0" w:hanging="567"/>
        <w:rPr>
          <w:rFonts w:cs="Arial"/>
          <w:b/>
          <w:bCs/>
          <w:sz w:val="28"/>
          <w:szCs w:val="28"/>
        </w:rPr>
      </w:pPr>
      <w:r w:rsidRPr="00D0185E">
        <w:rPr>
          <w:rFonts w:cs="Arial"/>
          <w:sz w:val="28"/>
          <w:szCs w:val="28"/>
        </w:rPr>
        <w:t xml:space="preserve">Para </w:t>
      </w:r>
      <w:r w:rsidR="006F0E91" w:rsidRPr="00D0185E">
        <w:rPr>
          <w:rFonts w:cs="Arial"/>
          <w:sz w:val="28"/>
          <w:szCs w:val="28"/>
        </w:rPr>
        <w:t>construir el concepto jurídico</w:t>
      </w:r>
      <w:r w:rsidR="006F0E91" w:rsidRPr="004854B4">
        <w:rPr>
          <w:rFonts w:cs="Arial"/>
          <w:sz w:val="28"/>
          <w:szCs w:val="28"/>
        </w:rPr>
        <w:t xml:space="preserve"> de </w:t>
      </w:r>
      <w:r w:rsidRPr="004854B4">
        <w:rPr>
          <w:rFonts w:cs="Arial"/>
          <w:sz w:val="28"/>
          <w:szCs w:val="28"/>
        </w:rPr>
        <w:t xml:space="preserve">“realidad social” es </w:t>
      </w:r>
      <w:r w:rsidR="00EB476E" w:rsidRPr="004854B4">
        <w:rPr>
          <w:rFonts w:cs="Arial"/>
          <w:sz w:val="28"/>
          <w:szCs w:val="28"/>
        </w:rPr>
        <w:t xml:space="preserve">necesario acudir al significado que reconoce el Diccionario de la </w:t>
      </w:r>
      <w:r w:rsidRPr="004854B4">
        <w:rPr>
          <w:rFonts w:cs="Arial"/>
          <w:sz w:val="28"/>
          <w:szCs w:val="28"/>
        </w:rPr>
        <w:t>Lengua Española respecto de cada uno de los vocablos que integran este concepto compuesto.</w:t>
      </w:r>
    </w:p>
    <w:p w14:paraId="2E007DCC" w14:textId="77777777" w:rsidR="003611FC" w:rsidRPr="004854B4" w:rsidRDefault="003611FC" w:rsidP="003611FC">
      <w:pPr>
        <w:pStyle w:val="corte4fondo"/>
        <w:tabs>
          <w:tab w:val="left" w:pos="567"/>
        </w:tabs>
        <w:spacing w:after="0"/>
        <w:ind w:firstLine="0"/>
        <w:rPr>
          <w:rFonts w:cs="Arial"/>
          <w:b/>
          <w:bCs/>
          <w:sz w:val="28"/>
          <w:szCs w:val="28"/>
        </w:rPr>
      </w:pPr>
    </w:p>
    <w:p w14:paraId="4F62E5CB" w14:textId="58679E4A" w:rsidR="003611FC" w:rsidRPr="004854B4" w:rsidRDefault="003611FC" w:rsidP="007A3461">
      <w:pPr>
        <w:pStyle w:val="corte4fondo"/>
        <w:numPr>
          <w:ilvl w:val="0"/>
          <w:numId w:val="5"/>
        </w:numPr>
        <w:tabs>
          <w:tab w:val="left" w:pos="567"/>
        </w:tabs>
        <w:spacing w:after="0"/>
        <w:ind w:left="0" w:hanging="567"/>
        <w:rPr>
          <w:rFonts w:cs="Arial"/>
          <w:b/>
          <w:bCs/>
          <w:sz w:val="28"/>
          <w:szCs w:val="28"/>
        </w:rPr>
      </w:pPr>
      <w:r w:rsidRPr="004854B4">
        <w:rPr>
          <w:rFonts w:cs="Arial"/>
          <w:sz w:val="28"/>
          <w:szCs w:val="28"/>
        </w:rPr>
        <w:t>La palabra “realidad” se conceptualiza como: “1.f. Existencia real y efectiva de algo. 2.f. Verdad, lo que ocurre verdaderamente. 3.f. Lo que es efectivo o tiene valor práctico, en contraposición con lo fantástico e ilusorio.”</w:t>
      </w:r>
    </w:p>
    <w:p w14:paraId="4849DADF" w14:textId="77777777" w:rsidR="003611FC" w:rsidRPr="004854B4" w:rsidRDefault="003611FC" w:rsidP="003611FC">
      <w:pPr>
        <w:pStyle w:val="corte4fondo"/>
        <w:tabs>
          <w:tab w:val="left" w:pos="567"/>
        </w:tabs>
        <w:spacing w:after="0"/>
        <w:ind w:firstLine="0"/>
        <w:rPr>
          <w:rFonts w:cs="Arial"/>
          <w:b/>
          <w:bCs/>
          <w:sz w:val="28"/>
          <w:szCs w:val="28"/>
        </w:rPr>
      </w:pPr>
    </w:p>
    <w:p w14:paraId="049FA122" w14:textId="1116519B" w:rsidR="00EB476E" w:rsidRPr="004854B4" w:rsidRDefault="003611FC" w:rsidP="007A3461">
      <w:pPr>
        <w:pStyle w:val="corte4fondo"/>
        <w:numPr>
          <w:ilvl w:val="0"/>
          <w:numId w:val="5"/>
        </w:numPr>
        <w:tabs>
          <w:tab w:val="left" w:pos="567"/>
        </w:tabs>
        <w:spacing w:after="0"/>
        <w:ind w:left="0" w:hanging="567"/>
        <w:rPr>
          <w:rFonts w:cs="Arial"/>
          <w:b/>
          <w:bCs/>
          <w:sz w:val="28"/>
          <w:szCs w:val="28"/>
        </w:rPr>
      </w:pPr>
      <w:r w:rsidRPr="004854B4">
        <w:rPr>
          <w:rFonts w:cs="Arial"/>
          <w:sz w:val="28"/>
          <w:szCs w:val="28"/>
        </w:rPr>
        <w:t>Por su parte, la palabra “social” se define como: “1.adj. Perteneciente o relativo a la sociedad. 2.adj. Perteneciente o relativo a una compañía o sociedad, o a los socios o compañeros, aliados o confederados. 3.adj. Relativo a las clases sociales económicamente menos favorecidas. Comedor social. 4.adj. Der. Dicho de un orden jurisdiccional: Competente en materia laboral y de seguridad social”</w:t>
      </w:r>
    </w:p>
    <w:p w14:paraId="675E40A4" w14:textId="77777777" w:rsidR="003611FC" w:rsidRPr="004854B4" w:rsidRDefault="003611FC" w:rsidP="003611FC">
      <w:pPr>
        <w:pStyle w:val="corte4fondo"/>
        <w:tabs>
          <w:tab w:val="left" w:pos="567"/>
        </w:tabs>
        <w:spacing w:after="0"/>
        <w:ind w:firstLine="0"/>
        <w:rPr>
          <w:rFonts w:cs="Arial"/>
          <w:b/>
          <w:bCs/>
          <w:sz w:val="28"/>
          <w:szCs w:val="28"/>
        </w:rPr>
      </w:pPr>
    </w:p>
    <w:p w14:paraId="1F747499" w14:textId="77777777" w:rsidR="003611FC" w:rsidRPr="004854B4" w:rsidRDefault="006F0E91" w:rsidP="007A3461">
      <w:pPr>
        <w:pStyle w:val="corte4fondo"/>
        <w:numPr>
          <w:ilvl w:val="0"/>
          <w:numId w:val="5"/>
        </w:numPr>
        <w:tabs>
          <w:tab w:val="left" w:pos="567"/>
        </w:tabs>
        <w:spacing w:after="0"/>
        <w:ind w:left="0" w:hanging="567"/>
        <w:rPr>
          <w:rFonts w:cs="Arial"/>
          <w:sz w:val="28"/>
          <w:szCs w:val="28"/>
        </w:rPr>
      </w:pPr>
      <w:r w:rsidRPr="004854B4">
        <w:rPr>
          <w:rFonts w:cs="Arial"/>
          <w:sz w:val="28"/>
          <w:szCs w:val="28"/>
        </w:rPr>
        <w:t xml:space="preserve">De ambos conceptos se </w:t>
      </w:r>
      <w:r w:rsidR="003611FC" w:rsidRPr="004854B4">
        <w:rPr>
          <w:rFonts w:cs="Arial"/>
          <w:sz w:val="28"/>
          <w:szCs w:val="28"/>
        </w:rPr>
        <w:t xml:space="preserve">deduce </w:t>
      </w:r>
      <w:r w:rsidRPr="004854B4">
        <w:rPr>
          <w:rFonts w:cs="Arial"/>
          <w:sz w:val="28"/>
          <w:szCs w:val="28"/>
        </w:rPr>
        <w:t xml:space="preserve">que </w:t>
      </w:r>
      <w:r w:rsidR="00EB476E" w:rsidRPr="004854B4">
        <w:rPr>
          <w:rFonts w:cs="Arial"/>
          <w:sz w:val="28"/>
          <w:szCs w:val="28"/>
        </w:rPr>
        <w:t xml:space="preserve">la </w:t>
      </w:r>
      <w:r w:rsidRPr="004854B4">
        <w:rPr>
          <w:rFonts w:cs="Arial"/>
          <w:sz w:val="28"/>
          <w:szCs w:val="28"/>
        </w:rPr>
        <w:t>“</w:t>
      </w:r>
      <w:r w:rsidR="00EB476E" w:rsidRPr="004854B4">
        <w:rPr>
          <w:rFonts w:cs="Arial"/>
          <w:sz w:val="28"/>
          <w:szCs w:val="28"/>
        </w:rPr>
        <w:t>realidad social</w:t>
      </w:r>
      <w:r w:rsidRPr="004854B4">
        <w:rPr>
          <w:rFonts w:cs="Arial"/>
          <w:sz w:val="28"/>
          <w:szCs w:val="28"/>
        </w:rPr>
        <w:t>”</w:t>
      </w:r>
      <w:r w:rsidR="00EB476E" w:rsidRPr="004854B4">
        <w:rPr>
          <w:rFonts w:cs="Arial"/>
          <w:sz w:val="28"/>
          <w:szCs w:val="28"/>
        </w:rPr>
        <w:t xml:space="preserve"> se puede definir como la existencia real y efectiva de algo perteneciente o relativo a la sociedad</w:t>
      </w:r>
      <w:r w:rsidRPr="004854B4">
        <w:rPr>
          <w:rFonts w:cs="Arial"/>
          <w:sz w:val="28"/>
          <w:szCs w:val="28"/>
        </w:rPr>
        <w:t>.</w:t>
      </w:r>
      <w:r w:rsidR="00EB476E" w:rsidRPr="004854B4">
        <w:rPr>
          <w:rFonts w:cs="Arial"/>
          <w:sz w:val="28"/>
          <w:szCs w:val="28"/>
        </w:rPr>
        <w:t xml:space="preserve"> </w:t>
      </w:r>
    </w:p>
    <w:p w14:paraId="7643A79B" w14:textId="77777777" w:rsidR="003611FC" w:rsidRPr="004854B4" w:rsidRDefault="003611FC" w:rsidP="003611FC">
      <w:pPr>
        <w:pStyle w:val="corte4fondo"/>
        <w:tabs>
          <w:tab w:val="left" w:pos="567"/>
        </w:tabs>
        <w:spacing w:after="0"/>
        <w:ind w:firstLine="0"/>
        <w:rPr>
          <w:rFonts w:cs="Arial"/>
          <w:sz w:val="28"/>
          <w:szCs w:val="28"/>
        </w:rPr>
      </w:pPr>
    </w:p>
    <w:p w14:paraId="62496507" w14:textId="77777777" w:rsidR="003611FC" w:rsidRPr="004854B4" w:rsidRDefault="00985B08" w:rsidP="007A3461">
      <w:pPr>
        <w:pStyle w:val="corte4fondo"/>
        <w:numPr>
          <w:ilvl w:val="0"/>
          <w:numId w:val="5"/>
        </w:numPr>
        <w:tabs>
          <w:tab w:val="left" w:pos="567"/>
        </w:tabs>
        <w:spacing w:after="0"/>
        <w:ind w:left="0" w:hanging="567"/>
        <w:rPr>
          <w:rFonts w:cs="Arial"/>
          <w:sz w:val="28"/>
          <w:szCs w:val="28"/>
        </w:rPr>
      </w:pPr>
      <w:r w:rsidRPr="004854B4">
        <w:rPr>
          <w:rFonts w:cs="Arial"/>
          <w:sz w:val="28"/>
          <w:szCs w:val="28"/>
        </w:rPr>
        <w:t>El con</w:t>
      </w:r>
      <w:r w:rsidR="006350DF" w:rsidRPr="004854B4">
        <w:rPr>
          <w:rFonts w:cs="Arial"/>
          <w:sz w:val="28"/>
          <w:szCs w:val="28"/>
        </w:rPr>
        <w:t xml:space="preserve">cepto de la realidad social es </w:t>
      </w:r>
      <w:r w:rsidR="00EB476E" w:rsidRPr="004854B4">
        <w:rPr>
          <w:rFonts w:cs="Arial"/>
          <w:sz w:val="28"/>
          <w:szCs w:val="28"/>
        </w:rPr>
        <w:t xml:space="preserve">temporal </w:t>
      </w:r>
      <w:r w:rsidR="006F0E91" w:rsidRPr="004854B4">
        <w:rPr>
          <w:rFonts w:cs="Arial"/>
          <w:sz w:val="28"/>
          <w:szCs w:val="28"/>
        </w:rPr>
        <w:t>e</w:t>
      </w:r>
      <w:r w:rsidR="00EB476E" w:rsidRPr="004854B4">
        <w:rPr>
          <w:rFonts w:cs="Arial"/>
          <w:sz w:val="28"/>
          <w:szCs w:val="28"/>
        </w:rPr>
        <w:t xml:space="preserve"> </w:t>
      </w:r>
      <w:r w:rsidR="006350DF" w:rsidRPr="004854B4">
        <w:rPr>
          <w:rFonts w:cs="Arial"/>
          <w:sz w:val="28"/>
          <w:szCs w:val="28"/>
        </w:rPr>
        <w:t>indeterminado</w:t>
      </w:r>
      <w:r w:rsidR="006F0E91" w:rsidRPr="004854B4">
        <w:rPr>
          <w:rFonts w:cs="Arial"/>
          <w:sz w:val="28"/>
          <w:szCs w:val="28"/>
        </w:rPr>
        <w:t>,</w:t>
      </w:r>
      <w:r w:rsidR="006350DF" w:rsidRPr="004854B4">
        <w:rPr>
          <w:rFonts w:cs="Arial"/>
          <w:sz w:val="28"/>
          <w:szCs w:val="28"/>
        </w:rPr>
        <w:t xml:space="preserve"> ya que es </w:t>
      </w:r>
      <w:r w:rsidRPr="004854B4">
        <w:rPr>
          <w:rFonts w:cs="Arial"/>
          <w:sz w:val="28"/>
          <w:szCs w:val="28"/>
        </w:rPr>
        <w:t>evoluti</w:t>
      </w:r>
      <w:r w:rsidR="006350DF" w:rsidRPr="004854B4">
        <w:rPr>
          <w:rFonts w:cs="Arial"/>
          <w:sz w:val="28"/>
          <w:szCs w:val="28"/>
        </w:rPr>
        <w:t xml:space="preserve">vo </w:t>
      </w:r>
      <w:r w:rsidRPr="004854B4">
        <w:rPr>
          <w:rFonts w:cs="Arial"/>
          <w:sz w:val="28"/>
          <w:szCs w:val="28"/>
        </w:rPr>
        <w:t xml:space="preserve">y cada vez </w:t>
      </w:r>
      <w:r w:rsidR="009D304A" w:rsidRPr="004854B4">
        <w:rPr>
          <w:rFonts w:cs="Arial"/>
          <w:sz w:val="28"/>
          <w:szCs w:val="28"/>
        </w:rPr>
        <w:t xml:space="preserve">existen mayores elementos </w:t>
      </w:r>
      <w:r w:rsidR="006F0E91" w:rsidRPr="004854B4">
        <w:rPr>
          <w:rFonts w:cs="Arial"/>
          <w:sz w:val="28"/>
          <w:szCs w:val="28"/>
        </w:rPr>
        <w:t xml:space="preserve">económicos, sociales, políticos, éticos e ideológicos </w:t>
      </w:r>
      <w:r w:rsidR="009D304A" w:rsidRPr="004854B4">
        <w:rPr>
          <w:rFonts w:cs="Arial"/>
          <w:sz w:val="28"/>
          <w:szCs w:val="28"/>
        </w:rPr>
        <w:t xml:space="preserve">que </w:t>
      </w:r>
      <w:r w:rsidR="00B27EEB" w:rsidRPr="004854B4">
        <w:rPr>
          <w:rFonts w:cs="Arial"/>
          <w:sz w:val="28"/>
          <w:szCs w:val="28"/>
        </w:rPr>
        <w:t xml:space="preserve">son cambiantes y que </w:t>
      </w:r>
      <w:r w:rsidR="009D304A" w:rsidRPr="004854B4">
        <w:rPr>
          <w:rFonts w:cs="Arial"/>
          <w:sz w:val="28"/>
          <w:szCs w:val="28"/>
        </w:rPr>
        <w:t>deben tomarse en cuenta para ajustar las situaciones de hecho a</w:t>
      </w:r>
      <w:r w:rsidR="00B27EEB" w:rsidRPr="004854B4">
        <w:rPr>
          <w:rFonts w:cs="Arial"/>
          <w:sz w:val="28"/>
          <w:szCs w:val="28"/>
        </w:rPr>
        <w:t xml:space="preserve">l derecho, de </w:t>
      </w:r>
      <w:r w:rsidR="00B27EEB" w:rsidRPr="004854B4">
        <w:rPr>
          <w:rFonts w:cs="Arial"/>
          <w:sz w:val="28"/>
          <w:szCs w:val="28"/>
        </w:rPr>
        <w:lastRenderedPageBreak/>
        <w:t xml:space="preserve">tal manera que el derecho como ciencia es evolutivo, lo que de suyo implica que el juzgador necesariamente deberá resolver los casos conforme a la realidad social. </w:t>
      </w:r>
    </w:p>
    <w:p w14:paraId="70D0556E" w14:textId="77777777" w:rsidR="003611FC" w:rsidRPr="004854B4" w:rsidRDefault="003611FC" w:rsidP="003611FC">
      <w:pPr>
        <w:pStyle w:val="corte4fondo"/>
        <w:tabs>
          <w:tab w:val="left" w:pos="567"/>
        </w:tabs>
        <w:spacing w:after="0"/>
        <w:ind w:firstLine="0"/>
        <w:rPr>
          <w:rFonts w:cs="Arial"/>
          <w:sz w:val="28"/>
          <w:szCs w:val="28"/>
        </w:rPr>
      </w:pPr>
    </w:p>
    <w:p w14:paraId="7DEC2329" w14:textId="77777777" w:rsidR="003611FC" w:rsidRPr="004854B4" w:rsidRDefault="003611FC" w:rsidP="007A3461">
      <w:pPr>
        <w:pStyle w:val="corte4fondo"/>
        <w:numPr>
          <w:ilvl w:val="0"/>
          <w:numId w:val="5"/>
        </w:numPr>
        <w:tabs>
          <w:tab w:val="left" w:pos="567"/>
        </w:tabs>
        <w:spacing w:after="0"/>
        <w:ind w:left="0" w:hanging="567"/>
        <w:rPr>
          <w:rFonts w:cs="Arial"/>
          <w:sz w:val="28"/>
          <w:szCs w:val="28"/>
        </w:rPr>
      </w:pPr>
      <w:r w:rsidRPr="004854B4">
        <w:rPr>
          <w:rFonts w:cs="Arial"/>
          <w:sz w:val="28"/>
          <w:szCs w:val="28"/>
        </w:rPr>
        <w:t>A</w:t>
      </w:r>
      <w:r w:rsidR="006F118A" w:rsidRPr="004854B4">
        <w:rPr>
          <w:rFonts w:cs="Arial"/>
          <w:sz w:val="28"/>
          <w:szCs w:val="28"/>
        </w:rPr>
        <w:t>l resolver el amparo directo en revisión 6179/2015</w:t>
      </w:r>
      <w:r w:rsidRPr="004854B4">
        <w:rPr>
          <w:rFonts w:cs="Arial"/>
          <w:sz w:val="28"/>
          <w:szCs w:val="28"/>
        </w:rPr>
        <w:t>, esta Primera Sala</w:t>
      </w:r>
      <w:r w:rsidR="006F118A" w:rsidRPr="004854B4">
        <w:rPr>
          <w:rFonts w:cs="Arial"/>
          <w:sz w:val="28"/>
          <w:szCs w:val="28"/>
        </w:rPr>
        <w:t xml:space="preserve"> destacó que una de las controversias más polémicas planteadas en la actualidad consiste en resolver si el principio de verdad biológica ha de prevalecer siempre o si ha de ceder en alguna medida frente a la verdad social</w:t>
      </w:r>
      <w:r w:rsidR="006F118A" w:rsidRPr="004854B4">
        <w:rPr>
          <w:rStyle w:val="Refdenotaalpie"/>
          <w:rFonts w:cs="Arial"/>
          <w:sz w:val="28"/>
          <w:szCs w:val="28"/>
        </w:rPr>
        <w:footnoteReference w:id="51"/>
      </w:r>
      <w:r w:rsidRPr="004854B4">
        <w:rPr>
          <w:rFonts w:cs="Arial"/>
          <w:sz w:val="28"/>
          <w:szCs w:val="28"/>
        </w:rPr>
        <w:t>.</w:t>
      </w:r>
    </w:p>
    <w:p w14:paraId="7CD4CFA8" w14:textId="77777777" w:rsidR="003611FC" w:rsidRPr="004854B4" w:rsidRDefault="003611FC" w:rsidP="003611FC">
      <w:pPr>
        <w:pStyle w:val="corte4fondo"/>
        <w:tabs>
          <w:tab w:val="left" w:pos="567"/>
        </w:tabs>
        <w:spacing w:after="0"/>
        <w:ind w:firstLine="0"/>
        <w:rPr>
          <w:rFonts w:cs="Arial"/>
          <w:sz w:val="28"/>
          <w:szCs w:val="28"/>
        </w:rPr>
      </w:pPr>
    </w:p>
    <w:p w14:paraId="0D76C615" w14:textId="77777777" w:rsidR="003611FC" w:rsidRPr="004854B4" w:rsidRDefault="006F118A" w:rsidP="007A3461">
      <w:pPr>
        <w:pStyle w:val="corte4fondo"/>
        <w:numPr>
          <w:ilvl w:val="0"/>
          <w:numId w:val="5"/>
        </w:numPr>
        <w:tabs>
          <w:tab w:val="left" w:pos="567"/>
        </w:tabs>
        <w:spacing w:after="0"/>
        <w:ind w:left="0" w:hanging="567"/>
        <w:rPr>
          <w:rFonts w:cs="Arial"/>
          <w:sz w:val="28"/>
          <w:szCs w:val="28"/>
        </w:rPr>
      </w:pPr>
      <w:r w:rsidRPr="004854B4">
        <w:rPr>
          <w:rFonts w:cs="Arial"/>
          <w:sz w:val="28"/>
          <w:szCs w:val="28"/>
        </w:rPr>
        <w:t>En esta línea, sostuvo que la verdad social se entiende como la verdad sociológica y efectiva, que consiste en el goce de hecho del estado de hijo, de modo público, permanente e inequívoco</w:t>
      </w:r>
      <w:r w:rsidRPr="004854B4">
        <w:rPr>
          <w:rStyle w:val="Refdenotaalpie"/>
          <w:rFonts w:cs="Arial"/>
          <w:sz w:val="28"/>
          <w:szCs w:val="28"/>
        </w:rPr>
        <w:footnoteReference w:id="52"/>
      </w:r>
      <w:r w:rsidR="003611FC" w:rsidRPr="004854B4">
        <w:rPr>
          <w:rFonts w:cs="Arial"/>
          <w:sz w:val="28"/>
          <w:szCs w:val="28"/>
        </w:rPr>
        <w:t>.</w:t>
      </w:r>
      <w:r w:rsidRPr="004854B4">
        <w:rPr>
          <w:rFonts w:cs="Arial"/>
          <w:sz w:val="28"/>
          <w:szCs w:val="28"/>
        </w:rPr>
        <w:t xml:space="preserve"> En algunas legislaciones a este hecho se le reconoce como posesión de estado de hijo</w:t>
      </w:r>
      <w:r w:rsidRPr="004854B4">
        <w:rPr>
          <w:rStyle w:val="Refdenotaalpie"/>
          <w:rFonts w:cs="Arial"/>
          <w:sz w:val="28"/>
          <w:szCs w:val="28"/>
        </w:rPr>
        <w:footnoteReference w:id="53"/>
      </w:r>
      <w:r w:rsidR="003611FC" w:rsidRPr="004854B4">
        <w:rPr>
          <w:rFonts w:cs="Arial"/>
          <w:sz w:val="28"/>
          <w:szCs w:val="28"/>
        </w:rPr>
        <w:t>.</w:t>
      </w:r>
      <w:r w:rsidRPr="004854B4">
        <w:rPr>
          <w:rFonts w:cs="Arial"/>
          <w:sz w:val="28"/>
          <w:szCs w:val="28"/>
        </w:rPr>
        <w:t xml:space="preserve"> En esta situación, el menor se desenvuelve como hijo de ciertas personas, por un considerable periodo, aun cuando no exista el título jurídico que acredite la filiación.</w:t>
      </w:r>
    </w:p>
    <w:p w14:paraId="2AECAC09" w14:textId="77777777" w:rsidR="003611FC" w:rsidRPr="004854B4" w:rsidRDefault="003611FC" w:rsidP="003611FC">
      <w:pPr>
        <w:pStyle w:val="corte4fondo"/>
        <w:tabs>
          <w:tab w:val="left" w:pos="567"/>
        </w:tabs>
        <w:spacing w:after="0"/>
        <w:ind w:firstLine="0"/>
        <w:rPr>
          <w:rFonts w:cs="Arial"/>
          <w:sz w:val="28"/>
          <w:szCs w:val="28"/>
        </w:rPr>
      </w:pPr>
    </w:p>
    <w:p w14:paraId="5265B1CF" w14:textId="77777777" w:rsidR="008B5213" w:rsidRPr="004854B4" w:rsidRDefault="006F118A" w:rsidP="007A3461">
      <w:pPr>
        <w:pStyle w:val="corte4fondo"/>
        <w:numPr>
          <w:ilvl w:val="0"/>
          <w:numId w:val="5"/>
        </w:numPr>
        <w:tabs>
          <w:tab w:val="left" w:pos="567"/>
        </w:tabs>
        <w:spacing w:after="0"/>
        <w:ind w:left="0" w:hanging="567"/>
        <w:rPr>
          <w:rFonts w:cs="Arial"/>
          <w:sz w:val="28"/>
          <w:szCs w:val="28"/>
        </w:rPr>
      </w:pPr>
      <w:r w:rsidRPr="004854B4">
        <w:rPr>
          <w:rFonts w:cs="Arial"/>
          <w:sz w:val="28"/>
          <w:szCs w:val="28"/>
        </w:rPr>
        <w:t>Cabe señalar que e</w:t>
      </w:r>
      <w:r w:rsidR="00B27EEB" w:rsidRPr="004854B4">
        <w:rPr>
          <w:rFonts w:cs="Arial"/>
          <w:sz w:val="28"/>
          <w:szCs w:val="28"/>
        </w:rPr>
        <w:t>sta ideol</w:t>
      </w:r>
      <w:r w:rsidRPr="004854B4">
        <w:rPr>
          <w:rFonts w:cs="Arial"/>
          <w:sz w:val="28"/>
          <w:szCs w:val="28"/>
        </w:rPr>
        <w:t>ogía</w:t>
      </w:r>
      <w:r w:rsidR="003611FC" w:rsidRPr="004854B4">
        <w:rPr>
          <w:rFonts w:cs="Arial"/>
          <w:sz w:val="28"/>
          <w:szCs w:val="28"/>
        </w:rPr>
        <w:t xml:space="preserve"> fue</w:t>
      </w:r>
      <w:r w:rsidR="00B27EEB" w:rsidRPr="004854B4">
        <w:rPr>
          <w:rFonts w:cs="Arial"/>
          <w:sz w:val="28"/>
          <w:szCs w:val="28"/>
        </w:rPr>
        <w:t xml:space="preserve"> implícitamente acogida por esta </w:t>
      </w:r>
      <w:r w:rsidR="006E2132" w:rsidRPr="004854B4">
        <w:rPr>
          <w:rFonts w:cs="Arial"/>
          <w:sz w:val="28"/>
          <w:szCs w:val="28"/>
        </w:rPr>
        <w:t>Suprema Corte de Justicia de la Nación a través de</w:t>
      </w:r>
      <w:r w:rsidR="00F97E20" w:rsidRPr="004854B4">
        <w:rPr>
          <w:rFonts w:cs="Arial"/>
          <w:sz w:val="28"/>
          <w:szCs w:val="28"/>
        </w:rPr>
        <w:t xml:space="preserve"> su jurisprudencia</w:t>
      </w:r>
      <w:r w:rsidR="00B27EEB" w:rsidRPr="004854B4">
        <w:rPr>
          <w:rFonts w:cs="Arial"/>
          <w:sz w:val="28"/>
          <w:szCs w:val="28"/>
        </w:rPr>
        <w:t xml:space="preserve">, en donde </w:t>
      </w:r>
      <w:r w:rsidR="003611FC" w:rsidRPr="004854B4">
        <w:rPr>
          <w:rFonts w:cs="Arial"/>
          <w:sz w:val="28"/>
          <w:szCs w:val="28"/>
        </w:rPr>
        <w:t xml:space="preserve">se </w:t>
      </w:r>
      <w:r w:rsidR="00B27EEB" w:rsidRPr="004854B4">
        <w:rPr>
          <w:rFonts w:cs="Arial"/>
          <w:sz w:val="28"/>
          <w:szCs w:val="28"/>
        </w:rPr>
        <w:t xml:space="preserve">ha reconocido una </w:t>
      </w:r>
      <w:r w:rsidR="006E2132" w:rsidRPr="004854B4">
        <w:rPr>
          <w:rFonts w:cs="Arial"/>
          <w:sz w:val="28"/>
          <w:szCs w:val="28"/>
        </w:rPr>
        <w:t xml:space="preserve">nueva clase de </w:t>
      </w:r>
      <w:r w:rsidR="006E2132" w:rsidRPr="004854B4">
        <w:rPr>
          <w:rFonts w:cs="Arial"/>
          <w:b/>
          <w:sz w:val="28"/>
          <w:szCs w:val="28"/>
        </w:rPr>
        <w:t xml:space="preserve">filiación </w:t>
      </w:r>
      <w:r w:rsidR="00B27EEB" w:rsidRPr="004854B4">
        <w:rPr>
          <w:rFonts w:cs="Arial"/>
          <w:b/>
          <w:sz w:val="28"/>
          <w:szCs w:val="28"/>
        </w:rPr>
        <w:t xml:space="preserve">derivada de la </w:t>
      </w:r>
      <w:r w:rsidR="006E2132" w:rsidRPr="004854B4">
        <w:rPr>
          <w:rFonts w:cs="Arial"/>
          <w:b/>
          <w:sz w:val="28"/>
          <w:szCs w:val="28"/>
        </w:rPr>
        <w:t>realidad social.</w:t>
      </w:r>
      <w:r w:rsidR="006E2132" w:rsidRPr="004854B4">
        <w:rPr>
          <w:rFonts w:cs="Arial"/>
          <w:sz w:val="28"/>
          <w:szCs w:val="28"/>
        </w:rPr>
        <w:t xml:space="preserve"> </w:t>
      </w:r>
      <w:r w:rsidR="00F97E20" w:rsidRPr="004854B4">
        <w:rPr>
          <w:rFonts w:cs="Arial"/>
          <w:sz w:val="28"/>
          <w:szCs w:val="28"/>
        </w:rPr>
        <w:t>Esto</w:t>
      </w:r>
      <w:r w:rsidR="003611FC" w:rsidRPr="004854B4">
        <w:rPr>
          <w:rFonts w:cs="Arial"/>
          <w:sz w:val="28"/>
          <w:szCs w:val="28"/>
        </w:rPr>
        <w:t xml:space="preserve"> es así, porque se reconoce</w:t>
      </w:r>
      <w:r w:rsidR="00F97E20" w:rsidRPr="004854B4">
        <w:rPr>
          <w:rFonts w:cs="Arial"/>
          <w:sz w:val="28"/>
          <w:szCs w:val="28"/>
        </w:rPr>
        <w:t xml:space="preserve"> la </w:t>
      </w:r>
      <w:r w:rsidR="006E2132" w:rsidRPr="004854B4">
        <w:rPr>
          <w:rFonts w:cs="Arial"/>
          <w:sz w:val="28"/>
          <w:szCs w:val="28"/>
        </w:rPr>
        <w:t xml:space="preserve">filiación jurídica que </w:t>
      </w:r>
      <w:r w:rsidR="00B27EEB" w:rsidRPr="004854B4">
        <w:rPr>
          <w:rFonts w:cs="Arial"/>
          <w:sz w:val="28"/>
          <w:szCs w:val="28"/>
        </w:rPr>
        <w:t xml:space="preserve">se </w:t>
      </w:r>
      <w:r w:rsidR="006E2132" w:rsidRPr="004854B4">
        <w:rPr>
          <w:rFonts w:cs="Arial"/>
          <w:sz w:val="28"/>
          <w:szCs w:val="28"/>
        </w:rPr>
        <w:t>genera por el reconocimiento que se hace del hijo</w:t>
      </w:r>
      <w:r w:rsidR="00163E5E" w:rsidRPr="004854B4">
        <w:rPr>
          <w:rFonts w:cs="Arial"/>
          <w:sz w:val="28"/>
          <w:szCs w:val="28"/>
        </w:rPr>
        <w:t>,</w:t>
      </w:r>
      <w:r w:rsidR="006E2132" w:rsidRPr="004854B4">
        <w:rPr>
          <w:rFonts w:cs="Arial"/>
          <w:sz w:val="28"/>
          <w:szCs w:val="28"/>
        </w:rPr>
        <w:t xml:space="preserve"> en una unión </w:t>
      </w:r>
      <w:r w:rsidR="006E2132" w:rsidRPr="004854B4">
        <w:rPr>
          <w:rFonts w:cs="Arial"/>
          <w:sz w:val="28"/>
          <w:szCs w:val="28"/>
        </w:rPr>
        <w:lastRenderedPageBreak/>
        <w:t xml:space="preserve">familiar homoparental, la cual se presenta ante la posibilidad de que el </w:t>
      </w:r>
      <w:r w:rsidR="006E2132" w:rsidRPr="004854B4">
        <w:rPr>
          <w:rFonts w:cs="Arial"/>
          <w:color w:val="212529"/>
          <w:sz w:val="28"/>
          <w:szCs w:val="28"/>
          <w:shd w:val="clear" w:color="auto" w:fill="FFFFFF"/>
        </w:rPr>
        <w:t>hijo de una mujer pueda ser reconocido voluntariamente en su acta de nacimiento o en acta especial posterior por otra mujer</w:t>
      </w:r>
      <w:r w:rsidR="008B5213" w:rsidRPr="004854B4">
        <w:rPr>
          <w:rFonts w:cs="Arial"/>
          <w:color w:val="212529"/>
          <w:sz w:val="28"/>
          <w:szCs w:val="28"/>
          <w:shd w:val="clear" w:color="auto" w:fill="FFFFFF"/>
        </w:rPr>
        <w:t>,</w:t>
      </w:r>
      <w:r w:rsidR="006E2132" w:rsidRPr="004854B4">
        <w:rPr>
          <w:rFonts w:cs="Arial"/>
          <w:color w:val="212529"/>
          <w:sz w:val="28"/>
          <w:szCs w:val="28"/>
          <w:shd w:val="clear" w:color="auto" w:fill="FFFFFF"/>
        </w:rPr>
        <w:t xml:space="preserve"> con quien la madre biológica conforme una unión familiar homoparental en cuyo seno se desarrollará aquél y que</w:t>
      </w:r>
      <w:r w:rsidR="008B5213" w:rsidRPr="004854B4">
        <w:rPr>
          <w:rFonts w:cs="Arial"/>
          <w:color w:val="212529"/>
          <w:sz w:val="28"/>
          <w:szCs w:val="28"/>
          <w:shd w:val="clear" w:color="auto" w:fill="FFFFFF"/>
        </w:rPr>
        <w:t>,</w:t>
      </w:r>
      <w:r w:rsidR="006E2132" w:rsidRPr="004854B4">
        <w:rPr>
          <w:rFonts w:cs="Arial"/>
          <w:color w:val="212529"/>
          <w:sz w:val="28"/>
          <w:szCs w:val="28"/>
          <w:shd w:val="clear" w:color="auto" w:fill="FFFFFF"/>
        </w:rPr>
        <w:t xml:space="preserve"> sin tener un vínculo genético con el hijo de su pareja, tenga el propósito de crear la relación filial con él para el ejercicio de la</w:t>
      </w:r>
      <w:r w:rsidR="008B5213" w:rsidRPr="004854B4">
        <w:rPr>
          <w:rFonts w:cs="Arial"/>
          <w:color w:val="212529"/>
          <w:sz w:val="28"/>
          <w:szCs w:val="28"/>
          <w:shd w:val="clear" w:color="auto" w:fill="FFFFFF"/>
        </w:rPr>
        <w:t xml:space="preserve"> </w:t>
      </w:r>
      <w:r w:rsidR="006E2132" w:rsidRPr="004854B4">
        <w:rPr>
          <w:rFonts w:cs="Arial"/>
          <w:color w:val="212529"/>
          <w:sz w:val="28"/>
          <w:szCs w:val="28"/>
        </w:rPr>
        <w:t xml:space="preserve">comaternidad. </w:t>
      </w:r>
    </w:p>
    <w:p w14:paraId="48F94064" w14:textId="77777777" w:rsidR="008B5213" w:rsidRPr="004854B4" w:rsidRDefault="008B5213" w:rsidP="008B5213">
      <w:pPr>
        <w:pStyle w:val="corte4fondo"/>
        <w:tabs>
          <w:tab w:val="left" w:pos="567"/>
        </w:tabs>
        <w:spacing w:after="0"/>
        <w:ind w:firstLine="0"/>
        <w:rPr>
          <w:rFonts w:cs="Arial"/>
          <w:sz w:val="28"/>
          <w:szCs w:val="28"/>
        </w:rPr>
      </w:pPr>
    </w:p>
    <w:p w14:paraId="37B17A38" w14:textId="1E8755F4" w:rsidR="00293A24" w:rsidRPr="004854B4" w:rsidRDefault="00B27EEB" w:rsidP="007A3461">
      <w:pPr>
        <w:pStyle w:val="corte4fondo"/>
        <w:numPr>
          <w:ilvl w:val="0"/>
          <w:numId w:val="5"/>
        </w:numPr>
        <w:tabs>
          <w:tab w:val="left" w:pos="567"/>
        </w:tabs>
        <w:spacing w:after="0"/>
        <w:ind w:left="0" w:hanging="567"/>
        <w:rPr>
          <w:rFonts w:cs="Arial"/>
          <w:sz w:val="28"/>
          <w:szCs w:val="28"/>
        </w:rPr>
      </w:pPr>
      <w:r w:rsidRPr="004854B4">
        <w:rPr>
          <w:rFonts w:cs="Arial"/>
          <w:color w:val="212529"/>
          <w:sz w:val="28"/>
          <w:szCs w:val="28"/>
        </w:rPr>
        <w:t xml:space="preserve">Conforme a esa línea de pensamiento, </w:t>
      </w:r>
      <w:r w:rsidR="006C06FF" w:rsidRPr="004854B4">
        <w:rPr>
          <w:rFonts w:cs="Arial"/>
          <w:color w:val="212529"/>
          <w:sz w:val="28"/>
          <w:szCs w:val="28"/>
        </w:rPr>
        <w:t xml:space="preserve">debe </w:t>
      </w:r>
      <w:r w:rsidR="00F97E20" w:rsidRPr="004854B4">
        <w:rPr>
          <w:rFonts w:cs="Arial"/>
          <w:color w:val="212529"/>
          <w:sz w:val="28"/>
          <w:szCs w:val="28"/>
        </w:rPr>
        <w:t xml:space="preserve">deducirse </w:t>
      </w:r>
      <w:r w:rsidR="006C06FF" w:rsidRPr="004854B4">
        <w:rPr>
          <w:rFonts w:cs="Arial"/>
          <w:color w:val="212529"/>
          <w:sz w:val="28"/>
          <w:szCs w:val="28"/>
        </w:rPr>
        <w:t xml:space="preserve">que </w:t>
      </w:r>
      <w:r w:rsidR="00DD2EEB" w:rsidRPr="004854B4">
        <w:rPr>
          <w:rFonts w:cs="Arial"/>
          <w:color w:val="212529"/>
          <w:sz w:val="28"/>
          <w:szCs w:val="28"/>
        </w:rPr>
        <w:t>esta Primera Sala de la Suprema Corte de Justicia de la Nación</w:t>
      </w:r>
      <w:r w:rsidR="006C06FF" w:rsidRPr="004854B4">
        <w:rPr>
          <w:rFonts w:cs="Arial"/>
          <w:color w:val="212529"/>
          <w:sz w:val="28"/>
          <w:szCs w:val="28"/>
        </w:rPr>
        <w:t xml:space="preserve"> ha </w:t>
      </w:r>
      <w:r w:rsidR="00DD2EEB" w:rsidRPr="004854B4">
        <w:rPr>
          <w:rFonts w:cs="Arial"/>
          <w:color w:val="212529"/>
          <w:sz w:val="28"/>
          <w:szCs w:val="28"/>
        </w:rPr>
        <w:t xml:space="preserve">abierto la puerta al reconocimiento de nuevas formas de filiación </w:t>
      </w:r>
      <w:r w:rsidRPr="004854B4">
        <w:rPr>
          <w:rFonts w:cs="Arial"/>
          <w:color w:val="212529"/>
          <w:sz w:val="28"/>
          <w:szCs w:val="28"/>
        </w:rPr>
        <w:t xml:space="preserve">derivadas de </w:t>
      </w:r>
      <w:r w:rsidR="00DD2EEB" w:rsidRPr="004854B4">
        <w:rPr>
          <w:rFonts w:cs="Arial"/>
          <w:color w:val="212529"/>
          <w:sz w:val="28"/>
          <w:szCs w:val="28"/>
        </w:rPr>
        <w:t>la realidad social</w:t>
      </w:r>
      <w:r w:rsidR="004561E2" w:rsidRPr="004854B4">
        <w:rPr>
          <w:rFonts w:cs="Arial"/>
          <w:color w:val="212529"/>
          <w:sz w:val="28"/>
          <w:szCs w:val="28"/>
        </w:rPr>
        <w:t xml:space="preserve">; de ahí que deba </w:t>
      </w:r>
      <w:r w:rsidR="006C06FF" w:rsidRPr="004854B4">
        <w:rPr>
          <w:rFonts w:cs="Arial"/>
          <w:color w:val="212529"/>
          <w:sz w:val="28"/>
          <w:szCs w:val="28"/>
        </w:rPr>
        <w:t>prescindir</w:t>
      </w:r>
      <w:r w:rsidR="004561E2" w:rsidRPr="004854B4">
        <w:rPr>
          <w:rFonts w:cs="Arial"/>
          <w:color w:val="212529"/>
          <w:sz w:val="28"/>
          <w:szCs w:val="28"/>
        </w:rPr>
        <w:t>se</w:t>
      </w:r>
      <w:r w:rsidR="006C06FF" w:rsidRPr="004854B4">
        <w:rPr>
          <w:rFonts w:cs="Arial"/>
          <w:color w:val="212529"/>
          <w:sz w:val="28"/>
          <w:szCs w:val="28"/>
        </w:rPr>
        <w:t xml:space="preserve"> de cualquier formalismo en el reconocimiento de dicha figura jurídica y </w:t>
      </w:r>
      <w:r w:rsidR="004561E2" w:rsidRPr="004854B4">
        <w:rPr>
          <w:rFonts w:cs="Arial"/>
          <w:color w:val="212529"/>
          <w:sz w:val="28"/>
          <w:szCs w:val="28"/>
        </w:rPr>
        <w:t xml:space="preserve">ajustarlo a la </w:t>
      </w:r>
      <w:r w:rsidR="006C06FF" w:rsidRPr="004854B4">
        <w:rPr>
          <w:rFonts w:cs="Arial"/>
          <w:color w:val="212529"/>
          <w:sz w:val="28"/>
          <w:szCs w:val="28"/>
        </w:rPr>
        <w:t xml:space="preserve">realidad social, </w:t>
      </w:r>
      <w:r w:rsidR="004561E2" w:rsidRPr="004854B4">
        <w:rPr>
          <w:rFonts w:cs="Arial"/>
          <w:color w:val="212529"/>
          <w:sz w:val="28"/>
          <w:szCs w:val="28"/>
        </w:rPr>
        <w:t>pues de lo contrario se invisibilizarían los derechos de la personalidad</w:t>
      </w:r>
      <w:r w:rsidR="0067026A" w:rsidRPr="004854B4">
        <w:rPr>
          <w:rFonts w:cs="Arial"/>
          <w:color w:val="212529"/>
          <w:sz w:val="28"/>
          <w:szCs w:val="28"/>
        </w:rPr>
        <w:t>.</w:t>
      </w:r>
      <w:r w:rsidR="00FC6865" w:rsidRPr="004854B4">
        <w:rPr>
          <w:rFonts w:cs="Arial"/>
          <w:color w:val="212529"/>
          <w:sz w:val="28"/>
          <w:szCs w:val="28"/>
        </w:rPr>
        <w:t xml:space="preserve"> </w:t>
      </w:r>
    </w:p>
    <w:p w14:paraId="193659ED" w14:textId="77777777" w:rsidR="008B5213" w:rsidRPr="004854B4" w:rsidRDefault="008B5213" w:rsidP="008B5213">
      <w:pPr>
        <w:pStyle w:val="corte4fondo"/>
        <w:tabs>
          <w:tab w:val="left" w:pos="567"/>
        </w:tabs>
        <w:spacing w:after="0"/>
        <w:ind w:firstLine="0"/>
        <w:rPr>
          <w:rFonts w:cs="Arial"/>
          <w:b/>
          <w:bCs/>
          <w:sz w:val="28"/>
          <w:szCs w:val="28"/>
        </w:rPr>
      </w:pPr>
    </w:p>
    <w:p w14:paraId="3335FA19" w14:textId="55850DF1" w:rsidR="008B5213" w:rsidRPr="004854B4" w:rsidRDefault="006304B2" w:rsidP="008B5213">
      <w:pPr>
        <w:pStyle w:val="corte4fondo"/>
        <w:tabs>
          <w:tab w:val="left" w:pos="567"/>
        </w:tabs>
        <w:spacing w:after="0"/>
        <w:ind w:firstLine="0"/>
        <w:rPr>
          <w:rFonts w:cs="Arial"/>
          <w:b/>
          <w:bCs/>
          <w:sz w:val="28"/>
          <w:szCs w:val="28"/>
        </w:rPr>
      </w:pPr>
      <w:r w:rsidRPr="004854B4">
        <w:rPr>
          <w:rFonts w:cs="Arial"/>
          <w:b/>
          <w:bCs/>
          <w:sz w:val="28"/>
          <w:szCs w:val="28"/>
        </w:rPr>
        <w:t xml:space="preserve">f. </w:t>
      </w:r>
      <w:r w:rsidR="00B27EEB" w:rsidRPr="004854B4">
        <w:rPr>
          <w:rFonts w:cs="Arial"/>
          <w:b/>
          <w:bCs/>
          <w:sz w:val="28"/>
          <w:szCs w:val="28"/>
        </w:rPr>
        <w:t>De la solidaridad humana</w:t>
      </w:r>
    </w:p>
    <w:p w14:paraId="18F84F98" w14:textId="77777777" w:rsidR="008B5213" w:rsidRPr="004854B4" w:rsidRDefault="008B5213" w:rsidP="008B5213">
      <w:pPr>
        <w:pStyle w:val="corte4fondo"/>
        <w:tabs>
          <w:tab w:val="left" w:pos="567"/>
        </w:tabs>
        <w:spacing w:after="0"/>
        <w:ind w:firstLine="0"/>
        <w:rPr>
          <w:rFonts w:cs="Arial"/>
          <w:b/>
          <w:bCs/>
          <w:sz w:val="28"/>
          <w:szCs w:val="28"/>
        </w:rPr>
      </w:pPr>
    </w:p>
    <w:p w14:paraId="6EAD547A" w14:textId="4669593D" w:rsidR="00141AA1" w:rsidRPr="004854B4" w:rsidRDefault="00B27EEB" w:rsidP="004854B4">
      <w:pPr>
        <w:pStyle w:val="corte4fondo"/>
        <w:numPr>
          <w:ilvl w:val="0"/>
          <w:numId w:val="5"/>
        </w:numPr>
        <w:tabs>
          <w:tab w:val="left" w:pos="567"/>
        </w:tabs>
        <w:spacing w:after="0"/>
        <w:ind w:left="0" w:hanging="567"/>
        <w:rPr>
          <w:rFonts w:cs="Arial"/>
          <w:b/>
          <w:bCs/>
          <w:sz w:val="28"/>
          <w:szCs w:val="28"/>
        </w:rPr>
      </w:pPr>
      <w:r w:rsidRPr="004854B4">
        <w:rPr>
          <w:rFonts w:cs="Arial"/>
          <w:sz w:val="28"/>
          <w:szCs w:val="28"/>
        </w:rPr>
        <w:t>El vocablo solidaridad</w:t>
      </w:r>
      <w:r w:rsidRPr="004854B4">
        <w:rPr>
          <w:sz w:val="28"/>
          <w:szCs w:val="28"/>
          <w:vertAlign w:val="superscript"/>
        </w:rPr>
        <w:footnoteReference w:id="54"/>
      </w:r>
      <w:r w:rsidRPr="004854B4">
        <w:rPr>
          <w:rFonts w:cs="Arial"/>
          <w:sz w:val="28"/>
          <w:szCs w:val="28"/>
        </w:rPr>
        <w:t>, desde el punto de vista gramatical, se define como “adhesión circunstancial a la causa o a la empresa de otros</w:t>
      </w:r>
      <w:r w:rsidRPr="004854B4">
        <w:rPr>
          <w:sz w:val="28"/>
          <w:szCs w:val="28"/>
          <w:vertAlign w:val="superscript"/>
        </w:rPr>
        <w:footnoteReference w:id="55"/>
      </w:r>
      <w:r w:rsidR="00141AA1" w:rsidRPr="004854B4">
        <w:rPr>
          <w:rFonts w:cs="Arial"/>
          <w:sz w:val="28"/>
          <w:szCs w:val="28"/>
        </w:rPr>
        <w:t>”,</w:t>
      </w:r>
      <w:r w:rsidRPr="004854B4">
        <w:rPr>
          <w:rFonts w:cs="Arial"/>
          <w:sz w:val="28"/>
          <w:szCs w:val="28"/>
        </w:rPr>
        <w:t xml:space="preserve"> mientras que entre las acepciones del término humano(a) se encuentran las de “perteneciente o relativo al hombre” y “comprensivo, sensible a los infortunios ajenos”</w:t>
      </w:r>
      <w:r w:rsidRPr="004854B4">
        <w:rPr>
          <w:sz w:val="28"/>
          <w:szCs w:val="28"/>
          <w:vertAlign w:val="superscript"/>
        </w:rPr>
        <w:footnoteReference w:id="56"/>
      </w:r>
      <w:r w:rsidR="00141AA1" w:rsidRPr="004854B4">
        <w:rPr>
          <w:rFonts w:cs="Arial"/>
          <w:sz w:val="28"/>
          <w:szCs w:val="28"/>
        </w:rPr>
        <w:t>.</w:t>
      </w:r>
    </w:p>
    <w:p w14:paraId="2BBD0A71" w14:textId="77777777" w:rsidR="00BD5C70" w:rsidRPr="004854B4" w:rsidRDefault="00BD5C70" w:rsidP="007A3461">
      <w:pPr>
        <w:pStyle w:val="corte4fondo"/>
        <w:numPr>
          <w:ilvl w:val="0"/>
          <w:numId w:val="5"/>
        </w:numPr>
        <w:tabs>
          <w:tab w:val="left" w:pos="567"/>
        </w:tabs>
        <w:spacing w:after="0"/>
        <w:ind w:left="0" w:hanging="567"/>
        <w:rPr>
          <w:rFonts w:cs="Arial"/>
          <w:b/>
          <w:bCs/>
          <w:sz w:val="28"/>
          <w:szCs w:val="28"/>
        </w:rPr>
      </w:pPr>
      <w:r w:rsidRPr="004854B4">
        <w:rPr>
          <w:rFonts w:cs="Arial"/>
          <w:sz w:val="28"/>
          <w:szCs w:val="28"/>
        </w:rPr>
        <w:lastRenderedPageBreak/>
        <w:t>D</w:t>
      </w:r>
      <w:r w:rsidR="00B27EEB" w:rsidRPr="004854B4">
        <w:rPr>
          <w:rFonts w:cs="Arial"/>
          <w:sz w:val="28"/>
          <w:szCs w:val="28"/>
        </w:rPr>
        <w:t>esde esta perspectiva, la solidaridad humana puede concebirse como la adhesión circunstancial a las causas del hombre; como “la identificación personal con una causa, una persona o un grupo cuyas aspiraciones, éxitos, adversidades se comparten, individual o colectivamente, pero todos respecto de todos como propias</w:t>
      </w:r>
      <w:r w:rsidR="00B27EEB" w:rsidRPr="004854B4">
        <w:rPr>
          <w:sz w:val="28"/>
          <w:szCs w:val="28"/>
          <w:vertAlign w:val="superscript"/>
        </w:rPr>
        <w:footnoteReference w:id="57"/>
      </w:r>
      <w:r w:rsidRPr="004854B4">
        <w:rPr>
          <w:rFonts w:cs="Arial"/>
          <w:sz w:val="28"/>
          <w:szCs w:val="28"/>
        </w:rPr>
        <w:t>.</w:t>
      </w:r>
    </w:p>
    <w:p w14:paraId="4EDE9665" w14:textId="77777777" w:rsidR="00BD5C70" w:rsidRPr="004854B4" w:rsidRDefault="00BD5C70" w:rsidP="00BD5C70">
      <w:pPr>
        <w:pStyle w:val="corte4fondo"/>
        <w:tabs>
          <w:tab w:val="left" w:pos="567"/>
        </w:tabs>
        <w:spacing w:after="0"/>
        <w:ind w:firstLine="0"/>
        <w:rPr>
          <w:rFonts w:cs="Arial"/>
          <w:b/>
          <w:bCs/>
          <w:sz w:val="28"/>
          <w:szCs w:val="28"/>
        </w:rPr>
      </w:pPr>
    </w:p>
    <w:p w14:paraId="2E15118B" w14:textId="574371BE" w:rsidR="001B27D2" w:rsidRPr="004854B4" w:rsidRDefault="00B27EEB" w:rsidP="007A3461">
      <w:pPr>
        <w:pStyle w:val="corte4fondo"/>
        <w:numPr>
          <w:ilvl w:val="0"/>
          <w:numId w:val="5"/>
        </w:numPr>
        <w:tabs>
          <w:tab w:val="left" w:pos="567"/>
        </w:tabs>
        <w:spacing w:after="0"/>
        <w:ind w:left="0" w:hanging="567"/>
        <w:rPr>
          <w:rFonts w:cs="Arial"/>
          <w:b/>
          <w:bCs/>
          <w:sz w:val="28"/>
          <w:szCs w:val="28"/>
        </w:rPr>
      </w:pPr>
      <w:r w:rsidRPr="004854B4">
        <w:rPr>
          <w:rFonts w:cs="Arial"/>
          <w:sz w:val="28"/>
          <w:szCs w:val="28"/>
        </w:rPr>
        <w:t>De igual forma, desde un punto de vista muy general</w:t>
      </w:r>
      <w:r w:rsidR="00BD5C70" w:rsidRPr="004854B4">
        <w:rPr>
          <w:rFonts w:cs="Arial"/>
          <w:sz w:val="28"/>
          <w:szCs w:val="28"/>
        </w:rPr>
        <w:t>,</w:t>
      </w:r>
      <w:r w:rsidRPr="004854B4">
        <w:rPr>
          <w:rFonts w:cs="Arial"/>
          <w:sz w:val="28"/>
          <w:szCs w:val="28"/>
        </w:rPr>
        <w:t xml:space="preserve"> la solidaridad puede verse como valor, como principio y como derecho. Vista como </w:t>
      </w:r>
      <w:r w:rsidRPr="004854B4">
        <w:rPr>
          <w:rFonts w:cs="Arial"/>
          <w:b/>
          <w:bCs/>
          <w:sz w:val="28"/>
          <w:szCs w:val="28"/>
        </w:rPr>
        <w:t>valor</w:t>
      </w:r>
      <w:r w:rsidRPr="004854B4">
        <w:rPr>
          <w:rFonts w:cs="Arial"/>
          <w:sz w:val="28"/>
          <w:szCs w:val="28"/>
        </w:rPr>
        <w:t xml:space="preserve"> se refiere al valor ético que obliga a toda persona o grupo, a velar y preocuparse por el bien de todos los demás que conforman el grupo de referencia. Por su parte, analizada como </w:t>
      </w:r>
      <w:r w:rsidRPr="004854B4">
        <w:rPr>
          <w:rFonts w:cs="Arial"/>
          <w:b/>
          <w:bCs/>
          <w:sz w:val="28"/>
          <w:szCs w:val="28"/>
        </w:rPr>
        <w:t>principio</w:t>
      </w:r>
      <w:r w:rsidRPr="004854B4">
        <w:rPr>
          <w:rFonts w:cs="Arial"/>
          <w:sz w:val="28"/>
          <w:szCs w:val="28"/>
        </w:rPr>
        <w:t xml:space="preserve"> es una norma de carácter pacificador y organizador por excelencia </w:t>
      </w:r>
      <w:r w:rsidR="006D68EF" w:rsidRPr="004854B4">
        <w:rPr>
          <w:rFonts w:cs="Arial"/>
          <w:sz w:val="28"/>
          <w:szCs w:val="28"/>
        </w:rPr>
        <w:t>y,</w:t>
      </w:r>
      <w:r w:rsidRPr="004854B4">
        <w:rPr>
          <w:rFonts w:cs="Arial"/>
          <w:sz w:val="28"/>
          <w:szCs w:val="28"/>
        </w:rPr>
        <w:t xml:space="preserve"> finalmente como </w:t>
      </w:r>
      <w:r w:rsidRPr="004854B4">
        <w:rPr>
          <w:rFonts w:cs="Arial"/>
          <w:b/>
          <w:bCs/>
          <w:sz w:val="28"/>
          <w:szCs w:val="28"/>
        </w:rPr>
        <w:t>derecho</w:t>
      </w:r>
      <w:r w:rsidRPr="004854B4">
        <w:rPr>
          <w:rFonts w:cs="Arial"/>
          <w:sz w:val="28"/>
          <w:szCs w:val="28"/>
        </w:rPr>
        <w:t xml:space="preserve"> se traduce en el derecho fundamental de todos los seres humanos a convivir fraternalmente con el resto de los miembros de la colectividad en que se insertan, y a que esta convivencia tenga un carácter pleno de derecho y deber</w:t>
      </w:r>
      <w:r w:rsidR="001B27D2" w:rsidRPr="004854B4">
        <w:rPr>
          <w:rFonts w:cs="Arial"/>
          <w:sz w:val="28"/>
          <w:szCs w:val="28"/>
        </w:rPr>
        <w:t>.</w:t>
      </w:r>
    </w:p>
    <w:p w14:paraId="0E5BE594" w14:textId="77777777" w:rsidR="001B27D2" w:rsidRPr="004854B4" w:rsidRDefault="001B27D2" w:rsidP="001B27D2">
      <w:pPr>
        <w:pStyle w:val="corte4fondo"/>
        <w:tabs>
          <w:tab w:val="left" w:pos="567"/>
        </w:tabs>
        <w:spacing w:after="0"/>
        <w:ind w:firstLine="0"/>
        <w:rPr>
          <w:rFonts w:cs="Arial"/>
          <w:b/>
          <w:bCs/>
          <w:sz w:val="28"/>
          <w:szCs w:val="28"/>
        </w:rPr>
      </w:pPr>
    </w:p>
    <w:p w14:paraId="2C3C746C" w14:textId="77777777" w:rsidR="001B27D2" w:rsidRPr="004854B4" w:rsidRDefault="00B27EEB" w:rsidP="007A3461">
      <w:pPr>
        <w:pStyle w:val="corte4fondo"/>
        <w:numPr>
          <w:ilvl w:val="0"/>
          <w:numId w:val="5"/>
        </w:numPr>
        <w:tabs>
          <w:tab w:val="left" w:pos="567"/>
        </w:tabs>
        <w:spacing w:after="0"/>
        <w:ind w:left="0" w:hanging="567"/>
        <w:rPr>
          <w:rFonts w:cs="Arial"/>
          <w:b/>
          <w:bCs/>
          <w:sz w:val="28"/>
          <w:szCs w:val="28"/>
        </w:rPr>
      </w:pPr>
      <w:r w:rsidRPr="004854B4">
        <w:rPr>
          <w:rFonts w:cs="Arial"/>
          <w:sz w:val="28"/>
          <w:szCs w:val="28"/>
        </w:rPr>
        <w:t xml:space="preserve">En otro tenor, la solidaridad se concibe como “una obligación moral que nace de la coincidencia de pertenecer a una condición humana deficitaria, vulnerable y de convicción de que la cooperación entre sus seres humanos no es ni debe ser una dejación que ha de depositarse en exclusiva en los poderes públicos” y precisa que se ha de ser solidario porque la experiencia de solidaridad acerca al hombre a una vida más feliz, en tanto más plena y humanizadora y lo adentra en la consecución de una sociedad más justa, en cuanto más atenta a </w:t>
      </w:r>
      <w:r w:rsidRPr="004854B4">
        <w:rPr>
          <w:rFonts w:cs="Arial"/>
          <w:sz w:val="28"/>
          <w:szCs w:val="28"/>
        </w:rPr>
        <w:lastRenderedPageBreak/>
        <w:t>satisfacer las necesidades básicas de toda la humanidad, especialmente la que más padece el dolor y la injusticia</w:t>
      </w:r>
      <w:r w:rsidRPr="004854B4">
        <w:rPr>
          <w:sz w:val="28"/>
          <w:szCs w:val="28"/>
          <w:vertAlign w:val="superscript"/>
        </w:rPr>
        <w:footnoteReference w:id="58"/>
      </w:r>
      <w:r w:rsidR="001B27D2" w:rsidRPr="004854B4">
        <w:rPr>
          <w:rFonts w:cs="Arial"/>
          <w:sz w:val="28"/>
          <w:szCs w:val="28"/>
        </w:rPr>
        <w:t>.</w:t>
      </w:r>
    </w:p>
    <w:p w14:paraId="3D9A359F" w14:textId="77777777" w:rsidR="001B27D2" w:rsidRPr="004854B4" w:rsidRDefault="001B27D2" w:rsidP="001B27D2">
      <w:pPr>
        <w:pStyle w:val="corte4fondo"/>
        <w:tabs>
          <w:tab w:val="left" w:pos="567"/>
        </w:tabs>
        <w:spacing w:after="0"/>
        <w:ind w:firstLine="0"/>
        <w:rPr>
          <w:rFonts w:cs="Arial"/>
          <w:b/>
          <w:bCs/>
          <w:sz w:val="28"/>
          <w:szCs w:val="28"/>
        </w:rPr>
      </w:pPr>
    </w:p>
    <w:p w14:paraId="47070962" w14:textId="6DFA5586" w:rsidR="001B27D2" w:rsidRPr="004854B4" w:rsidRDefault="00B27EEB" w:rsidP="007A3461">
      <w:pPr>
        <w:pStyle w:val="corte4fondo"/>
        <w:numPr>
          <w:ilvl w:val="0"/>
          <w:numId w:val="5"/>
        </w:numPr>
        <w:tabs>
          <w:tab w:val="left" w:pos="567"/>
        </w:tabs>
        <w:spacing w:after="0"/>
        <w:ind w:left="0" w:hanging="567"/>
        <w:rPr>
          <w:rFonts w:cs="Arial"/>
          <w:b/>
          <w:bCs/>
          <w:sz w:val="28"/>
          <w:szCs w:val="28"/>
        </w:rPr>
      </w:pPr>
      <w:r w:rsidRPr="004854B4">
        <w:rPr>
          <w:rFonts w:cs="Arial"/>
          <w:sz w:val="28"/>
          <w:szCs w:val="28"/>
        </w:rPr>
        <w:t>Asimismo, “el reconocimiento práctico de la obligación natural que tienen los individuos y los grupos humanos de contribuir al bienestar de los que tienen que ver con ellos, especialmente de los que tienen mayor necesidad”</w:t>
      </w:r>
      <w:r w:rsidRPr="004854B4">
        <w:rPr>
          <w:sz w:val="28"/>
          <w:szCs w:val="28"/>
          <w:vertAlign w:val="superscript"/>
        </w:rPr>
        <w:footnoteReference w:id="59"/>
      </w:r>
      <w:r w:rsidR="00ED47C3" w:rsidRPr="004854B4">
        <w:rPr>
          <w:rFonts w:cs="Arial"/>
          <w:sz w:val="28"/>
          <w:szCs w:val="28"/>
        </w:rPr>
        <w:t>.</w:t>
      </w:r>
    </w:p>
    <w:p w14:paraId="7A721C3F" w14:textId="77777777" w:rsidR="001B27D2" w:rsidRPr="004854B4" w:rsidRDefault="001B27D2" w:rsidP="001B27D2">
      <w:pPr>
        <w:pStyle w:val="corte4fondo"/>
        <w:tabs>
          <w:tab w:val="left" w:pos="567"/>
        </w:tabs>
        <w:spacing w:after="0"/>
        <w:ind w:firstLine="0"/>
        <w:rPr>
          <w:rFonts w:cs="Arial"/>
          <w:b/>
          <w:bCs/>
          <w:sz w:val="28"/>
          <w:szCs w:val="28"/>
        </w:rPr>
      </w:pPr>
    </w:p>
    <w:p w14:paraId="786D8899" w14:textId="5638471C" w:rsidR="005F163E" w:rsidRPr="004854B4" w:rsidRDefault="00B27EEB" w:rsidP="007A3461">
      <w:pPr>
        <w:pStyle w:val="corte4fondo"/>
        <w:numPr>
          <w:ilvl w:val="0"/>
          <w:numId w:val="5"/>
        </w:numPr>
        <w:tabs>
          <w:tab w:val="left" w:pos="567"/>
        </w:tabs>
        <w:spacing w:after="0"/>
        <w:ind w:left="0" w:hanging="567"/>
        <w:rPr>
          <w:rFonts w:cs="Arial"/>
          <w:b/>
          <w:bCs/>
          <w:sz w:val="28"/>
          <w:szCs w:val="28"/>
        </w:rPr>
      </w:pPr>
      <w:r w:rsidRPr="004854B4">
        <w:rPr>
          <w:rFonts w:cs="Arial"/>
          <w:sz w:val="28"/>
          <w:szCs w:val="28"/>
        </w:rPr>
        <w:t>Así, se dice que se trata de una obligación natural en virtud de que está vinculada con un conjunto de obligaciones que atienden a la propia condición humana, que “marcada por la vulnerabilidad y la fragilidad</w:t>
      </w:r>
      <w:r w:rsidR="00ED47C3" w:rsidRPr="004854B4">
        <w:rPr>
          <w:rFonts w:cs="Arial"/>
          <w:sz w:val="28"/>
          <w:szCs w:val="28"/>
        </w:rPr>
        <w:t>”</w:t>
      </w:r>
      <w:r w:rsidRPr="004854B4">
        <w:rPr>
          <w:sz w:val="28"/>
          <w:szCs w:val="28"/>
          <w:vertAlign w:val="superscript"/>
        </w:rPr>
        <w:footnoteReference w:id="60"/>
      </w:r>
      <w:r w:rsidRPr="004854B4">
        <w:rPr>
          <w:rFonts w:cs="Arial"/>
          <w:sz w:val="28"/>
          <w:szCs w:val="28"/>
        </w:rPr>
        <w:t>, hacen que las personas, por sus propias limitaciones, necesitan estar ligadas las unas a las otras.</w:t>
      </w:r>
    </w:p>
    <w:p w14:paraId="7F820BDE" w14:textId="77777777" w:rsidR="005F163E" w:rsidRPr="004854B4" w:rsidRDefault="005F163E" w:rsidP="005F163E">
      <w:pPr>
        <w:pStyle w:val="corte4fondo"/>
        <w:tabs>
          <w:tab w:val="left" w:pos="567"/>
        </w:tabs>
        <w:spacing w:after="0"/>
        <w:ind w:firstLine="0"/>
        <w:rPr>
          <w:rFonts w:cs="Arial"/>
          <w:b/>
          <w:bCs/>
          <w:sz w:val="28"/>
          <w:szCs w:val="28"/>
        </w:rPr>
      </w:pPr>
    </w:p>
    <w:p w14:paraId="6D63A93B" w14:textId="1890220E" w:rsidR="008A65AC" w:rsidRPr="004854B4" w:rsidRDefault="00B27EEB" w:rsidP="002053F6">
      <w:pPr>
        <w:pStyle w:val="corte4fondo"/>
        <w:numPr>
          <w:ilvl w:val="0"/>
          <w:numId w:val="5"/>
        </w:numPr>
        <w:tabs>
          <w:tab w:val="left" w:pos="567"/>
          <w:tab w:val="left" w:pos="1560"/>
        </w:tabs>
        <w:spacing w:after="0"/>
        <w:ind w:left="0" w:hanging="567"/>
        <w:rPr>
          <w:rFonts w:cs="Arial"/>
          <w:b/>
          <w:bCs/>
          <w:sz w:val="28"/>
          <w:szCs w:val="28"/>
        </w:rPr>
      </w:pPr>
      <w:r w:rsidRPr="004854B4">
        <w:rPr>
          <w:rFonts w:cs="Arial"/>
          <w:sz w:val="28"/>
          <w:szCs w:val="28"/>
        </w:rPr>
        <w:t xml:space="preserve">Consecuentemente, puede </w:t>
      </w:r>
      <w:r w:rsidR="005F163E" w:rsidRPr="004854B4">
        <w:rPr>
          <w:rFonts w:cs="Arial"/>
          <w:sz w:val="28"/>
          <w:szCs w:val="28"/>
        </w:rPr>
        <w:t>determinarse</w:t>
      </w:r>
      <w:r w:rsidRPr="004854B4">
        <w:rPr>
          <w:rFonts w:cs="Arial"/>
          <w:sz w:val="28"/>
          <w:szCs w:val="28"/>
        </w:rPr>
        <w:t xml:space="preserve"> que la solidaridad deriva, entonces, de la sociabilidad</w:t>
      </w:r>
      <w:r w:rsidR="00D72A1D" w:rsidRPr="004854B4">
        <w:rPr>
          <w:rFonts w:cs="Arial"/>
          <w:sz w:val="28"/>
          <w:szCs w:val="28"/>
        </w:rPr>
        <w:t xml:space="preserve"> </w:t>
      </w:r>
      <w:r w:rsidR="00206CDB" w:rsidRPr="004854B4">
        <w:rPr>
          <w:rFonts w:cs="Arial"/>
          <w:sz w:val="28"/>
          <w:szCs w:val="28"/>
          <w:shd w:val="clear" w:color="auto" w:fill="FFFFFF"/>
        </w:rPr>
        <w:t>—</w:t>
      </w:r>
      <w:r w:rsidRPr="004854B4">
        <w:rPr>
          <w:rFonts w:cs="Arial"/>
          <w:sz w:val="28"/>
          <w:szCs w:val="28"/>
        </w:rPr>
        <w:t>entendida ésta como la capacidad y necesidad que tiene todo ser humano de coexistir con sus semejantes</w:t>
      </w:r>
      <w:r w:rsidR="00206CDB" w:rsidRPr="004854B4">
        <w:rPr>
          <w:rFonts w:cs="Arial"/>
          <w:sz w:val="28"/>
          <w:szCs w:val="28"/>
          <w:shd w:val="clear" w:color="auto" w:fill="FFFFFF"/>
        </w:rPr>
        <w:t>—</w:t>
      </w:r>
      <w:r w:rsidRPr="004854B4">
        <w:rPr>
          <w:rFonts w:cs="Arial"/>
          <w:sz w:val="28"/>
          <w:szCs w:val="28"/>
        </w:rPr>
        <w:t xml:space="preserve"> pues es reflejo de la interdependencia que une a los individuos y obedece al hecho de que existe una multiplicidad de necesidades que no pueden satisfacerse por el individuo aislado y que hacen que éste tenga que recurrir a la ayuda que le ofrece la vida en común.</w:t>
      </w:r>
    </w:p>
    <w:p w14:paraId="508BD34D" w14:textId="77777777" w:rsidR="008A65AC" w:rsidRPr="004854B4" w:rsidRDefault="008A65AC" w:rsidP="008A65AC">
      <w:pPr>
        <w:pStyle w:val="corte4fondo"/>
        <w:tabs>
          <w:tab w:val="left" w:pos="567"/>
        </w:tabs>
        <w:spacing w:after="0"/>
        <w:ind w:firstLine="0"/>
        <w:rPr>
          <w:rFonts w:cs="Arial"/>
          <w:b/>
          <w:bCs/>
          <w:sz w:val="28"/>
          <w:szCs w:val="28"/>
        </w:rPr>
      </w:pPr>
    </w:p>
    <w:p w14:paraId="5810751B" w14:textId="77777777" w:rsidR="008A65AC" w:rsidRPr="004854B4" w:rsidRDefault="00B27EEB" w:rsidP="007A3461">
      <w:pPr>
        <w:pStyle w:val="corte4fondo"/>
        <w:numPr>
          <w:ilvl w:val="0"/>
          <w:numId w:val="5"/>
        </w:numPr>
        <w:tabs>
          <w:tab w:val="left" w:pos="567"/>
        </w:tabs>
        <w:spacing w:after="0"/>
        <w:ind w:left="0" w:hanging="567"/>
        <w:rPr>
          <w:rFonts w:cs="Arial"/>
          <w:b/>
          <w:bCs/>
          <w:sz w:val="28"/>
          <w:szCs w:val="28"/>
        </w:rPr>
      </w:pPr>
      <w:r w:rsidRPr="004854B4">
        <w:rPr>
          <w:rFonts w:cs="Arial"/>
          <w:sz w:val="28"/>
          <w:szCs w:val="28"/>
        </w:rPr>
        <w:t xml:space="preserve">Por </w:t>
      </w:r>
      <w:r w:rsidR="008A65AC" w:rsidRPr="004854B4">
        <w:rPr>
          <w:rFonts w:cs="Arial"/>
          <w:sz w:val="28"/>
          <w:szCs w:val="28"/>
        </w:rPr>
        <w:t xml:space="preserve">lo </w:t>
      </w:r>
      <w:r w:rsidRPr="004854B4">
        <w:rPr>
          <w:rFonts w:cs="Arial"/>
          <w:sz w:val="28"/>
          <w:szCs w:val="28"/>
        </w:rPr>
        <w:t xml:space="preserve">tanto, posibilita una conciencia conjunta de necesidades en común y de pertenencia a un grupo social, y constituye un principio y </w:t>
      </w:r>
      <w:r w:rsidRPr="004854B4">
        <w:rPr>
          <w:rFonts w:cs="Arial"/>
          <w:sz w:val="28"/>
          <w:szCs w:val="28"/>
        </w:rPr>
        <w:lastRenderedPageBreak/>
        <w:t>valor que debe regir la vida social, ya que refleja el compromiso de la sociedad de garantizar a todos sus miembros la situación que les corresponde como miembros del colectivo</w:t>
      </w:r>
      <w:r w:rsidRPr="004854B4">
        <w:rPr>
          <w:sz w:val="28"/>
          <w:szCs w:val="28"/>
          <w:vertAlign w:val="superscript"/>
        </w:rPr>
        <w:footnoteReference w:id="61"/>
      </w:r>
      <w:r w:rsidR="008A65AC" w:rsidRPr="004854B4">
        <w:rPr>
          <w:rFonts w:cs="Arial"/>
          <w:sz w:val="28"/>
          <w:szCs w:val="28"/>
        </w:rPr>
        <w:t>.</w:t>
      </w:r>
    </w:p>
    <w:p w14:paraId="5E53A9E4" w14:textId="77777777" w:rsidR="008A65AC" w:rsidRPr="004854B4" w:rsidRDefault="008A65AC" w:rsidP="008A65AC">
      <w:pPr>
        <w:pStyle w:val="corte4fondo"/>
        <w:tabs>
          <w:tab w:val="left" w:pos="567"/>
        </w:tabs>
        <w:spacing w:after="0"/>
        <w:ind w:firstLine="0"/>
        <w:rPr>
          <w:rFonts w:cs="Arial"/>
          <w:b/>
          <w:bCs/>
          <w:sz w:val="28"/>
          <w:szCs w:val="28"/>
        </w:rPr>
      </w:pPr>
    </w:p>
    <w:p w14:paraId="06E93F03" w14:textId="77777777" w:rsidR="008A65AC" w:rsidRPr="004854B4" w:rsidRDefault="00B27EEB" w:rsidP="007A3461">
      <w:pPr>
        <w:pStyle w:val="corte4fondo"/>
        <w:numPr>
          <w:ilvl w:val="0"/>
          <w:numId w:val="5"/>
        </w:numPr>
        <w:tabs>
          <w:tab w:val="left" w:pos="567"/>
        </w:tabs>
        <w:spacing w:after="0"/>
        <w:ind w:left="0" w:hanging="567"/>
        <w:rPr>
          <w:rFonts w:cs="Arial"/>
          <w:b/>
          <w:bCs/>
          <w:sz w:val="28"/>
          <w:szCs w:val="28"/>
        </w:rPr>
      </w:pPr>
      <w:r w:rsidRPr="004854B4">
        <w:rPr>
          <w:rFonts w:cs="Arial"/>
          <w:sz w:val="28"/>
          <w:szCs w:val="28"/>
        </w:rPr>
        <w:t>En este orden de ideas, puede señalarse que la solidaridad humana se traduce en la conciencia y el compromiso del hombre por alcanzar el bien común, esto es, el bien de todas las personas especialmente de las menos favorecidas.</w:t>
      </w:r>
    </w:p>
    <w:p w14:paraId="42AA23D1" w14:textId="77777777" w:rsidR="008A65AC" w:rsidRPr="004854B4" w:rsidRDefault="008A65AC" w:rsidP="008A65AC">
      <w:pPr>
        <w:pStyle w:val="corte4fondo"/>
        <w:tabs>
          <w:tab w:val="left" w:pos="567"/>
        </w:tabs>
        <w:spacing w:after="0"/>
        <w:ind w:firstLine="0"/>
        <w:rPr>
          <w:rFonts w:cs="Arial"/>
          <w:b/>
          <w:bCs/>
          <w:sz w:val="28"/>
          <w:szCs w:val="28"/>
        </w:rPr>
      </w:pPr>
    </w:p>
    <w:p w14:paraId="6C090C54" w14:textId="63F748B8" w:rsidR="008A65AC" w:rsidRPr="004854B4" w:rsidRDefault="00A10409" w:rsidP="007A3461">
      <w:pPr>
        <w:pStyle w:val="corte4fondo"/>
        <w:numPr>
          <w:ilvl w:val="0"/>
          <w:numId w:val="5"/>
        </w:numPr>
        <w:tabs>
          <w:tab w:val="left" w:pos="567"/>
        </w:tabs>
        <w:spacing w:after="0"/>
        <w:ind w:left="0" w:hanging="567"/>
        <w:rPr>
          <w:rFonts w:cs="Arial"/>
          <w:b/>
          <w:bCs/>
          <w:sz w:val="28"/>
          <w:szCs w:val="28"/>
        </w:rPr>
      </w:pPr>
      <w:r w:rsidRPr="004854B4">
        <w:rPr>
          <w:rFonts w:cs="Arial"/>
          <w:sz w:val="28"/>
          <w:szCs w:val="28"/>
        </w:rPr>
        <w:t>L</w:t>
      </w:r>
      <w:r w:rsidR="00B27EEB" w:rsidRPr="004854B4">
        <w:rPr>
          <w:rFonts w:cs="Arial"/>
          <w:sz w:val="28"/>
          <w:szCs w:val="28"/>
        </w:rPr>
        <w:t>a solidaridad implica la fraternidad, asistencia y ayuda mutua y, por ende, exige, entre otras cosas, atender la vulnerabilidad de los más desfavorecidos, y es en este tenor que, en el ámbito jurídico</w:t>
      </w:r>
      <w:r w:rsidR="00B27EEB" w:rsidRPr="004854B4">
        <w:rPr>
          <w:sz w:val="28"/>
          <w:szCs w:val="28"/>
          <w:vertAlign w:val="superscript"/>
        </w:rPr>
        <w:footnoteReference w:id="62"/>
      </w:r>
      <w:r w:rsidR="00B27EEB" w:rsidRPr="004854B4">
        <w:rPr>
          <w:rFonts w:cs="Arial"/>
          <w:sz w:val="28"/>
          <w:szCs w:val="28"/>
        </w:rPr>
        <w:t xml:space="preserve"> puede considerarse como una de sus máximas expresiones el derecho-deber alimentario, a través del cual se busca garantizar la subsistencia de aquellos que no pueden proveerse a sí mismos de lo indispensable para cubrir sus necesidades elementales.</w:t>
      </w:r>
    </w:p>
    <w:p w14:paraId="20891F3B" w14:textId="77777777" w:rsidR="008D7D9F" w:rsidRPr="004854B4" w:rsidRDefault="008D7D9F" w:rsidP="008D7D9F">
      <w:pPr>
        <w:pStyle w:val="corte4fondo"/>
        <w:tabs>
          <w:tab w:val="left" w:pos="567"/>
        </w:tabs>
        <w:spacing w:after="0"/>
        <w:ind w:firstLine="0"/>
        <w:rPr>
          <w:rFonts w:cs="Arial"/>
          <w:sz w:val="28"/>
          <w:szCs w:val="28"/>
        </w:rPr>
      </w:pPr>
    </w:p>
    <w:p w14:paraId="06F16895" w14:textId="4ABA41EC" w:rsidR="006F338A" w:rsidRPr="004854B4" w:rsidRDefault="00A10409" w:rsidP="00781D71">
      <w:pPr>
        <w:pStyle w:val="corte4fondo"/>
        <w:numPr>
          <w:ilvl w:val="0"/>
          <w:numId w:val="5"/>
        </w:numPr>
        <w:tabs>
          <w:tab w:val="left" w:pos="567"/>
        </w:tabs>
        <w:spacing w:after="0"/>
        <w:ind w:left="0" w:hanging="567"/>
        <w:rPr>
          <w:rFonts w:cs="Arial"/>
          <w:sz w:val="28"/>
          <w:szCs w:val="28"/>
        </w:rPr>
      </w:pPr>
      <w:r w:rsidRPr="004854B4">
        <w:rPr>
          <w:rFonts w:cs="Arial"/>
          <w:sz w:val="28"/>
          <w:szCs w:val="28"/>
        </w:rPr>
        <w:t xml:space="preserve">Razones por las cuales, a través de este principio de solidaridad humana se pueden constituir determinados tipos de derechos filiatorios, los cuales surgen de la </w:t>
      </w:r>
      <w:r w:rsidR="006F338A" w:rsidRPr="004854B4">
        <w:rPr>
          <w:rFonts w:cs="Arial"/>
          <w:sz w:val="28"/>
          <w:szCs w:val="28"/>
        </w:rPr>
        <w:t xml:space="preserve">sola expresión de fraternidad o asistencia en auxilio de los más desfavorecidos, </w:t>
      </w:r>
      <w:r w:rsidRPr="004854B4">
        <w:rPr>
          <w:rFonts w:cs="Arial"/>
          <w:sz w:val="28"/>
          <w:szCs w:val="28"/>
        </w:rPr>
        <w:t xml:space="preserve">a pesar de </w:t>
      </w:r>
      <w:r w:rsidR="006F338A" w:rsidRPr="004854B4">
        <w:rPr>
          <w:rFonts w:cs="Arial"/>
          <w:sz w:val="28"/>
          <w:szCs w:val="28"/>
        </w:rPr>
        <w:t xml:space="preserve">la ausencia de </w:t>
      </w:r>
      <w:r w:rsidRPr="004854B4">
        <w:rPr>
          <w:rFonts w:cs="Arial"/>
          <w:sz w:val="28"/>
          <w:szCs w:val="28"/>
        </w:rPr>
        <w:t>vínculo biológico entre las partes</w:t>
      </w:r>
      <w:r w:rsidR="006F338A" w:rsidRPr="004854B4">
        <w:rPr>
          <w:rFonts w:cs="Arial"/>
          <w:sz w:val="28"/>
          <w:szCs w:val="28"/>
        </w:rPr>
        <w:t xml:space="preserve">. Este principio ha sido referido por el Tribunal </w:t>
      </w:r>
      <w:r w:rsidR="006F338A" w:rsidRPr="004854B4">
        <w:rPr>
          <w:rFonts w:cs="Arial"/>
          <w:sz w:val="28"/>
          <w:szCs w:val="28"/>
        </w:rPr>
        <w:lastRenderedPageBreak/>
        <w:t>Constitucional de Perú, en el expediente número 2165-2002, cuyo caso se refiere ejemplificativamente</w:t>
      </w:r>
      <w:r w:rsidR="006F338A" w:rsidRPr="004854B4">
        <w:rPr>
          <w:rStyle w:val="Refdenotaalpie"/>
          <w:rFonts w:cs="Arial"/>
          <w:sz w:val="28"/>
          <w:szCs w:val="28"/>
        </w:rPr>
        <w:footnoteReference w:id="63"/>
      </w:r>
      <w:r w:rsidR="006F338A" w:rsidRPr="004854B4">
        <w:rPr>
          <w:rFonts w:cs="Arial"/>
          <w:sz w:val="28"/>
          <w:szCs w:val="28"/>
        </w:rPr>
        <w:t>.</w:t>
      </w:r>
    </w:p>
    <w:p w14:paraId="36490980" w14:textId="77777777" w:rsidR="006F338A" w:rsidRPr="004854B4" w:rsidRDefault="006F338A" w:rsidP="008A65AC">
      <w:pPr>
        <w:pStyle w:val="corte4fondo"/>
        <w:tabs>
          <w:tab w:val="left" w:pos="567"/>
        </w:tabs>
        <w:spacing w:after="0"/>
        <w:ind w:firstLine="0"/>
        <w:rPr>
          <w:rFonts w:cs="Arial"/>
          <w:sz w:val="28"/>
          <w:szCs w:val="28"/>
        </w:rPr>
      </w:pPr>
    </w:p>
    <w:p w14:paraId="0023837B" w14:textId="6F65FA87" w:rsidR="008A65AC" w:rsidRPr="004854B4" w:rsidRDefault="006304B2" w:rsidP="008A65AC">
      <w:pPr>
        <w:pStyle w:val="corte4fondo"/>
        <w:tabs>
          <w:tab w:val="left" w:pos="567"/>
        </w:tabs>
        <w:spacing w:after="0"/>
        <w:ind w:firstLine="0"/>
        <w:rPr>
          <w:rFonts w:cs="Arial"/>
          <w:b/>
          <w:bCs/>
          <w:sz w:val="28"/>
          <w:szCs w:val="28"/>
        </w:rPr>
      </w:pPr>
      <w:r w:rsidRPr="004854B4">
        <w:rPr>
          <w:rFonts w:cs="Arial"/>
          <w:b/>
          <w:bCs/>
          <w:sz w:val="28"/>
          <w:szCs w:val="28"/>
        </w:rPr>
        <w:t xml:space="preserve">g. </w:t>
      </w:r>
      <w:r w:rsidR="00B27EEB" w:rsidRPr="004854B4">
        <w:rPr>
          <w:rFonts w:cs="Arial"/>
          <w:b/>
          <w:bCs/>
          <w:sz w:val="28"/>
          <w:szCs w:val="28"/>
        </w:rPr>
        <w:t>Del estado de posesión de hijo</w:t>
      </w:r>
    </w:p>
    <w:p w14:paraId="2AFEB3E7" w14:textId="77777777" w:rsidR="008A65AC" w:rsidRPr="004854B4" w:rsidRDefault="008A65AC" w:rsidP="008A65AC">
      <w:pPr>
        <w:pStyle w:val="corte4fondo"/>
        <w:tabs>
          <w:tab w:val="left" w:pos="567"/>
        </w:tabs>
        <w:spacing w:after="0"/>
        <w:ind w:firstLine="0"/>
        <w:rPr>
          <w:rFonts w:cs="Arial"/>
          <w:b/>
          <w:bCs/>
          <w:sz w:val="28"/>
          <w:szCs w:val="28"/>
        </w:rPr>
      </w:pPr>
    </w:p>
    <w:p w14:paraId="5DE7D233" w14:textId="0E40F9AB" w:rsidR="00E2783F" w:rsidRPr="004854B4" w:rsidRDefault="00B27EEB" w:rsidP="007A3461">
      <w:pPr>
        <w:pStyle w:val="corte4fondo"/>
        <w:numPr>
          <w:ilvl w:val="0"/>
          <w:numId w:val="5"/>
        </w:numPr>
        <w:tabs>
          <w:tab w:val="left" w:pos="567"/>
        </w:tabs>
        <w:spacing w:after="0"/>
        <w:ind w:left="0" w:hanging="567"/>
        <w:rPr>
          <w:rFonts w:cs="Arial"/>
          <w:b/>
          <w:bCs/>
          <w:sz w:val="28"/>
          <w:szCs w:val="28"/>
        </w:rPr>
      </w:pPr>
      <w:r w:rsidRPr="004854B4">
        <w:rPr>
          <w:rFonts w:cs="Arial"/>
          <w:color w:val="212529"/>
          <w:sz w:val="28"/>
          <w:szCs w:val="28"/>
        </w:rPr>
        <w:t>L</w:t>
      </w:r>
      <w:r w:rsidR="0067026A" w:rsidRPr="004854B4">
        <w:rPr>
          <w:rFonts w:cs="Arial"/>
          <w:color w:val="212529"/>
          <w:sz w:val="28"/>
          <w:szCs w:val="28"/>
        </w:rPr>
        <w:t>a figura de la posesión de estado</w:t>
      </w:r>
      <w:r w:rsidR="00E2783F" w:rsidRPr="004854B4">
        <w:rPr>
          <w:rFonts w:cs="Arial"/>
          <w:color w:val="212529"/>
          <w:sz w:val="28"/>
          <w:szCs w:val="28"/>
        </w:rPr>
        <w:t xml:space="preserve"> de hijo</w:t>
      </w:r>
      <w:r w:rsidR="0067026A" w:rsidRPr="004854B4">
        <w:rPr>
          <w:rFonts w:cs="Arial"/>
          <w:color w:val="212529"/>
          <w:sz w:val="28"/>
          <w:szCs w:val="28"/>
        </w:rPr>
        <w:t xml:space="preserve">, </w:t>
      </w:r>
      <w:r w:rsidR="00F97E20" w:rsidRPr="004854B4">
        <w:rPr>
          <w:rFonts w:cs="Arial"/>
          <w:color w:val="212529"/>
          <w:sz w:val="28"/>
          <w:szCs w:val="28"/>
        </w:rPr>
        <w:t xml:space="preserve">tradicionalmente se ha reconocido como </w:t>
      </w:r>
      <w:r w:rsidR="0067026A" w:rsidRPr="004854B4">
        <w:rPr>
          <w:rFonts w:cs="Arial"/>
          <w:color w:val="212529"/>
          <w:sz w:val="28"/>
          <w:szCs w:val="28"/>
        </w:rPr>
        <w:t xml:space="preserve">el estado civil de las personas </w:t>
      </w:r>
      <w:r w:rsidR="00E2783F" w:rsidRPr="004854B4">
        <w:rPr>
          <w:rFonts w:cs="Arial"/>
          <w:color w:val="212529"/>
          <w:sz w:val="28"/>
          <w:szCs w:val="28"/>
        </w:rPr>
        <w:t xml:space="preserve">que </w:t>
      </w:r>
      <w:r w:rsidR="0067026A" w:rsidRPr="004854B4">
        <w:rPr>
          <w:rFonts w:cs="Arial"/>
          <w:color w:val="212529"/>
          <w:sz w:val="28"/>
          <w:szCs w:val="28"/>
        </w:rPr>
        <w:t>puede existir como una situación jurídica calificada con todas las características de la legitimidad, por realizarse los supuestos normativos constitutivos de la misma, o como una situación de hecho, que en lo absoluto carezca de legitimidad, pero que</w:t>
      </w:r>
      <w:r w:rsidR="004A76E5" w:rsidRPr="004854B4">
        <w:rPr>
          <w:rFonts w:cs="Arial"/>
          <w:color w:val="212529"/>
          <w:sz w:val="28"/>
          <w:szCs w:val="28"/>
        </w:rPr>
        <w:t>,</w:t>
      </w:r>
      <w:r w:rsidR="0067026A" w:rsidRPr="004854B4">
        <w:rPr>
          <w:rFonts w:cs="Arial"/>
          <w:color w:val="212529"/>
          <w:sz w:val="28"/>
          <w:szCs w:val="28"/>
        </w:rPr>
        <w:t xml:space="preserve"> no obstante</w:t>
      </w:r>
      <w:r w:rsidR="003C399A" w:rsidRPr="004854B4">
        <w:rPr>
          <w:rFonts w:cs="Arial"/>
          <w:color w:val="212529"/>
          <w:sz w:val="28"/>
          <w:szCs w:val="28"/>
        </w:rPr>
        <w:t>,</w:t>
      </w:r>
      <w:r w:rsidR="0067026A" w:rsidRPr="004854B4">
        <w:rPr>
          <w:rFonts w:cs="Arial"/>
          <w:color w:val="212529"/>
          <w:sz w:val="28"/>
          <w:szCs w:val="28"/>
        </w:rPr>
        <w:t xml:space="preserve"> ello atribuya a su titular un comportamiento, trato, f</w:t>
      </w:r>
      <w:r w:rsidR="00F97E20" w:rsidRPr="004854B4">
        <w:rPr>
          <w:rFonts w:cs="Arial"/>
          <w:color w:val="212529"/>
          <w:sz w:val="28"/>
          <w:szCs w:val="28"/>
        </w:rPr>
        <w:t>a</w:t>
      </w:r>
      <w:r w:rsidR="0067026A" w:rsidRPr="004854B4">
        <w:rPr>
          <w:rFonts w:cs="Arial"/>
          <w:color w:val="212529"/>
          <w:sz w:val="28"/>
          <w:szCs w:val="28"/>
        </w:rPr>
        <w:t>ma y posición semejantes al estado legítimo. De ahí que el derecho reconozca esta situación real y la tome como un supuesto jurídico capaz de producir consecuencias semejantes a las del propio estado del cual se tiene solo la posesión.</w:t>
      </w:r>
    </w:p>
    <w:p w14:paraId="0CFADC8E" w14:textId="77777777" w:rsidR="00E2783F" w:rsidRPr="004854B4" w:rsidRDefault="00E2783F" w:rsidP="00E2783F">
      <w:pPr>
        <w:pStyle w:val="corte4fondo"/>
        <w:tabs>
          <w:tab w:val="left" w:pos="567"/>
        </w:tabs>
        <w:spacing w:after="0"/>
        <w:ind w:firstLine="0"/>
        <w:rPr>
          <w:rFonts w:cs="Arial"/>
          <w:b/>
          <w:bCs/>
          <w:sz w:val="28"/>
          <w:szCs w:val="28"/>
        </w:rPr>
      </w:pPr>
    </w:p>
    <w:p w14:paraId="0B2D38BD" w14:textId="77777777" w:rsidR="00D645A4" w:rsidRPr="004854B4" w:rsidRDefault="004A76E5" w:rsidP="007A3461">
      <w:pPr>
        <w:pStyle w:val="corte4fondo"/>
        <w:numPr>
          <w:ilvl w:val="0"/>
          <w:numId w:val="5"/>
        </w:numPr>
        <w:tabs>
          <w:tab w:val="left" w:pos="567"/>
        </w:tabs>
        <w:spacing w:after="0"/>
        <w:ind w:left="0" w:hanging="567"/>
        <w:rPr>
          <w:rFonts w:cs="Arial"/>
          <w:b/>
          <w:bCs/>
          <w:sz w:val="28"/>
          <w:szCs w:val="28"/>
        </w:rPr>
      </w:pPr>
      <w:r w:rsidRPr="004854B4">
        <w:rPr>
          <w:rFonts w:cs="Arial"/>
          <w:sz w:val="28"/>
          <w:szCs w:val="28"/>
        </w:rPr>
        <w:t>L</w:t>
      </w:r>
      <w:r w:rsidR="00802193" w:rsidRPr="004854B4">
        <w:rPr>
          <w:rFonts w:cs="Arial"/>
          <w:sz w:val="28"/>
          <w:szCs w:val="28"/>
        </w:rPr>
        <w:t xml:space="preserve">a doctrina identifica </w:t>
      </w:r>
      <w:r w:rsidRPr="004854B4">
        <w:rPr>
          <w:rFonts w:cs="Arial"/>
          <w:sz w:val="28"/>
          <w:szCs w:val="28"/>
        </w:rPr>
        <w:t>como</w:t>
      </w:r>
      <w:r w:rsidR="00802193" w:rsidRPr="004854B4">
        <w:rPr>
          <w:rFonts w:cs="Arial"/>
          <w:sz w:val="28"/>
          <w:szCs w:val="28"/>
        </w:rPr>
        <w:t xml:space="preserve"> elementos que integran la posesión de</w:t>
      </w:r>
      <w:r w:rsidRPr="004854B4">
        <w:rPr>
          <w:rFonts w:cs="Arial"/>
          <w:sz w:val="28"/>
          <w:szCs w:val="28"/>
        </w:rPr>
        <w:t>l</w:t>
      </w:r>
      <w:r w:rsidR="00802193" w:rsidRPr="004854B4">
        <w:rPr>
          <w:rFonts w:cs="Arial"/>
          <w:sz w:val="28"/>
          <w:szCs w:val="28"/>
        </w:rPr>
        <w:t xml:space="preserve"> estado de hijo: </w:t>
      </w:r>
      <w:r w:rsidRPr="004854B4">
        <w:rPr>
          <w:rFonts w:cs="Arial"/>
          <w:sz w:val="28"/>
          <w:szCs w:val="28"/>
        </w:rPr>
        <w:t xml:space="preserve">el </w:t>
      </w:r>
      <w:r w:rsidR="00802193" w:rsidRPr="004854B4">
        <w:rPr>
          <w:rFonts w:cs="Arial"/>
          <w:sz w:val="28"/>
          <w:szCs w:val="28"/>
        </w:rPr>
        <w:t xml:space="preserve">nombre, </w:t>
      </w:r>
      <w:r w:rsidRPr="004854B4">
        <w:rPr>
          <w:rFonts w:cs="Arial"/>
          <w:sz w:val="28"/>
          <w:szCs w:val="28"/>
        </w:rPr>
        <w:t xml:space="preserve">el </w:t>
      </w:r>
      <w:r w:rsidR="00802193" w:rsidRPr="004854B4">
        <w:rPr>
          <w:rFonts w:cs="Arial"/>
          <w:sz w:val="28"/>
          <w:szCs w:val="28"/>
        </w:rPr>
        <w:t xml:space="preserve">trato y </w:t>
      </w:r>
      <w:r w:rsidRPr="004854B4">
        <w:rPr>
          <w:rFonts w:cs="Arial"/>
          <w:sz w:val="28"/>
          <w:szCs w:val="28"/>
        </w:rPr>
        <w:t xml:space="preserve">la </w:t>
      </w:r>
      <w:r w:rsidR="00802193" w:rsidRPr="004854B4">
        <w:rPr>
          <w:rFonts w:cs="Arial"/>
          <w:sz w:val="28"/>
          <w:szCs w:val="28"/>
        </w:rPr>
        <w:t xml:space="preserve">reputación. El </w:t>
      </w:r>
      <w:r w:rsidR="00802193" w:rsidRPr="004854B4">
        <w:rPr>
          <w:rFonts w:cs="Arial"/>
          <w:b/>
          <w:bCs/>
          <w:iCs/>
          <w:sz w:val="28"/>
          <w:szCs w:val="28"/>
        </w:rPr>
        <w:t>nombre</w:t>
      </w:r>
      <w:r w:rsidR="00802193" w:rsidRPr="004854B4">
        <w:rPr>
          <w:rFonts w:cs="Arial"/>
          <w:sz w:val="28"/>
          <w:szCs w:val="28"/>
        </w:rPr>
        <w:t xml:space="preserve"> implica </w:t>
      </w:r>
      <w:r w:rsidR="00802193" w:rsidRPr="004854B4">
        <w:rPr>
          <w:rFonts w:cs="Arial"/>
          <w:sz w:val="28"/>
          <w:szCs w:val="28"/>
        </w:rPr>
        <w:lastRenderedPageBreak/>
        <w:t xml:space="preserve">que el poseedor del estado </w:t>
      </w:r>
      <w:r w:rsidRPr="004854B4">
        <w:rPr>
          <w:rFonts w:cs="Arial"/>
          <w:sz w:val="28"/>
          <w:szCs w:val="28"/>
        </w:rPr>
        <w:t xml:space="preserve">de hijo </w:t>
      </w:r>
      <w:r w:rsidR="00802193" w:rsidRPr="004854B4">
        <w:rPr>
          <w:rFonts w:cs="Arial"/>
          <w:sz w:val="28"/>
          <w:szCs w:val="28"/>
        </w:rPr>
        <w:t>llev</w:t>
      </w:r>
      <w:r w:rsidRPr="004854B4">
        <w:rPr>
          <w:rFonts w:cs="Arial"/>
          <w:sz w:val="28"/>
          <w:szCs w:val="28"/>
        </w:rPr>
        <w:t>e</w:t>
      </w:r>
      <w:r w:rsidR="00802193" w:rsidRPr="004854B4">
        <w:rPr>
          <w:rFonts w:cs="Arial"/>
          <w:sz w:val="28"/>
          <w:szCs w:val="28"/>
        </w:rPr>
        <w:t xml:space="preserve"> el apellido (paterno o materno) de otra persona</w:t>
      </w:r>
      <w:r w:rsidRPr="004854B4">
        <w:rPr>
          <w:rFonts w:cs="Arial"/>
          <w:sz w:val="28"/>
          <w:szCs w:val="28"/>
        </w:rPr>
        <w:t>;</w:t>
      </w:r>
      <w:r w:rsidR="00802193" w:rsidRPr="004854B4">
        <w:rPr>
          <w:rFonts w:cs="Arial"/>
          <w:sz w:val="28"/>
          <w:szCs w:val="28"/>
        </w:rPr>
        <w:t xml:space="preserve"> </w:t>
      </w:r>
      <w:r w:rsidRPr="004854B4">
        <w:rPr>
          <w:rFonts w:cs="Arial"/>
          <w:sz w:val="28"/>
          <w:szCs w:val="28"/>
        </w:rPr>
        <w:t>e</w:t>
      </w:r>
      <w:r w:rsidR="00802193" w:rsidRPr="004854B4">
        <w:rPr>
          <w:rFonts w:cs="Arial"/>
          <w:sz w:val="28"/>
          <w:szCs w:val="28"/>
        </w:rPr>
        <w:t xml:space="preserve">s decir, que el hijo usa el nombre correspondiente a la situación familiar que se le atribuye. Por su parte, el </w:t>
      </w:r>
      <w:r w:rsidR="00802193" w:rsidRPr="004854B4">
        <w:rPr>
          <w:rFonts w:cs="Arial"/>
          <w:b/>
          <w:bCs/>
          <w:iCs/>
          <w:sz w:val="28"/>
          <w:szCs w:val="28"/>
        </w:rPr>
        <w:t>trato</w:t>
      </w:r>
      <w:r w:rsidR="00802193" w:rsidRPr="004854B4">
        <w:rPr>
          <w:rFonts w:cs="Arial"/>
          <w:sz w:val="28"/>
          <w:szCs w:val="28"/>
        </w:rPr>
        <w:t xml:space="preserve"> es el comportamiento</w:t>
      </w:r>
      <w:r w:rsidRPr="004854B4">
        <w:rPr>
          <w:rFonts w:cs="Arial"/>
          <w:sz w:val="28"/>
          <w:szCs w:val="28"/>
        </w:rPr>
        <w:t xml:space="preserve"> que</w:t>
      </w:r>
      <w:r w:rsidR="00802193" w:rsidRPr="004854B4">
        <w:rPr>
          <w:rFonts w:cs="Arial"/>
          <w:sz w:val="28"/>
          <w:szCs w:val="28"/>
        </w:rPr>
        <w:t xml:space="preserve"> el progenitor presenta respecto del hijo</w:t>
      </w:r>
      <w:r w:rsidRPr="004854B4">
        <w:rPr>
          <w:rFonts w:cs="Arial"/>
          <w:sz w:val="28"/>
          <w:szCs w:val="28"/>
        </w:rPr>
        <w:t>;</w:t>
      </w:r>
      <w:r w:rsidR="00802193" w:rsidRPr="004854B4">
        <w:rPr>
          <w:rFonts w:cs="Arial"/>
          <w:sz w:val="28"/>
          <w:szCs w:val="28"/>
        </w:rPr>
        <w:t xml:space="preserve"> es decir</w:t>
      </w:r>
      <w:r w:rsidRPr="004854B4">
        <w:rPr>
          <w:rFonts w:cs="Arial"/>
          <w:sz w:val="28"/>
          <w:szCs w:val="28"/>
        </w:rPr>
        <w:t>,</w:t>
      </w:r>
      <w:r w:rsidR="00802193" w:rsidRPr="004854B4">
        <w:rPr>
          <w:rFonts w:cs="Arial"/>
          <w:sz w:val="28"/>
          <w:szCs w:val="28"/>
        </w:rPr>
        <w:t xml:space="preserve"> que el padre o la madre y el hijo se comportan en las relaciones de la vida como tales, tanto en el ejercicio de la autoridad paterna y la denominación de hijo, como en la convivencia y compañía, alimentos, educación, </w:t>
      </w:r>
      <w:r w:rsidR="00802193" w:rsidRPr="004854B4">
        <w:rPr>
          <w:rFonts w:cs="Arial"/>
          <w:i/>
          <w:sz w:val="28"/>
          <w:szCs w:val="28"/>
        </w:rPr>
        <w:t>inter alia</w:t>
      </w:r>
      <w:r w:rsidR="00802193" w:rsidRPr="004854B4">
        <w:rPr>
          <w:rFonts w:cs="Arial"/>
          <w:sz w:val="28"/>
          <w:szCs w:val="28"/>
        </w:rPr>
        <w:t xml:space="preserve">. Finalmente, la </w:t>
      </w:r>
      <w:r w:rsidR="00802193" w:rsidRPr="004854B4">
        <w:rPr>
          <w:rFonts w:cs="Arial"/>
          <w:b/>
          <w:bCs/>
          <w:iCs/>
          <w:sz w:val="28"/>
          <w:szCs w:val="28"/>
        </w:rPr>
        <w:t>fama</w:t>
      </w:r>
      <w:r w:rsidR="00802193" w:rsidRPr="004854B4">
        <w:rPr>
          <w:rFonts w:cs="Arial"/>
          <w:i/>
          <w:sz w:val="28"/>
          <w:szCs w:val="28"/>
        </w:rPr>
        <w:t xml:space="preserve"> </w:t>
      </w:r>
      <w:r w:rsidR="00802193" w:rsidRPr="004854B4">
        <w:rPr>
          <w:rFonts w:cs="Arial"/>
          <w:sz w:val="28"/>
          <w:szCs w:val="28"/>
        </w:rPr>
        <w:t>implica el conocimiento público de la situación, es la opinión general, que reconoce al hijo como de un determinado padre</w:t>
      </w:r>
      <w:r w:rsidR="00802193" w:rsidRPr="004854B4">
        <w:rPr>
          <w:rStyle w:val="Refdenotaalpie"/>
          <w:rFonts w:cs="Arial"/>
          <w:sz w:val="28"/>
          <w:szCs w:val="28"/>
        </w:rPr>
        <w:footnoteReference w:id="64"/>
      </w:r>
      <w:r w:rsidRPr="004854B4">
        <w:rPr>
          <w:rFonts w:cs="Arial"/>
          <w:sz w:val="28"/>
          <w:szCs w:val="28"/>
        </w:rPr>
        <w:t>.</w:t>
      </w:r>
    </w:p>
    <w:p w14:paraId="319F741B" w14:textId="77777777" w:rsidR="00D645A4" w:rsidRPr="004854B4" w:rsidRDefault="00D645A4" w:rsidP="00D645A4">
      <w:pPr>
        <w:pStyle w:val="corte4fondo"/>
        <w:tabs>
          <w:tab w:val="left" w:pos="567"/>
        </w:tabs>
        <w:spacing w:after="0"/>
        <w:ind w:firstLine="0"/>
        <w:rPr>
          <w:rFonts w:cs="Arial"/>
          <w:b/>
          <w:bCs/>
          <w:sz w:val="28"/>
          <w:szCs w:val="28"/>
        </w:rPr>
      </w:pPr>
    </w:p>
    <w:p w14:paraId="74F6BCB4" w14:textId="77C26643" w:rsidR="004D71F7" w:rsidRPr="004854B4" w:rsidRDefault="004D71F7" w:rsidP="007A3461">
      <w:pPr>
        <w:pStyle w:val="corte4fondo"/>
        <w:numPr>
          <w:ilvl w:val="0"/>
          <w:numId w:val="5"/>
        </w:numPr>
        <w:tabs>
          <w:tab w:val="left" w:pos="567"/>
        </w:tabs>
        <w:spacing w:after="0"/>
        <w:ind w:left="0" w:hanging="567"/>
        <w:rPr>
          <w:rFonts w:cs="Arial"/>
          <w:b/>
          <w:bCs/>
          <w:sz w:val="28"/>
          <w:szCs w:val="28"/>
        </w:rPr>
      </w:pPr>
      <w:r w:rsidRPr="004854B4">
        <w:rPr>
          <w:rFonts w:cs="Arial"/>
          <w:color w:val="212529"/>
          <w:sz w:val="28"/>
          <w:szCs w:val="28"/>
        </w:rPr>
        <w:t>L</w:t>
      </w:r>
      <w:r w:rsidR="00D408B1" w:rsidRPr="004854B4">
        <w:rPr>
          <w:rFonts w:cs="Arial"/>
          <w:color w:val="212529"/>
          <w:sz w:val="28"/>
          <w:szCs w:val="28"/>
        </w:rPr>
        <w:t>a posesión de</w:t>
      </w:r>
      <w:r w:rsidR="00D645A4" w:rsidRPr="004854B4">
        <w:rPr>
          <w:rFonts w:cs="Arial"/>
          <w:color w:val="212529"/>
          <w:sz w:val="28"/>
          <w:szCs w:val="28"/>
        </w:rPr>
        <w:t>l</w:t>
      </w:r>
      <w:r w:rsidR="00D408B1" w:rsidRPr="004854B4">
        <w:rPr>
          <w:rFonts w:cs="Arial"/>
          <w:color w:val="212529"/>
          <w:sz w:val="28"/>
          <w:szCs w:val="28"/>
        </w:rPr>
        <w:t xml:space="preserve"> </w:t>
      </w:r>
      <w:r w:rsidR="0067026A" w:rsidRPr="004854B4">
        <w:rPr>
          <w:rFonts w:cs="Arial"/>
          <w:color w:val="212529"/>
          <w:sz w:val="28"/>
          <w:szCs w:val="28"/>
        </w:rPr>
        <w:t>estado de hijo</w:t>
      </w:r>
      <w:r w:rsidR="00D408B1" w:rsidRPr="004854B4">
        <w:rPr>
          <w:rFonts w:cs="Arial"/>
          <w:color w:val="212529"/>
          <w:sz w:val="28"/>
          <w:szCs w:val="28"/>
        </w:rPr>
        <w:t xml:space="preserve"> puede entenderse como la reunión de hechos que indican la relación de filiación y de parentesco entre una persona y la familia a la que pretende pertenecer o como aquella relación del hijo con el padre o la madre o con ambos, en concepto de descendiente, </w:t>
      </w:r>
      <w:r w:rsidR="00004E0E" w:rsidRPr="004854B4">
        <w:rPr>
          <w:rFonts w:cs="Arial"/>
          <w:color w:val="212529"/>
          <w:sz w:val="28"/>
          <w:szCs w:val="28"/>
        </w:rPr>
        <w:t xml:space="preserve">por actos reiterados </w:t>
      </w:r>
      <w:r w:rsidR="00D408B1" w:rsidRPr="004854B4">
        <w:rPr>
          <w:rFonts w:cs="Arial"/>
          <w:color w:val="212529"/>
          <w:sz w:val="28"/>
          <w:szCs w:val="28"/>
        </w:rPr>
        <w:t>en forma continua</w:t>
      </w:r>
      <w:r w:rsidRPr="004854B4">
        <w:rPr>
          <w:rFonts w:cs="Arial"/>
          <w:color w:val="212529"/>
          <w:sz w:val="28"/>
          <w:szCs w:val="28"/>
        </w:rPr>
        <w:t>,</w:t>
      </w:r>
      <w:r w:rsidR="00004E0E" w:rsidRPr="004854B4">
        <w:rPr>
          <w:rFonts w:cs="Arial"/>
          <w:color w:val="212529"/>
          <w:sz w:val="28"/>
          <w:szCs w:val="28"/>
        </w:rPr>
        <w:t xml:space="preserve"> ininterrumpida</w:t>
      </w:r>
      <w:r w:rsidR="00D408B1" w:rsidRPr="004854B4">
        <w:rPr>
          <w:rFonts w:cs="Arial"/>
          <w:color w:val="212529"/>
          <w:sz w:val="28"/>
          <w:szCs w:val="28"/>
        </w:rPr>
        <w:t xml:space="preserve"> y pública.</w:t>
      </w:r>
    </w:p>
    <w:p w14:paraId="3828A0DC" w14:textId="77777777" w:rsidR="004D71F7" w:rsidRPr="004854B4" w:rsidRDefault="004D71F7" w:rsidP="004D71F7">
      <w:pPr>
        <w:pStyle w:val="corte4fondo"/>
        <w:tabs>
          <w:tab w:val="left" w:pos="567"/>
        </w:tabs>
        <w:spacing w:after="0"/>
        <w:ind w:firstLine="0"/>
        <w:rPr>
          <w:rFonts w:cs="Arial"/>
          <w:b/>
          <w:bCs/>
          <w:sz w:val="28"/>
          <w:szCs w:val="28"/>
        </w:rPr>
      </w:pPr>
    </w:p>
    <w:p w14:paraId="7451EC0C" w14:textId="77777777" w:rsidR="004D71F7" w:rsidRPr="004854B4" w:rsidRDefault="006125B9" w:rsidP="007A3461">
      <w:pPr>
        <w:pStyle w:val="corte4fondo"/>
        <w:numPr>
          <w:ilvl w:val="0"/>
          <w:numId w:val="5"/>
        </w:numPr>
        <w:tabs>
          <w:tab w:val="left" w:pos="567"/>
        </w:tabs>
        <w:spacing w:after="0"/>
        <w:ind w:left="0" w:hanging="567"/>
        <w:rPr>
          <w:rFonts w:cs="Arial"/>
          <w:b/>
          <w:bCs/>
          <w:sz w:val="28"/>
          <w:szCs w:val="28"/>
        </w:rPr>
      </w:pPr>
      <w:r w:rsidRPr="004854B4">
        <w:rPr>
          <w:rFonts w:cs="Arial"/>
          <w:color w:val="212529"/>
          <w:sz w:val="28"/>
          <w:szCs w:val="28"/>
        </w:rPr>
        <w:t>La posesión de</w:t>
      </w:r>
      <w:r w:rsidR="004D71F7" w:rsidRPr="004854B4">
        <w:rPr>
          <w:rFonts w:cs="Arial"/>
          <w:color w:val="212529"/>
          <w:sz w:val="28"/>
          <w:szCs w:val="28"/>
        </w:rPr>
        <w:t>l</w:t>
      </w:r>
      <w:r w:rsidRPr="004854B4">
        <w:rPr>
          <w:rFonts w:cs="Arial"/>
          <w:color w:val="212529"/>
          <w:sz w:val="28"/>
          <w:szCs w:val="28"/>
        </w:rPr>
        <w:t xml:space="preserve"> estado</w:t>
      </w:r>
      <w:r w:rsidR="004D71F7" w:rsidRPr="004854B4">
        <w:rPr>
          <w:rFonts w:cs="Arial"/>
          <w:color w:val="212529"/>
          <w:sz w:val="28"/>
          <w:szCs w:val="28"/>
        </w:rPr>
        <w:t xml:space="preserve"> de hijo</w:t>
      </w:r>
      <w:r w:rsidRPr="004854B4">
        <w:rPr>
          <w:rFonts w:cs="Arial"/>
          <w:color w:val="212529"/>
          <w:sz w:val="28"/>
          <w:szCs w:val="28"/>
        </w:rPr>
        <w:t xml:space="preserve"> puede </w:t>
      </w:r>
      <w:r w:rsidR="004D71F7" w:rsidRPr="004854B4">
        <w:rPr>
          <w:rFonts w:cs="Arial"/>
          <w:color w:val="212529"/>
          <w:sz w:val="28"/>
          <w:szCs w:val="28"/>
        </w:rPr>
        <w:t xml:space="preserve">considerarse </w:t>
      </w:r>
      <w:r w:rsidRPr="004854B4">
        <w:rPr>
          <w:rFonts w:cs="Arial"/>
          <w:color w:val="212529"/>
          <w:sz w:val="28"/>
          <w:szCs w:val="28"/>
        </w:rPr>
        <w:t xml:space="preserve">como </w:t>
      </w:r>
      <w:r w:rsidR="004D71F7" w:rsidRPr="004854B4">
        <w:rPr>
          <w:rFonts w:cs="Arial"/>
          <w:color w:val="212529"/>
          <w:sz w:val="28"/>
          <w:szCs w:val="28"/>
        </w:rPr>
        <w:t>un</w:t>
      </w:r>
      <w:r w:rsidRPr="004854B4">
        <w:rPr>
          <w:rFonts w:cs="Arial"/>
          <w:color w:val="212529"/>
          <w:sz w:val="28"/>
          <w:szCs w:val="28"/>
        </w:rPr>
        <w:t xml:space="preserve"> “reconocimiento de hecho” o “reconocimiento tácito” de la relación paterno-filial, ya que si bien la voluntad de tener al hijo no se manifiesta con palabras escritas, si se evidencia con una conducta permanente</w:t>
      </w:r>
      <w:r w:rsidR="004D71F7" w:rsidRPr="004854B4">
        <w:rPr>
          <w:rFonts w:cs="Arial"/>
          <w:color w:val="212529"/>
          <w:sz w:val="28"/>
          <w:szCs w:val="28"/>
        </w:rPr>
        <w:t>,</w:t>
      </w:r>
      <w:r w:rsidRPr="004854B4">
        <w:rPr>
          <w:rFonts w:cs="Arial"/>
          <w:color w:val="212529"/>
          <w:sz w:val="28"/>
          <w:szCs w:val="28"/>
        </w:rPr>
        <w:t xml:space="preserve"> reveladora de que ha sido el designio del padre o</w:t>
      </w:r>
      <w:r w:rsidR="004D71F7" w:rsidRPr="004854B4">
        <w:rPr>
          <w:rFonts w:cs="Arial"/>
          <w:color w:val="212529"/>
          <w:sz w:val="28"/>
          <w:szCs w:val="28"/>
        </w:rPr>
        <w:t xml:space="preserve"> de la</w:t>
      </w:r>
      <w:r w:rsidRPr="004854B4">
        <w:rPr>
          <w:rFonts w:cs="Arial"/>
          <w:color w:val="212529"/>
          <w:sz w:val="28"/>
          <w:szCs w:val="28"/>
        </w:rPr>
        <w:t xml:space="preserve"> madre.</w:t>
      </w:r>
    </w:p>
    <w:p w14:paraId="24C2F1A0" w14:textId="77777777" w:rsidR="004D71F7" w:rsidRPr="004854B4" w:rsidRDefault="004D71F7" w:rsidP="004D71F7">
      <w:pPr>
        <w:pStyle w:val="corte4fondo"/>
        <w:tabs>
          <w:tab w:val="left" w:pos="567"/>
        </w:tabs>
        <w:spacing w:after="0"/>
        <w:ind w:firstLine="0"/>
        <w:rPr>
          <w:rFonts w:cs="Arial"/>
          <w:b/>
          <w:bCs/>
          <w:sz w:val="28"/>
          <w:szCs w:val="28"/>
        </w:rPr>
      </w:pPr>
    </w:p>
    <w:p w14:paraId="3CA8C43C" w14:textId="77777777" w:rsidR="004D71F7" w:rsidRPr="004854B4" w:rsidRDefault="004D71F7" w:rsidP="007A3461">
      <w:pPr>
        <w:pStyle w:val="corte4fondo"/>
        <w:numPr>
          <w:ilvl w:val="0"/>
          <w:numId w:val="5"/>
        </w:numPr>
        <w:tabs>
          <w:tab w:val="left" w:pos="567"/>
        </w:tabs>
        <w:spacing w:after="0"/>
        <w:ind w:left="0" w:hanging="567"/>
        <w:rPr>
          <w:rFonts w:cs="Arial"/>
          <w:b/>
          <w:bCs/>
          <w:sz w:val="28"/>
          <w:szCs w:val="28"/>
        </w:rPr>
      </w:pPr>
      <w:r w:rsidRPr="004854B4">
        <w:rPr>
          <w:rFonts w:cs="Arial"/>
          <w:sz w:val="28"/>
          <w:szCs w:val="28"/>
        </w:rPr>
        <w:t>Esto es así, pues c</w:t>
      </w:r>
      <w:r w:rsidR="00802193" w:rsidRPr="004854B4">
        <w:rPr>
          <w:rFonts w:cs="Arial"/>
          <w:sz w:val="28"/>
          <w:szCs w:val="28"/>
        </w:rPr>
        <w:t xml:space="preserve">omo se dijo, esta situación consiste en el goce de hecho del estado de hijo de modo público, permanente e </w:t>
      </w:r>
      <w:r w:rsidRPr="004854B4">
        <w:rPr>
          <w:rFonts w:cs="Arial"/>
          <w:sz w:val="28"/>
          <w:szCs w:val="28"/>
        </w:rPr>
        <w:t>indiscutible</w:t>
      </w:r>
      <w:r w:rsidR="00802193" w:rsidRPr="004854B4">
        <w:rPr>
          <w:rFonts w:cs="Arial"/>
          <w:sz w:val="28"/>
          <w:szCs w:val="28"/>
        </w:rPr>
        <w:t xml:space="preserve"> en </w:t>
      </w:r>
      <w:r w:rsidR="00802193" w:rsidRPr="004854B4">
        <w:rPr>
          <w:rFonts w:cs="Arial"/>
          <w:sz w:val="28"/>
          <w:szCs w:val="28"/>
        </w:rPr>
        <w:lastRenderedPageBreak/>
        <w:t xml:space="preserve">las relaciones familiares y sociales, </w:t>
      </w:r>
      <w:r w:rsidRPr="004854B4">
        <w:rPr>
          <w:rFonts w:cs="Arial"/>
          <w:sz w:val="28"/>
          <w:szCs w:val="28"/>
        </w:rPr>
        <w:t>el</w:t>
      </w:r>
      <w:r w:rsidR="00802193" w:rsidRPr="004854B4">
        <w:rPr>
          <w:rFonts w:cs="Arial"/>
          <w:sz w:val="28"/>
          <w:szCs w:val="28"/>
        </w:rPr>
        <w:t xml:space="preserve"> cual revela la libre voluntad de los progenitores de prestar asistencia, cuidado y compañía al hijo. Es decir, la posesión de estado de filiación es el resultado de un cúmulo de circunstancias</w:t>
      </w:r>
      <w:r w:rsidRPr="004854B4">
        <w:rPr>
          <w:rFonts w:cs="Arial"/>
          <w:sz w:val="28"/>
          <w:szCs w:val="28"/>
        </w:rPr>
        <w:t>,</w:t>
      </w:r>
      <w:r w:rsidR="00802193" w:rsidRPr="004854B4">
        <w:rPr>
          <w:rFonts w:cs="Arial"/>
          <w:sz w:val="28"/>
          <w:szCs w:val="28"/>
        </w:rPr>
        <w:t xml:space="preserve"> </w:t>
      </w:r>
      <w:r w:rsidRPr="004854B4">
        <w:rPr>
          <w:rFonts w:cs="Arial"/>
          <w:sz w:val="28"/>
          <w:szCs w:val="28"/>
        </w:rPr>
        <w:t>durante</w:t>
      </w:r>
      <w:r w:rsidR="00802193" w:rsidRPr="004854B4">
        <w:rPr>
          <w:rFonts w:cs="Arial"/>
          <w:sz w:val="28"/>
          <w:szCs w:val="28"/>
        </w:rPr>
        <w:t xml:space="preserve"> un período relevante, que acreditan que una persona goza, </w:t>
      </w:r>
      <w:r w:rsidR="00802193" w:rsidRPr="004854B4">
        <w:rPr>
          <w:rFonts w:cs="Arial"/>
          <w:i/>
          <w:sz w:val="28"/>
          <w:szCs w:val="28"/>
        </w:rPr>
        <w:t>de hecho</w:t>
      </w:r>
      <w:r w:rsidR="00802193" w:rsidRPr="004854B4">
        <w:rPr>
          <w:rFonts w:cs="Arial"/>
          <w:sz w:val="28"/>
          <w:szCs w:val="28"/>
        </w:rPr>
        <w:t>, de la situación correspondiente a la de un hijo, aun cuando no exista un título justificativo del mismo —como puede serlo el acta de nacimiento—</w:t>
      </w:r>
      <w:r w:rsidR="00802193" w:rsidRPr="004854B4">
        <w:rPr>
          <w:rStyle w:val="Refdenotaalpie"/>
          <w:rFonts w:cs="Arial"/>
          <w:sz w:val="28"/>
          <w:szCs w:val="28"/>
        </w:rPr>
        <w:footnoteReference w:id="65"/>
      </w:r>
      <w:r w:rsidRPr="004854B4">
        <w:rPr>
          <w:rFonts w:cs="Arial"/>
          <w:sz w:val="28"/>
          <w:szCs w:val="28"/>
        </w:rPr>
        <w:t>.</w:t>
      </w:r>
    </w:p>
    <w:p w14:paraId="095C09CC" w14:textId="77777777" w:rsidR="004D71F7" w:rsidRPr="004854B4" w:rsidRDefault="004D71F7" w:rsidP="004D71F7">
      <w:pPr>
        <w:pStyle w:val="corte4fondo"/>
        <w:tabs>
          <w:tab w:val="left" w:pos="567"/>
        </w:tabs>
        <w:spacing w:after="0"/>
        <w:ind w:firstLine="0"/>
        <w:rPr>
          <w:rFonts w:cs="Arial"/>
          <w:b/>
          <w:bCs/>
          <w:sz w:val="28"/>
          <w:szCs w:val="28"/>
        </w:rPr>
      </w:pPr>
    </w:p>
    <w:p w14:paraId="23D13590" w14:textId="0DBC21E2" w:rsidR="00A035C5" w:rsidRPr="004854B4" w:rsidRDefault="006125B9" w:rsidP="007A3461">
      <w:pPr>
        <w:pStyle w:val="corte4fondo"/>
        <w:numPr>
          <w:ilvl w:val="0"/>
          <w:numId w:val="5"/>
        </w:numPr>
        <w:tabs>
          <w:tab w:val="left" w:pos="567"/>
        </w:tabs>
        <w:spacing w:after="0"/>
        <w:ind w:left="0" w:hanging="567"/>
        <w:rPr>
          <w:rFonts w:cs="Arial"/>
          <w:b/>
          <w:bCs/>
          <w:sz w:val="28"/>
          <w:szCs w:val="28"/>
        </w:rPr>
      </w:pPr>
      <w:r w:rsidRPr="004854B4">
        <w:rPr>
          <w:rFonts w:cs="Arial"/>
          <w:color w:val="212529"/>
          <w:sz w:val="28"/>
          <w:szCs w:val="28"/>
        </w:rPr>
        <w:t xml:space="preserve">Ahora bien, los artículos 329 y 331 del Código Civil </w:t>
      </w:r>
      <w:r w:rsidR="00F45DB4">
        <w:rPr>
          <w:rFonts w:cs="Arial"/>
          <w:color w:val="212529"/>
          <w:sz w:val="28"/>
          <w:szCs w:val="28"/>
        </w:rPr>
        <w:t>para el</w:t>
      </w:r>
      <w:r w:rsidRPr="004854B4">
        <w:rPr>
          <w:rFonts w:cs="Arial"/>
          <w:color w:val="212529"/>
          <w:sz w:val="28"/>
          <w:szCs w:val="28"/>
        </w:rPr>
        <w:t xml:space="preserve"> </w:t>
      </w:r>
      <w:r w:rsidR="00F45DB4">
        <w:rPr>
          <w:rFonts w:cs="Arial"/>
          <w:color w:val="212529"/>
          <w:sz w:val="28"/>
          <w:szCs w:val="28"/>
        </w:rPr>
        <w:t>E</w:t>
      </w:r>
      <w:r w:rsidRPr="004854B4">
        <w:rPr>
          <w:rFonts w:cs="Arial"/>
          <w:color w:val="212529"/>
          <w:sz w:val="28"/>
          <w:szCs w:val="28"/>
        </w:rPr>
        <w:t xml:space="preserve">stado de Querétaro reconocen </w:t>
      </w:r>
      <w:r w:rsidR="00A035C5" w:rsidRPr="004854B4">
        <w:rPr>
          <w:rFonts w:cs="Arial"/>
          <w:color w:val="212529"/>
          <w:sz w:val="28"/>
          <w:szCs w:val="28"/>
        </w:rPr>
        <w:t xml:space="preserve">esta </w:t>
      </w:r>
      <w:r w:rsidRPr="004854B4">
        <w:rPr>
          <w:rFonts w:cs="Arial"/>
          <w:color w:val="212529"/>
          <w:sz w:val="28"/>
          <w:szCs w:val="28"/>
        </w:rPr>
        <w:t>figura de posesión de estado de hijo, pero única y exclusivamente a los hijos nacidos dentro de matrimonio</w:t>
      </w:r>
      <w:r w:rsidRPr="004854B4">
        <w:rPr>
          <w:rStyle w:val="Refdenotaalpie"/>
          <w:rFonts w:cs="Arial"/>
          <w:color w:val="212529"/>
          <w:sz w:val="28"/>
          <w:szCs w:val="28"/>
        </w:rPr>
        <w:footnoteReference w:id="66"/>
      </w:r>
      <w:r w:rsidR="00A035C5" w:rsidRPr="004854B4">
        <w:rPr>
          <w:rFonts w:cs="Arial"/>
          <w:color w:val="212529"/>
          <w:sz w:val="28"/>
          <w:szCs w:val="28"/>
        </w:rPr>
        <w:t>.</w:t>
      </w:r>
      <w:r w:rsidRPr="004854B4">
        <w:rPr>
          <w:rFonts w:cs="Arial"/>
          <w:color w:val="212529"/>
          <w:sz w:val="28"/>
          <w:szCs w:val="28"/>
        </w:rPr>
        <w:t xml:space="preserve"> </w:t>
      </w:r>
    </w:p>
    <w:p w14:paraId="4A33C4B7" w14:textId="75428E34" w:rsidR="00A035C5" w:rsidRPr="004854B4" w:rsidRDefault="00A035C5" w:rsidP="00A035C5">
      <w:pPr>
        <w:pStyle w:val="corte4fondo"/>
        <w:tabs>
          <w:tab w:val="left" w:pos="567"/>
        </w:tabs>
        <w:spacing w:after="0"/>
        <w:ind w:firstLine="0"/>
        <w:rPr>
          <w:rFonts w:cs="Arial"/>
          <w:b/>
          <w:bCs/>
          <w:sz w:val="28"/>
          <w:szCs w:val="28"/>
        </w:rPr>
      </w:pPr>
    </w:p>
    <w:p w14:paraId="15566059" w14:textId="23627234" w:rsidR="003D4BF0" w:rsidRPr="004854B4" w:rsidRDefault="003C399A" w:rsidP="00A035C5">
      <w:pPr>
        <w:pStyle w:val="corte4fondo"/>
        <w:tabs>
          <w:tab w:val="left" w:pos="567"/>
        </w:tabs>
        <w:spacing w:after="0"/>
        <w:ind w:firstLine="0"/>
        <w:rPr>
          <w:rFonts w:cs="Arial"/>
          <w:b/>
          <w:bCs/>
          <w:sz w:val="28"/>
          <w:szCs w:val="28"/>
        </w:rPr>
      </w:pPr>
      <w:r w:rsidRPr="004854B4">
        <w:rPr>
          <w:rFonts w:cs="Arial"/>
          <w:b/>
          <w:bCs/>
          <w:sz w:val="28"/>
          <w:szCs w:val="28"/>
        </w:rPr>
        <w:t xml:space="preserve">III. </w:t>
      </w:r>
      <w:r w:rsidR="003D4BF0" w:rsidRPr="004854B4">
        <w:rPr>
          <w:rFonts w:cs="Arial"/>
          <w:b/>
          <w:bCs/>
          <w:sz w:val="28"/>
          <w:szCs w:val="28"/>
        </w:rPr>
        <w:t>Subsunción</w:t>
      </w:r>
      <w:r w:rsidR="00301A07" w:rsidRPr="004854B4">
        <w:rPr>
          <w:rFonts w:cs="Arial"/>
          <w:b/>
          <w:bCs/>
          <w:sz w:val="28"/>
          <w:szCs w:val="28"/>
        </w:rPr>
        <w:t xml:space="preserve"> de los temas analizados</w:t>
      </w:r>
    </w:p>
    <w:p w14:paraId="76803DAE" w14:textId="77777777" w:rsidR="003D4BF0" w:rsidRPr="004854B4" w:rsidRDefault="003D4BF0" w:rsidP="00A035C5">
      <w:pPr>
        <w:pStyle w:val="corte4fondo"/>
        <w:tabs>
          <w:tab w:val="left" w:pos="567"/>
        </w:tabs>
        <w:spacing w:after="0"/>
        <w:ind w:firstLine="0"/>
        <w:rPr>
          <w:rFonts w:cs="Arial"/>
          <w:b/>
          <w:bCs/>
          <w:sz w:val="28"/>
          <w:szCs w:val="28"/>
        </w:rPr>
      </w:pPr>
    </w:p>
    <w:p w14:paraId="1C5C08D9" w14:textId="10B7C0CA" w:rsidR="00652A0B" w:rsidRPr="004854B4" w:rsidRDefault="00157E34" w:rsidP="007A3461">
      <w:pPr>
        <w:pStyle w:val="corte4fondo"/>
        <w:numPr>
          <w:ilvl w:val="0"/>
          <w:numId w:val="5"/>
        </w:numPr>
        <w:tabs>
          <w:tab w:val="left" w:pos="567"/>
        </w:tabs>
        <w:spacing w:after="0"/>
        <w:ind w:left="0" w:hanging="567"/>
        <w:rPr>
          <w:rFonts w:cs="Arial"/>
          <w:b/>
          <w:bCs/>
          <w:sz w:val="28"/>
          <w:szCs w:val="28"/>
        </w:rPr>
      </w:pPr>
      <w:r w:rsidRPr="004854B4">
        <w:rPr>
          <w:rFonts w:cs="Arial"/>
          <w:color w:val="212529"/>
          <w:sz w:val="28"/>
          <w:szCs w:val="28"/>
        </w:rPr>
        <w:t>Conforme a los elementos expuestos con anterioridad, esta Primera Sala de la Suprema Corte de Justicia de la Nación precisa que</w:t>
      </w:r>
      <w:r w:rsidR="00050ADE" w:rsidRPr="004854B4">
        <w:rPr>
          <w:rFonts w:cs="Arial"/>
          <w:color w:val="212529"/>
          <w:sz w:val="28"/>
          <w:szCs w:val="28"/>
        </w:rPr>
        <w:t>,</w:t>
      </w:r>
      <w:r w:rsidRPr="004854B4">
        <w:rPr>
          <w:rFonts w:cs="Arial"/>
          <w:color w:val="212529"/>
          <w:sz w:val="28"/>
          <w:szCs w:val="28"/>
        </w:rPr>
        <w:t xml:space="preserve"> en </w:t>
      </w:r>
      <w:r w:rsidR="00BB0AAC" w:rsidRPr="004854B4">
        <w:rPr>
          <w:rFonts w:cs="Arial"/>
          <w:color w:val="212529"/>
          <w:sz w:val="28"/>
          <w:szCs w:val="28"/>
        </w:rPr>
        <w:t xml:space="preserve">la </w:t>
      </w:r>
      <w:r w:rsidR="00BB0AAC" w:rsidRPr="004854B4">
        <w:rPr>
          <w:rFonts w:cs="Arial"/>
          <w:color w:val="212529"/>
          <w:sz w:val="28"/>
          <w:szCs w:val="28"/>
        </w:rPr>
        <w:lastRenderedPageBreak/>
        <w:t>realidad social</w:t>
      </w:r>
      <w:r w:rsidR="00652A0B" w:rsidRPr="004854B4">
        <w:rPr>
          <w:rFonts w:cs="Arial"/>
          <w:color w:val="212529"/>
          <w:sz w:val="28"/>
          <w:szCs w:val="28"/>
        </w:rPr>
        <w:t>,</w:t>
      </w:r>
      <w:r w:rsidR="00BB0AAC" w:rsidRPr="004854B4">
        <w:rPr>
          <w:rFonts w:cs="Arial"/>
          <w:color w:val="212529"/>
          <w:sz w:val="28"/>
          <w:szCs w:val="28"/>
        </w:rPr>
        <w:t xml:space="preserve"> existen situaciones de hecho </w:t>
      </w:r>
      <w:r w:rsidR="00FA03F1" w:rsidRPr="004854B4">
        <w:rPr>
          <w:rFonts w:cs="Arial"/>
          <w:color w:val="212529"/>
          <w:sz w:val="28"/>
          <w:szCs w:val="28"/>
        </w:rPr>
        <w:t>indefinidas pero definibles</w:t>
      </w:r>
      <w:r w:rsidR="00652A0B" w:rsidRPr="004854B4">
        <w:rPr>
          <w:rFonts w:cs="Arial"/>
          <w:color w:val="212529"/>
          <w:sz w:val="28"/>
          <w:szCs w:val="28"/>
        </w:rPr>
        <w:t>,</w:t>
      </w:r>
      <w:r w:rsidR="00FA03F1" w:rsidRPr="004854B4">
        <w:rPr>
          <w:rFonts w:cs="Arial"/>
          <w:color w:val="212529"/>
          <w:sz w:val="28"/>
          <w:szCs w:val="28"/>
        </w:rPr>
        <w:t xml:space="preserve"> </w:t>
      </w:r>
      <w:r w:rsidR="00FA03F1" w:rsidRPr="004854B4">
        <w:rPr>
          <w:rFonts w:cs="Arial"/>
          <w:b/>
          <w:bCs/>
          <w:color w:val="212529"/>
          <w:sz w:val="28"/>
          <w:szCs w:val="28"/>
        </w:rPr>
        <w:t xml:space="preserve">que generan una </w:t>
      </w:r>
      <w:r w:rsidR="00675977" w:rsidRPr="004854B4">
        <w:rPr>
          <w:rFonts w:cs="Arial"/>
          <w:b/>
          <w:bCs/>
          <w:color w:val="212529"/>
          <w:sz w:val="28"/>
          <w:szCs w:val="28"/>
        </w:rPr>
        <w:t xml:space="preserve">situación similar a la </w:t>
      </w:r>
      <w:r w:rsidR="00FA03F1" w:rsidRPr="004854B4">
        <w:rPr>
          <w:rFonts w:cs="Arial"/>
          <w:b/>
          <w:bCs/>
          <w:color w:val="212529"/>
          <w:sz w:val="28"/>
          <w:szCs w:val="28"/>
        </w:rPr>
        <w:t>filiación</w:t>
      </w:r>
      <w:r w:rsidR="00675977" w:rsidRPr="004854B4">
        <w:rPr>
          <w:rFonts w:cs="Arial"/>
          <w:b/>
          <w:bCs/>
          <w:color w:val="212529"/>
          <w:sz w:val="28"/>
          <w:szCs w:val="28"/>
        </w:rPr>
        <w:t>,</w:t>
      </w:r>
      <w:r w:rsidR="00675977" w:rsidRPr="004854B4">
        <w:rPr>
          <w:rFonts w:cs="Arial"/>
          <w:color w:val="212529"/>
          <w:sz w:val="28"/>
          <w:szCs w:val="28"/>
        </w:rPr>
        <w:t xml:space="preserve"> entendida como la </w:t>
      </w:r>
      <w:r w:rsidR="00FA03F1" w:rsidRPr="004854B4">
        <w:rPr>
          <w:rFonts w:cs="Arial"/>
          <w:color w:val="212529"/>
          <w:sz w:val="28"/>
          <w:szCs w:val="28"/>
        </w:rPr>
        <w:t>relación existente entre padres e hijos de la que deriva un complejo de deberes, obligaciones, derechos y facultades entre ellos</w:t>
      </w:r>
      <w:r w:rsidR="00675977" w:rsidRPr="004854B4">
        <w:rPr>
          <w:rFonts w:cs="Arial"/>
          <w:color w:val="212529"/>
          <w:sz w:val="28"/>
          <w:szCs w:val="28"/>
        </w:rPr>
        <w:t>.</w:t>
      </w:r>
    </w:p>
    <w:p w14:paraId="5E764E94" w14:textId="77777777" w:rsidR="00652A0B" w:rsidRPr="004854B4" w:rsidRDefault="00652A0B" w:rsidP="00652A0B">
      <w:pPr>
        <w:pStyle w:val="corte4fondo"/>
        <w:tabs>
          <w:tab w:val="left" w:pos="567"/>
        </w:tabs>
        <w:spacing w:after="0"/>
        <w:ind w:firstLine="0"/>
        <w:rPr>
          <w:rFonts w:cs="Arial"/>
          <w:b/>
          <w:bCs/>
          <w:sz w:val="28"/>
          <w:szCs w:val="28"/>
        </w:rPr>
      </w:pPr>
    </w:p>
    <w:p w14:paraId="3F36DEBD" w14:textId="11695DA5" w:rsidR="00652A0B" w:rsidRPr="004854B4" w:rsidRDefault="00652A0B" w:rsidP="007A3461">
      <w:pPr>
        <w:pStyle w:val="corte4fondo"/>
        <w:numPr>
          <w:ilvl w:val="0"/>
          <w:numId w:val="5"/>
        </w:numPr>
        <w:tabs>
          <w:tab w:val="left" w:pos="567"/>
        </w:tabs>
        <w:spacing w:after="0"/>
        <w:ind w:left="0" w:hanging="567"/>
        <w:rPr>
          <w:rFonts w:cs="Arial"/>
          <w:b/>
          <w:bCs/>
          <w:sz w:val="28"/>
          <w:szCs w:val="28"/>
        </w:rPr>
      </w:pPr>
      <w:r w:rsidRPr="004854B4">
        <w:rPr>
          <w:rFonts w:cs="Arial"/>
          <w:color w:val="212529"/>
          <w:sz w:val="28"/>
          <w:szCs w:val="28"/>
        </w:rPr>
        <w:t>E</w:t>
      </w:r>
      <w:r w:rsidR="00675977" w:rsidRPr="004854B4">
        <w:rPr>
          <w:rFonts w:cs="Arial"/>
          <w:color w:val="212529"/>
          <w:sz w:val="28"/>
          <w:szCs w:val="28"/>
        </w:rPr>
        <w:t xml:space="preserve">l sistema jurídico mexicano </w:t>
      </w:r>
      <w:r w:rsidR="00157E34" w:rsidRPr="004854B4">
        <w:rPr>
          <w:rFonts w:cs="Arial"/>
          <w:color w:val="212529"/>
          <w:sz w:val="28"/>
          <w:szCs w:val="28"/>
        </w:rPr>
        <w:t xml:space="preserve">reduce el </w:t>
      </w:r>
      <w:r w:rsidR="00675977" w:rsidRPr="004854B4">
        <w:rPr>
          <w:rFonts w:cs="Arial"/>
          <w:color w:val="212529"/>
          <w:sz w:val="28"/>
          <w:szCs w:val="28"/>
        </w:rPr>
        <w:t>reconocimiento de los supuestos por los que se genera un vínculo de filiación; sin embargo, dicha institución</w:t>
      </w:r>
      <w:r w:rsidR="00B92281" w:rsidRPr="004854B4">
        <w:rPr>
          <w:rFonts w:cs="Arial"/>
          <w:color w:val="212529"/>
          <w:sz w:val="28"/>
          <w:szCs w:val="28"/>
        </w:rPr>
        <w:t xml:space="preserve"> </w:t>
      </w:r>
      <w:r w:rsidR="00675977" w:rsidRPr="004854B4">
        <w:rPr>
          <w:rFonts w:cs="Arial"/>
          <w:color w:val="212529"/>
          <w:sz w:val="28"/>
          <w:szCs w:val="28"/>
        </w:rPr>
        <w:t xml:space="preserve">no debe entenderse limitada a los aspectos reconocidos en la norma, sino que debe verse desde una realidad </w:t>
      </w:r>
      <w:r w:rsidR="00157E34" w:rsidRPr="004854B4">
        <w:rPr>
          <w:rFonts w:cs="Arial"/>
          <w:color w:val="212529"/>
          <w:sz w:val="28"/>
          <w:szCs w:val="28"/>
        </w:rPr>
        <w:t xml:space="preserve">social </w:t>
      </w:r>
      <w:r w:rsidR="00675977" w:rsidRPr="004854B4">
        <w:rPr>
          <w:rFonts w:cs="Arial"/>
          <w:color w:val="212529"/>
          <w:sz w:val="28"/>
          <w:szCs w:val="28"/>
        </w:rPr>
        <w:t xml:space="preserve">cambiante </w:t>
      </w:r>
      <w:r w:rsidR="00157E34" w:rsidRPr="004854B4">
        <w:rPr>
          <w:rFonts w:cs="Arial"/>
          <w:color w:val="212529"/>
          <w:sz w:val="28"/>
          <w:szCs w:val="28"/>
        </w:rPr>
        <w:t xml:space="preserve">y evolutiva, tanto en el tiempo como el espacio, que </w:t>
      </w:r>
      <w:r w:rsidR="00675977" w:rsidRPr="004854B4">
        <w:rPr>
          <w:rFonts w:cs="Arial"/>
          <w:color w:val="212529"/>
          <w:sz w:val="28"/>
          <w:szCs w:val="28"/>
        </w:rPr>
        <w:t>impacta en la sociedad</w:t>
      </w:r>
      <w:r w:rsidR="003C399A" w:rsidRPr="004854B4">
        <w:rPr>
          <w:rFonts w:cs="Arial"/>
          <w:color w:val="212529"/>
          <w:sz w:val="28"/>
          <w:szCs w:val="28"/>
        </w:rPr>
        <w:t>,</w:t>
      </w:r>
      <w:r w:rsidR="00157E34" w:rsidRPr="004854B4">
        <w:rPr>
          <w:rFonts w:cs="Arial"/>
          <w:color w:val="212529"/>
          <w:sz w:val="28"/>
          <w:szCs w:val="28"/>
        </w:rPr>
        <w:t xml:space="preserve"> y en la forma de conceptualizar los derechos</w:t>
      </w:r>
      <w:r w:rsidR="00050ADE" w:rsidRPr="004854B4">
        <w:rPr>
          <w:rFonts w:cs="Arial"/>
          <w:color w:val="212529"/>
          <w:sz w:val="28"/>
          <w:szCs w:val="28"/>
        </w:rPr>
        <w:t xml:space="preserve"> ante la pluralidad de</w:t>
      </w:r>
      <w:r w:rsidR="00675977" w:rsidRPr="004854B4">
        <w:rPr>
          <w:rFonts w:cs="Arial"/>
          <w:color w:val="212529"/>
          <w:sz w:val="28"/>
          <w:szCs w:val="28"/>
        </w:rPr>
        <w:t xml:space="preserve"> supuestos de hecho en los que una persona asume</w:t>
      </w:r>
      <w:r w:rsidR="003C399A" w:rsidRPr="004854B4">
        <w:rPr>
          <w:rFonts w:cs="Arial"/>
          <w:color w:val="212529"/>
          <w:sz w:val="28"/>
          <w:szCs w:val="28"/>
        </w:rPr>
        <w:t>,</w:t>
      </w:r>
      <w:r w:rsidR="00675977" w:rsidRPr="004854B4">
        <w:rPr>
          <w:rFonts w:cs="Arial"/>
          <w:color w:val="212529"/>
          <w:sz w:val="28"/>
          <w:szCs w:val="28"/>
        </w:rPr>
        <w:t xml:space="preserve"> de forma voluntaria</w:t>
      </w:r>
      <w:r w:rsidR="00B92281" w:rsidRPr="004854B4">
        <w:rPr>
          <w:rFonts w:cs="Arial"/>
          <w:color w:val="212529"/>
          <w:sz w:val="28"/>
          <w:szCs w:val="28"/>
        </w:rPr>
        <w:t>,</w:t>
      </w:r>
      <w:r w:rsidR="00675977" w:rsidRPr="004854B4">
        <w:rPr>
          <w:rFonts w:cs="Arial"/>
          <w:color w:val="212529"/>
          <w:sz w:val="28"/>
          <w:szCs w:val="28"/>
        </w:rPr>
        <w:t xml:space="preserve"> el rol de </w:t>
      </w:r>
      <w:r w:rsidR="00B92281" w:rsidRPr="004854B4">
        <w:rPr>
          <w:rFonts w:cs="Arial"/>
          <w:color w:val="212529"/>
          <w:sz w:val="28"/>
          <w:szCs w:val="28"/>
        </w:rPr>
        <w:t xml:space="preserve">padre o madre para integrar a </w:t>
      </w:r>
      <w:r w:rsidRPr="004854B4">
        <w:rPr>
          <w:rFonts w:cs="Arial"/>
          <w:color w:val="212529"/>
          <w:sz w:val="28"/>
          <w:szCs w:val="28"/>
        </w:rPr>
        <w:t>otra</w:t>
      </w:r>
      <w:r w:rsidR="00B92281" w:rsidRPr="004854B4">
        <w:rPr>
          <w:rFonts w:cs="Arial"/>
          <w:color w:val="212529"/>
          <w:sz w:val="28"/>
          <w:szCs w:val="28"/>
        </w:rPr>
        <w:t xml:space="preserve"> a su núcleo familiar, justificado en el espectro circunstancial de la solidaridad humana, entendida como la conciencia y compromiso del ser humano por alcanzar el bien común, esto es, el bien de todas las personas, especialmente de las menos favorecidas.</w:t>
      </w:r>
    </w:p>
    <w:p w14:paraId="659E43FD" w14:textId="77777777" w:rsidR="00652A0B" w:rsidRPr="004854B4" w:rsidRDefault="00652A0B" w:rsidP="00652A0B">
      <w:pPr>
        <w:pStyle w:val="corte4fondo"/>
        <w:tabs>
          <w:tab w:val="left" w:pos="567"/>
        </w:tabs>
        <w:spacing w:after="0"/>
        <w:ind w:firstLine="0"/>
        <w:rPr>
          <w:rFonts w:cs="Arial"/>
          <w:b/>
          <w:bCs/>
          <w:sz w:val="28"/>
          <w:szCs w:val="28"/>
        </w:rPr>
      </w:pPr>
    </w:p>
    <w:p w14:paraId="578DD00B" w14:textId="6CFF86B4" w:rsidR="00FC5CBC" w:rsidRPr="004854B4" w:rsidRDefault="00157E34" w:rsidP="007A3461">
      <w:pPr>
        <w:pStyle w:val="corte4fondo"/>
        <w:numPr>
          <w:ilvl w:val="0"/>
          <w:numId w:val="5"/>
        </w:numPr>
        <w:tabs>
          <w:tab w:val="left" w:pos="567"/>
        </w:tabs>
        <w:spacing w:after="0"/>
        <w:ind w:left="0" w:hanging="567"/>
        <w:rPr>
          <w:rFonts w:cs="Arial"/>
          <w:sz w:val="28"/>
          <w:szCs w:val="28"/>
        </w:rPr>
      </w:pPr>
      <w:r w:rsidRPr="004854B4">
        <w:rPr>
          <w:rFonts w:cs="Arial"/>
          <w:color w:val="212529"/>
          <w:sz w:val="28"/>
          <w:szCs w:val="28"/>
        </w:rPr>
        <w:t xml:space="preserve">Bajo esa perspectiva, </w:t>
      </w:r>
      <w:r w:rsidRPr="004854B4">
        <w:rPr>
          <w:rFonts w:cs="Arial"/>
          <w:b/>
          <w:bCs/>
          <w:color w:val="212529"/>
          <w:sz w:val="28"/>
          <w:szCs w:val="28"/>
        </w:rPr>
        <w:t xml:space="preserve">debe </w:t>
      </w:r>
      <w:r w:rsidR="00B92281" w:rsidRPr="004854B4">
        <w:rPr>
          <w:rFonts w:cs="Arial"/>
          <w:b/>
          <w:bCs/>
          <w:color w:val="212529"/>
          <w:sz w:val="28"/>
          <w:szCs w:val="28"/>
        </w:rPr>
        <w:t>abandonarse la idea de que la filiación se genera única y exclusivamente derivada del fenómeno biológico de la procreación o de un acto jurídico reconocido por la norma</w:t>
      </w:r>
      <w:r w:rsidR="00B92281" w:rsidRPr="004854B4">
        <w:rPr>
          <w:rFonts w:cs="Arial"/>
          <w:color w:val="212529"/>
          <w:sz w:val="28"/>
          <w:szCs w:val="28"/>
        </w:rPr>
        <w:t>, como es la ado</w:t>
      </w:r>
      <w:r w:rsidRPr="004854B4">
        <w:rPr>
          <w:rFonts w:cs="Arial"/>
          <w:color w:val="212529"/>
          <w:sz w:val="28"/>
          <w:szCs w:val="28"/>
        </w:rPr>
        <w:t xml:space="preserve">ptiva </w:t>
      </w:r>
      <w:r w:rsidR="00B92281" w:rsidRPr="004854B4">
        <w:rPr>
          <w:rFonts w:cs="Arial"/>
          <w:color w:val="212529"/>
          <w:sz w:val="28"/>
          <w:szCs w:val="28"/>
        </w:rPr>
        <w:t xml:space="preserve">o </w:t>
      </w:r>
      <w:r w:rsidR="00AE0947" w:rsidRPr="004854B4">
        <w:rPr>
          <w:rFonts w:cs="Arial"/>
          <w:color w:val="212529"/>
          <w:sz w:val="28"/>
          <w:szCs w:val="28"/>
        </w:rPr>
        <w:t xml:space="preserve">la </w:t>
      </w:r>
      <w:r w:rsidR="00050ADE" w:rsidRPr="004854B4">
        <w:rPr>
          <w:rFonts w:cs="Arial"/>
          <w:color w:val="212529"/>
          <w:sz w:val="28"/>
          <w:szCs w:val="28"/>
        </w:rPr>
        <w:t xml:space="preserve">reproducción </w:t>
      </w:r>
      <w:r w:rsidR="00AE0947" w:rsidRPr="004854B4">
        <w:rPr>
          <w:rFonts w:cs="Arial"/>
          <w:color w:val="212529"/>
          <w:sz w:val="28"/>
          <w:szCs w:val="28"/>
        </w:rPr>
        <w:t xml:space="preserve">asistida a través de los métodos y procedimientos </w:t>
      </w:r>
      <w:r w:rsidR="00050ADE" w:rsidRPr="004854B4">
        <w:rPr>
          <w:rFonts w:cs="Arial"/>
          <w:color w:val="212529"/>
          <w:sz w:val="28"/>
          <w:szCs w:val="28"/>
        </w:rPr>
        <w:t xml:space="preserve">científicos </w:t>
      </w:r>
      <w:r w:rsidR="00AE0947" w:rsidRPr="004854B4">
        <w:rPr>
          <w:rFonts w:cs="Arial"/>
          <w:color w:val="212529"/>
          <w:sz w:val="28"/>
          <w:szCs w:val="28"/>
        </w:rPr>
        <w:t xml:space="preserve">que buscan facilitar la procreación, </w:t>
      </w:r>
      <w:r w:rsidR="00AE0947" w:rsidRPr="004854B4">
        <w:rPr>
          <w:rFonts w:cs="Arial"/>
          <w:b/>
          <w:bCs/>
          <w:color w:val="212529"/>
          <w:sz w:val="28"/>
          <w:szCs w:val="28"/>
        </w:rPr>
        <w:t>sino que debe reconocerse la filiación por solidaridad</w:t>
      </w:r>
      <w:r w:rsidRPr="004854B4">
        <w:rPr>
          <w:rFonts w:cs="Arial"/>
          <w:b/>
          <w:bCs/>
          <w:color w:val="212529"/>
          <w:sz w:val="28"/>
          <w:szCs w:val="28"/>
        </w:rPr>
        <w:t xml:space="preserve"> humana</w:t>
      </w:r>
      <w:r w:rsidR="00AE0947" w:rsidRPr="004854B4">
        <w:rPr>
          <w:rFonts w:cs="Arial"/>
          <w:b/>
          <w:bCs/>
          <w:color w:val="212529"/>
          <w:sz w:val="28"/>
          <w:szCs w:val="28"/>
        </w:rPr>
        <w:t>, la cual se genera</w:t>
      </w:r>
      <w:r w:rsidR="00BB670A" w:rsidRPr="004854B4">
        <w:rPr>
          <w:rFonts w:cs="Arial"/>
          <w:b/>
          <w:bCs/>
          <w:color w:val="212529"/>
          <w:sz w:val="28"/>
          <w:szCs w:val="28"/>
        </w:rPr>
        <w:t>,</w:t>
      </w:r>
      <w:r w:rsidR="00AE0947" w:rsidRPr="004854B4">
        <w:rPr>
          <w:rFonts w:cs="Arial"/>
          <w:b/>
          <w:bCs/>
          <w:color w:val="212529"/>
          <w:sz w:val="28"/>
          <w:szCs w:val="28"/>
        </w:rPr>
        <w:t xml:space="preserve"> cuando derivado de una situación de hecho se </w:t>
      </w:r>
      <w:r w:rsidRPr="004854B4">
        <w:rPr>
          <w:rFonts w:cs="Arial"/>
          <w:b/>
          <w:bCs/>
          <w:color w:val="212529"/>
          <w:sz w:val="28"/>
          <w:szCs w:val="28"/>
        </w:rPr>
        <w:t xml:space="preserve">propicia </w:t>
      </w:r>
      <w:r w:rsidR="00AE0947" w:rsidRPr="004854B4">
        <w:rPr>
          <w:rFonts w:cs="Arial"/>
          <w:b/>
          <w:bCs/>
          <w:color w:val="212529"/>
          <w:sz w:val="28"/>
          <w:szCs w:val="28"/>
        </w:rPr>
        <w:t xml:space="preserve">una de derecho, </w:t>
      </w:r>
      <w:r w:rsidR="00050ADE" w:rsidRPr="004854B4">
        <w:rPr>
          <w:rFonts w:cs="Arial"/>
          <w:color w:val="212529"/>
          <w:sz w:val="28"/>
          <w:szCs w:val="28"/>
        </w:rPr>
        <w:t>verbigracia</w:t>
      </w:r>
      <w:r w:rsidR="00AE0947" w:rsidRPr="004854B4">
        <w:rPr>
          <w:rFonts w:cs="Arial"/>
          <w:color w:val="212529"/>
          <w:sz w:val="28"/>
          <w:szCs w:val="28"/>
        </w:rPr>
        <w:t xml:space="preserve">, cuando una persona tiene </w:t>
      </w:r>
      <w:r w:rsidR="00BB670A" w:rsidRPr="004854B4">
        <w:rPr>
          <w:rFonts w:cs="Arial"/>
          <w:color w:val="212529"/>
          <w:sz w:val="28"/>
          <w:szCs w:val="28"/>
        </w:rPr>
        <w:t xml:space="preserve">en </w:t>
      </w:r>
      <w:r w:rsidR="00AE0947" w:rsidRPr="004854B4">
        <w:rPr>
          <w:rFonts w:cs="Arial"/>
          <w:color w:val="212529"/>
          <w:sz w:val="28"/>
          <w:szCs w:val="28"/>
        </w:rPr>
        <w:t>posesión de</w:t>
      </w:r>
      <w:r w:rsidR="00FC5CBC" w:rsidRPr="004854B4">
        <w:rPr>
          <w:rFonts w:cs="Arial"/>
          <w:color w:val="212529"/>
          <w:sz w:val="28"/>
          <w:szCs w:val="28"/>
        </w:rPr>
        <w:t>l</w:t>
      </w:r>
      <w:r w:rsidR="00AE0947" w:rsidRPr="004854B4">
        <w:rPr>
          <w:rFonts w:cs="Arial"/>
          <w:color w:val="212529"/>
          <w:sz w:val="28"/>
          <w:szCs w:val="28"/>
        </w:rPr>
        <w:t xml:space="preserve"> estado </w:t>
      </w:r>
      <w:r w:rsidRPr="004854B4">
        <w:rPr>
          <w:rFonts w:cs="Arial"/>
          <w:color w:val="212529"/>
          <w:sz w:val="28"/>
          <w:szCs w:val="28"/>
        </w:rPr>
        <w:t xml:space="preserve">de hijo a un menor de edad </w:t>
      </w:r>
      <w:r w:rsidR="00AE0947" w:rsidRPr="004854B4">
        <w:rPr>
          <w:rFonts w:cs="Arial"/>
          <w:color w:val="212529"/>
          <w:sz w:val="28"/>
          <w:szCs w:val="28"/>
        </w:rPr>
        <w:t>y</w:t>
      </w:r>
      <w:r w:rsidR="00FC5CBC" w:rsidRPr="004854B4">
        <w:rPr>
          <w:rFonts w:cs="Arial"/>
          <w:color w:val="212529"/>
          <w:sz w:val="28"/>
          <w:szCs w:val="28"/>
        </w:rPr>
        <w:t>,</w:t>
      </w:r>
      <w:r w:rsidR="00AE0947" w:rsidRPr="004854B4">
        <w:rPr>
          <w:rFonts w:cs="Arial"/>
          <w:color w:val="212529"/>
          <w:sz w:val="28"/>
          <w:szCs w:val="28"/>
        </w:rPr>
        <w:t xml:space="preserve"> posteriormente, por voluntad</w:t>
      </w:r>
      <w:r w:rsidR="00FC5CBC" w:rsidRPr="004854B4">
        <w:rPr>
          <w:rFonts w:cs="Arial"/>
          <w:color w:val="212529"/>
          <w:sz w:val="28"/>
          <w:szCs w:val="28"/>
        </w:rPr>
        <w:t xml:space="preserve"> </w:t>
      </w:r>
      <w:r w:rsidR="00FC5CBC" w:rsidRPr="004854B4">
        <w:rPr>
          <w:rFonts w:cs="Arial"/>
          <w:color w:val="212529"/>
          <w:sz w:val="28"/>
          <w:szCs w:val="28"/>
        </w:rPr>
        <w:lastRenderedPageBreak/>
        <w:t>propia</w:t>
      </w:r>
      <w:r w:rsidR="00050ADE" w:rsidRPr="004854B4">
        <w:rPr>
          <w:rFonts w:cs="Arial"/>
          <w:color w:val="212529"/>
          <w:sz w:val="28"/>
          <w:szCs w:val="28"/>
        </w:rPr>
        <w:t xml:space="preserve">, en atención a la </w:t>
      </w:r>
      <w:r w:rsidR="00AE0947" w:rsidRPr="004854B4">
        <w:rPr>
          <w:rFonts w:cs="Arial"/>
          <w:color w:val="212529"/>
          <w:sz w:val="28"/>
          <w:szCs w:val="28"/>
        </w:rPr>
        <w:t>solidaridad humana</w:t>
      </w:r>
      <w:r w:rsidR="00050ADE" w:rsidRPr="004854B4">
        <w:rPr>
          <w:rFonts w:cs="Arial"/>
          <w:color w:val="212529"/>
          <w:sz w:val="28"/>
          <w:szCs w:val="28"/>
        </w:rPr>
        <w:t>,</w:t>
      </w:r>
      <w:r w:rsidR="00AE0947" w:rsidRPr="004854B4">
        <w:rPr>
          <w:rFonts w:cs="Arial"/>
          <w:color w:val="212529"/>
          <w:sz w:val="28"/>
          <w:szCs w:val="28"/>
        </w:rPr>
        <w:t xml:space="preserve"> genera un acto jurídico </w:t>
      </w:r>
      <w:r w:rsidRPr="004854B4">
        <w:rPr>
          <w:rFonts w:cs="Arial"/>
          <w:color w:val="212529"/>
          <w:sz w:val="28"/>
          <w:szCs w:val="28"/>
        </w:rPr>
        <w:t xml:space="preserve">a fin de producir </w:t>
      </w:r>
      <w:r w:rsidR="00AE0947" w:rsidRPr="004854B4">
        <w:rPr>
          <w:rFonts w:cs="Arial"/>
          <w:color w:val="212529"/>
          <w:sz w:val="28"/>
          <w:szCs w:val="28"/>
        </w:rPr>
        <w:t>un complejo de deberes, obligaciones, derechos y facultades entre ellos.</w:t>
      </w:r>
    </w:p>
    <w:p w14:paraId="25C2477C" w14:textId="77777777" w:rsidR="00050ADE" w:rsidRPr="004854B4" w:rsidRDefault="00050ADE" w:rsidP="00050ADE">
      <w:pPr>
        <w:pStyle w:val="corte4fondo"/>
        <w:tabs>
          <w:tab w:val="left" w:pos="567"/>
        </w:tabs>
        <w:spacing w:after="0"/>
        <w:ind w:firstLine="0"/>
        <w:rPr>
          <w:rFonts w:cs="Arial"/>
          <w:sz w:val="28"/>
          <w:szCs w:val="28"/>
        </w:rPr>
      </w:pPr>
    </w:p>
    <w:p w14:paraId="529CCE94" w14:textId="4A6C0432" w:rsidR="00CA0670" w:rsidRPr="004854B4" w:rsidRDefault="00D0443E" w:rsidP="007A3461">
      <w:pPr>
        <w:pStyle w:val="corte4fondo"/>
        <w:numPr>
          <w:ilvl w:val="0"/>
          <w:numId w:val="5"/>
        </w:numPr>
        <w:tabs>
          <w:tab w:val="left" w:pos="567"/>
        </w:tabs>
        <w:spacing w:after="0"/>
        <w:ind w:left="0" w:hanging="567"/>
        <w:rPr>
          <w:rFonts w:cs="Arial"/>
          <w:sz w:val="28"/>
          <w:szCs w:val="28"/>
        </w:rPr>
      </w:pPr>
      <w:r w:rsidRPr="004854B4">
        <w:rPr>
          <w:rFonts w:cs="Arial"/>
          <w:sz w:val="28"/>
          <w:szCs w:val="28"/>
        </w:rPr>
        <w:t xml:space="preserve">No pasa desapercibido que </w:t>
      </w:r>
      <w:r w:rsidR="00301A07" w:rsidRPr="004854B4">
        <w:rPr>
          <w:rFonts w:cs="Arial"/>
          <w:sz w:val="28"/>
          <w:szCs w:val="28"/>
        </w:rPr>
        <w:t xml:space="preserve">en </w:t>
      </w:r>
      <w:r w:rsidRPr="004854B4">
        <w:rPr>
          <w:rFonts w:cs="Arial"/>
          <w:sz w:val="28"/>
          <w:szCs w:val="28"/>
        </w:rPr>
        <w:t xml:space="preserve">asuntos </w:t>
      </w:r>
      <w:r w:rsidR="00301A07" w:rsidRPr="004854B4">
        <w:rPr>
          <w:rFonts w:cs="Arial"/>
          <w:sz w:val="28"/>
          <w:szCs w:val="28"/>
        </w:rPr>
        <w:t xml:space="preserve">como el que aquí se analiza, </w:t>
      </w:r>
      <w:r w:rsidRPr="004854B4">
        <w:rPr>
          <w:rFonts w:cs="Arial"/>
          <w:sz w:val="28"/>
          <w:szCs w:val="28"/>
        </w:rPr>
        <w:t xml:space="preserve">en los cuales se involucra </w:t>
      </w:r>
      <w:r w:rsidR="00301A07" w:rsidRPr="004854B4">
        <w:rPr>
          <w:rFonts w:cs="Arial"/>
          <w:sz w:val="28"/>
          <w:szCs w:val="28"/>
        </w:rPr>
        <w:t xml:space="preserve">directamente </w:t>
      </w:r>
      <w:r w:rsidRPr="004854B4">
        <w:rPr>
          <w:rFonts w:cs="Arial"/>
          <w:sz w:val="28"/>
          <w:szCs w:val="28"/>
        </w:rPr>
        <w:t>el tema de</w:t>
      </w:r>
      <w:r w:rsidR="00301A07" w:rsidRPr="004854B4">
        <w:rPr>
          <w:rFonts w:cs="Arial"/>
          <w:sz w:val="28"/>
          <w:szCs w:val="28"/>
        </w:rPr>
        <w:t xml:space="preserve"> la</w:t>
      </w:r>
      <w:r w:rsidRPr="004854B4">
        <w:rPr>
          <w:rFonts w:cs="Arial"/>
          <w:sz w:val="28"/>
          <w:szCs w:val="28"/>
        </w:rPr>
        <w:t xml:space="preserve"> filiación, </w:t>
      </w:r>
      <w:r w:rsidR="005E3872" w:rsidRPr="004854B4">
        <w:rPr>
          <w:rFonts w:cs="Arial"/>
          <w:sz w:val="28"/>
          <w:szCs w:val="28"/>
        </w:rPr>
        <w:t xml:space="preserve">la sentencia que se emita deberá proteger </w:t>
      </w:r>
      <w:r w:rsidR="001209A0" w:rsidRPr="004854B4">
        <w:rPr>
          <w:rFonts w:cs="Arial"/>
          <w:sz w:val="28"/>
          <w:szCs w:val="28"/>
        </w:rPr>
        <w:t>diversos valores relacionados con</w:t>
      </w:r>
      <w:r w:rsidR="00301A07" w:rsidRPr="004854B4">
        <w:rPr>
          <w:rFonts w:cs="Arial"/>
          <w:sz w:val="28"/>
          <w:szCs w:val="28"/>
        </w:rPr>
        <w:t xml:space="preserve"> la estabilidad </w:t>
      </w:r>
      <w:r w:rsidR="001209A0" w:rsidRPr="004854B4">
        <w:rPr>
          <w:rFonts w:cs="Arial"/>
          <w:sz w:val="28"/>
          <w:szCs w:val="28"/>
        </w:rPr>
        <w:t>familia</w:t>
      </w:r>
      <w:r w:rsidR="00301A07" w:rsidRPr="004854B4">
        <w:rPr>
          <w:rFonts w:cs="Arial"/>
          <w:sz w:val="28"/>
          <w:szCs w:val="28"/>
        </w:rPr>
        <w:t>r</w:t>
      </w:r>
      <w:r w:rsidR="001209A0" w:rsidRPr="004854B4">
        <w:rPr>
          <w:rFonts w:cs="Arial"/>
          <w:sz w:val="28"/>
          <w:szCs w:val="28"/>
        </w:rPr>
        <w:t xml:space="preserve">, </w:t>
      </w:r>
      <w:r w:rsidR="00301A07" w:rsidRPr="004854B4">
        <w:rPr>
          <w:rFonts w:cs="Arial"/>
          <w:sz w:val="28"/>
          <w:szCs w:val="28"/>
        </w:rPr>
        <w:t xml:space="preserve">lo cual adquiere una principal relevancia para el Estado, </w:t>
      </w:r>
      <w:r w:rsidR="001209A0" w:rsidRPr="004854B4">
        <w:rPr>
          <w:rFonts w:cs="Arial"/>
          <w:sz w:val="28"/>
          <w:szCs w:val="28"/>
        </w:rPr>
        <w:t xml:space="preserve">por lo que el </w:t>
      </w:r>
      <w:r w:rsidR="00301A07" w:rsidRPr="004854B4">
        <w:rPr>
          <w:rFonts w:cs="Arial"/>
          <w:sz w:val="28"/>
          <w:szCs w:val="28"/>
        </w:rPr>
        <w:t>operador jurídico</w:t>
      </w:r>
      <w:r w:rsidR="001209A0" w:rsidRPr="004854B4">
        <w:rPr>
          <w:rFonts w:cs="Arial"/>
          <w:sz w:val="28"/>
          <w:szCs w:val="28"/>
        </w:rPr>
        <w:t xml:space="preserve"> deberá considerar el alcance de su determinación respecto al </w:t>
      </w:r>
      <w:r w:rsidR="005E3872" w:rsidRPr="004854B4">
        <w:rPr>
          <w:rFonts w:cs="Arial"/>
          <w:sz w:val="28"/>
          <w:szCs w:val="28"/>
        </w:rPr>
        <w:t>origen biológico</w:t>
      </w:r>
      <w:r w:rsidR="001209A0" w:rsidRPr="004854B4">
        <w:rPr>
          <w:rFonts w:cs="Arial"/>
          <w:sz w:val="28"/>
          <w:szCs w:val="28"/>
        </w:rPr>
        <w:t xml:space="preserve"> de la persona</w:t>
      </w:r>
      <w:r w:rsidR="005E3872" w:rsidRPr="004854B4">
        <w:rPr>
          <w:rFonts w:cs="Arial"/>
          <w:sz w:val="28"/>
          <w:szCs w:val="28"/>
        </w:rPr>
        <w:t xml:space="preserve"> </w:t>
      </w:r>
      <w:r w:rsidR="00301A07" w:rsidRPr="004854B4">
        <w:rPr>
          <w:rFonts w:cs="Arial"/>
          <w:sz w:val="28"/>
          <w:szCs w:val="28"/>
        </w:rPr>
        <w:t>(incluida su</w:t>
      </w:r>
      <w:r w:rsidR="005E3872" w:rsidRPr="004854B4">
        <w:rPr>
          <w:rFonts w:cs="Arial"/>
          <w:sz w:val="28"/>
          <w:szCs w:val="28"/>
        </w:rPr>
        <w:t xml:space="preserve"> relaci</w:t>
      </w:r>
      <w:r w:rsidR="00301A07" w:rsidRPr="004854B4">
        <w:rPr>
          <w:rFonts w:cs="Arial"/>
          <w:sz w:val="28"/>
          <w:szCs w:val="28"/>
        </w:rPr>
        <w:t xml:space="preserve">ón </w:t>
      </w:r>
      <w:r w:rsidR="005E3872" w:rsidRPr="004854B4">
        <w:rPr>
          <w:rFonts w:cs="Arial"/>
          <w:sz w:val="28"/>
          <w:szCs w:val="28"/>
        </w:rPr>
        <w:t>con la familia biológica</w:t>
      </w:r>
      <w:r w:rsidR="00301A07" w:rsidRPr="004854B4">
        <w:rPr>
          <w:rFonts w:cs="Arial"/>
          <w:sz w:val="28"/>
          <w:szCs w:val="28"/>
        </w:rPr>
        <w:t>)</w:t>
      </w:r>
      <w:r w:rsidR="005E3872" w:rsidRPr="004854B4">
        <w:rPr>
          <w:rFonts w:cs="Arial"/>
          <w:sz w:val="28"/>
          <w:szCs w:val="28"/>
        </w:rPr>
        <w:t xml:space="preserve"> </w:t>
      </w:r>
      <w:r w:rsidR="00301A07" w:rsidRPr="004854B4">
        <w:rPr>
          <w:rFonts w:cs="Arial"/>
          <w:sz w:val="28"/>
          <w:szCs w:val="28"/>
        </w:rPr>
        <w:t>pero</w:t>
      </w:r>
      <w:r w:rsidR="005E2D4C" w:rsidRPr="004854B4">
        <w:rPr>
          <w:rFonts w:cs="Arial"/>
          <w:sz w:val="28"/>
          <w:szCs w:val="28"/>
        </w:rPr>
        <w:t>,</w:t>
      </w:r>
      <w:r w:rsidR="00301A07" w:rsidRPr="004854B4">
        <w:rPr>
          <w:rFonts w:cs="Arial"/>
          <w:sz w:val="28"/>
          <w:szCs w:val="28"/>
        </w:rPr>
        <w:t xml:space="preserve"> sobre todo, deberá proteger</w:t>
      </w:r>
      <w:r w:rsidR="00050ADE" w:rsidRPr="004854B4">
        <w:rPr>
          <w:rFonts w:cs="Arial"/>
          <w:sz w:val="28"/>
          <w:szCs w:val="28"/>
        </w:rPr>
        <w:t xml:space="preserve"> </w:t>
      </w:r>
      <w:r w:rsidR="00301A07" w:rsidRPr="004854B4">
        <w:rPr>
          <w:rFonts w:cs="Arial"/>
          <w:sz w:val="28"/>
          <w:szCs w:val="28"/>
        </w:rPr>
        <w:t xml:space="preserve">las </w:t>
      </w:r>
      <w:r w:rsidR="00050ADE" w:rsidRPr="004854B4">
        <w:rPr>
          <w:rFonts w:cs="Arial"/>
          <w:sz w:val="28"/>
          <w:szCs w:val="28"/>
        </w:rPr>
        <w:t xml:space="preserve">identidades filiatorias consolidadas y garantizar el cumplimiento de </w:t>
      </w:r>
      <w:r w:rsidR="00301A07" w:rsidRPr="004854B4">
        <w:rPr>
          <w:rFonts w:cs="Arial"/>
          <w:sz w:val="28"/>
          <w:szCs w:val="28"/>
        </w:rPr>
        <w:t xml:space="preserve">las </w:t>
      </w:r>
      <w:r w:rsidR="00050ADE" w:rsidRPr="004854B4">
        <w:rPr>
          <w:rFonts w:cs="Arial"/>
          <w:sz w:val="28"/>
          <w:szCs w:val="28"/>
        </w:rPr>
        <w:t xml:space="preserve">obligaciones derivadas de </w:t>
      </w:r>
      <w:r w:rsidR="00301A07" w:rsidRPr="004854B4">
        <w:rPr>
          <w:rFonts w:cs="Arial"/>
          <w:sz w:val="28"/>
          <w:szCs w:val="28"/>
        </w:rPr>
        <w:t>est</w:t>
      </w:r>
      <w:r w:rsidR="00026141" w:rsidRPr="004854B4">
        <w:rPr>
          <w:rFonts w:cs="Arial"/>
          <w:sz w:val="28"/>
          <w:szCs w:val="28"/>
        </w:rPr>
        <w:t>e</w:t>
      </w:r>
      <w:r w:rsidR="00301A07" w:rsidRPr="004854B4">
        <w:rPr>
          <w:rFonts w:cs="Arial"/>
          <w:sz w:val="28"/>
          <w:szCs w:val="28"/>
        </w:rPr>
        <w:t xml:space="preserve"> estado de </w:t>
      </w:r>
      <w:r w:rsidR="00050ADE" w:rsidRPr="004854B4">
        <w:rPr>
          <w:rFonts w:cs="Arial"/>
          <w:sz w:val="28"/>
          <w:szCs w:val="28"/>
        </w:rPr>
        <w:t>filiación</w:t>
      </w:r>
      <w:r w:rsidR="00301A07" w:rsidRPr="004854B4">
        <w:rPr>
          <w:rFonts w:cs="Arial"/>
          <w:sz w:val="28"/>
          <w:szCs w:val="28"/>
        </w:rPr>
        <w:t>.</w:t>
      </w:r>
      <w:r w:rsidR="005E2D4C" w:rsidRPr="004854B4">
        <w:rPr>
          <w:rFonts w:cs="Arial"/>
          <w:sz w:val="28"/>
          <w:szCs w:val="28"/>
        </w:rPr>
        <w:t xml:space="preserve"> </w:t>
      </w:r>
      <w:r w:rsidR="005E2D4C" w:rsidRPr="004854B4">
        <w:rPr>
          <w:rFonts w:cs="Arial"/>
          <w:b/>
          <w:bCs/>
          <w:sz w:val="28"/>
          <w:szCs w:val="28"/>
        </w:rPr>
        <w:t>Protección que</w:t>
      </w:r>
      <w:r w:rsidR="00CA0670" w:rsidRPr="004854B4">
        <w:rPr>
          <w:rFonts w:cs="Arial"/>
          <w:b/>
          <w:bCs/>
          <w:sz w:val="28"/>
          <w:szCs w:val="28"/>
        </w:rPr>
        <w:t xml:space="preserve"> </w:t>
      </w:r>
      <w:r w:rsidR="00A6595C" w:rsidRPr="004854B4">
        <w:rPr>
          <w:rFonts w:cs="Arial"/>
          <w:b/>
          <w:bCs/>
          <w:sz w:val="28"/>
          <w:szCs w:val="28"/>
        </w:rPr>
        <w:t>se desvanece</w:t>
      </w:r>
      <w:r w:rsidR="00CA0670" w:rsidRPr="004854B4">
        <w:rPr>
          <w:rFonts w:cs="Arial"/>
          <w:b/>
          <w:bCs/>
          <w:sz w:val="28"/>
          <w:szCs w:val="28"/>
        </w:rPr>
        <w:t xml:space="preserve"> cuando el acto del que deriva se sustenta en una violación a disposiciones prohibitivas</w:t>
      </w:r>
      <w:r w:rsidR="00CA0670" w:rsidRPr="004854B4">
        <w:rPr>
          <w:rFonts w:cs="Arial"/>
          <w:sz w:val="28"/>
          <w:szCs w:val="28"/>
        </w:rPr>
        <w:t>, esto es, cuando está de por medio la afectación al interés público, que exige evitar que los delitos u otros actos ilícitos se agoten hasta sus últimas consecuencias.</w:t>
      </w:r>
    </w:p>
    <w:p w14:paraId="5513C4CA" w14:textId="77777777" w:rsidR="00CA0670" w:rsidRPr="004854B4" w:rsidRDefault="00CA0670" w:rsidP="00CA0670">
      <w:pPr>
        <w:pStyle w:val="corte4fondo"/>
        <w:tabs>
          <w:tab w:val="left" w:pos="567"/>
        </w:tabs>
        <w:spacing w:after="0"/>
        <w:ind w:firstLine="0"/>
        <w:rPr>
          <w:rFonts w:cs="Arial"/>
          <w:sz w:val="28"/>
          <w:szCs w:val="28"/>
        </w:rPr>
      </w:pPr>
    </w:p>
    <w:p w14:paraId="13D14DF8" w14:textId="12036693" w:rsidR="00301A07" w:rsidRPr="004854B4" w:rsidRDefault="00CA0670" w:rsidP="007A3461">
      <w:pPr>
        <w:pStyle w:val="corte4fondo"/>
        <w:numPr>
          <w:ilvl w:val="0"/>
          <w:numId w:val="5"/>
        </w:numPr>
        <w:tabs>
          <w:tab w:val="left" w:pos="567"/>
        </w:tabs>
        <w:spacing w:after="0"/>
        <w:ind w:left="0" w:hanging="567"/>
        <w:rPr>
          <w:rFonts w:cs="Arial"/>
          <w:sz w:val="28"/>
          <w:szCs w:val="28"/>
        </w:rPr>
      </w:pPr>
      <w:r w:rsidRPr="004854B4">
        <w:rPr>
          <w:sz w:val="28"/>
          <w:szCs w:val="28"/>
        </w:rPr>
        <w:t>Es por esto que resulta indispensable que el juzgador analice</w:t>
      </w:r>
      <w:r w:rsidR="005E2D4C" w:rsidRPr="004854B4">
        <w:rPr>
          <w:sz w:val="28"/>
          <w:szCs w:val="28"/>
        </w:rPr>
        <w:t>,</w:t>
      </w:r>
      <w:r w:rsidRPr="004854B4">
        <w:rPr>
          <w:sz w:val="28"/>
          <w:szCs w:val="28"/>
        </w:rPr>
        <w:t xml:space="preserve"> </w:t>
      </w:r>
      <w:r w:rsidRPr="004854B4">
        <w:rPr>
          <w:b/>
          <w:bCs/>
          <w:sz w:val="28"/>
          <w:szCs w:val="28"/>
        </w:rPr>
        <w:t>caso por caso</w:t>
      </w:r>
      <w:r w:rsidR="005E2D4C" w:rsidRPr="004854B4">
        <w:rPr>
          <w:b/>
          <w:bCs/>
          <w:sz w:val="28"/>
          <w:szCs w:val="28"/>
        </w:rPr>
        <w:t>,</w:t>
      </w:r>
      <w:r w:rsidRPr="004854B4">
        <w:rPr>
          <w:sz w:val="28"/>
          <w:szCs w:val="28"/>
        </w:rPr>
        <w:t xml:space="preserve"> l</w:t>
      </w:r>
      <w:r w:rsidR="00050ADE" w:rsidRPr="004854B4">
        <w:rPr>
          <w:sz w:val="28"/>
          <w:szCs w:val="28"/>
        </w:rPr>
        <w:t xml:space="preserve">a tensión </w:t>
      </w:r>
      <w:r w:rsidR="00A6595C" w:rsidRPr="004854B4">
        <w:rPr>
          <w:sz w:val="28"/>
          <w:szCs w:val="28"/>
        </w:rPr>
        <w:t xml:space="preserve">que surja </w:t>
      </w:r>
      <w:r w:rsidR="00050ADE" w:rsidRPr="004854B4">
        <w:rPr>
          <w:sz w:val="28"/>
          <w:szCs w:val="28"/>
        </w:rPr>
        <w:t>entre estos valores</w:t>
      </w:r>
      <w:r w:rsidR="00A6595C" w:rsidRPr="004854B4">
        <w:rPr>
          <w:sz w:val="28"/>
          <w:szCs w:val="28"/>
        </w:rPr>
        <w:t>, lo que</w:t>
      </w:r>
      <w:r w:rsidR="00050ADE" w:rsidRPr="004854B4">
        <w:rPr>
          <w:sz w:val="28"/>
          <w:szCs w:val="28"/>
        </w:rPr>
        <w:t xml:space="preserve"> hace necesario desarrollar un ejercicio de ponderación para articular el resultado de su aplicación conjunta</w:t>
      </w:r>
      <w:r w:rsidR="00050ADE" w:rsidRPr="004854B4">
        <w:rPr>
          <w:b/>
          <w:bCs/>
          <w:sz w:val="28"/>
          <w:szCs w:val="28"/>
        </w:rPr>
        <w:t>, atendiendo a las particularidades de</w:t>
      </w:r>
      <w:r w:rsidR="00A6595C" w:rsidRPr="004854B4">
        <w:rPr>
          <w:b/>
          <w:bCs/>
          <w:sz w:val="28"/>
          <w:szCs w:val="28"/>
        </w:rPr>
        <w:t xml:space="preserve"> cada asunto</w:t>
      </w:r>
      <w:r w:rsidR="00050ADE" w:rsidRPr="004854B4">
        <w:rPr>
          <w:sz w:val="28"/>
          <w:szCs w:val="28"/>
        </w:rPr>
        <w:t>, lo que supone un estudio comparativo y</w:t>
      </w:r>
      <w:r w:rsidR="005E2D4C" w:rsidRPr="004854B4">
        <w:rPr>
          <w:sz w:val="28"/>
          <w:szCs w:val="28"/>
        </w:rPr>
        <w:t>,</w:t>
      </w:r>
      <w:r w:rsidR="00050ADE" w:rsidRPr="004854B4">
        <w:rPr>
          <w:sz w:val="28"/>
          <w:szCs w:val="28"/>
        </w:rPr>
        <w:t xml:space="preserve"> en ocasiones beligerante</w:t>
      </w:r>
      <w:r w:rsidR="005E2D4C" w:rsidRPr="004854B4">
        <w:rPr>
          <w:sz w:val="28"/>
          <w:szCs w:val="28"/>
        </w:rPr>
        <w:t>,</w:t>
      </w:r>
      <w:r w:rsidR="00050ADE" w:rsidRPr="004854B4">
        <w:rPr>
          <w:sz w:val="28"/>
          <w:szCs w:val="28"/>
        </w:rPr>
        <w:t xml:space="preserve"> entre varios intereses en conflicto, de manera que el juez tendrá que examinar las circunstancias específicas de cada caso para poder llegar a una solución estable, justa y equitativa</w:t>
      </w:r>
      <w:r w:rsidR="00301A07" w:rsidRPr="004854B4">
        <w:rPr>
          <w:sz w:val="28"/>
          <w:szCs w:val="28"/>
        </w:rPr>
        <w:t>.</w:t>
      </w:r>
    </w:p>
    <w:p w14:paraId="2C259C67" w14:textId="77777777" w:rsidR="004854B4" w:rsidRPr="004854B4" w:rsidRDefault="004854B4" w:rsidP="00301A07">
      <w:pPr>
        <w:pStyle w:val="corte4fondo"/>
        <w:tabs>
          <w:tab w:val="left" w:pos="567"/>
        </w:tabs>
        <w:spacing w:after="0"/>
        <w:ind w:firstLine="0"/>
        <w:rPr>
          <w:rFonts w:cs="Arial"/>
          <w:sz w:val="28"/>
          <w:szCs w:val="28"/>
        </w:rPr>
      </w:pPr>
    </w:p>
    <w:p w14:paraId="4DD2EE57" w14:textId="11A18940" w:rsidR="00301A07" w:rsidRPr="004854B4" w:rsidRDefault="005E2D4C" w:rsidP="00301A07">
      <w:pPr>
        <w:pStyle w:val="corte4fondo"/>
        <w:tabs>
          <w:tab w:val="left" w:pos="567"/>
        </w:tabs>
        <w:spacing w:after="0"/>
        <w:ind w:firstLine="0"/>
        <w:rPr>
          <w:rFonts w:cs="Arial"/>
          <w:b/>
          <w:bCs/>
          <w:sz w:val="28"/>
          <w:szCs w:val="28"/>
        </w:rPr>
      </w:pPr>
      <w:r w:rsidRPr="004854B4">
        <w:rPr>
          <w:rFonts w:cs="Arial"/>
          <w:b/>
          <w:bCs/>
          <w:sz w:val="28"/>
          <w:szCs w:val="28"/>
        </w:rPr>
        <w:lastRenderedPageBreak/>
        <w:t xml:space="preserve">IV. </w:t>
      </w:r>
      <w:r w:rsidR="00A6595C" w:rsidRPr="004854B4">
        <w:rPr>
          <w:rFonts w:cs="Arial"/>
          <w:b/>
          <w:bCs/>
          <w:sz w:val="28"/>
          <w:szCs w:val="28"/>
        </w:rPr>
        <w:t>Caso concreto</w:t>
      </w:r>
    </w:p>
    <w:p w14:paraId="0076A4A0" w14:textId="77777777" w:rsidR="00050ADE" w:rsidRPr="004854B4" w:rsidRDefault="00050ADE" w:rsidP="00FC5CBC">
      <w:pPr>
        <w:pStyle w:val="corte4fondo"/>
        <w:tabs>
          <w:tab w:val="left" w:pos="567"/>
        </w:tabs>
        <w:spacing w:after="0"/>
        <w:ind w:firstLine="0"/>
        <w:rPr>
          <w:rFonts w:cs="Arial"/>
          <w:b/>
          <w:bCs/>
          <w:sz w:val="28"/>
          <w:szCs w:val="28"/>
        </w:rPr>
      </w:pPr>
    </w:p>
    <w:p w14:paraId="25DACE86" w14:textId="1B134685" w:rsidR="00A6595C" w:rsidRPr="004854B4" w:rsidRDefault="00A6595C" w:rsidP="007A3461">
      <w:pPr>
        <w:pStyle w:val="corte4fondo"/>
        <w:numPr>
          <w:ilvl w:val="0"/>
          <w:numId w:val="5"/>
        </w:numPr>
        <w:tabs>
          <w:tab w:val="left" w:pos="567"/>
        </w:tabs>
        <w:spacing w:after="0"/>
        <w:ind w:left="0" w:hanging="567"/>
        <w:rPr>
          <w:rFonts w:cs="Arial"/>
          <w:sz w:val="28"/>
          <w:szCs w:val="28"/>
        </w:rPr>
      </w:pPr>
      <w:r w:rsidRPr="004854B4">
        <w:rPr>
          <w:rFonts w:cs="Arial"/>
          <w:color w:val="212529"/>
          <w:sz w:val="28"/>
          <w:szCs w:val="28"/>
        </w:rPr>
        <w:t xml:space="preserve">Del </w:t>
      </w:r>
      <w:r w:rsidRPr="004854B4">
        <w:rPr>
          <w:rFonts w:cs="Arial"/>
          <w:sz w:val="28"/>
          <w:szCs w:val="28"/>
        </w:rPr>
        <w:t xml:space="preserve">análisis de las prestaciones reclamadas, en concatenación con los hechos narrados en la demanda, se obtiene que la causa de pedir de </w:t>
      </w:r>
      <w:bookmarkStart w:id="14" w:name="_Hlk79320661"/>
      <w:r w:rsidR="00296583" w:rsidRPr="00125FDC">
        <w:rPr>
          <w:rFonts w:cs="Arial"/>
          <w:color w:val="FF0000"/>
          <w:sz w:val="28"/>
          <w:szCs w:val="28"/>
        </w:rPr>
        <w:t>**********</w:t>
      </w:r>
      <w:r w:rsidRPr="004854B4">
        <w:rPr>
          <w:rFonts w:eastAsiaTheme="minorHAnsi" w:cs="Arial"/>
          <w:bCs/>
          <w:sz w:val="28"/>
          <w:szCs w:val="28"/>
          <w:lang w:val="es-ES_tradnl"/>
        </w:rPr>
        <w:t xml:space="preserve">, única hija biológica de la </w:t>
      </w:r>
      <w:r w:rsidRPr="004854B4">
        <w:rPr>
          <w:rFonts w:eastAsiaTheme="minorHAnsi" w:cs="Arial"/>
          <w:bCs/>
          <w:i/>
          <w:iCs/>
          <w:sz w:val="28"/>
          <w:szCs w:val="28"/>
          <w:lang w:val="es-ES_tradnl"/>
        </w:rPr>
        <w:t>de cujus,</w:t>
      </w:r>
      <w:r w:rsidRPr="004854B4">
        <w:rPr>
          <w:rFonts w:eastAsiaTheme="minorHAnsi" w:cs="Arial"/>
          <w:bCs/>
          <w:sz w:val="28"/>
          <w:szCs w:val="28"/>
          <w:lang w:val="es-ES_tradnl"/>
        </w:rPr>
        <w:t xml:space="preserve"> consiste en impugnar la </w:t>
      </w:r>
      <w:r w:rsidR="00167435" w:rsidRPr="004854B4">
        <w:rPr>
          <w:rFonts w:eastAsiaTheme="minorHAnsi" w:cs="Arial"/>
          <w:bCs/>
          <w:sz w:val="28"/>
          <w:szCs w:val="28"/>
          <w:lang w:val="es-ES_tradnl"/>
        </w:rPr>
        <w:t xml:space="preserve">nulidad del acta de nacimiento de </w:t>
      </w:r>
      <w:r w:rsidR="00296583" w:rsidRPr="00125FDC">
        <w:rPr>
          <w:rFonts w:cs="Arial"/>
          <w:color w:val="FF0000"/>
          <w:sz w:val="28"/>
          <w:szCs w:val="28"/>
        </w:rPr>
        <w:t>**********</w:t>
      </w:r>
      <w:r w:rsidR="00167435" w:rsidRPr="004854B4">
        <w:rPr>
          <w:rFonts w:eastAsiaTheme="minorHAnsi" w:cs="Arial"/>
          <w:sz w:val="28"/>
          <w:szCs w:val="28"/>
          <w:lang w:val="es-ES_tradnl"/>
        </w:rPr>
        <w:t xml:space="preserve">, </w:t>
      </w:r>
      <w:bookmarkEnd w:id="14"/>
      <w:r w:rsidR="00167435" w:rsidRPr="004854B4">
        <w:rPr>
          <w:rFonts w:eastAsiaTheme="minorHAnsi" w:cs="Arial"/>
          <w:sz w:val="28"/>
          <w:szCs w:val="28"/>
          <w:lang w:val="es-ES_tradnl"/>
        </w:rPr>
        <w:t>quien fue registrada por su mamá como su hermana.</w:t>
      </w:r>
    </w:p>
    <w:p w14:paraId="21E44606" w14:textId="77777777" w:rsidR="00167435" w:rsidRPr="004854B4" w:rsidRDefault="00167435" w:rsidP="00167435">
      <w:pPr>
        <w:pStyle w:val="corte4fondo"/>
        <w:tabs>
          <w:tab w:val="left" w:pos="567"/>
        </w:tabs>
        <w:spacing w:after="0"/>
        <w:ind w:firstLine="0"/>
        <w:rPr>
          <w:rFonts w:cs="Arial"/>
          <w:sz w:val="28"/>
          <w:szCs w:val="28"/>
        </w:rPr>
      </w:pPr>
    </w:p>
    <w:p w14:paraId="2E565D5E" w14:textId="69E4A2F0" w:rsidR="00167435" w:rsidRPr="004854B4" w:rsidRDefault="00167435" w:rsidP="007A3461">
      <w:pPr>
        <w:pStyle w:val="corte4fondo"/>
        <w:numPr>
          <w:ilvl w:val="0"/>
          <w:numId w:val="5"/>
        </w:numPr>
        <w:tabs>
          <w:tab w:val="left" w:pos="567"/>
        </w:tabs>
        <w:spacing w:after="0"/>
        <w:ind w:left="0" w:hanging="567"/>
        <w:rPr>
          <w:rFonts w:cs="Arial"/>
          <w:sz w:val="28"/>
          <w:szCs w:val="28"/>
        </w:rPr>
      </w:pPr>
      <w:r w:rsidRPr="004854B4">
        <w:rPr>
          <w:rFonts w:cs="Arial"/>
          <w:sz w:val="28"/>
          <w:szCs w:val="28"/>
        </w:rPr>
        <w:t>En el caso, no son hechos controvertidos los siguientes:</w:t>
      </w:r>
    </w:p>
    <w:p w14:paraId="0B6B2082" w14:textId="27CAD41A" w:rsidR="00167435" w:rsidRPr="004854B4" w:rsidRDefault="00167435" w:rsidP="00167435">
      <w:pPr>
        <w:pStyle w:val="Prrafodelista"/>
        <w:rPr>
          <w:rFonts w:ascii="Arial" w:hAnsi="Arial" w:cs="Arial"/>
          <w:sz w:val="28"/>
          <w:szCs w:val="28"/>
        </w:rPr>
      </w:pPr>
    </w:p>
    <w:p w14:paraId="28D8DEEE" w14:textId="1A858100" w:rsidR="00B8050F" w:rsidRPr="004854B4" w:rsidRDefault="00B8050F" w:rsidP="00EB5151">
      <w:pPr>
        <w:pStyle w:val="Prrafodelista"/>
        <w:numPr>
          <w:ilvl w:val="0"/>
          <w:numId w:val="22"/>
        </w:numPr>
        <w:ind w:left="0" w:hanging="567"/>
        <w:jc w:val="both"/>
        <w:rPr>
          <w:rFonts w:ascii="Arial" w:hAnsi="Arial" w:cs="Arial"/>
          <w:sz w:val="28"/>
          <w:szCs w:val="28"/>
        </w:rPr>
      </w:pPr>
      <w:r w:rsidRPr="004854B4">
        <w:rPr>
          <w:rFonts w:ascii="Arial" w:hAnsi="Arial" w:cs="Arial"/>
          <w:sz w:val="28"/>
          <w:szCs w:val="28"/>
        </w:rPr>
        <w:t xml:space="preserve">El treinta y uno de julio de mil novecientos noventa y dos, la señora </w:t>
      </w:r>
      <w:r w:rsidR="00296583" w:rsidRPr="00125FDC">
        <w:rPr>
          <w:rFonts w:ascii="Arial" w:hAnsi="Arial" w:cs="Arial"/>
          <w:color w:val="FF0000"/>
          <w:sz w:val="28"/>
          <w:szCs w:val="28"/>
        </w:rPr>
        <w:t>**********</w:t>
      </w:r>
      <w:r w:rsidR="00296583">
        <w:rPr>
          <w:rFonts w:ascii="Arial" w:eastAsiaTheme="minorHAnsi" w:hAnsi="Arial"/>
          <w:color w:val="FF0000"/>
          <w:sz w:val="28"/>
          <w:szCs w:val="28"/>
        </w:rPr>
        <w:t xml:space="preserve"> </w:t>
      </w:r>
      <w:r w:rsidRPr="004854B4">
        <w:rPr>
          <w:rFonts w:ascii="Arial" w:hAnsi="Arial" w:cs="Arial"/>
          <w:sz w:val="28"/>
          <w:szCs w:val="28"/>
        </w:rPr>
        <w:t xml:space="preserve">dio a luz a una niña, a quien registró con el nombre de </w:t>
      </w:r>
      <w:r w:rsidR="00296583" w:rsidRPr="00125FDC">
        <w:rPr>
          <w:rFonts w:ascii="Arial" w:hAnsi="Arial" w:cs="Arial"/>
          <w:color w:val="FF0000"/>
          <w:sz w:val="28"/>
          <w:szCs w:val="28"/>
        </w:rPr>
        <w:t>**********</w:t>
      </w:r>
      <w:r w:rsidRPr="004854B4">
        <w:rPr>
          <w:rFonts w:ascii="Arial" w:hAnsi="Arial" w:cs="Arial"/>
          <w:sz w:val="28"/>
          <w:szCs w:val="28"/>
        </w:rPr>
        <w:t xml:space="preserve">. En este acto la </w:t>
      </w:r>
      <w:r w:rsidRPr="004854B4">
        <w:rPr>
          <w:rFonts w:ascii="Arial" w:eastAsiaTheme="minorHAnsi" w:hAnsi="Arial" w:cs="Arial"/>
          <w:sz w:val="28"/>
          <w:szCs w:val="28"/>
          <w:lang w:val="es-ES_tradnl"/>
        </w:rPr>
        <w:t xml:space="preserve">señora </w:t>
      </w:r>
      <w:r w:rsidR="00296583" w:rsidRPr="00125FDC">
        <w:rPr>
          <w:rFonts w:ascii="Arial" w:hAnsi="Arial" w:cs="Arial"/>
          <w:color w:val="FF0000"/>
          <w:sz w:val="28"/>
          <w:szCs w:val="28"/>
        </w:rPr>
        <w:t>**********</w:t>
      </w:r>
      <w:r w:rsidR="00296583">
        <w:rPr>
          <w:rFonts w:ascii="Arial" w:eastAsiaTheme="minorHAnsi" w:hAnsi="Arial"/>
          <w:color w:val="FF0000"/>
          <w:sz w:val="28"/>
          <w:szCs w:val="28"/>
        </w:rPr>
        <w:t xml:space="preserve"> </w:t>
      </w:r>
      <w:r w:rsidRPr="004854B4">
        <w:rPr>
          <w:rFonts w:ascii="Arial" w:eastAsiaTheme="minorHAnsi" w:hAnsi="Arial" w:cs="Arial"/>
          <w:sz w:val="28"/>
          <w:szCs w:val="28"/>
          <w:lang w:val="es-ES_tradnl"/>
        </w:rPr>
        <w:t>participó como testigo.</w:t>
      </w:r>
    </w:p>
    <w:p w14:paraId="7CFA7577" w14:textId="36467A81" w:rsidR="00167435" w:rsidRPr="004854B4" w:rsidRDefault="00B8050F" w:rsidP="00EB5151">
      <w:pPr>
        <w:pStyle w:val="Prrafodelista"/>
        <w:numPr>
          <w:ilvl w:val="0"/>
          <w:numId w:val="22"/>
        </w:numPr>
        <w:ind w:left="0" w:hanging="567"/>
        <w:jc w:val="both"/>
        <w:rPr>
          <w:rFonts w:ascii="Arial" w:hAnsi="Arial" w:cs="Arial"/>
          <w:sz w:val="28"/>
          <w:szCs w:val="28"/>
        </w:rPr>
      </w:pPr>
      <w:r w:rsidRPr="004854B4">
        <w:rPr>
          <w:rFonts w:ascii="Arial" w:eastAsiaTheme="minorHAnsi" w:hAnsi="Arial" w:cs="Arial"/>
          <w:sz w:val="28"/>
          <w:szCs w:val="28"/>
          <w:lang w:val="es-ES_tradnl"/>
        </w:rPr>
        <w:t xml:space="preserve">Un año después, la </w:t>
      </w:r>
      <w:r w:rsidR="00167435" w:rsidRPr="004854B4">
        <w:rPr>
          <w:rFonts w:ascii="Arial" w:eastAsiaTheme="minorHAnsi" w:hAnsi="Arial" w:cs="Arial"/>
          <w:sz w:val="28"/>
          <w:szCs w:val="28"/>
          <w:lang w:val="es-ES_tradnl"/>
        </w:rPr>
        <w:t xml:space="preserve">señora </w:t>
      </w:r>
      <w:r w:rsidR="00296583" w:rsidRPr="00125FDC">
        <w:rPr>
          <w:rFonts w:ascii="Arial" w:hAnsi="Arial" w:cs="Arial"/>
          <w:color w:val="FF0000"/>
          <w:sz w:val="28"/>
          <w:szCs w:val="28"/>
        </w:rPr>
        <w:t>**********</w:t>
      </w:r>
      <w:r w:rsidR="00AB3522" w:rsidRPr="00296583">
        <w:rPr>
          <w:rFonts w:ascii="Arial" w:eastAsiaTheme="minorHAnsi" w:hAnsi="Arial" w:cs="Arial"/>
          <w:sz w:val="28"/>
          <w:szCs w:val="28"/>
          <w:lang w:val="es-ES_tradnl"/>
        </w:rPr>
        <w:t>,</w:t>
      </w:r>
      <w:r w:rsidR="00167435" w:rsidRPr="004854B4">
        <w:rPr>
          <w:rFonts w:ascii="Arial" w:eastAsiaTheme="minorHAnsi" w:hAnsi="Arial" w:cs="Arial"/>
          <w:sz w:val="28"/>
          <w:szCs w:val="28"/>
          <w:lang w:val="es-ES_tradnl"/>
        </w:rPr>
        <w:t xml:space="preserve"> por voluntad propia, </w:t>
      </w:r>
      <w:r w:rsidR="00AB3522" w:rsidRPr="004854B4">
        <w:rPr>
          <w:rFonts w:ascii="Arial" w:eastAsiaTheme="minorHAnsi" w:hAnsi="Arial" w:cs="Arial"/>
          <w:sz w:val="28"/>
          <w:szCs w:val="28"/>
          <w:lang w:val="es-ES_tradnl"/>
        </w:rPr>
        <w:t xml:space="preserve">sin ningún tipo de coacción, </w:t>
      </w:r>
      <w:r w:rsidR="00167435" w:rsidRPr="004854B4">
        <w:rPr>
          <w:rFonts w:ascii="Arial" w:eastAsiaTheme="minorHAnsi" w:hAnsi="Arial" w:cs="Arial"/>
          <w:sz w:val="28"/>
          <w:szCs w:val="28"/>
          <w:lang w:val="es-ES_tradnl"/>
        </w:rPr>
        <w:t xml:space="preserve">registró como su hija a </w:t>
      </w:r>
      <w:r w:rsidR="00296583" w:rsidRPr="00125FDC">
        <w:rPr>
          <w:rFonts w:ascii="Arial" w:hAnsi="Arial" w:cs="Arial"/>
          <w:color w:val="FF0000"/>
          <w:sz w:val="28"/>
          <w:szCs w:val="28"/>
        </w:rPr>
        <w:t>**********</w:t>
      </w:r>
      <w:r w:rsidR="00AB3522" w:rsidRPr="004854B4">
        <w:rPr>
          <w:rFonts w:ascii="Arial" w:eastAsiaTheme="minorHAnsi" w:hAnsi="Arial" w:cs="Arial"/>
          <w:sz w:val="28"/>
          <w:szCs w:val="28"/>
          <w:lang w:val="es-ES_tradnl"/>
        </w:rPr>
        <w:t>.</w:t>
      </w:r>
    </w:p>
    <w:p w14:paraId="2B37AEBF" w14:textId="649C1306" w:rsidR="00167435" w:rsidRPr="004854B4" w:rsidRDefault="00167435" w:rsidP="00EB5151">
      <w:pPr>
        <w:pStyle w:val="Prrafodelista"/>
        <w:numPr>
          <w:ilvl w:val="0"/>
          <w:numId w:val="22"/>
        </w:numPr>
        <w:ind w:left="0" w:hanging="567"/>
        <w:jc w:val="both"/>
        <w:rPr>
          <w:rFonts w:ascii="Arial" w:hAnsi="Arial" w:cs="Arial"/>
          <w:sz w:val="28"/>
          <w:szCs w:val="28"/>
        </w:rPr>
      </w:pPr>
      <w:r w:rsidRPr="004854B4">
        <w:rPr>
          <w:rFonts w:ascii="Arial" w:hAnsi="Arial" w:cs="Arial"/>
          <w:sz w:val="28"/>
          <w:szCs w:val="28"/>
        </w:rPr>
        <w:t xml:space="preserve">En este acto jurídico celebrado ante el Registro Civil, </w:t>
      </w:r>
      <w:r w:rsidR="00296583" w:rsidRPr="00125FDC">
        <w:rPr>
          <w:rFonts w:ascii="Arial" w:hAnsi="Arial" w:cs="Arial"/>
          <w:color w:val="FF0000"/>
          <w:sz w:val="28"/>
          <w:szCs w:val="28"/>
        </w:rPr>
        <w:t>**********</w:t>
      </w:r>
      <w:r w:rsidRPr="004854B4">
        <w:rPr>
          <w:rFonts w:ascii="Arial" w:eastAsiaTheme="minorHAnsi" w:hAnsi="Arial" w:cs="Arial"/>
          <w:bCs/>
          <w:sz w:val="28"/>
          <w:szCs w:val="28"/>
          <w:lang w:val="es-ES_tradnl"/>
        </w:rPr>
        <w:t xml:space="preserve">, única hija biológica de la </w:t>
      </w:r>
      <w:r w:rsidRPr="004854B4">
        <w:rPr>
          <w:rFonts w:ascii="Arial" w:eastAsiaTheme="minorHAnsi" w:hAnsi="Arial" w:cs="Arial"/>
          <w:bCs/>
          <w:i/>
          <w:iCs/>
          <w:sz w:val="28"/>
          <w:szCs w:val="28"/>
          <w:lang w:val="es-ES_tradnl"/>
        </w:rPr>
        <w:t>de cujus,</w:t>
      </w:r>
      <w:r w:rsidRPr="004854B4">
        <w:rPr>
          <w:rFonts w:ascii="Arial" w:eastAsiaTheme="minorHAnsi" w:hAnsi="Arial" w:cs="Arial"/>
          <w:bCs/>
          <w:sz w:val="28"/>
          <w:szCs w:val="28"/>
          <w:lang w:val="es-ES_tradnl"/>
        </w:rPr>
        <w:t xml:space="preserve"> participó como testigo</w:t>
      </w:r>
      <w:r w:rsidR="00823BA9" w:rsidRPr="004854B4">
        <w:rPr>
          <w:rFonts w:ascii="Arial" w:eastAsiaTheme="minorHAnsi" w:hAnsi="Arial" w:cs="Arial"/>
          <w:bCs/>
          <w:sz w:val="28"/>
          <w:szCs w:val="28"/>
          <w:lang w:val="es-ES_tradnl"/>
        </w:rPr>
        <w:t>, porque en ese momento ya era mayor de edad.</w:t>
      </w:r>
    </w:p>
    <w:p w14:paraId="0FF678BF" w14:textId="462C014D" w:rsidR="002501A6" w:rsidRPr="004854B4" w:rsidRDefault="002501A6" w:rsidP="00EB5151">
      <w:pPr>
        <w:pStyle w:val="Prrafodelista"/>
        <w:numPr>
          <w:ilvl w:val="0"/>
          <w:numId w:val="22"/>
        </w:numPr>
        <w:ind w:left="0" w:hanging="567"/>
        <w:jc w:val="both"/>
        <w:rPr>
          <w:rFonts w:ascii="Arial" w:hAnsi="Arial" w:cs="Arial"/>
          <w:sz w:val="28"/>
          <w:szCs w:val="28"/>
        </w:rPr>
      </w:pPr>
      <w:r w:rsidRPr="004854B4">
        <w:rPr>
          <w:rFonts w:ascii="Arial" w:hAnsi="Arial" w:cs="Arial"/>
          <w:sz w:val="28"/>
          <w:szCs w:val="28"/>
        </w:rPr>
        <w:t xml:space="preserve">Durante su vida, </w:t>
      </w:r>
      <w:r w:rsidR="00296583" w:rsidRPr="00125FDC">
        <w:rPr>
          <w:rFonts w:ascii="Arial" w:hAnsi="Arial" w:cs="Arial"/>
          <w:color w:val="FF0000"/>
          <w:sz w:val="28"/>
          <w:szCs w:val="28"/>
        </w:rPr>
        <w:t>**********</w:t>
      </w:r>
      <w:r w:rsidR="00296583">
        <w:rPr>
          <w:rFonts w:ascii="Arial" w:eastAsiaTheme="minorHAnsi" w:hAnsi="Arial"/>
          <w:color w:val="FF0000"/>
          <w:sz w:val="28"/>
          <w:szCs w:val="28"/>
        </w:rPr>
        <w:t xml:space="preserve"> </w:t>
      </w:r>
      <w:r w:rsidRPr="004854B4">
        <w:rPr>
          <w:rFonts w:ascii="Arial" w:eastAsiaTheme="minorHAnsi" w:hAnsi="Arial" w:cs="Arial"/>
          <w:sz w:val="28"/>
          <w:szCs w:val="28"/>
          <w:lang w:val="es-ES_tradnl"/>
        </w:rPr>
        <w:t xml:space="preserve">fue integrada al núcleo familiar de </w:t>
      </w:r>
      <w:r w:rsidR="00296583" w:rsidRPr="00125FDC">
        <w:rPr>
          <w:rFonts w:ascii="Arial" w:hAnsi="Arial" w:cs="Arial"/>
          <w:color w:val="FF0000"/>
          <w:sz w:val="28"/>
          <w:szCs w:val="28"/>
        </w:rPr>
        <w:t>**********</w:t>
      </w:r>
      <w:r w:rsidRPr="004854B4">
        <w:rPr>
          <w:rFonts w:ascii="Arial" w:eastAsiaTheme="minorHAnsi" w:hAnsi="Arial" w:cs="Arial"/>
          <w:sz w:val="28"/>
          <w:szCs w:val="28"/>
          <w:lang w:val="es-ES_tradnl"/>
        </w:rPr>
        <w:t xml:space="preserve"> como una hija más.</w:t>
      </w:r>
    </w:p>
    <w:p w14:paraId="17D78665" w14:textId="4536634B" w:rsidR="002501A6" w:rsidRPr="004854B4" w:rsidRDefault="00296583" w:rsidP="00EB5151">
      <w:pPr>
        <w:pStyle w:val="Prrafodelista"/>
        <w:numPr>
          <w:ilvl w:val="0"/>
          <w:numId w:val="22"/>
        </w:numPr>
        <w:ind w:left="0" w:hanging="567"/>
        <w:jc w:val="both"/>
        <w:rPr>
          <w:rFonts w:ascii="Arial" w:hAnsi="Arial" w:cs="Arial"/>
          <w:sz w:val="28"/>
          <w:szCs w:val="28"/>
        </w:rPr>
      </w:pPr>
      <w:r w:rsidRPr="00125FDC">
        <w:rPr>
          <w:rFonts w:ascii="Arial" w:hAnsi="Arial" w:cs="Arial"/>
          <w:color w:val="FF0000"/>
          <w:sz w:val="28"/>
          <w:szCs w:val="28"/>
        </w:rPr>
        <w:t>**********</w:t>
      </w:r>
      <w:r>
        <w:rPr>
          <w:rFonts w:ascii="Arial" w:eastAsiaTheme="minorHAnsi" w:hAnsi="Arial"/>
          <w:color w:val="FF0000"/>
          <w:sz w:val="28"/>
          <w:szCs w:val="28"/>
        </w:rPr>
        <w:t xml:space="preserve"> </w:t>
      </w:r>
      <w:r w:rsidR="00EB545B" w:rsidRPr="004854B4">
        <w:rPr>
          <w:rFonts w:ascii="Arial" w:eastAsiaTheme="minorHAnsi" w:hAnsi="Arial" w:cs="Arial"/>
          <w:sz w:val="28"/>
          <w:szCs w:val="28"/>
          <w:lang w:val="es-ES_tradnl"/>
        </w:rPr>
        <w:t xml:space="preserve">falleció el cuatro de diciembre de dos mil catorce, por lo que la señora </w:t>
      </w:r>
      <w:r w:rsidRPr="00125FDC">
        <w:rPr>
          <w:rFonts w:ascii="Arial" w:hAnsi="Arial" w:cs="Arial"/>
          <w:color w:val="FF0000"/>
          <w:sz w:val="28"/>
          <w:szCs w:val="28"/>
        </w:rPr>
        <w:t>**********</w:t>
      </w:r>
      <w:r>
        <w:rPr>
          <w:rFonts w:ascii="Arial" w:eastAsiaTheme="minorHAnsi" w:hAnsi="Arial"/>
          <w:color w:val="FF0000"/>
          <w:sz w:val="28"/>
          <w:szCs w:val="28"/>
        </w:rPr>
        <w:t xml:space="preserve"> </w:t>
      </w:r>
      <w:r w:rsidR="00EB545B" w:rsidRPr="004854B4">
        <w:rPr>
          <w:rFonts w:ascii="Arial" w:eastAsiaTheme="minorHAnsi" w:hAnsi="Arial" w:cs="Arial"/>
          <w:bCs/>
          <w:sz w:val="28"/>
          <w:szCs w:val="28"/>
          <w:lang w:val="es-ES_tradnl"/>
        </w:rPr>
        <w:t>denunció la sucesión intestamentaria, en la que adujo ser coheredera, en su carácter de hija de la autora de la sucesión.</w:t>
      </w:r>
    </w:p>
    <w:p w14:paraId="01F0A701" w14:textId="635E2425" w:rsidR="00823BA9" w:rsidRPr="004854B4" w:rsidRDefault="00EB545B" w:rsidP="00EB5151">
      <w:pPr>
        <w:pStyle w:val="Prrafodelista"/>
        <w:numPr>
          <w:ilvl w:val="0"/>
          <w:numId w:val="22"/>
        </w:numPr>
        <w:ind w:left="0" w:hanging="567"/>
        <w:jc w:val="both"/>
        <w:rPr>
          <w:rFonts w:ascii="Arial" w:hAnsi="Arial" w:cs="Arial"/>
          <w:sz w:val="28"/>
          <w:szCs w:val="28"/>
        </w:rPr>
      </w:pPr>
      <w:r w:rsidRPr="004854B4">
        <w:rPr>
          <w:rFonts w:ascii="Arial" w:hAnsi="Arial" w:cs="Arial"/>
          <w:sz w:val="28"/>
          <w:szCs w:val="28"/>
        </w:rPr>
        <w:t xml:space="preserve">Posteriormente, su hermana </w:t>
      </w:r>
      <w:r w:rsidR="00296583" w:rsidRPr="00125FDC">
        <w:rPr>
          <w:rFonts w:ascii="Arial" w:hAnsi="Arial" w:cs="Arial"/>
          <w:color w:val="FF0000"/>
          <w:sz w:val="28"/>
          <w:szCs w:val="28"/>
        </w:rPr>
        <w:t>**********</w:t>
      </w:r>
      <w:r w:rsidR="00296583">
        <w:rPr>
          <w:rFonts w:ascii="Arial" w:eastAsiaTheme="minorHAnsi" w:hAnsi="Arial"/>
          <w:color w:val="FF0000"/>
          <w:sz w:val="28"/>
          <w:szCs w:val="28"/>
        </w:rPr>
        <w:t xml:space="preserve"> </w:t>
      </w:r>
      <w:r w:rsidRPr="004854B4">
        <w:rPr>
          <w:rFonts w:ascii="Arial" w:eastAsiaTheme="minorHAnsi" w:hAnsi="Arial" w:cs="Arial"/>
          <w:bCs/>
          <w:sz w:val="28"/>
          <w:szCs w:val="28"/>
          <w:lang w:val="es-ES_tradnl"/>
        </w:rPr>
        <w:t>demandó la nulidad del acta de nacimiento que aquí se analiza, sobre la base de la existencia de un primer registro.</w:t>
      </w:r>
    </w:p>
    <w:p w14:paraId="1735125B" w14:textId="77777777" w:rsidR="00B8050F" w:rsidRPr="004854B4" w:rsidRDefault="00B8050F" w:rsidP="00EB545B">
      <w:pPr>
        <w:pStyle w:val="corte4fondo"/>
        <w:tabs>
          <w:tab w:val="left" w:pos="567"/>
        </w:tabs>
        <w:spacing w:after="0"/>
        <w:ind w:firstLine="0"/>
        <w:rPr>
          <w:rFonts w:cs="Arial"/>
          <w:sz w:val="28"/>
          <w:szCs w:val="28"/>
        </w:rPr>
      </w:pPr>
    </w:p>
    <w:p w14:paraId="42A186B3" w14:textId="0DD24A5D" w:rsidR="00C75FC0" w:rsidRPr="004854B4" w:rsidRDefault="00EB545B" w:rsidP="007A3461">
      <w:pPr>
        <w:pStyle w:val="corte4fondo"/>
        <w:numPr>
          <w:ilvl w:val="0"/>
          <w:numId w:val="5"/>
        </w:numPr>
        <w:tabs>
          <w:tab w:val="left" w:pos="567"/>
        </w:tabs>
        <w:spacing w:after="0"/>
        <w:ind w:left="0" w:hanging="567"/>
        <w:rPr>
          <w:rFonts w:cs="Arial"/>
          <w:sz w:val="28"/>
          <w:szCs w:val="28"/>
        </w:rPr>
      </w:pPr>
      <w:r w:rsidRPr="004854B4">
        <w:rPr>
          <w:rFonts w:cs="Arial"/>
          <w:sz w:val="28"/>
          <w:szCs w:val="28"/>
        </w:rPr>
        <w:t xml:space="preserve">Ahora bien, del ejercicio de ponderación que se realiza en el presente asunto, es dable concluir que con </w:t>
      </w:r>
      <w:r w:rsidR="00301A07" w:rsidRPr="004854B4">
        <w:rPr>
          <w:rFonts w:cs="Arial"/>
          <w:color w:val="212529"/>
          <w:sz w:val="28"/>
          <w:szCs w:val="28"/>
        </w:rPr>
        <w:t>independencia de que el acto jurídico deriv</w:t>
      </w:r>
      <w:r w:rsidRPr="004854B4">
        <w:rPr>
          <w:rFonts w:cs="Arial"/>
          <w:color w:val="212529"/>
          <w:sz w:val="28"/>
          <w:szCs w:val="28"/>
        </w:rPr>
        <w:t>a</w:t>
      </w:r>
      <w:r w:rsidR="00301A07" w:rsidRPr="004854B4">
        <w:rPr>
          <w:rFonts w:cs="Arial"/>
          <w:color w:val="212529"/>
          <w:sz w:val="28"/>
          <w:szCs w:val="28"/>
        </w:rPr>
        <w:t xml:space="preserve"> de un actuar ilícito, como lo es el registro de una segunda acta </w:t>
      </w:r>
      <w:r w:rsidR="00301A07" w:rsidRPr="004854B4">
        <w:rPr>
          <w:rFonts w:cs="Arial"/>
          <w:color w:val="212529"/>
          <w:sz w:val="28"/>
          <w:szCs w:val="28"/>
        </w:rPr>
        <w:lastRenderedPageBreak/>
        <w:t xml:space="preserve">de nacimiento a pesar del conocimiento de la existencia de un registro previo; lo cierto es que </w:t>
      </w:r>
      <w:r w:rsidR="00301A07" w:rsidRPr="004854B4">
        <w:rPr>
          <w:rFonts w:cs="Arial"/>
          <w:b/>
          <w:bCs/>
          <w:color w:val="212529"/>
          <w:sz w:val="28"/>
          <w:szCs w:val="28"/>
        </w:rPr>
        <w:t>dicha ilicitud no puede producir la nulidad de ese acto</w:t>
      </w:r>
      <w:r w:rsidR="00301A07" w:rsidRPr="004854B4">
        <w:rPr>
          <w:rFonts w:cs="Arial"/>
          <w:color w:val="212529"/>
          <w:sz w:val="28"/>
          <w:szCs w:val="28"/>
        </w:rPr>
        <w:t>, debido a que pugna de forma directa con los derechos de la personalidad</w:t>
      </w:r>
      <w:r w:rsidR="00C75FC0" w:rsidRPr="004854B4">
        <w:rPr>
          <w:rFonts w:cs="Arial"/>
          <w:color w:val="212529"/>
          <w:sz w:val="28"/>
          <w:szCs w:val="28"/>
        </w:rPr>
        <w:t xml:space="preserve"> de </w:t>
      </w:r>
      <w:r w:rsidR="00296583" w:rsidRPr="00125FDC">
        <w:rPr>
          <w:rFonts w:cs="Arial"/>
          <w:color w:val="FF0000"/>
          <w:sz w:val="28"/>
          <w:szCs w:val="28"/>
        </w:rPr>
        <w:t>**********</w:t>
      </w:r>
      <w:r w:rsidR="00296583">
        <w:rPr>
          <w:rFonts w:eastAsiaTheme="minorHAnsi"/>
          <w:color w:val="FF0000"/>
          <w:sz w:val="28"/>
          <w:szCs w:val="28"/>
        </w:rPr>
        <w:t xml:space="preserve"> </w:t>
      </w:r>
      <w:r w:rsidR="00301A07" w:rsidRPr="004854B4">
        <w:rPr>
          <w:rFonts w:cs="Arial"/>
          <w:color w:val="212529"/>
          <w:sz w:val="28"/>
          <w:szCs w:val="28"/>
        </w:rPr>
        <w:t>(de identidad, al nombre y filiación) los cuales son inalienables, imprescriptibles e irrenunciables, en la medida en que la persona registrada generó su identidad a partir del nombre que se incorporó en la segunda acta de nacimiento</w:t>
      </w:r>
      <w:r w:rsidR="002144F5" w:rsidRPr="004854B4">
        <w:rPr>
          <w:rFonts w:cs="Arial"/>
          <w:color w:val="212529"/>
          <w:sz w:val="28"/>
          <w:szCs w:val="28"/>
        </w:rPr>
        <w:t>, el cual  incluso ya transmitió a sus hijas</w:t>
      </w:r>
      <w:r w:rsidR="00301A07" w:rsidRPr="004854B4">
        <w:rPr>
          <w:rFonts w:cs="Arial"/>
          <w:color w:val="212529"/>
          <w:sz w:val="28"/>
          <w:szCs w:val="28"/>
        </w:rPr>
        <w:t>; aunado a que ese reconocimiento provocó que se desarrollara bajo el estado de posesión de hija de quien l</w:t>
      </w:r>
      <w:r w:rsidR="00C75FC0" w:rsidRPr="004854B4">
        <w:rPr>
          <w:rFonts w:cs="Arial"/>
          <w:color w:val="212529"/>
          <w:sz w:val="28"/>
          <w:szCs w:val="28"/>
        </w:rPr>
        <w:t>a</w:t>
      </w:r>
      <w:r w:rsidR="00301A07" w:rsidRPr="004854B4">
        <w:rPr>
          <w:rFonts w:cs="Arial"/>
          <w:color w:val="212529"/>
          <w:sz w:val="28"/>
          <w:szCs w:val="28"/>
        </w:rPr>
        <w:t xml:space="preserve"> reconoció </w:t>
      </w:r>
      <w:r w:rsidR="00C75FC0" w:rsidRPr="004854B4">
        <w:rPr>
          <w:rFonts w:cs="Arial"/>
          <w:color w:val="212529"/>
          <w:sz w:val="28"/>
          <w:szCs w:val="28"/>
        </w:rPr>
        <w:t xml:space="preserve">cuando ella tenía un año de edad, </w:t>
      </w:r>
      <w:r w:rsidR="00301A07" w:rsidRPr="004854B4">
        <w:rPr>
          <w:rFonts w:cs="Arial"/>
          <w:color w:val="212529"/>
          <w:sz w:val="28"/>
          <w:szCs w:val="28"/>
        </w:rPr>
        <w:t>en el acto jurídico formalizado en el acta del Registro Civil y, precisamente, con base en ello, se le expidieron diversos documentos oficiales.</w:t>
      </w:r>
    </w:p>
    <w:p w14:paraId="643686F8" w14:textId="77777777" w:rsidR="00C75FC0" w:rsidRPr="004854B4" w:rsidRDefault="00C75FC0" w:rsidP="00C75FC0">
      <w:pPr>
        <w:pStyle w:val="corte4fondo"/>
        <w:tabs>
          <w:tab w:val="left" w:pos="567"/>
        </w:tabs>
        <w:spacing w:after="0"/>
        <w:ind w:firstLine="0"/>
        <w:rPr>
          <w:rFonts w:cs="Arial"/>
          <w:sz w:val="28"/>
          <w:szCs w:val="28"/>
        </w:rPr>
      </w:pPr>
    </w:p>
    <w:p w14:paraId="0E5AE64C" w14:textId="0B9EDA29" w:rsidR="00AB0822" w:rsidRPr="00AB0822" w:rsidRDefault="007862FB" w:rsidP="00AB0822">
      <w:pPr>
        <w:pStyle w:val="corte4fondo"/>
        <w:numPr>
          <w:ilvl w:val="0"/>
          <w:numId w:val="5"/>
        </w:numPr>
        <w:tabs>
          <w:tab w:val="left" w:pos="567"/>
        </w:tabs>
        <w:spacing w:after="0"/>
        <w:ind w:left="0" w:hanging="567"/>
        <w:rPr>
          <w:rFonts w:cs="Arial"/>
          <w:sz w:val="28"/>
          <w:szCs w:val="28"/>
        </w:rPr>
      </w:pPr>
      <w:r w:rsidRPr="004854B4">
        <w:rPr>
          <w:rFonts w:cs="Arial"/>
          <w:color w:val="212529"/>
          <w:sz w:val="28"/>
          <w:szCs w:val="28"/>
        </w:rPr>
        <w:t xml:space="preserve"> </w:t>
      </w:r>
      <w:r w:rsidR="004D4976" w:rsidRPr="004854B4">
        <w:rPr>
          <w:rFonts w:cs="Arial"/>
          <w:color w:val="212529"/>
          <w:sz w:val="28"/>
          <w:szCs w:val="28"/>
        </w:rPr>
        <w:t>Precisado lo anterior</w:t>
      </w:r>
      <w:r w:rsidR="004D4976" w:rsidRPr="004854B4">
        <w:rPr>
          <w:rFonts w:cs="Arial"/>
          <w:b/>
          <w:bCs/>
          <w:sz w:val="28"/>
          <w:szCs w:val="28"/>
        </w:rPr>
        <w:t xml:space="preserve">, </w:t>
      </w:r>
      <w:r w:rsidRPr="004854B4">
        <w:rPr>
          <w:rFonts w:cs="Arial"/>
          <w:color w:val="212529"/>
          <w:sz w:val="28"/>
          <w:szCs w:val="28"/>
        </w:rPr>
        <w:t>debe establecerse que</w:t>
      </w:r>
      <w:r w:rsidR="002144F5" w:rsidRPr="004854B4">
        <w:rPr>
          <w:rFonts w:cs="Arial"/>
          <w:color w:val="212529"/>
          <w:sz w:val="28"/>
          <w:szCs w:val="28"/>
        </w:rPr>
        <w:t>,</w:t>
      </w:r>
      <w:r w:rsidRPr="004854B4">
        <w:rPr>
          <w:rFonts w:cs="Arial"/>
          <w:color w:val="212529"/>
          <w:sz w:val="28"/>
          <w:szCs w:val="28"/>
        </w:rPr>
        <w:t xml:space="preserve"> </w:t>
      </w:r>
      <w:r w:rsidR="00157E34" w:rsidRPr="004854B4">
        <w:rPr>
          <w:rFonts w:cs="Arial"/>
          <w:color w:val="212529"/>
          <w:sz w:val="28"/>
          <w:szCs w:val="28"/>
        </w:rPr>
        <w:t xml:space="preserve">en el caso, </w:t>
      </w:r>
      <w:r w:rsidRPr="004854B4">
        <w:rPr>
          <w:rFonts w:cs="Arial"/>
          <w:color w:val="212529"/>
          <w:sz w:val="28"/>
          <w:szCs w:val="28"/>
        </w:rPr>
        <w:t xml:space="preserve">la </w:t>
      </w:r>
      <w:r w:rsidR="00157E34" w:rsidRPr="004854B4">
        <w:rPr>
          <w:rFonts w:cs="Arial"/>
          <w:color w:val="212529"/>
          <w:sz w:val="28"/>
          <w:szCs w:val="28"/>
        </w:rPr>
        <w:t xml:space="preserve">voluntad que en un momento dado expresó la señora </w:t>
      </w:r>
      <w:r w:rsidR="00296583" w:rsidRPr="00125FDC">
        <w:rPr>
          <w:rFonts w:cs="Arial"/>
          <w:color w:val="FF0000"/>
          <w:sz w:val="28"/>
          <w:szCs w:val="28"/>
        </w:rPr>
        <w:t>**********</w:t>
      </w:r>
      <w:r w:rsidR="00296583">
        <w:rPr>
          <w:rFonts w:eastAsiaTheme="minorHAnsi"/>
          <w:color w:val="FF0000"/>
          <w:sz w:val="28"/>
          <w:szCs w:val="28"/>
        </w:rPr>
        <w:t xml:space="preserve"> </w:t>
      </w:r>
      <w:r w:rsidRPr="004854B4">
        <w:rPr>
          <w:rFonts w:cs="Arial"/>
          <w:sz w:val="28"/>
          <w:szCs w:val="28"/>
        </w:rPr>
        <w:t xml:space="preserve">y/o </w:t>
      </w:r>
      <w:r w:rsidR="00296583" w:rsidRPr="00125FDC">
        <w:rPr>
          <w:rFonts w:cs="Arial"/>
          <w:color w:val="FF0000"/>
          <w:sz w:val="28"/>
          <w:szCs w:val="28"/>
        </w:rPr>
        <w:t>**********</w:t>
      </w:r>
      <w:r w:rsidR="00296583">
        <w:rPr>
          <w:rFonts w:eastAsiaTheme="minorHAnsi"/>
          <w:color w:val="FF0000"/>
          <w:sz w:val="28"/>
          <w:szCs w:val="28"/>
        </w:rPr>
        <w:t xml:space="preserve"> </w:t>
      </w:r>
      <w:r w:rsidRPr="004854B4">
        <w:rPr>
          <w:rFonts w:cs="Arial"/>
          <w:sz w:val="28"/>
          <w:szCs w:val="28"/>
        </w:rPr>
        <w:t xml:space="preserve"> </w:t>
      </w:r>
      <w:r w:rsidR="00157E34" w:rsidRPr="004854B4">
        <w:rPr>
          <w:rFonts w:cs="Arial"/>
          <w:sz w:val="28"/>
          <w:szCs w:val="28"/>
        </w:rPr>
        <w:t>para reconocer como</w:t>
      </w:r>
      <w:r w:rsidR="00C75FC0" w:rsidRPr="004854B4">
        <w:rPr>
          <w:rFonts w:cs="Arial"/>
          <w:sz w:val="28"/>
          <w:szCs w:val="28"/>
        </w:rPr>
        <w:t xml:space="preserve"> su</w:t>
      </w:r>
      <w:r w:rsidR="00157E34" w:rsidRPr="004854B4">
        <w:rPr>
          <w:rFonts w:cs="Arial"/>
          <w:sz w:val="28"/>
          <w:szCs w:val="28"/>
        </w:rPr>
        <w:t xml:space="preserve"> hija a la entonces menor de edad </w:t>
      </w:r>
      <w:r w:rsidR="00296583" w:rsidRPr="00125FDC">
        <w:rPr>
          <w:rFonts w:cs="Arial"/>
          <w:color w:val="FF0000"/>
          <w:sz w:val="28"/>
          <w:szCs w:val="28"/>
        </w:rPr>
        <w:t>**********</w:t>
      </w:r>
      <w:r w:rsidR="004D4976" w:rsidRPr="00296583">
        <w:rPr>
          <w:rFonts w:cs="Arial"/>
          <w:sz w:val="28"/>
          <w:szCs w:val="28"/>
        </w:rPr>
        <w:t>,</w:t>
      </w:r>
      <w:r w:rsidRPr="004854B4">
        <w:rPr>
          <w:rFonts w:cs="Arial"/>
          <w:color w:val="FF0000"/>
          <w:sz w:val="28"/>
          <w:szCs w:val="28"/>
        </w:rPr>
        <w:t xml:space="preserve"> </w:t>
      </w:r>
      <w:r w:rsidRPr="004854B4">
        <w:rPr>
          <w:rFonts w:cs="Arial"/>
          <w:sz w:val="28"/>
          <w:szCs w:val="28"/>
        </w:rPr>
        <w:t xml:space="preserve">generó una </w:t>
      </w:r>
      <w:r w:rsidRPr="004854B4">
        <w:rPr>
          <w:rFonts w:cs="Arial"/>
          <w:b/>
          <w:bCs/>
          <w:color w:val="212529"/>
          <w:sz w:val="28"/>
          <w:szCs w:val="28"/>
        </w:rPr>
        <w:t>filiación por solidaridad</w:t>
      </w:r>
      <w:r w:rsidRPr="004854B4">
        <w:rPr>
          <w:rFonts w:cs="Arial"/>
          <w:color w:val="212529"/>
          <w:sz w:val="28"/>
          <w:szCs w:val="28"/>
        </w:rPr>
        <w:t xml:space="preserve">, </w:t>
      </w:r>
      <w:r w:rsidR="00157E34" w:rsidRPr="004854B4">
        <w:rPr>
          <w:rFonts w:cs="Arial"/>
          <w:color w:val="212529"/>
          <w:sz w:val="28"/>
          <w:szCs w:val="28"/>
        </w:rPr>
        <w:t>ya que</w:t>
      </w:r>
      <w:r w:rsidR="004D4976" w:rsidRPr="004854B4">
        <w:rPr>
          <w:rFonts w:cs="Arial"/>
          <w:color w:val="212529"/>
          <w:sz w:val="28"/>
          <w:szCs w:val="28"/>
        </w:rPr>
        <w:t xml:space="preserve"> </w:t>
      </w:r>
      <w:r w:rsidR="001C5B05" w:rsidRPr="004854B4">
        <w:rPr>
          <w:rFonts w:cs="Arial"/>
          <w:color w:val="212529"/>
          <w:sz w:val="28"/>
          <w:szCs w:val="28"/>
        </w:rPr>
        <w:t xml:space="preserve">lo </w:t>
      </w:r>
      <w:r w:rsidR="00157E34" w:rsidRPr="004854B4">
        <w:rPr>
          <w:rFonts w:cs="Arial"/>
          <w:color w:val="212529"/>
          <w:sz w:val="28"/>
          <w:szCs w:val="28"/>
        </w:rPr>
        <w:t xml:space="preserve">hizo con la intención de integrarla </w:t>
      </w:r>
      <w:r w:rsidR="00A23817" w:rsidRPr="004854B4">
        <w:rPr>
          <w:rFonts w:cs="Arial"/>
          <w:sz w:val="28"/>
          <w:szCs w:val="28"/>
        </w:rPr>
        <w:t>a su familia y criarla como una más de sus hijas,</w:t>
      </w:r>
      <w:r w:rsidR="00A23817" w:rsidRPr="004854B4">
        <w:rPr>
          <w:rFonts w:cs="Arial"/>
          <w:color w:val="212529"/>
          <w:sz w:val="28"/>
          <w:szCs w:val="28"/>
        </w:rPr>
        <w:t xml:space="preserve"> </w:t>
      </w:r>
      <w:r w:rsidR="00C75FC0" w:rsidRPr="004854B4">
        <w:rPr>
          <w:rFonts w:cs="Arial"/>
          <w:color w:val="212529"/>
          <w:sz w:val="28"/>
          <w:szCs w:val="28"/>
        </w:rPr>
        <w:t xml:space="preserve">lo que produjo una seria de </w:t>
      </w:r>
      <w:r w:rsidR="00A23817" w:rsidRPr="004854B4">
        <w:rPr>
          <w:rFonts w:cs="Arial"/>
          <w:color w:val="212529"/>
          <w:sz w:val="28"/>
          <w:szCs w:val="28"/>
        </w:rPr>
        <w:t>deberes, obligaciones, derechos y facultades entre</w:t>
      </w:r>
      <w:r w:rsidR="00C75FC0" w:rsidRPr="004854B4">
        <w:rPr>
          <w:rFonts w:cs="Arial"/>
          <w:color w:val="212529"/>
          <w:sz w:val="28"/>
          <w:szCs w:val="28"/>
        </w:rPr>
        <w:t xml:space="preserve"> ellas.</w:t>
      </w:r>
    </w:p>
    <w:p w14:paraId="116FF01B" w14:textId="77777777" w:rsidR="00AB0822" w:rsidRPr="00296583" w:rsidRDefault="00AB0822" w:rsidP="00AB0822">
      <w:pPr>
        <w:pStyle w:val="corte4fondo"/>
        <w:tabs>
          <w:tab w:val="left" w:pos="567"/>
        </w:tabs>
        <w:spacing w:after="0"/>
        <w:ind w:firstLine="0"/>
        <w:rPr>
          <w:rFonts w:cs="Arial"/>
          <w:sz w:val="28"/>
          <w:szCs w:val="28"/>
        </w:rPr>
      </w:pPr>
    </w:p>
    <w:p w14:paraId="3A9D7D5C" w14:textId="7E4EA991" w:rsidR="006D68EF" w:rsidRPr="00296583" w:rsidRDefault="00AB0822" w:rsidP="007A3461">
      <w:pPr>
        <w:pStyle w:val="corte4fondo"/>
        <w:numPr>
          <w:ilvl w:val="0"/>
          <w:numId w:val="5"/>
        </w:numPr>
        <w:tabs>
          <w:tab w:val="left" w:pos="567"/>
        </w:tabs>
        <w:spacing w:after="0"/>
        <w:ind w:left="0" w:hanging="567"/>
        <w:rPr>
          <w:rFonts w:cs="Arial"/>
          <w:sz w:val="26"/>
          <w:szCs w:val="26"/>
        </w:rPr>
      </w:pPr>
      <w:r w:rsidRPr="004854B4">
        <w:rPr>
          <w:rFonts w:cs="Arial"/>
          <w:noProof/>
          <w:color w:val="212529"/>
          <w:sz w:val="28"/>
          <w:szCs w:val="28"/>
          <w:lang w:eastAsia="es-MX"/>
        </w:rPr>
        <w:t xml:space="preserve"> </w:t>
      </w:r>
      <w:r w:rsidR="00AE035E" w:rsidRPr="004854B4">
        <w:rPr>
          <w:rFonts w:cs="Arial"/>
          <w:sz w:val="28"/>
          <w:szCs w:val="28"/>
        </w:rPr>
        <w:t xml:space="preserve">Esto es así, porque </w:t>
      </w:r>
      <w:r w:rsidR="00296583" w:rsidRPr="00125FDC">
        <w:rPr>
          <w:rFonts w:cs="Arial"/>
          <w:color w:val="FF0000"/>
          <w:sz w:val="28"/>
          <w:szCs w:val="28"/>
        </w:rPr>
        <w:t>**********</w:t>
      </w:r>
      <w:r w:rsidR="00296583">
        <w:rPr>
          <w:rFonts w:eastAsiaTheme="minorHAnsi"/>
          <w:color w:val="FF0000"/>
          <w:sz w:val="28"/>
          <w:szCs w:val="28"/>
        </w:rPr>
        <w:t xml:space="preserve"> </w:t>
      </w:r>
      <w:r w:rsidR="00AE035E" w:rsidRPr="004854B4">
        <w:rPr>
          <w:rFonts w:cs="Arial"/>
          <w:sz w:val="28"/>
          <w:szCs w:val="28"/>
        </w:rPr>
        <w:t xml:space="preserve">y/o </w:t>
      </w:r>
      <w:r w:rsidR="00296583" w:rsidRPr="00125FDC">
        <w:rPr>
          <w:rFonts w:cs="Arial"/>
          <w:color w:val="FF0000"/>
          <w:sz w:val="28"/>
          <w:szCs w:val="28"/>
        </w:rPr>
        <w:t>**********</w:t>
      </w:r>
      <w:r w:rsidR="00296583">
        <w:rPr>
          <w:rFonts w:eastAsiaTheme="minorHAnsi"/>
          <w:color w:val="FF0000"/>
          <w:sz w:val="28"/>
          <w:szCs w:val="28"/>
        </w:rPr>
        <w:t xml:space="preserve"> </w:t>
      </w:r>
      <w:r w:rsidR="001C5B05" w:rsidRPr="004854B4">
        <w:rPr>
          <w:rFonts w:cs="Arial"/>
          <w:color w:val="212529"/>
          <w:sz w:val="28"/>
          <w:szCs w:val="28"/>
        </w:rPr>
        <w:t xml:space="preserve">tenía pleno conocimiento de que la entonces menor de edad ya había sido registrada con el nombre de </w:t>
      </w:r>
      <w:r w:rsidR="00296583" w:rsidRPr="00125FDC">
        <w:rPr>
          <w:rFonts w:cs="Arial"/>
          <w:color w:val="FF0000"/>
          <w:sz w:val="28"/>
          <w:szCs w:val="28"/>
        </w:rPr>
        <w:t>**********</w:t>
      </w:r>
      <w:r w:rsidR="001C5B05" w:rsidRPr="00296583">
        <w:rPr>
          <w:rFonts w:cs="Arial"/>
          <w:sz w:val="28"/>
          <w:szCs w:val="28"/>
        </w:rPr>
        <w:t>,</w:t>
      </w:r>
      <w:r w:rsidR="001C5B05" w:rsidRPr="004854B4">
        <w:rPr>
          <w:rFonts w:cs="Arial"/>
          <w:color w:val="FF0000"/>
          <w:sz w:val="28"/>
          <w:szCs w:val="28"/>
        </w:rPr>
        <w:t xml:space="preserve"> </w:t>
      </w:r>
      <w:r w:rsidR="001C5B05" w:rsidRPr="004854B4">
        <w:rPr>
          <w:rFonts w:cs="Arial"/>
          <w:color w:val="212529"/>
          <w:sz w:val="28"/>
          <w:szCs w:val="28"/>
        </w:rPr>
        <w:t xml:space="preserve">tan así es que del acta de registro correspondiente se </w:t>
      </w:r>
      <w:r w:rsidR="00AE035E" w:rsidRPr="004854B4">
        <w:rPr>
          <w:rFonts w:cs="Arial"/>
          <w:color w:val="212529"/>
          <w:sz w:val="28"/>
          <w:szCs w:val="28"/>
        </w:rPr>
        <w:t>observa</w:t>
      </w:r>
      <w:r w:rsidR="001C5B05" w:rsidRPr="004854B4">
        <w:rPr>
          <w:rFonts w:cs="Arial"/>
          <w:color w:val="212529"/>
          <w:sz w:val="28"/>
          <w:szCs w:val="28"/>
        </w:rPr>
        <w:t xml:space="preserve"> que la </w:t>
      </w:r>
      <w:r w:rsidR="0047671E" w:rsidRPr="004854B4">
        <w:rPr>
          <w:rFonts w:cs="Arial"/>
          <w:color w:val="212529"/>
          <w:sz w:val="28"/>
          <w:szCs w:val="28"/>
        </w:rPr>
        <w:t xml:space="preserve">señora </w:t>
      </w:r>
      <w:r w:rsidR="00296583" w:rsidRPr="00125FDC">
        <w:rPr>
          <w:rFonts w:cs="Arial"/>
          <w:color w:val="FF0000"/>
          <w:sz w:val="28"/>
          <w:szCs w:val="28"/>
        </w:rPr>
        <w:t>**********</w:t>
      </w:r>
      <w:r w:rsidR="00296583">
        <w:rPr>
          <w:rFonts w:eastAsiaTheme="minorHAnsi"/>
          <w:color w:val="FF0000"/>
          <w:sz w:val="28"/>
          <w:szCs w:val="28"/>
        </w:rPr>
        <w:t xml:space="preserve"> </w:t>
      </w:r>
      <w:r w:rsidR="001C5B05" w:rsidRPr="004854B4">
        <w:rPr>
          <w:rFonts w:cs="Arial"/>
          <w:sz w:val="28"/>
          <w:szCs w:val="28"/>
        </w:rPr>
        <w:t>fue testigo en dicho acto registral, tal como se advierte de la reproducción siguiente:</w:t>
      </w:r>
    </w:p>
    <w:p w14:paraId="176D8088" w14:textId="7B3375CD" w:rsidR="00296583" w:rsidRDefault="00AB0822" w:rsidP="00296583">
      <w:pPr>
        <w:pStyle w:val="corte4fondo"/>
        <w:tabs>
          <w:tab w:val="left" w:pos="567"/>
        </w:tabs>
        <w:spacing w:after="0"/>
        <w:ind w:firstLine="0"/>
        <w:rPr>
          <w:rFonts w:cs="Arial"/>
          <w:sz w:val="26"/>
          <w:szCs w:val="26"/>
        </w:rPr>
      </w:pPr>
      <w:r>
        <w:rPr>
          <w:noProof/>
        </w:rPr>
        <w:lastRenderedPageBreak/>
        <w:drawing>
          <wp:anchor distT="0" distB="0" distL="114300" distR="114300" simplePos="0" relativeHeight="251664384" behindDoc="0" locked="0" layoutInCell="1" allowOverlap="1" wp14:anchorId="377AA005" wp14:editId="61EA8F2B">
            <wp:simplePos x="0" y="0"/>
            <wp:positionH relativeFrom="column">
              <wp:posOffset>567055</wp:posOffset>
            </wp:positionH>
            <wp:positionV relativeFrom="paragraph">
              <wp:posOffset>6350</wp:posOffset>
            </wp:positionV>
            <wp:extent cx="4311015" cy="6088380"/>
            <wp:effectExtent l="0" t="0" r="0" b="7620"/>
            <wp:wrapSquare wrapText="bothSides"/>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1015" cy="6088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A79394" w14:textId="7DCD3AE2" w:rsidR="004854B4" w:rsidRDefault="004854B4" w:rsidP="006D68EF">
      <w:pPr>
        <w:pStyle w:val="corte4fondo"/>
        <w:tabs>
          <w:tab w:val="left" w:pos="567"/>
        </w:tabs>
        <w:spacing w:after="0"/>
        <w:ind w:firstLine="0"/>
        <w:rPr>
          <w:rFonts w:cs="Arial"/>
          <w:sz w:val="26"/>
          <w:szCs w:val="26"/>
        </w:rPr>
      </w:pPr>
    </w:p>
    <w:p w14:paraId="4C3E12B2" w14:textId="77777777" w:rsidR="00AB0822" w:rsidRDefault="00AB0822" w:rsidP="006D68EF">
      <w:pPr>
        <w:pStyle w:val="corte4fondo"/>
        <w:tabs>
          <w:tab w:val="left" w:pos="567"/>
        </w:tabs>
        <w:spacing w:after="0"/>
        <w:ind w:firstLine="0"/>
        <w:rPr>
          <w:rFonts w:cs="Arial"/>
          <w:sz w:val="26"/>
          <w:szCs w:val="26"/>
        </w:rPr>
      </w:pPr>
    </w:p>
    <w:p w14:paraId="774015AF" w14:textId="77777777" w:rsidR="00AB0822" w:rsidRDefault="00AB0822" w:rsidP="006D68EF">
      <w:pPr>
        <w:pStyle w:val="corte4fondo"/>
        <w:tabs>
          <w:tab w:val="left" w:pos="567"/>
        </w:tabs>
        <w:spacing w:after="0"/>
        <w:ind w:firstLine="0"/>
        <w:rPr>
          <w:rFonts w:cs="Arial"/>
          <w:sz w:val="26"/>
          <w:szCs w:val="26"/>
        </w:rPr>
      </w:pPr>
    </w:p>
    <w:p w14:paraId="64FCE9B2" w14:textId="77777777" w:rsidR="00AB0822" w:rsidRDefault="00AB0822" w:rsidP="006D68EF">
      <w:pPr>
        <w:pStyle w:val="corte4fondo"/>
        <w:tabs>
          <w:tab w:val="left" w:pos="567"/>
        </w:tabs>
        <w:spacing w:after="0"/>
        <w:ind w:firstLine="0"/>
        <w:rPr>
          <w:rFonts w:cs="Arial"/>
          <w:sz w:val="26"/>
          <w:szCs w:val="26"/>
        </w:rPr>
      </w:pPr>
    </w:p>
    <w:p w14:paraId="32D7A46E" w14:textId="77777777" w:rsidR="00AB0822" w:rsidRDefault="00AB0822" w:rsidP="006D68EF">
      <w:pPr>
        <w:pStyle w:val="corte4fondo"/>
        <w:tabs>
          <w:tab w:val="left" w:pos="567"/>
        </w:tabs>
        <w:spacing w:after="0"/>
        <w:ind w:firstLine="0"/>
        <w:rPr>
          <w:rFonts w:cs="Arial"/>
          <w:sz w:val="26"/>
          <w:szCs w:val="26"/>
        </w:rPr>
      </w:pPr>
    </w:p>
    <w:p w14:paraId="47E41107" w14:textId="77777777" w:rsidR="00AB0822" w:rsidRDefault="00AB0822" w:rsidP="006D68EF">
      <w:pPr>
        <w:pStyle w:val="corte4fondo"/>
        <w:tabs>
          <w:tab w:val="left" w:pos="567"/>
        </w:tabs>
        <w:spacing w:after="0"/>
        <w:ind w:firstLine="0"/>
        <w:rPr>
          <w:rFonts w:cs="Arial"/>
          <w:sz w:val="26"/>
          <w:szCs w:val="26"/>
        </w:rPr>
      </w:pPr>
    </w:p>
    <w:p w14:paraId="01ADDF7C" w14:textId="77777777" w:rsidR="00AB0822" w:rsidRDefault="00AB0822" w:rsidP="006D68EF">
      <w:pPr>
        <w:pStyle w:val="corte4fondo"/>
        <w:tabs>
          <w:tab w:val="left" w:pos="567"/>
        </w:tabs>
        <w:spacing w:after="0"/>
        <w:ind w:firstLine="0"/>
        <w:rPr>
          <w:rFonts w:cs="Arial"/>
          <w:sz w:val="26"/>
          <w:szCs w:val="26"/>
        </w:rPr>
      </w:pPr>
    </w:p>
    <w:p w14:paraId="28837A4E" w14:textId="77777777" w:rsidR="00AB0822" w:rsidRDefault="00AB0822" w:rsidP="006D68EF">
      <w:pPr>
        <w:pStyle w:val="corte4fondo"/>
        <w:tabs>
          <w:tab w:val="left" w:pos="567"/>
        </w:tabs>
        <w:spacing w:after="0"/>
        <w:ind w:firstLine="0"/>
        <w:rPr>
          <w:rFonts w:cs="Arial"/>
          <w:sz w:val="26"/>
          <w:szCs w:val="26"/>
        </w:rPr>
      </w:pPr>
    </w:p>
    <w:p w14:paraId="7DB7C0B0" w14:textId="77777777" w:rsidR="00AB0822" w:rsidRDefault="00AB0822" w:rsidP="006D68EF">
      <w:pPr>
        <w:pStyle w:val="corte4fondo"/>
        <w:tabs>
          <w:tab w:val="left" w:pos="567"/>
        </w:tabs>
        <w:spacing w:after="0"/>
        <w:ind w:firstLine="0"/>
        <w:rPr>
          <w:rFonts w:cs="Arial"/>
          <w:sz w:val="26"/>
          <w:szCs w:val="26"/>
        </w:rPr>
      </w:pPr>
    </w:p>
    <w:p w14:paraId="6EFEF2E3" w14:textId="77777777" w:rsidR="00AB0822" w:rsidRDefault="00AB0822" w:rsidP="006D68EF">
      <w:pPr>
        <w:pStyle w:val="corte4fondo"/>
        <w:tabs>
          <w:tab w:val="left" w:pos="567"/>
        </w:tabs>
        <w:spacing w:after="0"/>
        <w:ind w:firstLine="0"/>
        <w:rPr>
          <w:rFonts w:cs="Arial"/>
          <w:sz w:val="26"/>
          <w:szCs w:val="26"/>
        </w:rPr>
      </w:pPr>
    </w:p>
    <w:p w14:paraId="62C88685" w14:textId="77777777" w:rsidR="00AB0822" w:rsidRDefault="00AB0822" w:rsidP="006D68EF">
      <w:pPr>
        <w:pStyle w:val="corte4fondo"/>
        <w:tabs>
          <w:tab w:val="left" w:pos="567"/>
        </w:tabs>
        <w:spacing w:after="0"/>
        <w:ind w:firstLine="0"/>
        <w:rPr>
          <w:rFonts w:cs="Arial"/>
          <w:sz w:val="26"/>
          <w:szCs w:val="26"/>
        </w:rPr>
      </w:pPr>
    </w:p>
    <w:p w14:paraId="6904C2F3" w14:textId="77777777" w:rsidR="00AB0822" w:rsidRDefault="00AB0822" w:rsidP="006D68EF">
      <w:pPr>
        <w:pStyle w:val="corte4fondo"/>
        <w:tabs>
          <w:tab w:val="left" w:pos="567"/>
        </w:tabs>
        <w:spacing w:after="0"/>
        <w:ind w:firstLine="0"/>
        <w:rPr>
          <w:rFonts w:cs="Arial"/>
          <w:sz w:val="26"/>
          <w:szCs w:val="26"/>
        </w:rPr>
      </w:pPr>
    </w:p>
    <w:p w14:paraId="05B70C07" w14:textId="77777777" w:rsidR="00AB0822" w:rsidRDefault="00AB0822" w:rsidP="006D68EF">
      <w:pPr>
        <w:pStyle w:val="corte4fondo"/>
        <w:tabs>
          <w:tab w:val="left" w:pos="567"/>
        </w:tabs>
        <w:spacing w:after="0"/>
        <w:ind w:firstLine="0"/>
        <w:rPr>
          <w:rFonts w:cs="Arial"/>
          <w:sz w:val="26"/>
          <w:szCs w:val="26"/>
        </w:rPr>
      </w:pPr>
    </w:p>
    <w:p w14:paraId="0C1B54C5" w14:textId="77777777" w:rsidR="00AB0822" w:rsidRDefault="00AB0822" w:rsidP="006D68EF">
      <w:pPr>
        <w:pStyle w:val="corte4fondo"/>
        <w:tabs>
          <w:tab w:val="left" w:pos="567"/>
        </w:tabs>
        <w:spacing w:after="0"/>
        <w:ind w:firstLine="0"/>
        <w:rPr>
          <w:rFonts w:cs="Arial"/>
          <w:sz w:val="26"/>
          <w:szCs w:val="26"/>
        </w:rPr>
      </w:pPr>
    </w:p>
    <w:p w14:paraId="1A314B34" w14:textId="77777777" w:rsidR="00AB0822" w:rsidRDefault="00AB0822" w:rsidP="006D68EF">
      <w:pPr>
        <w:pStyle w:val="corte4fondo"/>
        <w:tabs>
          <w:tab w:val="left" w:pos="567"/>
        </w:tabs>
        <w:spacing w:after="0"/>
        <w:ind w:firstLine="0"/>
        <w:rPr>
          <w:rFonts w:cs="Arial"/>
          <w:sz w:val="26"/>
          <w:szCs w:val="26"/>
        </w:rPr>
      </w:pPr>
    </w:p>
    <w:p w14:paraId="67398679" w14:textId="77777777" w:rsidR="00AB0822" w:rsidRDefault="00AB0822" w:rsidP="006D68EF">
      <w:pPr>
        <w:pStyle w:val="corte4fondo"/>
        <w:tabs>
          <w:tab w:val="left" w:pos="567"/>
        </w:tabs>
        <w:spacing w:after="0"/>
        <w:ind w:firstLine="0"/>
        <w:rPr>
          <w:rFonts w:cs="Arial"/>
          <w:sz w:val="26"/>
          <w:szCs w:val="26"/>
        </w:rPr>
      </w:pPr>
    </w:p>
    <w:p w14:paraId="0F112E67" w14:textId="77777777" w:rsidR="00AB0822" w:rsidRDefault="00AB0822" w:rsidP="006D68EF">
      <w:pPr>
        <w:pStyle w:val="corte4fondo"/>
        <w:tabs>
          <w:tab w:val="left" w:pos="567"/>
        </w:tabs>
        <w:spacing w:after="0"/>
        <w:ind w:firstLine="0"/>
        <w:rPr>
          <w:rFonts w:cs="Arial"/>
          <w:sz w:val="26"/>
          <w:szCs w:val="26"/>
        </w:rPr>
      </w:pPr>
    </w:p>
    <w:p w14:paraId="7753D5F2" w14:textId="77777777" w:rsidR="00AB0822" w:rsidRDefault="00AB0822" w:rsidP="006D68EF">
      <w:pPr>
        <w:pStyle w:val="corte4fondo"/>
        <w:tabs>
          <w:tab w:val="left" w:pos="567"/>
        </w:tabs>
        <w:spacing w:after="0"/>
        <w:ind w:firstLine="0"/>
        <w:rPr>
          <w:rFonts w:cs="Arial"/>
          <w:sz w:val="26"/>
          <w:szCs w:val="26"/>
        </w:rPr>
      </w:pPr>
    </w:p>
    <w:p w14:paraId="7C110837" w14:textId="77777777" w:rsidR="00AB0822" w:rsidRDefault="00AB0822" w:rsidP="006D68EF">
      <w:pPr>
        <w:pStyle w:val="corte4fondo"/>
        <w:tabs>
          <w:tab w:val="left" w:pos="567"/>
        </w:tabs>
        <w:spacing w:after="0"/>
        <w:ind w:firstLine="0"/>
        <w:rPr>
          <w:rFonts w:cs="Arial"/>
          <w:sz w:val="26"/>
          <w:szCs w:val="26"/>
        </w:rPr>
      </w:pPr>
    </w:p>
    <w:p w14:paraId="0CA891DD" w14:textId="77777777" w:rsidR="00AB0822" w:rsidRDefault="00AB0822" w:rsidP="006D68EF">
      <w:pPr>
        <w:pStyle w:val="corte4fondo"/>
        <w:tabs>
          <w:tab w:val="left" w:pos="567"/>
        </w:tabs>
        <w:spacing w:after="0"/>
        <w:ind w:firstLine="0"/>
        <w:rPr>
          <w:rFonts w:cs="Arial"/>
          <w:sz w:val="26"/>
          <w:szCs w:val="26"/>
        </w:rPr>
      </w:pPr>
    </w:p>
    <w:p w14:paraId="5D6B89D9" w14:textId="3993B21B" w:rsidR="00AB0822" w:rsidRDefault="00AB0822" w:rsidP="006D68EF">
      <w:pPr>
        <w:pStyle w:val="corte4fondo"/>
        <w:tabs>
          <w:tab w:val="left" w:pos="567"/>
        </w:tabs>
        <w:spacing w:after="0"/>
        <w:ind w:firstLine="0"/>
        <w:rPr>
          <w:rFonts w:cs="Arial"/>
          <w:sz w:val="26"/>
          <w:szCs w:val="26"/>
        </w:rPr>
      </w:pPr>
    </w:p>
    <w:p w14:paraId="722481DC" w14:textId="77777777" w:rsidR="00AB0822" w:rsidRPr="00026141" w:rsidRDefault="00AB0822" w:rsidP="006D68EF">
      <w:pPr>
        <w:pStyle w:val="corte4fondo"/>
        <w:tabs>
          <w:tab w:val="left" w:pos="567"/>
        </w:tabs>
        <w:spacing w:after="0"/>
        <w:ind w:firstLine="0"/>
        <w:rPr>
          <w:rFonts w:cs="Arial"/>
          <w:sz w:val="26"/>
          <w:szCs w:val="26"/>
        </w:rPr>
      </w:pPr>
    </w:p>
    <w:p w14:paraId="16967641" w14:textId="10C89CC9" w:rsidR="00A429A8" w:rsidRPr="004854B4" w:rsidRDefault="00A23817" w:rsidP="007A3461">
      <w:pPr>
        <w:pStyle w:val="corte4fondo"/>
        <w:numPr>
          <w:ilvl w:val="0"/>
          <w:numId w:val="5"/>
        </w:numPr>
        <w:tabs>
          <w:tab w:val="left" w:pos="567"/>
        </w:tabs>
        <w:spacing w:after="0"/>
        <w:ind w:left="0" w:hanging="567"/>
        <w:rPr>
          <w:rFonts w:cs="Arial"/>
          <w:color w:val="212529"/>
          <w:sz w:val="28"/>
          <w:szCs w:val="28"/>
        </w:rPr>
      </w:pPr>
      <w:r w:rsidRPr="004854B4">
        <w:rPr>
          <w:rFonts w:cs="Arial"/>
          <w:color w:val="212529"/>
          <w:sz w:val="28"/>
          <w:szCs w:val="28"/>
        </w:rPr>
        <w:t xml:space="preserve">En ese sentido, es pertinente indicar que si bien es cierto que el </w:t>
      </w:r>
      <w:r w:rsidR="00882A22" w:rsidRPr="004854B4">
        <w:rPr>
          <w:rFonts w:cs="Arial"/>
          <w:color w:val="212529"/>
          <w:sz w:val="28"/>
          <w:szCs w:val="28"/>
        </w:rPr>
        <w:t xml:space="preserve">acto jurídico consistente en el segundo registro de </w:t>
      </w:r>
      <w:r w:rsidRPr="004854B4">
        <w:rPr>
          <w:rFonts w:cs="Arial"/>
          <w:color w:val="212529"/>
          <w:sz w:val="28"/>
          <w:szCs w:val="28"/>
        </w:rPr>
        <w:t xml:space="preserve">la entonces </w:t>
      </w:r>
      <w:r w:rsidR="00882A22" w:rsidRPr="004854B4">
        <w:rPr>
          <w:rFonts w:cs="Arial"/>
          <w:color w:val="212529"/>
          <w:sz w:val="28"/>
          <w:szCs w:val="28"/>
        </w:rPr>
        <w:t>menor de edad,</w:t>
      </w:r>
      <w:r w:rsidR="00771C0C" w:rsidRPr="004854B4">
        <w:rPr>
          <w:rFonts w:cs="Arial"/>
          <w:color w:val="212529"/>
          <w:sz w:val="28"/>
          <w:szCs w:val="28"/>
        </w:rPr>
        <w:t xml:space="preserve"> por regla general</w:t>
      </w:r>
      <w:r w:rsidR="00AE035E" w:rsidRPr="004854B4">
        <w:rPr>
          <w:rFonts w:cs="Arial"/>
          <w:color w:val="212529"/>
          <w:sz w:val="28"/>
          <w:szCs w:val="28"/>
        </w:rPr>
        <w:t xml:space="preserve">, sería </w:t>
      </w:r>
      <w:r w:rsidR="00771C0C" w:rsidRPr="004854B4">
        <w:rPr>
          <w:rFonts w:cs="Arial"/>
          <w:color w:val="212529"/>
          <w:sz w:val="28"/>
          <w:szCs w:val="28"/>
        </w:rPr>
        <w:t>nulo</w:t>
      </w:r>
      <w:r w:rsidRPr="004854B4">
        <w:rPr>
          <w:rFonts w:cs="Arial"/>
          <w:color w:val="212529"/>
          <w:sz w:val="28"/>
          <w:szCs w:val="28"/>
        </w:rPr>
        <w:t xml:space="preserve"> de pleno derecho</w:t>
      </w:r>
      <w:r w:rsidR="00771C0C" w:rsidRPr="004854B4">
        <w:rPr>
          <w:rFonts w:cs="Arial"/>
          <w:color w:val="212529"/>
          <w:sz w:val="28"/>
          <w:szCs w:val="28"/>
        </w:rPr>
        <w:t>, conforme a lo dispuesto en el artículo 13</w:t>
      </w:r>
      <w:r w:rsidR="0010472A" w:rsidRPr="004854B4">
        <w:rPr>
          <w:rFonts w:cs="Arial"/>
          <w:color w:val="212529"/>
          <w:sz w:val="28"/>
          <w:szCs w:val="28"/>
        </w:rPr>
        <w:t>3</w:t>
      </w:r>
      <w:r w:rsidR="00771C0C" w:rsidRPr="004854B4">
        <w:rPr>
          <w:rFonts w:cs="Arial"/>
          <w:color w:val="212529"/>
          <w:sz w:val="28"/>
          <w:szCs w:val="28"/>
        </w:rPr>
        <w:t xml:space="preserve"> del Código Civil </w:t>
      </w:r>
      <w:r w:rsidR="00F45DB4">
        <w:rPr>
          <w:rFonts w:cs="Arial"/>
          <w:color w:val="212529"/>
          <w:sz w:val="28"/>
          <w:szCs w:val="28"/>
        </w:rPr>
        <w:t>para el</w:t>
      </w:r>
      <w:r w:rsidR="00771C0C" w:rsidRPr="004854B4">
        <w:rPr>
          <w:rFonts w:cs="Arial"/>
          <w:color w:val="212529"/>
          <w:sz w:val="28"/>
          <w:szCs w:val="28"/>
        </w:rPr>
        <w:t xml:space="preserve"> </w:t>
      </w:r>
      <w:r w:rsidR="00F45DB4">
        <w:rPr>
          <w:rFonts w:cs="Arial"/>
          <w:color w:val="212529"/>
          <w:sz w:val="28"/>
          <w:szCs w:val="28"/>
        </w:rPr>
        <w:t>E</w:t>
      </w:r>
      <w:r w:rsidR="00771C0C" w:rsidRPr="004854B4">
        <w:rPr>
          <w:rFonts w:cs="Arial"/>
          <w:color w:val="212529"/>
          <w:sz w:val="28"/>
          <w:szCs w:val="28"/>
        </w:rPr>
        <w:t>stado de Querétaro</w:t>
      </w:r>
      <w:r w:rsidRPr="004854B4">
        <w:rPr>
          <w:rFonts w:cs="Arial"/>
          <w:color w:val="212529"/>
          <w:sz w:val="28"/>
          <w:szCs w:val="28"/>
        </w:rPr>
        <w:t xml:space="preserve">, también </w:t>
      </w:r>
      <w:r w:rsidR="00AE035E" w:rsidRPr="004854B4">
        <w:rPr>
          <w:rFonts w:cs="Arial"/>
          <w:color w:val="212529"/>
          <w:sz w:val="28"/>
          <w:szCs w:val="28"/>
        </w:rPr>
        <w:t xml:space="preserve">es </w:t>
      </w:r>
      <w:r w:rsidRPr="004854B4">
        <w:rPr>
          <w:rFonts w:cs="Arial"/>
          <w:color w:val="212529"/>
          <w:sz w:val="28"/>
          <w:szCs w:val="28"/>
        </w:rPr>
        <w:t>cierto</w:t>
      </w:r>
      <w:r w:rsidR="00AE035E" w:rsidRPr="004854B4">
        <w:rPr>
          <w:rFonts w:cs="Arial"/>
          <w:color w:val="212529"/>
          <w:sz w:val="28"/>
          <w:szCs w:val="28"/>
        </w:rPr>
        <w:t xml:space="preserve"> que</w:t>
      </w:r>
      <w:r w:rsidRPr="004854B4">
        <w:rPr>
          <w:rFonts w:cs="Arial"/>
          <w:color w:val="212529"/>
          <w:sz w:val="28"/>
          <w:szCs w:val="28"/>
        </w:rPr>
        <w:t xml:space="preserve"> dicha </w:t>
      </w:r>
      <w:r w:rsidR="00AE035E" w:rsidRPr="004854B4">
        <w:rPr>
          <w:rFonts w:cs="Arial"/>
          <w:color w:val="212529"/>
          <w:sz w:val="28"/>
          <w:szCs w:val="28"/>
        </w:rPr>
        <w:t xml:space="preserve">nulidad afectaría </w:t>
      </w:r>
      <w:r w:rsidR="00F97E20" w:rsidRPr="004854B4">
        <w:rPr>
          <w:rFonts w:cs="Arial"/>
          <w:color w:val="212529"/>
          <w:sz w:val="28"/>
          <w:szCs w:val="28"/>
        </w:rPr>
        <w:t>de forma directa los derecho</w:t>
      </w:r>
      <w:r w:rsidR="0010472A" w:rsidRPr="004854B4">
        <w:rPr>
          <w:rFonts w:cs="Arial"/>
          <w:color w:val="212529"/>
          <w:sz w:val="28"/>
          <w:szCs w:val="28"/>
        </w:rPr>
        <w:t>s</w:t>
      </w:r>
      <w:r w:rsidR="00F97E20" w:rsidRPr="004854B4">
        <w:rPr>
          <w:rFonts w:cs="Arial"/>
          <w:color w:val="212529"/>
          <w:sz w:val="28"/>
          <w:szCs w:val="28"/>
        </w:rPr>
        <w:t xml:space="preserve"> de personalidad</w:t>
      </w:r>
      <w:r w:rsidR="00AE035E" w:rsidRPr="004854B4">
        <w:rPr>
          <w:rFonts w:cs="Arial"/>
          <w:color w:val="212529"/>
          <w:sz w:val="28"/>
          <w:szCs w:val="28"/>
        </w:rPr>
        <w:t xml:space="preserve"> de </w:t>
      </w:r>
      <w:r w:rsidR="00296583" w:rsidRPr="00125FDC">
        <w:rPr>
          <w:rFonts w:cs="Arial"/>
          <w:color w:val="FF0000"/>
          <w:sz w:val="28"/>
          <w:szCs w:val="28"/>
        </w:rPr>
        <w:t>**********</w:t>
      </w:r>
      <w:r w:rsidR="00AE035E" w:rsidRPr="00296583">
        <w:rPr>
          <w:rFonts w:cs="Arial"/>
          <w:sz w:val="28"/>
          <w:szCs w:val="28"/>
        </w:rPr>
        <w:t>,</w:t>
      </w:r>
      <w:r w:rsidR="00AE035E" w:rsidRPr="004854B4">
        <w:rPr>
          <w:rFonts w:cs="Arial"/>
          <w:color w:val="FF0000"/>
          <w:sz w:val="28"/>
          <w:szCs w:val="28"/>
        </w:rPr>
        <w:t xml:space="preserve"> </w:t>
      </w:r>
      <w:r w:rsidR="00F97E20" w:rsidRPr="004854B4">
        <w:rPr>
          <w:rFonts w:cs="Arial"/>
          <w:color w:val="212529"/>
          <w:sz w:val="28"/>
          <w:szCs w:val="28"/>
        </w:rPr>
        <w:t xml:space="preserve">los cuales son </w:t>
      </w:r>
      <w:r w:rsidR="00F97E20" w:rsidRPr="004854B4">
        <w:rPr>
          <w:rFonts w:cs="Arial"/>
          <w:color w:val="212529"/>
          <w:sz w:val="28"/>
          <w:szCs w:val="28"/>
        </w:rPr>
        <w:lastRenderedPageBreak/>
        <w:t xml:space="preserve">inalienables, imprescriptibles e irrenunciables, conforme a lo dispuesto en el artículo 43 del Código Civil </w:t>
      </w:r>
      <w:r w:rsidR="00F45DB4">
        <w:rPr>
          <w:rFonts w:cs="Arial"/>
          <w:color w:val="212529"/>
          <w:sz w:val="28"/>
          <w:szCs w:val="28"/>
        </w:rPr>
        <w:t>para el E</w:t>
      </w:r>
      <w:r w:rsidR="00F97E20" w:rsidRPr="004854B4">
        <w:rPr>
          <w:rFonts w:cs="Arial"/>
          <w:color w:val="212529"/>
          <w:sz w:val="28"/>
          <w:szCs w:val="28"/>
        </w:rPr>
        <w:t>stado de Querétaro</w:t>
      </w:r>
      <w:r w:rsidR="00F97E20" w:rsidRPr="004854B4">
        <w:rPr>
          <w:rStyle w:val="Refdenotaalpie"/>
          <w:rFonts w:cs="Arial"/>
          <w:color w:val="212529"/>
          <w:sz w:val="28"/>
          <w:szCs w:val="28"/>
        </w:rPr>
        <w:footnoteReference w:id="67"/>
      </w:r>
      <w:r w:rsidR="00AE035E" w:rsidRPr="004854B4">
        <w:rPr>
          <w:rFonts w:cs="Arial"/>
          <w:color w:val="212529"/>
          <w:sz w:val="28"/>
          <w:szCs w:val="28"/>
        </w:rPr>
        <w:t>, a pesar de que dicha persona no participó de este acto.</w:t>
      </w:r>
    </w:p>
    <w:p w14:paraId="24350066" w14:textId="77777777" w:rsidR="00A429A8" w:rsidRPr="004854B4" w:rsidRDefault="00A429A8" w:rsidP="00A429A8">
      <w:pPr>
        <w:pStyle w:val="corte4fondo"/>
        <w:tabs>
          <w:tab w:val="left" w:pos="567"/>
        </w:tabs>
        <w:spacing w:after="0"/>
        <w:ind w:firstLine="0"/>
        <w:rPr>
          <w:rFonts w:cs="Arial"/>
          <w:color w:val="212529"/>
          <w:sz w:val="28"/>
          <w:szCs w:val="28"/>
        </w:rPr>
      </w:pPr>
    </w:p>
    <w:p w14:paraId="6679121A" w14:textId="47A1252B" w:rsidR="00767815" w:rsidRPr="004854B4" w:rsidRDefault="00AE035E" w:rsidP="007A3461">
      <w:pPr>
        <w:pStyle w:val="corte4fondo"/>
        <w:numPr>
          <w:ilvl w:val="0"/>
          <w:numId w:val="5"/>
        </w:numPr>
        <w:tabs>
          <w:tab w:val="left" w:pos="567"/>
        </w:tabs>
        <w:spacing w:after="0"/>
        <w:ind w:left="0" w:hanging="567"/>
        <w:rPr>
          <w:rFonts w:cs="Arial"/>
          <w:color w:val="212529"/>
          <w:sz w:val="28"/>
          <w:szCs w:val="28"/>
        </w:rPr>
      </w:pPr>
      <w:r w:rsidRPr="004854B4">
        <w:rPr>
          <w:rFonts w:cs="Arial"/>
          <w:color w:val="212529"/>
          <w:sz w:val="28"/>
          <w:szCs w:val="28"/>
        </w:rPr>
        <w:t>Entonces, sobre la base de que como se dijo</w:t>
      </w:r>
      <w:r w:rsidR="00A429A8" w:rsidRPr="004854B4">
        <w:rPr>
          <w:rFonts w:cs="Arial"/>
          <w:color w:val="212529"/>
          <w:sz w:val="28"/>
          <w:szCs w:val="28"/>
        </w:rPr>
        <w:t xml:space="preserve">, </w:t>
      </w:r>
      <w:r w:rsidR="00771C0C" w:rsidRPr="004854B4">
        <w:rPr>
          <w:rFonts w:cs="Arial"/>
          <w:sz w:val="28"/>
          <w:szCs w:val="28"/>
        </w:rPr>
        <w:t xml:space="preserve">presumiblemente, </w:t>
      </w:r>
      <w:r w:rsidR="00A23817" w:rsidRPr="004854B4">
        <w:rPr>
          <w:rFonts w:cs="Arial"/>
          <w:sz w:val="28"/>
          <w:szCs w:val="28"/>
        </w:rPr>
        <w:t xml:space="preserve">dicha acción se justificó en la </w:t>
      </w:r>
      <w:r w:rsidR="00FA3FAC" w:rsidRPr="004854B4">
        <w:rPr>
          <w:rFonts w:cs="Arial"/>
          <w:color w:val="212529"/>
          <w:sz w:val="28"/>
          <w:szCs w:val="28"/>
        </w:rPr>
        <w:t xml:space="preserve">solidaridad humana generada por una situación de </w:t>
      </w:r>
      <w:r w:rsidR="00882A22" w:rsidRPr="004854B4">
        <w:rPr>
          <w:rFonts w:cs="Arial"/>
          <w:color w:val="212529"/>
          <w:sz w:val="28"/>
          <w:szCs w:val="28"/>
        </w:rPr>
        <w:t>hecho, en donde la madre biológica de la entonces menor de edad la dejó al cuidado y crianza de</w:t>
      </w:r>
      <w:r w:rsidR="00771C0C" w:rsidRPr="004854B4">
        <w:rPr>
          <w:rFonts w:cs="Arial"/>
          <w:color w:val="212529"/>
          <w:sz w:val="28"/>
          <w:szCs w:val="28"/>
        </w:rPr>
        <w:t xml:space="preserve"> </w:t>
      </w:r>
      <w:r w:rsidR="00296583" w:rsidRPr="00125FDC">
        <w:rPr>
          <w:rFonts w:cs="Arial"/>
          <w:color w:val="FF0000"/>
          <w:sz w:val="28"/>
          <w:szCs w:val="28"/>
        </w:rPr>
        <w:t>**********</w:t>
      </w:r>
      <w:r w:rsidR="00296583">
        <w:rPr>
          <w:rFonts w:eastAsiaTheme="minorHAnsi"/>
          <w:color w:val="FF0000"/>
          <w:sz w:val="28"/>
          <w:szCs w:val="28"/>
        </w:rPr>
        <w:t xml:space="preserve"> </w:t>
      </w:r>
      <w:r w:rsidR="00771C0C" w:rsidRPr="004854B4">
        <w:rPr>
          <w:rFonts w:cs="Arial"/>
          <w:sz w:val="28"/>
          <w:szCs w:val="28"/>
        </w:rPr>
        <w:t xml:space="preserve">y/o </w:t>
      </w:r>
      <w:r w:rsidR="00296583" w:rsidRPr="00125FDC">
        <w:rPr>
          <w:rFonts w:cs="Arial"/>
          <w:color w:val="FF0000"/>
          <w:sz w:val="28"/>
          <w:szCs w:val="28"/>
        </w:rPr>
        <w:t>**********</w:t>
      </w:r>
      <w:r w:rsidR="00771C0C" w:rsidRPr="004854B4">
        <w:rPr>
          <w:rFonts w:cs="Arial"/>
          <w:sz w:val="28"/>
          <w:szCs w:val="28"/>
        </w:rPr>
        <w:t xml:space="preserve">, </w:t>
      </w:r>
      <w:r w:rsidR="00882A22" w:rsidRPr="004854B4">
        <w:rPr>
          <w:rFonts w:cs="Arial"/>
          <w:color w:val="212529"/>
          <w:sz w:val="28"/>
          <w:szCs w:val="28"/>
        </w:rPr>
        <w:t xml:space="preserve">quien </w:t>
      </w:r>
      <w:r w:rsidR="00FA3FAC" w:rsidRPr="004854B4">
        <w:rPr>
          <w:rFonts w:cs="Arial"/>
          <w:color w:val="212529"/>
          <w:sz w:val="28"/>
          <w:szCs w:val="28"/>
        </w:rPr>
        <w:t xml:space="preserve">ante esa </w:t>
      </w:r>
      <w:r w:rsidR="00882A22" w:rsidRPr="004854B4">
        <w:rPr>
          <w:rFonts w:cs="Arial"/>
          <w:color w:val="212529"/>
          <w:sz w:val="28"/>
          <w:szCs w:val="28"/>
        </w:rPr>
        <w:t>obligación moral que nace de la conciencia de pertenecer a una condición humana deficitaria, vulnerable y de la convicción de cooperación entre ser</w:t>
      </w:r>
      <w:r w:rsidR="00771C0C" w:rsidRPr="004854B4">
        <w:rPr>
          <w:rFonts w:cs="Arial"/>
          <w:color w:val="212529"/>
          <w:sz w:val="28"/>
          <w:szCs w:val="28"/>
        </w:rPr>
        <w:t>e</w:t>
      </w:r>
      <w:r w:rsidR="00882A22" w:rsidRPr="004854B4">
        <w:rPr>
          <w:rFonts w:cs="Arial"/>
          <w:color w:val="212529"/>
          <w:sz w:val="28"/>
          <w:szCs w:val="28"/>
        </w:rPr>
        <w:t>s humanos</w:t>
      </w:r>
      <w:r w:rsidR="00771C0C" w:rsidRPr="004854B4">
        <w:rPr>
          <w:rFonts w:cs="Arial"/>
          <w:color w:val="212529"/>
          <w:sz w:val="28"/>
          <w:szCs w:val="28"/>
        </w:rPr>
        <w:t xml:space="preserve">, </w:t>
      </w:r>
      <w:r w:rsidR="00FA3FAC" w:rsidRPr="004854B4">
        <w:rPr>
          <w:rFonts w:cs="Arial"/>
          <w:color w:val="212529"/>
          <w:sz w:val="28"/>
          <w:szCs w:val="28"/>
        </w:rPr>
        <w:t>generó que una situación de hecho</w:t>
      </w:r>
      <w:r w:rsidRPr="004854B4">
        <w:rPr>
          <w:rFonts w:cs="Arial"/>
          <w:color w:val="212529"/>
          <w:sz w:val="28"/>
          <w:szCs w:val="28"/>
        </w:rPr>
        <w:t>,</w:t>
      </w:r>
      <w:r w:rsidR="00FA3FAC" w:rsidRPr="004854B4">
        <w:rPr>
          <w:rFonts w:cs="Arial"/>
          <w:color w:val="212529"/>
          <w:sz w:val="28"/>
          <w:szCs w:val="28"/>
        </w:rPr>
        <w:t xml:space="preserve"> como lo era la posesión de estado</w:t>
      </w:r>
      <w:r w:rsidRPr="004854B4">
        <w:rPr>
          <w:rFonts w:cs="Arial"/>
          <w:color w:val="212529"/>
          <w:sz w:val="28"/>
          <w:szCs w:val="28"/>
        </w:rPr>
        <w:t xml:space="preserve"> de hija</w:t>
      </w:r>
      <w:r w:rsidR="00FA3FAC" w:rsidRPr="004854B4">
        <w:rPr>
          <w:rFonts w:cs="Arial"/>
          <w:color w:val="212529"/>
          <w:sz w:val="28"/>
          <w:szCs w:val="28"/>
        </w:rPr>
        <w:t xml:space="preserve"> de una menor de edad</w:t>
      </w:r>
      <w:r w:rsidR="00A23817" w:rsidRPr="004854B4">
        <w:rPr>
          <w:rFonts w:cs="Arial"/>
          <w:color w:val="212529"/>
          <w:sz w:val="28"/>
          <w:szCs w:val="28"/>
        </w:rPr>
        <w:t xml:space="preserve">, propició que se generara una </w:t>
      </w:r>
      <w:r w:rsidR="00FA3FAC" w:rsidRPr="004854B4">
        <w:rPr>
          <w:rFonts w:cs="Arial"/>
          <w:b/>
          <w:bCs/>
          <w:color w:val="212529"/>
          <w:sz w:val="28"/>
          <w:szCs w:val="28"/>
        </w:rPr>
        <w:t>filiación por solidaridad</w:t>
      </w:r>
      <w:r w:rsidR="00FA3FAC" w:rsidRPr="004854B4">
        <w:rPr>
          <w:rFonts w:cs="Arial"/>
          <w:color w:val="212529"/>
          <w:sz w:val="28"/>
          <w:szCs w:val="28"/>
        </w:rPr>
        <w:t xml:space="preserve"> </w:t>
      </w:r>
    </w:p>
    <w:p w14:paraId="166C0CA4" w14:textId="77777777" w:rsidR="00767815" w:rsidRPr="004854B4" w:rsidRDefault="00767815" w:rsidP="00767815">
      <w:pPr>
        <w:pStyle w:val="corte4fondo"/>
        <w:tabs>
          <w:tab w:val="left" w:pos="567"/>
        </w:tabs>
        <w:spacing w:after="0"/>
        <w:ind w:firstLine="0"/>
        <w:rPr>
          <w:rFonts w:cs="Arial"/>
          <w:color w:val="212529"/>
          <w:sz w:val="28"/>
          <w:szCs w:val="28"/>
        </w:rPr>
      </w:pPr>
    </w:p>
    <w:p w14:paraId="045E5206" w14:textId="73C97088" w:rsidR="00767815" w:rsidRPr="004854B4" w:rsidRDefault="00A73262" w:rsidP="007A3461">
      <w:pPr>
        <w:pStyle w:val="corte4fondo"/>
        <w:numPr>
          <w:ilvl w:val="0"/>
          <w:numId w:val="5"/>
        </w:numPr>
        <w:tabs>
          <w:tab w:val="left" w:pos="567"/>
        </w:tabs>
        <w:spacing w:after="0"/>
        <w:ind w:left="0" w:hanging="567"/>
        <w:rPr>
          <w:rFonts w:cs="Arial"/>
          <w:sz w:val="28"/>
          <w:szCs w:val="28"/>
        </w:rPr>
      </w:pPr>
      <w:r w:rsidRPr="004854B4">
        <w:rPr>
          <w:rFonts w:cs="Arial"/>
          <w:color w:val="212529"/>
          <w:sz w:val="28"/>
          <w:szCs w:val="28"/>
        </w:rPr>
        <w:t xml:space="preserve">Bajo esa perspectiva, </w:t>
      </w:r>
      <w:r w:rsidR="00E50FA4" w:rsidRPr="004854B4">
        <w:rPr>
          <w:rFonts w:cs="Arial"/>
          <w:color w:val="212529"/>
          <w:sz w:val="28"/>
          <w:szCs w:val="28"/>
        </w:rPr>
        <w:t xml:space="preserve">resulta dable colegir que </w:t>
      </w:r>
      <w:r w:rsidR="003B5BA8" w:rsidRPr="004854B4">
        <w:rPr>
          <w:rFonts w:cs="Arial"/>
          <w:color w:val="212529"/>
          <w:sz w:val="28"/>
          <w:szCs w:val="28"/>
        </w:rPr>
        <w:t xml:space="preserve">asiste razón a la señora </w:t>
      </w:r>
      <w:r w:rsidR="00296583" w:rsidRPr="00125FDC">
        <w:rPr>
          <w:rFonts w:cs="Arial"/>
          <w:color w:val="FF0000"/>
          <w:sz w:val="28"/>
          <w:szCs w:val="28"/>
        </w:rPr>
        <w:t>**********</w:t>
      </w:r>
      <w:r w:rsidR="00296583">
        <w:rPr>
          <w:rFonts w:eastAsiaTheme="minorHAnsi"/>
          <w:color w:val="FF0000"/>
          <w:sz w:val="28"/>
          <w:szCs w:val="28"/>
        </w:rPr>
        <w:t xml:space="preserve"> </w:t>
      </w:r>
      <w:r w:rsidR="003B5BA8" w:rsidRPr="004854B4">
        <w:rPr>
          <w:rFonts w:cs="Arial"/>
          <w:color w:val="212529"/>
          <w:sz w:val="28"/>
          <w:szCs w:val="28"/>
        </w:rPr>
        <w:t xml:space="preserve">cuando aduce que </w:t>
      </w:r>
      <w:r w:rsidR="00E50FA4" w:rsidRPr="004854B4">
        <w:rPr>
          <w:rFonts w:cs="Arial"/>
          <w:color w:val="212529"/>
          <w:sz w:val="28"/>
          <w:szCs w:val="28"/>
        </w:rPr>
        <w:t xml:space="preserve">no es factible declarar </w:t>
      </w:r>
      <w:r w:rsidR="005B413E" w:rsidRPr="004854B4">
        <w:rPr>
          <w:rFonts w:cs="Arial"/>
          <w:color w:val="212529"/>
          <w:sz w:val="28"/>
          <w:szCs w:val="28"/>
        </w:rPr>
        <w:t>la</w:t>
      </w:r>
      <w:r w:rsidR="00E50FA4" w:rsidRPr="004854B4">
        <w:rPr>
          <w:rFonts w:cs="Arial"/>
          <w:color w:val="212529"/>
          <w:sz w:val="28"/>
          <w:szCs w:val="28"/>
        </w:rPr>
        <w:t xml:space="preserve"> nulidad de la segunda acta, pues con ello se invisibilizaría una realidad social y las nuevas formas de filiación, con lo que se generaría mayor afectación a la persona </w:t>
      </w:r>
      <w:r w:rsidR="00E50FA4" w:rsidRPr="00D0185E">
        <w:rPr>
          <w:rFonts w:cs="Arial"/>
          <w:color w:val="212529"/>
          <w:sz w:val="28"/>
          <w:szCs w:val="28"/>
        </w:rPr>
        <w:t>que a</w:t>
      </w:r>
      <w:r w:rsidR="00CD5317" w:rsidRPr="00D0185E">
        <w:rPr>
          <w:rFonts w:cs="Arial"/>
          <w:color w:val="212529"/>
          <w:sz w:val="28"/>
          <w:szCs w:val="28"/>
        </w:rPr>
        <w:t>l</w:t>
      </w:r>
      <w:r w:rsidR="00E50FA4" w:rsidRPr="00D0185E">
        <w:rPr>
          <w:rFonts w:cs="Arial"/>
          <w:color w:val="212529"/>
          <w:sz w:val="28"/>
          <w:szCs w:val="28"/>
        </w:rPr>
        <w:t xml:space="preserve"> interés</w:t>
      </w:r>
      <w:r w:rsidR="00E50FA4" w:rsidRPr="004854B4">
        <w:rPr>
          <w:rFonts w:cs="Arial"/>
          <w:color w:val="212529"/>
          <w:sz w:val="28"/>
          <w:szCs w:val="28"/>
        </w:rPr>
        <w:t xml:space="preserve"> social y al orden público, pues </w:t>
      </w:r>
      <w:r w:rsidRPr="004854B4">
        <w:rPr>
          <w:rFonts w:cs="Arial"/>
          <w:color w:val="212529"/>
          <w:sz w:val="28"/>
          <w:szCs w:val="28"/>
        </w:rPr>
        <w:t xml:space="preserve">atendiendo al concepto de filiación, su origen y finalidad, puede concluirse que entre la </w:t>
      </w:r>
      <w:r w:rsidRPr="004854B4">
        <w:rPr>
          <w:rFonts w:cs="Arial"/>
          <w:i/>
          <w:iCs/>
          <w:color w:val="212529"/>
          <w:sz w:val="28"/>
          <w:szCs w:val="28"/>
        </w:rPr>
        <w:t>de cujus</w:t>
      </w:r>
      <w:r w:rsidRPr="004854B4">
        <w:rPr>
          <w:rFonts w:cs="Arial"/>
          <w:color w:val="212529"/>
          <w:sz w:val="28"/>
          <w:szCs w:val="28"/>
        </w:rPr>
        <w:t xml:space="preserve"> </w:t>
      </w:r>
      <w:r w:rsidR="00296583" w:rsidRPr="00125FDC">
        <w:rPr>
          <w:rFonts w:cs="Arial"/>
          <w:color w:val="FF0000"/>
          <w:sz w:val="28"/>
          <w:szCs w:val="28"/>
        </w:rPr>
        <w:t>**********</w:t>
      </w:r>
      <w:r w:rsidR="00296583">
        <w:rPr>
          <w:rFonts w:eastAsiaTheme="minorHAnsi"/>
          <w:color w:val="FF0000"/>
          <w:sz w:val="28"/>
          <w:szCs w:val="28"/>
        </w:rPr>
        <w:t xml:space="preserve"> </w:t>
      </w:r>
      <w:r w:rsidRPr="004854B4">
        <w:rPr>
          <w:rFonts w:cs="Arial"/>
          <w:sz w:val="28"/>
          <w:szCs w:val="28"/>
        </w:rPr>
        <w:t xml:space="preserve">y/o </w:t>
      </w:r>
      <w:r w:rsidR="00296583" w:rsidRPr="00125FDC">
        <w:rPr>
          <w:rFonts w:cs="Arial"/>
          <w:color w:val="FF0000"/>
          <w:sz w:val="28"/>
          <w:szCs w:val="28"/>
        </w:rPr>
        <w:t>**********</w:t>
      </w:r>
      <w:r w:rsidR="00296583">
        <w:rPr>
          <w:rFonts w:eastAsiaTheme="minorHAnsi"/>
          <w:color w:val="FF0000"/>
          <w:sz w:val="28"/>
          <w:szCs w:val="28"/>
        </w:rPr>
        <w:t xml:space="preserve"> </w:t>
      </w:r>
      <w:r w:rsidRPr="004854B4">
        <w:rPr>
          <w:rFonts w:cs="Arial"/>
          <w:sz w:val="28"/>
          <w:szCs w:val="28"/>
        </w:rPr>
        <w:t xml:space="preserve">y </w:t>
      </w:r>
      <w:r w:rsidR="0047671E" w:rsidRPr="004854B4">
        <w:rPr>
          <w:rFonts w:cs="Arial"/>
          <w:sz w:val="28"/>
          <w:szCs w:val="28"/>
        </w:rPr>
        <w:t xml:space="preserve">la </w:t>
      </w:r>
      <w:r w:rsidR="0088211C" w:rsidRPr="004854B4">
        <w:rPr>
          <w:rFonts w:cs="Arial"/>
          <w:sz w:val="28"/>
          <w:szCs w:val="28"/>
        </w:rPr>
        <w:t xml:space="preserve">entonces menor de edad </w:t>
      </w:r>
      <w:r w:rsidR="00296583" w:rsidRPr="00125FDC">
        <w:rPr>
          <w:rFonts w:cs="Arial"/>
          <w:color w:val="FF0000"/>
          <w:sz w:val="28"/>
          <w:szCs w:val="28"/>
        </w:rPr>
        <w:t>**********</w:t>
      </w:r>
      <w:r w:rsidRPr="004854B4">
        <w:rPr>
          <w:rFonts w:cs="Arial"/>
          <w:sz w:val="28"/>
          <w:szCs w:val="28"/>
        </w:rPr>
        <w:t>, se generó una filiación</w:t>
      </w:r>
      <w:r w:rsidR="005B413E" w:rsidRPr="004854B4">
        <w:rPr>
          <w:rFonts w:cs="Arial"/>
          <w:sz w:val="28"/>
          <w:szCs w:val="28"/>
        </w:rPr>
        <w:t xml:space="preserve"> </w:t>
      </w:r>
      <w:r w:rsidRPr="004854B4">
        <w:rPr>
          <w:rFonts w:cs="Arial"/>
          <w:sz w:val="28"/>
          <w:szCs w:val="28"/>
        </w:rPr>
        <w:t>derivada de la solidaridad humana</w:t>
      </w:r>
      <w:r w:rsidR="005B413E" w:rsidRPr="004854B4">
        <w:rPr>
          <w:rFonts w:cs="Arial"/>
          <w:sz w:val="28"/>
          <w:szCs w:val="28"/>
        </w:rPr>
        <w:t xml:space="preserve">, pues fue voluntad de la señora </w:t>
      </w:r>
      <w:r w:rsidR="00296583" w:rsidRPr="00125FDC">
        <w:rPr>
          <w:rFonts w:cs="Arial"/>
          <w:color w:val="FF0000"/>
          <w:sz w:val="28"/>
          <w:szCs w:val="28"/>
        </w:rPr>
        <w:t>**********</w:t>
      </w:r>
      <w:r w:rsidR="00296583">
        <w:rPr>
          <w:rFonts w:eastAsiaTheme="minorHAnsi"/>
          <w:color w:val="FF0000"/>
          <w:sz w:val="28"/>
          <w:szCs w:val="28"/>
        </w:rPr>
        <w:t xml:space="preserve"> </w:t>
      </w:r>
      <w:r w:rsidR="005B413E" w:rsidRPr="004854B4">
        <w:rPr>
          <w:rFonts w:cs="Arial"/>
          <w:sz w:val="28"/>
          <w:szCs w:val="28"/>
        </w:rPr>
        <w:t xml:space="preserve">participar en un acto jurídico generador </w:t>
      </w:r>
      <w:r w:rsidR="00DB2607" w:rsidRPr="004854B4">
        <w:rPr>
          <w:rFonts w:cs="Arial"/>
          <w:color w:val="212529"/>
          <w:sz w:val="28"/>
          <w:szCs w:val="28"/>
        </w:rPr>
        <w:t>de deberes, obligaciones, derechos y facultades entre ellos.</w:t>
      </w:r>
    </w:p>
    <w:p w14:paraId="00FD9D16" w14:textId="77777777" w:rsidR="00767815" w:rsidRPr="004854B4" w:rsidRDefault="00767815" w:rsidP="00767815">
      <w:pPr>
        <w:pStyle w:val="corte4fondo"/>
        <w:tabs>
          <w:tab w:val="left" w:pos="567"/>
        </w:tabs>
        <w:spacing w:after="0"/>
        <w:ind w:firstLine="0"/>
        <w:rPr>
          <w:rFonts w:cs="Arial"/>
          <w:color w:val="212529"/>
          <w:sz w:val="28"/>
          <w:szCs w:val="28"/>
        </w:rPr>
      </w:pPr>
    </w:p>
    <w:p w14:paraId="52A8E3C6" w14:textId="6203A0EB" w:rsidR="00FE574A" w:rsidRPr="00FE574A" w:rsidRDefault="00746996" w:rsidP="00FE574A">
      <w:pPr>
        <w:pStyle w:val="corte4fondo"/>
        <w:numPr>
          <w:ilvl w:val="0"/>
          <w:numId w:val="5"/>
        </w:numPr>
        <w:tabs>
          <w:tab w:val="left" w:pos="567"/>
        </w:tabs>
        <w:spacing w:after="0"/>
        <w:ind w:left="0" w:hanging="567"/>
        <w:rPr>
          <w:rFonts w:cs="Arial"/>
          <w:color w:val="212529"/>
          <w:sz w:val="28"/>
          <w:szCs w:val="28"/>
        </w:rPr>
      </w:pPr>
      <w:r w:rsidRPr="004854B4">
        <w:rPr>
          <w:rFonts w:cs="Arial"/>
          <w:sz w:val="28"/>
          <w:szCs w:val="28"/>
        </w:rPr>
        <w:lastRenderedPageBreak/>
        <w:t xml:space="preserve">Es aplicable al caso, por las razones que la informan, la tesis </w:t>
      </w:r>
      <w:r w:rsidRPr="004854B4">
        <w:rPr>
          <w:rFonts w:cs="Arial"/>
          <w:color w:val="212529"/>
          <w:sz w:val="28"/>
          <w:szCs w:val="28"/>
        </w:rPr>
        <w:t xml:space="preserve">1a. CCCXXI/2014 (10a.), de la esta Primara Sala, consultable en la Gaceta del Semanario Judicial de la Federación, Décima Época, Libro 10, </w:t>
      </w:r>
      <w:r w:rsidR="000B11E8" w:rsidRPr="004854B4">
        <w:rPr>
          <w:rFonts w:cs="Arial"/>
          <w:color w:val="212529"/>
          <w:sz w:val="28"/>
          <w:szCs w:val="28"/>
        </w:rPr>
        <w:t>s</w:t>
      </w:r>
      <w:r w:rsidRPr="004854B4">
        <w:rPr>
          <w:rFonts w:cs="Arial"/>
          <w:color w:val="212529"/>
          <w:sz w:val="28"/>
          <w:szCs w:val="28"/>
        </w:rPr>
        <w:t>eptiembre de 2014, Tomo I, página 577, que dice:</w:t>
      </w:r>
    </w:p>
    <w:p w14:paraId="53111D96" w14:textId="77777777" w:rsidR="00FE574A" w:rsidRPr="00065CD3" w:rsidRDefault="00FE574A" w:rsidP="00FE574A">
      <w:pPr>
        <w:pStyle w:val="corte4fondo"/>
        <w:tabs>
          <w:tab w:val="left" w:pos="567"/>
        </w:tabs>
        <w:spacing w:after="0"/>
        <w:ind w:firstLine="0"/>
        <w:rPr>
          <w:rFonts w:cs="Arial"/>
          <w:color w:val="212529"/>
          <w:sz w:val="28"/>
          <w:szCs w:val="28"/>
        </w:rPr>
      </w:pPr>
    </w:p>
    <w:p w14:paraId="217C745D" w14:textId="77777777" w:rsidR="00746996" w:rsidRPr="00FE574A" w:rsidRDefault="00746996" w:rsidP="00746996">
      <w:pPr>
        <w:pStyle w:val="corte4fondo"/>
        <w:tabs>
          <w:tab w:val="left" w:pos="567"/>
        </w:tabs>
        <w:spacing w:after="0" w:line="240" w:lineRule="auto"/>
        <w:ind w:left="567" w:firstLine="0"/>
        <w:rPr>
          <w:rFonts w:ascii="Times New Roman" w:hAnsi="Times New Roman"/>
          <w:i/>
          <w:iCs/>
          <w:color w:val="212529"/>
          <w:sz w:val="28"/>
          <w:szCs w:val="28"/>
        </w:rPr>
      </w:pPr>
      <w:r w:rsidRPr="00FE574A">
        <w:rPr>
          <w:rFonts w:ascii="Times New Roman" w:hAnsi="Times New Roman"/>
          <w:b/>
          <w:bCs/>
          <w:i/>
          <w:iCs/>
          <w:color w:val="212529"/>
          <w:sz w:val="28"/>
          <w:szCs w:val="28"/>
        </w:rPr>
        <w:t xml:space="preserve">“FILIACIÓN. ALCANCES Y LÍMITES DEL PRINCIPIO DE VERDAD BIOLÓGICA. </w:t>
      </w:r>
      <w:r w:rsidRPr="00FE574A">
        <w:rPr>
          <w:rFonts w:ascii="Times New Roman" w:hAnsi="Times New Roman"/>
          <w:i/>
          <w:iCs/>
          <w:color w:val="212529"/>
          <w:sz w:val="28"/>
          <w:szCs w:val="28"/>
        </w:rPr>
        <w:t>El artículo 7, numeral 1, de la Convención sobre los Derechos del Niño, consagra el derecho a conocer a sus padres en la medida de lo posible; por su parte, el artículo 8, numeral 1, de la propia convención, dispone que los Estados Parte se comprometen a respetar el derecho del niño a preservar su identidad, así como su nacionalidad, nombre y relaciones familiares, de conformidad con la ley y sin injerencias ilícitas. Lo anterior implica que cuando la realidad de un vínculo biológico no se refleja en el plano jurídico, debe reconocerse el derecho de la persona (sea mayor o menor de edad) a lograr el estado de familia que corresponde con su relación de sangre y, para ello, deberá contar con las acciones pertinentes, tanto para destruir un emplazamiento que no coincida con dicho vínculo como para obtener el que logre la debida concordancia. En este sentido, la filiación constituye un derecho del hijo y no una facultad de los padres a hacerlo posible, por lo que la tendencia es que la filiación jurídica coincida con la filiación biológica; sin embargo, dicha coincidencia no siempre es posible, bien por la propia realidad del supuesto de hecho, o porque el ordenamiento hace prevalecer en el caso concreto otros intereses que considera jurídicamente más relevantes. Así, en el primer grupo de supuestos se encuentran, ejemplificativamente, la filiación adoptiva y las procreaciones asistidas por donación de gametos; en estos casos, la propia legislación establece la filiación sin que exista el vínculo genético. El segundo lo conforman, por ejemplo, algunas de las normas que se ocupan de la determinación extrajudicial de la filiación o que privilegian un estado de familia consolidado en el tiempo, dando preeminencia a la estabilidad de las relaciones familiares y a la seguridad jurídica en aras del propio interés superior del menor.</w:t>
      </w:r>
    </w:p>
    <w:p w14:paraId="67518EA0" w14:textId="77777777" w:rsidR="00746996" w:rsidRPr="00FE574A" w:rsidRDefault="00746996" w:rsidP="00293A24">
      <w:pPr>
        <w:pStyle w:val="Prrafodelista"/>
        <w:ind w:left="0" w:hanging="567"/>
        <w:rPr>
          <w:rFonts w:ascii="Arial" w:hAnsi="Arial" w:cs="Arial"/>
          <w:sz w:val="28"/>
          <w:szCs w:val="28"/>
        </w:rPr>
      </w:pPr>
    </w:p>
    <w:p w14:paraId="1CAD27A7" w14:textId="5A9D263F" w:rsidR="009F53DC" w:rsidRPr="004854B4" w:rsidRDefault="001930B6" w:rsidP="007A3461">
      <w:pPr>
        <w:pStyle w:val="corte4fondo"/>
        <w:numPr>
          <w:ilvl w:val="0"/>
          <w:numId w:val="5"/>
        </w:numPr>
        <w:tabs>
          <w:tab w:val="left" w:pos="567"/>
        </w:tabs>
        <w:spacing w:after="0"/>
        <w:ind w:left="0" w:hanging="567"/>
        <w:rPr>
          <w:rFonts w:cs="Arial"/>
          <w:color w:val="212529"/>
          <w:sz w:val="28"/>
          <w:szCs w:val="28"/>
        </w:rPr>
      </w:pPr>
      <w:r w:rsidRPr="004854B4">
        <w:rPr>
          <w:rFonts w:cs="Arial"/>
          <w:color w:val="212529"/>
          <w:sz w:val="28"/>
          <w:szCs w:val="28"/>
        </w:rPr>
        <w:t xml:space="preserve">No es obstáculo a lo anterior, la circunstancia de que se </w:t>
      </w:r>
      <w:r w:rsidR="009F53DC" w:rsidRPr="004854B4">
        <w:rPr>
          <w:rFonts w:cs="Arial"/>
          <w:color w:val="212529"/>
          <w:sz w:val="28"/>
          <w:szCs w:val="28"/>
        </w:rPr>
        <w:t xml:space="preserve">haya reconocido </w:t>
      </w:r>
      <w:r w:rsidR="00746996" w:rsidRPr="004854B4">
        <w:rPr>
          <w:rFonts w:cs="Arial"/>
          <w:sz w:val="28"/>
          <w:szCs w:val="28"/>
        </w:rPr>
        <w:t xml:space="preserve">la legitimación activa en la causa </w:t>
      </w:r>
      <w:r w:rsidR="009F53DC" w:rsidRPr="004854B4">
        <w:rPr>
          <w:rFonts w:cs="Arial"/>
          <w:sz w:val="28"/>
          <w:szCs w:val="28"/>
        </w:rPr>
        <w:t>de</w:t>
      </w:r>
      <w:r w:rsidR="00746996" w:rsidRPr="004854B4">
        <w:rPr>
          <w:rFonts w:cs="Arial"/>
          <w:sz w:val="28"/>
          <w:szCs w:val="28"/>
        </w:rPr>
        <w:t xml:space="preserve"> la </w:t>
      </w:r>
      <w:r w:rsidR="00A73262" w:rsidRPr="004854B4">
        <w:rPr>
          <w:rFonts w:cs="Arial"/>
          <w:sz w:val="28"/>
          <w:szCs w:val="28"/>
        </w:rPr>
        <w:t xml:space="preserve">señora </w:t>
      </w:r>
      <w:r w:rsidR="00296583" w:rsidRPr="00125FDC">
        <w:rPr>
          <w:rFonts w:cs="Arial"/>
          <w:color w:val="FF0000"/>
          <w:sz w:val="28"/>
          <w:szCs w:val="28"/>
        </w:rPr>
        <w:t>**********</w:t>
      </w:r>
      <w:r w:rsidR="00296583">
        <w:rPr>
          <w:rFonts w:eastAsiaTheme="minorHAnsi"/>
          <w:color w:val="FF0000"/>
          <w:sz w:val="28"/>
          <w:szCs w:val="28"/>
        </w:rPr>
        <w:t xml:space="preserve"> </w:t>
      </w:r>
      <w:r w:rsidR="00A73262" w:rsidRPr="004854B4">
        <w:rPr>
          <w:rFonts w:cs="Arial"/>
          <w:sz w:val="28"/>
          <w:szCs w:val="28"/>
        </w:rPr>
        <w:t>p</w:t>
      </w:r>
      <w:r w:rsidR="009F53DC" w:rsidRPr="004854B4">
        <w:rPr>
          <w:rFonts w:cs="Arial"/>
          <w:sz w:val="28"/>
          <w:szCs w:val="28"/>
        </w:rPr>
        <w:t>ara</w:t>
      </w:r>
      <w:r w:rsidR="00A73262" w:rsidRPr="004854B4">
        <w:rPr>
          <w:rFonts w:cs="Arial"/>
          <w:sz w:val="28"/>
          <w:szCs w:val="28"/>
        </w:rPr>
        <w:t xml:space="preserve"> demandar la nulidad del acta de nacimiento de </w:t>
      </w:r>
      <w:r w:rsidR="00296583" w:rsidRPr="00125FDC">
        <w:rPr>
          <w:rFonts w:cs="Arial"/>
          <w:color w:val="FF0000"/>
          <w:sz w:val="28"/>
          <w:szCs w:val="28"/>
        </w:rPr>
        <w:t>**********</w:t>
      </w:r>
      <w:r w:rsidR="00296583">
        <w:rPr>
          <w:rFonts w:eastAsiaTheme="minorHAnsi"/>
          <w:color w:val="FF0000"/>
          <w:sz w:val="28"/>
          <w:szCs w:val="28"/>
        </w:rPr>
        <w:t xml:space="preserve"> </w:t>
      </w:r>
      <w:r w:rsidR="00746996" w:rsidRPr="004854B4">
        <w:rPr>
          <w:rFonts w:cs="Arial"/>
          <w:sz w:val="28"/>
          <w:szCs w:val="28"/>
        </w:rPr>
        <w:t>y</w:t>
      </w:r>
      <w:r w:rsidR="009F53DC" w:rsidRPr="004854B4">
        <w:rPr>
          <w:rFonts w:cs="Arial"/>
          <w:sz w:val="28"/>
          <w:szCs w:val="28"/>
        </w:rPr>
        <w:t>,</w:t>
      </w:r>
      <w:r w:rsidR="00746996" w:rsidRPr="004854B4">
        <w:rPr>
          <w:rFonts w:cs="Arial"/>
          <w:sz w:val="28"/>
          <w:szCs w:val="28"/>
        </w:rPr>
        <w:t xml:space="preserve"> </w:t>
      </w:r>
      <w:r w:rsidR="009F53DC" w:rsidRPr="004854B4">
        <w:rPr>
          <w:rFonts w:cs="Arial"/>
          <w:sz w:val="28"/>
          <w:szCs w:val="28"/>
        </w:rPr>
        <w:t xml:space="preserve">en su caso, </w:t>
      </w:r>
      <w:r w:rsidR="00746996" w:rsidRPr="004854B4">
        <w:rPr>
          <w:rFonts w:cs="Arial"/>
          <w:sz w:val="28"/>
          <w:szCs w:val="28"/>
        </w:rPr>
        <w:lastRenderedPageBreak/>
        <w:t xml:space="preserve">desconocer la voluntad que en un momento </w:t>
      </w:r>
      <w:r w:rsidR="009F53DC" w:rsidRPr="004854B4">
        <w:rPr>
          <w:rFonts w:cs="Arial"/>
          <w:sz w:val="28"/>
          <w:szCs w:val="28"/>
        </w:rPr>
        <w:t>expresó su madre</w:t>
      </w:r>
      <w:r w:rsidR="00746996" w:rsidRPr="004854B4">
        <w:rPr>
          <w:rFonts w:cs="Arial"/>
          <w:sz w:val="28"/>
          <w:szCs w:val="28"/>
        </w:rPr>
        <w:t xml:space="preserve"> </w:t>
      </w:r>
      <w:r w:rsidR="00296583" w:rsidRPr="00125FDC">
        <w:rPr>
          <w:rFonts w:cs="Arial"/>
          <w:color w:val="FF0000"/>
          <w:sz w:val="28"/>
          <w:szCs w:val="28"/>
        </w:rPr>
        <w:t>**********</w:t>
      </w:r>
      <w:r w:rsidR="00296583">
        <w:rPr>
          <w:rFonts w:eastAsiaTheme="minorHAnsi"/>
          <w:color w:val="FF0000"/>
          <w:sz w:val="28"/>
          <w:szCs w:val="28"/>
        </w:rPr>
        <w:t xml:space="preserve"> </w:t>
      </w:r>
      <w:r w:rsidR="00746996" w:rsidRPr="004854B4">
        <w:rPr>
          <w:rFonts w:cs="Arial"/>
          <w:sz w:val="28"/>
          <w:szCs w:val="28"/>
        </w:rPr>
        <w:t xml:space="preserve">y/o </w:t>
      </w:r>
      <w:r w:rsidR="00296583" w:rsidRPr="00125FDC">
        <w:rPr>
          <w:rFonts w:cs="Arial"/>
          <w:color w:val="FF0000"/>
          <w:sz w:val="28"/>
          <w:szCs w:val="28"/>
        </w:rPr>
        <w:t>**********</w:t>
      </w:r>
      <w:r w:rsidR="00746996" w:rsidRPr="004854B4">
        <w:rPr>
          <w:rFonts w:cs="Arial"/>
          <w:sz w:val="28"/>
          <w:szCs w:val="28"/>
        </w:rPr>
        <w:t xml:space="preserve">, conforme a lo </w:t>
      </w:r>
      <w:r w:rsidR="0088211C" w:rsidRPr="004854B4">
        <w:rPr>
          <w:rFonts w:cs="Arial"/>
          <w:sz w:val="28"/>
          <w:szCs w:val="28"/>
        </w:rPr>
        <w:t xml:space="preserve">dispuesto en el artículo 130, fracciones III y IV, del Código Civil </w:t>
      </w:r>
      <w:r w:rsidR="00F45DB4">
        <w:rPr>
          <w:rFonts w:cs="Arial"/>
          <w:sz w:val="28"/>
          <w:szCs w:val="28"/>
        </w:rPr>
        <w:t>para el</w:t>
      </w:r>
      <w:r w:rsidR="0088211C" w:rsidRPr="004854B4">
        <w:rPr>
          <w:rFonts w:cs="Arial"/>
          <w:sz w:val="28"/>
          <w:szCs w:val="28"/>
        </w:rPr>
        <w:t xml:space="preserve"> </w:t>
      </w:r>
      <w:r w:rsidR="00F45DB4">
        <w:rPr>
          <w:rFonts w:cs="Arial"/>
          <w:sz w:val="28"/>
          <w:szCs w:val="28"/>
        </w:rPr>
        <w:t>E</w:t>
      </w:r>
      <w:r w:rsidR="0088211C" w:rsidRPr="004854B4">
        <w:rPr>
          <w:rFonts w:cs="Arial"/>
          <w:sz w:val="28"/>
          <w:szCs w:val="28"/>
        </w:rPr>
        <w:t xml:space="preserve">stado de Querétaro, pues </w:t>
      </w:r>
      <w:r w:rsidR="00746996" w:rsidRPr="004854B4">
        <w:rPr>
          <w:rFonts w:cs="Arial"/>
          <w:sz w:val="28"/>
          <w:szCs w:val="28"/>
        </w:rPr>
        <w:t>dicha legitimación de manera alguna quiere decir que la acción sea procedente, pues como se dijo</w:t>
      </w:r>
      <w:r w:rsidR="0052601A" w:rsidRPr="004854B4">
        <w:rPr>
          <w:rFonts w:cs="Arial"/>
          <w:sz w:val="28"/>
          <w:szCs w:val="28"/>
        </w:rPr>
        <w:t xml:space="preserve"> con anterioridad</w:t>
      </w:r>
      <w:r w:rsidR="00746996" w:rsidRPr="004854B4">
        <w:rPr>
          <w:rFonts w:cs="Arial"/>
          <w:sz w:val="28"/>
          <w:szCs w:val="28"/>
        </w:rPr>
        <w:t xml:space="preserve">, debe analizarse el contexto en el que se </w:t>
      </w:r>
      <w:r w:rsidR="00D365B8" w:rsidRPr="004854B4">
        <w:rPr>
          <w:rFonts w:cs="Arial"/>
          <w:sz w:val="28"/>
          <w:szCs w:val="28"/>
        </w:rPr>
        <w:t xml:space="preserve">hizo </w:t>
      </w:r>
      <w:r w:rsidR="00746996" w:rsidRPr="004854B4">
        <w:rPr>
          <w:rFonts w:cs="Arial"/>
          <w:sz w:val="28"/>
          <w:szCs w:val="28"/>
        </w:rPr>
        <w:t xml:space="preserve">el reconocimiento y las circunstancias </w:t>
      </w:r>
      <w:r w:rsidR="00D365B8" w:rsidRPr="004854B4">
        <w:rPr>
          <w:rFonts w:cs="Arial"/>
          <w:sz w:val="28"/>
          <w:szCs w:val="28"/>
        </w:rPr>
        <w:t>que permearon en dicho acto</w:t>
      </w:r>
      <w:r w:rsidR="008E6655" w:rsidRPr="004854B4">
        <w:rPr>
          <w:rFonts w:cs="Arial"/>
          <w:sz w:val="28"/>
          <w:szCs w:val="28"/>
        </w:rPr>
        <w:t>.</w:t>
      </w:r>
    </w:p>
    <w:p w14:paraId="05EA998E" w14:textId="77777777" w:rsidR="009F53DC" w:rsidRPr="004854B4" w:rsidRDefault="009F53DC" w:rsidP="009F53DC">
      <w:pPr>
        <w:pStyle w:val="corte4fondo"/>
        <w:tabs>
          <w:tab w:val="left" w:pos="567"/>
        </w:tabs>
        <w:spacing w:after="0"/>
        <w:ind w:firstLine="0"/>
        <w:rPr>
          <w:rFonts w:cs="Arial"/>
          <w:color w:val="212529"/>
          <w:sz w:val="28"/>
          <w:szCs w:val="28"/>
        </w:rPr>
      </w:pPr>
    </w:p>
    <w:p w14:paraId="50771214" w14:textId="2C1B3B83" w:rsidR="00B70153" w:rsidRPr="004854B4" w:rsidRDefault="00A429A8" w:rsidP="007A3461">
      <w:pPr>
        <w:pStyle w:val="corte4fondo"/>
        <w:numPr>
          <w:ilvl w:val="0"/>
          <w:numId w:val="5"/>
        </w:numPr>
        <w:tabs>
          <w:tab w:val="left" w:pos="567"/>
        </w:tabs>
        <w:spacing w:after="0"/>
        <w:ind w:left="0" w:hanging="567"/>
        <w:rPr>
          <w:rFonts w:cs="Arial"/>
          <w:color w:val="212529"/>
          <w:sz w:val="28"/>
          <w:szCs w:val="28"/>
        </w:rPr>
      </w:pPr>
      <w:r w:rsidRPr="004854B4">
        <w:rPr>
          <w:rFonts w:cs="Arial"/>
          <w:sz w:val="28"/>
          <w:szCs w:val="28"/>
        </w:rPr>
        <w:t xml:space="preserve">Máxime que </w:t>
      </w:r>
      <w:r w:rsidR="008E6655" w:rsidRPr="004854B4">
        <w:rPr>
          <w:rFonts w:cs="Arial"/>
          <w:sz w:val="28"/>
          <w:szCs w:val="28"/>
        </w:rPr>
        <w:t xml:space="preserve">en el caso, la </w:t>
      </w:r>
      <w:r w:rsidR="008E6655" w:rsidRPr="004854B4">
        <w:rPr>
          <w:rFonts w:cs="Arial"/>
          <w:i/>
          <w:iCs/>
          <w:sz w:val="28"/>
          <w:szCs w:val="28"/>
        </w:rPr>
        <w:t>de cujus</w:t>
      </w:r>
      <w:r w:rsidR="008E6655" w:rsidRPr="004854B4">
        <w:rPr>
          <w:rFonts w:cs="Arial"/>
          <w:sz w:val="28"/>
          <w:szCs w:val="28"/>
        </w:rPr>
        <w:t xml:space="preserve"> </w:t>
      </w:r>
      <w:r w:rsidR="00296583" w:rsidRPr="00125FDC">
        <w:rPr>
          <w:rFonts w:cs="Arial"/>
          <w:color w:val="FF0000"/>
          <w:sz w:val="28"/>
          <w:szCs w:val="28"/>
        </w:rPr>
        <w:t>**********</w:t>
      </w:r>
      <w:r w:rsidR="00296583">
        <w:rPr>
          <w:rFonts w:eastAsiaTheme="minorHAnsi"/>
          <w:color w:val="FF0000"/>
          <w:sz w:val="28"/>
          <w:szCs w:val="28"/>
        </w:rPr>
        <w:t xml:space="preserve"> </w:t>
      </w:r>
      <w:r w:rsidR="00A73262" w:rsidRPr="004854B4">
        <w:rPr>
          <w:rFonts w:cs="Arial"/>
          <w:sz w:val="28"/>
          <w:szCs w:val="28"/>
        </w:rPr>
        <w:t xml:space="preserve">y/o </w:t>
      </w:r>
      <w:r w:rsidR="00296583" w:rsidRPr="00125FDC">
        <w:rPr>
          <w:rFonts w:cs="Arial"/>
          <w:color w:val="FF0000"/>
          <w:sz w:val="28"/>
          <w:szCs w:val="28"/>
        </w:rPr>
        <w:t>**********</w:t>
      </w:r>
      <w:r w:rsidR="0088211C" w:rsidRPr="004854B4">
        <w:rPr>
          <w:rFonts w:cs="Arial"/>
          <w:sz w:val="28"/>
          <w:szCs w:val="28"/>
        </w:rPr>
        <w:t xml:space="preserve">, de forma voluntaria, </w:t>
      </w:r>
      <w:r w:rsidR="00A73262" w:rsidRPr="004854B4">
        <w:rPr>
          <w:rFonts w:cs="Arial"/>
          <w:sz w:val="28"/>
          <w:szCs w:val="28"/>
        </w:rPr>
        <w:t xml:space="preserve">reconoció </w:t>
      </w:r>
      <w:r w:rsidR="00F74B9F" w:rsidRPr="004854B4">
        <w:rPr>
          <w:rFonts w:cs="Arial"/>
          <w:sz w:val="28"/>
          <w:szCs w:val="28"/>
        </w:rPr>
        <w:t xml:space="preserve">como su hija </w:t>
      </w:r>
      <w:r w:rsidR="00A73262" w:rsidRPr="004854B4">
        <w:rPr>
          <w:rFonts w:cs="Arial"/>
          <w:sz w:val="28"/>
          <w:szCs w:val="28"/>
        </w:rPr>
        <w:t xml:space="preserve">a la entonces menor de edad </w:t>
      </w:r>
      <w:r w:rsidR="00296583" w:rsidRPr="00125FDC">
        <w:rPr>
          <w:rFonts w:cs="Arial"/>
          <w:color w:val="FF0000"/>
          <w:sz w:val="28"/>
          <w:szCs w:val="28"/>
        </w:rPr>
        <w:t>**********</w:t>
      </w:r>
      <w:r w:rsidR="00A73262" w:rsidRPr="004854B4">
        <w:rPr>
          <w:rFonts w:cs="Arial"/>
          <w:sz w:val="28"/>
          <w:szCs w:val="28"/>
        </w:rPr>
        <w:t xml:space="preserve">, </w:t>
      </w:r>
      <w:r w:rsidR="0088211C" w:rsidRPr="004854B4">
        <w:rPr>
          <w:rFonts w:cs="Arial"/>
          <w:sz w:val="28"/>
          <w:szCs w:val="28"/>
        </w:rPr>
        <w:t xml:space="preserve">con </w:t>
      </w:r>
      <w:r w:rsidR="008E22C4" w:rsidRPr="004854B4">
        <w:rPr>
          <w:rFonts w:cs="Arial"/>
          <w:sz w:val="28"/>
          <w:szCs w:val="28"/>
        </w:rPr>
        <w:t xml:space="preserve">motivo de un acto de solidaridad humana y con la finalidad de </w:t>
      </w:r>
      <w:r w:rsidR="0088211C" w:rsidRPr="004854B4">
        <w:rPr>
          <w:rFonts w:cs="Arial"/>
          <w:sz w:val="28"/>
          <w:szCs w:val="28"/>
        </w:rPr>
        <w:t xml:space="preserve">generar una </w:t>
      </w:r>
      <w:r w:rsidR="00F74B9F" w:rsidRPr="004854B4">
        <w:rPr>
          <w:rFonts w:cs="Arial"/>
          <w:b/>
          <w:bCs/>
          <w:sz w:val="28"/>
          <w:szCs w:val="28"/>
        </w:rPr>
        <w:t>filiación</w:t>
      </w:r>
      <w:r w:rsidR="008E22C4" w:rsidRPr="004854B4">
        <w:rPr>
          <w:rFonts w:cs="Arial"/>
          <w:sz w:val="28"/>
          <w:szCs w:val="28"/>
        </w:rPr>
        <w:t xml:space="preserve"> entre ella y la citada infante</w:t>
      </w:r>
      <w:r w:rsidR="00B70153" w:rsidRPr="004854B4">
        <w:rPr>
          <w:rFonts w:cs="Arial"/>
          <w:sz w:val="28"/>
          <w:szCs w:val="28"/>
        </w:rPr>
        <w:t>. D</w:t>
      </w:r>
      <w:r w:rsidRPr="004854B4">
        <w:rPr>
          <w:rFonts w:cs="Arial"/>
          <w:sz w:val="28"/>
          <w:szCs w:val="28"/>
        </w:rPr>
        <w:t xml:space="preserve">e ahí que la señora </w:t>
      </w:r>
      <w:r w:rsidR="00296583" w:rsidRPr="00125FDC">
        <w:rPr>
          <w:rFonts w:cs="Arial"/>
          <w:color w:val="FF0000"/>
          <w:sz w:val="28"/>
          <w:szCs w:val="28"/>
        </w:rPr>
        <w:t>**********</w:t>
      </w:r>
      <w:r w:rsidRPr="00296583">
        <w:rPr>
          <w:rFonts w:cs="Arial"/>
          <w:sz w:val="28"/>
          <w:szCs w:val="28"/>
        </w:rPr>
        <w:t>,</w:t>
      </w:r>
      <w:r w:rsidR="008E22C4" w:rsidRPr="004854B4">
        <w:rPr>
          <w:rFonts w:cs="Arial"/>
          <w:sz w:val="28"/>
          <w:szCs w:val="28"/>
        </w:rPr>
        <w:t xml:space="preserve"> no puede desconocer la voluntad de la autor</w:t>
      </w:r>
      <w:r w:rsidRPr="004854B4">
        <w:rPr>
          <w:rFonts w:cs="Arial"/>
          <w:sz w:val="28"/>
          <w:szCs w:val="28"/>
        </w:rPr>
        <w:t>a</w:t>
      </w:r>
      <w:r w:rsidR="008E22C4" w:rsidRPr="004854B4">
        <w:rPr>
          <w:rFonts w:cs="Arial"/>
          <w:sz w:val="28"/>
          <w:szCs w:val="28"/>
        </w:rPr>
        <w:t xml:space="preserve"> de la sucesión</w:t>
      </w:r>
      <w:r w:rsidRPr="004854B4">
        <w:rPr>
          <w:rFonts w:cs="Arial"/>
          <w:sz w:val="28"/>
          <w:szCs w:val="28"/>
        </w:rPr>
        <w:t>.</w:t>
      </w:r>
    </w:p>
    <w:p w14:paraId="465C334E" w14:textId="77777777" w:rsidR="00B70153" w:rsidRPr="004854B4" w:rsidRDefault="00B70153" w:rsidP="00B70153">
      <w:pPr>
        <w:pStyle w:val="corte4fondo"/>
        <w:tabs>
          <w:tab w:val="left" w:pos="567"/>
        </w:tabs>
        <w:spacing w:after="0"/>
        <w:ind w:firstLine="0"/>
        <w:rPr>
          <w:rFonts w:cs="Arial"/>
          <w:color w:val="212529"/>
          <w:sz w:val="28"/>
          <w:szCs w:val="28"/>
        </w:rPr>
      </w:pPr>
    </w:p>
    <w:p w14:paraId="75863B82" w14:textId="2F261A29" w:rsidR="0052601A" w:rsidRPr="00551F3E" w:rsidRDefault="00A429A8" w:rsidP="007A3461">
      <w:pPr>
        <w:pStyle w:val="corte4fondo"/>
        <w:numPr>
          <w:ilvl w:val="0"/>
          <w:numId w:val="5"/>
        </w:numPr>
        <w:tabs>
          <w:tab w:val="left" w:pos="567"/>
        </w:tabs>
        <w:spacing w:after="0"/>
        <w:ind w:left="0" w:hanging="567"/>
        <w:rPr>
          <w:rFonts w:cs="Arial"/>
          <w:color w:val="212529"/>
          <w:sz w:val="28"/>
          <w:szCs w:val="28"/>
        </w:rPr>
      </w:pPr>
      <w:r w:rsidRPr="00551F3E">
        <w:rPr>
          <w:rFonts w:cs="Arial"/>
          <w:sz w:val="28"/>
          <w:szCs w:val="28"/>
        </w:rPr>
        <w:t xml:space="preserve">Aunado a que </w:t>
      </w:r>
      <w:r w:rsidR="00F74B9F" w:rsidRPr="00551F3E">
        <w:rPr>
          <w:rFonts w:cs="Arial"/>
          <w:sz w:val="28"/>
          <w:szCs w:val="28"/>
        </w:rPr>
        <w:t xml:space="preserve">la señora </w:t>
      </w:r>
      <w:r w:rsidR="00296583" w:rsidRPr="00125FDC">
        <w:rPr>
          <w:rFonts w:cs="Arial"/>
          <w:color w:val="FF0000"/>
          <w:sz w:val="28"/>
          <w:szCs w:val="28"/>
        </w:rPr>
        <w:t>**********</w:t>
      </w:r>
      <w:r w:rsidR="00296583">
        <w:rPr>
          <w:rFonts w:eastAsiaTheme="minorHAnsi"/>
          <w:color w:val="FF0000"/>
          <w:sz w:val="28"/>
          <w:szCs w:val="28"/>
        </w:rPr>
        <w:t xml:space="preserve"> </w:t>
      </w:r>
      <w:r w:rsidR="008E22C4" w:rsidRPr="00551F3E">
        <w:rPr>
          <w:rFonts w:cs="Arial"/>
          <w:sz w:val="28"/>
          <w:szCs w:val="28"/>
        </w:rPr>
        <w:t xml:space="preserve">expresamente estuvo de acuerdo con el reconocimiento que en su momento hizo su </w:t>
      </w:r>
      <w:r w:rsidR="008212C6" w:rsidRPr="00551F3E">
        <w:rPr>
          <w:rFonts w:cs="Arial"/>
          <w:sz w:val="28"/>
          <w:szCs w:val="28"/>
        </w:rPr>
        <w:t>mamá</w:t>
      </w:r>
      <w:r w:rsidR="008E22C4" w:rsidRPr="00551F3E">
        <w:rPr>
          <w:rFonts w:cs="Arial"/>
          <w:sz w:val="28"/>
          <w:szCs w:val="28"/>
        </w:rPr>
        <w:t xml:space="preserve">, respecto al reconocimiento </w:t>
      </w:r>
      <w:r w:rsidR="008212C6" w:rsidRPr="00551F3E">
        <w:rPr>
          <w:rFonts w:cs="Arial"/>
          <w:sz w:val="28"/>
          <w:szCs w:val="28"/>
        </w:rPr>
        <w:t xml:space="preserve">como su hija </w:t>
      </w:r>
      <w:r w:rsidR="008E22C4" w:rsidRPr="00551F3E">
        <w:rPr>
          <w:rFonts w:cs="Arial"/>
          <w:sz w:val="28"/>
          <w:szCs w:val="28"/>
        </w:rPr>
        <w:t xml:space="preserve">que hizo de la entonces menor de edad </w:t>
      </w:r>
      <w:r w:rsidR="00296583" w:rsidRPr="00125FDC">
        <w:rPr>
          <w:rFonts w:cs="Arial"/>
          <w:color w:val="FF0000"/>
          <w:sz w:val="28"/>
          <w:szCs w:val="28"/>
        </w:rPr>
        <w:t>**********</w:t>
      </w:r>
      <w:r w:rsidR="008E22C4" w:rsidRPr="00551F3E">
        <w:rPr>
          <w:rFonts w:cs="Arial"/>
          <w:sz w:val="28"/>
          <w:szCs w:val="28"/>
        </w:rPr>
        <w:t xml:space="preserve">, </w:t>
      </w:r>
      <w:r w:rsidR="00F74B9F" w:rsidRPr="00551F3E">
        <w:rPr>
          <w:rFonts w:cs="Arial"/>
          <w:sz w:val="28"/>
          <w:szCs w:val="28"/>
        </w:rPr>
        <w:t>en la medida en que formó parte del acto jurídico de registro</w:t>
      </w:r>
      <w:r w:rsidR="008E22C4" w:rsidRPr="00551F3E">
        <w:rPr>
          <w:rFonts w:cs="Arial"/>
          <w:sz w:val="28"/>
          <w:szCs w:val="28"/>
        </w:rPr>
        <w:t xml:space="preserve">, al ser testigo </w:t>
      </w:r>
      <w:r w:rsidR="00DE15AB" w:rsidRPr="00551F3E">
        <w:rPr>
          <w:rFonts w:cs="Arial"/>
          <w:sz w:val="28"/>
          <w:szCs w:val="28"/>
        </w:rPr>
        <w:t>de este</w:t>
      </w:r>
      <w:r w:rsidR="008212C6" w:rsidRPr="00551F3E">
        <w:rPr>
          <w:rFonts w:cs="Arial"/>
          <w:sz w:val="28"/>
          <w:szCs w:val="28"/>
        </w:rPr>
        <w:t xml:space="preserve">, de </w:t>
      </w:r>
      <w:r w:rsidR="008E22C4" w:rsidRPr="00551F3E">
        <w:rPr>
          <w:rFonts w:cs="Arial"/>
          <w:sz w:val="28"/>
          <w:szCs w:val="28"/>
        </w:rPr>
        <w:t>manera que ahora no puede desconocer los efectos y consecuencias que produjo la segunda acta de nacimiento expedida a nombre de</w:t>
      </w:r>
      <w:r w:rsidR="00F74B9F" w:rsidRPr="00551F3E">
        <w:rPr>
          <w:rFonts w:cs="Arial"/>
          <w:sz w:val="28"/>
          <w:szCs w:val="28"/>
        </w:rPr>
        <w:t xml:space="preserve"> </w:t>
      </w:r>
      <w:r w:rsidR="00296583" w:rsidRPr="00125FDC">
        <w:rPr>
          <w:rFonts w:cs="Arial"/>
          <w:color w:val="FF0000"/>
          <w:sz w:val="28"/>
          <w:szCs w:val="28"/>
        </w:rPr>
        <w:t>**********</w:t>
      </w:r>
      <w:r w:rsidR="00DE15AB" w:rsidRPr="00551F3E">
        <w:rPr>
          <w:rFonts w:cs="Arial"/>
          <w:sz w:val="28"/>
          <w:szCs w:val="28"/>
        </w:rPr>
        <w:t xml:space="preserve">, pues como se vio con anterioridad, nadie puede beneficiarse </w:t>
      </w:r>
      <w:r w:rsidR="00DE15AB" w:rsidRPr="00551F3E">
        <w:rPr>
          <w:rFonts w:cs="Arial"/>
          <w:sz w:val="28"/>
          <w:szCs w:val="28"/>
          <w:shd w:val="clear" w:color="auto" w:fill="FFFFFF"/>
        </w:rPr>
        <w:t xml:space="preserve">de su propio dolo, pues a través de este juicio la actora pretende excluir los derechos hereditarios de su hermana, a pesar de ser participe del hecho ilícito que genera esta nulidad, lo que afectaría a </w:t>
      </w:r>
      <w:r w:rsidR="00296583" w:rsidRPr="00125FDC">
        <w:rPr>
          <w:rFonts w:cs="Arial"/>
          <w:color w:val="FF0000"/>
          <w:sz w:val="28"/>
          <w:szCs w:val="28"/>
        </w:rPr>
        <w:t>**********</w:t>
      </w:r>
      <w:r w:rsidR="00296583">
        <w:rPr>
          <w:rFonts w:eastAsiaTheme="minorHAnsi"/>
          <w:color w:val="FF0000"/>
          <w:sz w:val="28"/>
          <w:szCs w:val="28"/>
        </w:rPr>
        <w:t xml:space="preserve"> </w:t>
      </w:r>
      <w:r w:rsidR="00DE15AB" w:rsidRPr="00551F3E">
        <w:rPr>
          <w:rFonts w:cs="Arial"/>
          <w:sz w:val="28"/>
          <w:szCs w:val="28"/>
          <w:shd w:val="clear" w:color="auto" w:fill="FFFFFF"/>
        </w:rPr>
        <w:t xml:space="preserve">con un acto que no le </w:t>
      </w:r>
      <w:r w:rsidR="0052601A" w:rsidRPr="00551F3E">
        <w:rPr>
          <w:rFonts w:cs="Arial"/>
          <w:sz w:val="28"/>
          <w:szCs w:val="28"/>
          <w:shd w:val="clear" w:color="auto" w:fill="FFFFFF"/>
        </w:rPr>
        <w:t>puede</w:t>
      </w:r>
      <w:r w:rsidR="00DE15AB" w:rsidRPr="00551F3E">
        <w:rPr>
          <w:rFonts w:cs="Arial"/>
          <w:sz w:val="28"/>
          <w:szCs w:val="28"/>
          <w:shd w:val="clear" w:color="auto" w:fill="FFFFFF"/>
        </w:rPr>
        <w:t xml:space="preserve"> ser atribuible.</w:t>
      </w:r>
    </w:p>
    <w:p w14:paraId="7FDDC269" w14:textId="77777777" w:rsidR="0052601A" w:rsidRPr="004854B4" w:rsidRDefault="0052601A" w:rsidP="0052601A">
      <w:pPr>
        <w:pStyle w:val="corte4fondo"/>
        <w:tabs>
          <w:tab w:val="left" w:pos="567"/>
        </w:tabs>
        <w:spacing w:after="0"/>
        <w:ind w:firstLine="0"/>
        <w:rPr>
          <w:rFonts w:cs="Arial"/>
          <w:color w:val="212529"/>
          <w:sz w:val="28"/>
          <w:szCs w:val="28"/>
        </w:rPr>
      </w:pPr>
    </w:p>
    <w:p w14:paraId="4C7763E7" w14:textId="4E168E06" w:rsidR="00267646" w:rsidRPr="004854B4" w:rsidRDefault="00267646" w:rsidP="007A3461">
      <w:pPr>
        <w:pStyle w:val="corte4fondo"/>
        <w:numPr>
          <w:ilvl w:val="0"/>
          <w:numId w:val="5"/>
        </w:numPr>
        <w:tabs>
          <w:tab w:val="left" w:pos="567"/>
        </w:tabs>
        <w:spacing w:after="0"/>
        <w:ind w:left="0" w:hanging="567"/>
        <w:rPr>
          <w:rFonts w:cs="Arial"/>
          <w:sz w:val="28"/>
          <w:szCs w:val="28"/>
        </w:rPr>
      </w:pPr>
      <w:r w:rsidRPr="004854B4">
        <w:rPr>
          <w:rFonts w:cs="Arial"/>
          <w:b/>
          <w:color w:val="212529"/>
          <w:sz w:val="28"/>
          <w:szCs w:val="28"/>
        </w:rPr>
        <w:lastRenderedPageBreak/>
        <w:t>Finalmente,</w:t>
      </w:r>
      <w:r w:rsidR="003B5BA8" w:rsidRPr="004854B4">
        <w:rPr>
          <w:rFonts w:cs="Arial"/>
          <w:b/>
          <w:color w:val="212529"/>
          <w:sz w:val="28"/>
          <w:szCs w:val="28"/>
        </w:rPr>
        <w:t xml:space="preserve"> cabe destacar que</w:t>
      </w:r>
      <w:r w:rsidR="00DE15AB" w:rsidRPr="004854B4">
        <w:rPr>
          <w:rFonts w:cs="Arial"/>
          <w:b/>
          <w:color w:val="212529"/>
          <w:sz w:val="28"/>
          <w:szCs w:val="28"/>
        </w:rPr>
        <w:t xml:space="preserve"> esta determinación</w:t>
      </w:r>
      <w:r w:rsidR="0039585C" w:rsidRPr="004854B4">
        <w:rPr>
          <w:rFonts w:cs="Arial"/>
          <w:b/>
          <w:color w:val="212529"/>
          <w:sz w:val="28"/>
          <w:szCs w:val="28"/>
        </w:rPr>
        <w:t xml:space="preserve"> </w:t>
      </w:r>
      <w:r w:rsidR="0039566B" w:rsidRPr="004854B4">
        <w:rPr>
          <w:rFonts w:cs="Arial"/>
          <w:b/>
          <w:color w:val="212529"/>
          <w:sz w:val="28"/>
          <w:szCs w:val="28"/>
        </w:rPr>
        <w:t xml:space="preserve">no afecta los </w:t>
      </w:r>
      <w:r w:rsidR="0039566B" w:rsidRPr="004854B4">
        <w:rPr>
          <w:rFonts w:cs="Arial"/>
          <w:b/>
          <w:bCs/>
          <w:sz w:val="28"/>
          <w:szCs w:val="28"/>
        </w:rPr>
        <w:t>derechos de</w:t>
      </w:r>
      <w:r w:rsidR="0052601A" w:rsidRPr="004854B4">
        <w:rPr>
          <w:rFonts w:cs="Arial"/>
          <w:b/>
          <w:bCs/>
          <w:sz w:val="28"/>
          <w:szCs w:val="28"/>
        </w:rPr>
        <w:t xml:space="preserve"> las niñas</w:t>
      </w:r>
      <w:r w:rsidR="0052601A" w:rsidRPr="004854B4">
        <w:rPr>
          <w:rFonts w:cs="Arial"/>
          <w:sz w:val="28"/>
          <w:szCs w:val="28"/>
        </w:rPr>
        <w:t xml:space="preserve"> hijas de </w:t>
      </w:r>
      <w:r w:rsidR="00296583" w:rsidRPr="00125FDC">
        <w:rPr>
          <w:rFonts w:cs="Arial"/>
          <w:color w:val="FF0000"/>
          <w:sz w:val="28"/>
          <w:szCs w:val="28"/>
        </w:rPr>
        <w:t>**********</w:t>
      </w:r>
      <w:r w:rsidR="0052601A" w:rsidRPr="004854B4">
        <w:rPr>
          <w:rFonts w:cs="Arial"/>
          <w:sz w:val="28"/>
          <w:szCs w:val="28"/>
        </w:rPr>
        <w:t>, quienes fueron registradas como hijas de madre soltera con ambos apellidos de la mamá, toda vez que en esta sentencia se reconoce la validez de la segunda acta de nacimiento. De</w:t>
      </w:r>
      <w:r w:rsidRPr="004854B4">
        <w:rPr>
          <w:rFonts w:cs="Arial"/>
          <w:sz w:val="28"/>
          <w:szCs w:val="28"/>
        </w:rPr>
        <w:t xml:space="preserve"> ahí que resulte innecesario llamarlas al juicio de donde deriva el acto reclamado a efecto de que se les escuche, en términos de lo dispuesto en el artículo 12 de la Convención sobre los Derechos de los Niños</w:t>
      </w:r>
      <w:r w:rsidRPr="004854B4">
        <w:rPr>
          <w:rStyle w:val="Refdenotaalpie"/>
          <w:rFonts w:cs="Arial"/>
          <w:sz w:val="28"/>
          <w:szCs w:val="28"/>
        </w:rPr>
        <w:footnoteReference w:id="68"/>
      </w:r>
      <w:r w:rsidRPr="004854B4">
        <w:rPr>
          <w:rFonts w:cs="Arial"/>
          <w:sz w:val="28"/>
          <w:szCs w:val="28"/>
        </w:rPr>
        <w:t xml:space="preserve"> y 41 de la Ley para la Protección de los Derechos de los Niñas, Niños y Adolescentes</w:t>
      </w:r>
      <w:r w:rsidRPr="004854B4">
        <w:rPr>
          <w:rStyle w:val="Refdenotaalpie"/>
          <w:rFonts w:cs="Arial"/>
          <w:sz w:val="28"/>
          <w:szCs w:val="28"/>
        </w:rPr>
        <w:footnoteReference w:id="69"/>
      </w:r>
      <w:r w:rsidR="0052601A" w:rsidRPr="004854B4">
        <w:rPr>
          <w:rFonts w:cs="Arial"/>
          <w:sz w:val="28"/>
          <w:szCs w:val="28"/>
        </w:rPr>
        <w:t>.</w:t>
      </w:r>
    </w:p>
    <w:p w14:paraId="79905DE1" w14:textId="77777777" w:rsidR="00296583" w:rsidRPr="004854B4" w:rsidRDefault="00296583" w:rsidP="0052601A">
      <w:pPr>
        <w:pStyle w:val="corte4fondo"/>
        <w:tabs>
          <w:tab w:val="left" w:pos="567"/>
        </w:tabs>
        <w:spacing w:after="0"/>
        <w:ind w:firstLine="0"/>
        <w:rPr>
          <w:rFonts w:cs="Arial"/>
          <w:sz w:val="28"/>
          <w:szCs w:val="28"/>
        </w:rPr>
      </w:pPr>
    </w:p>
    <w:p w14:paraId="4CF3AD48" w14:textId="77777777" w:rsidR="0052601A" w:rsidRPr="004854B4" w:rsidRDefault="0052601A" w:rsidP="0052601A">
      <w:pPr>
        <w:pStyle w:val="corte4fondo"/>
        <w:tabs>
          <w:tab w:val="left" w:pos="567"/>
        </w:tabs>
        <w:spacing w:after="0"/>
        <w:ind w:firstLine="0"/>
        <w:rPr>
          <w:rFonts w:cs="Arial"/>
          <w:b/>
          <w:color w:val="212529"/>
          <w:sz w:val="28"/>
          <w:szCs w:val="28"/>
        </w:rPr>
      </w:pPr>
      <w:r w:rsidRPr="004854B4">
        <w:rPr>
          <w:rFonts w:cs="Arial"/>
          <w:b/>
          <w:color w:val="212529"/>
          <w:sz w:val="28"/>
          <w:szCs w:val="28"/>
        </w:rPr>
        <w:t>De los efectos y consecuencias que produce la subsistencia de la segunda acta de nacimiento.</w:t>
      </w:r>
    </w:p>
    <w:p w14:paraId="68AEF5DC" w14:textId="1B1ADF0D" w:rsidR="0052601A" w:rsidRPr="004854B4" w:rsidRDefault="0052601A" w:rsidP="0052601A">
      <w:pPr>
        <w:pStyle w:val="corte4fondo"/>
        <w:tabs>
          <w:tab w:val="left" w:pos="567"/>
        </w:tabs>
        <w:spacing w:after="0"/>
        <w:ind w:firstLine="0"/>
        <w:rPr>
          <w:rFonts w:cs="Arial"/>
          <w:sz w:val="28"/>
          <w:szCs w:val="28"/>
        </w:rPr>
      </w:pPr>
    </w:p>
    <w:p w14:paraId="54EC9167" w14:textId="2C9D3EBC" w:rsidR="0052601A" w:rsidRPr="008B1853" w:rsidRDefault="0052601A" w:rsidP="008B1853">
      <w:pPr>
        <w:pStyle w:val="corte4fondo"/>
        <w:numPr>
          <w:ilvl w:val="0"/>
          <w:numId w:val="5"/>
        </w:numPr>
        <w:tabs>
          <w:tab w:val="left" w:pos="567"/>
        </w:tabs>
        <w:spacing w:after="0"/>
        <w:ind w:left="0" w:hanging="567"/>
        <w:rPr>
          <w:rFonts w:cs="Arial"/>
          <w:sz w:val="28"/>
          <w:szCs w:val="28"/>
        </w:rPr>
      </w:pPr>
      <w:r w:rsidRPr="004854B4">
        <w:rPr>
          <w:rFonts w:cs="Arial"/>
          <w:bCs/>
          <w:color w:val="212529"/>
          <w:sz w:val="28"/>
          <w:szCs w:val="28"/>
        </w:rPr>
        <w:t xml:space="preserve">Por último, es importante destacar que toda vez que en </w:t>
      </w:r>
      <w:r w:rsidR="00B9765B" w:rsidRPr="004854B4">
        <w:rPr>
          <w:rFonts w:cs="Arial"/>
          <w:bCs/>
          <w:color w:val="212529"/>
          <w:sz w:val="28"/>
          <w:szCs w:val="28"/>
        </w:rPr>
        <w:t xml:space="preserve">la segunda acta de nacimiento no solo se cambió el nombre de la entonces menor </w:t>
      </w:r>
      <w:r w:rsidR="00296583" w:rsidRPr="00125FDC">
        <w:rPr>
          <w:rFonts w:cs="Arial"/>
          <w:color w:val="FF0000"/>
          <w:sz w:val="28"/>
          <w:szCs w:val="28"/>
        </w:rPr>
        <w:t>**********</w:t>
      </w:r>
      <w:r w:rsidRPr="00296583">
        <w:rPr>
          <w:rFonts w:cs="Arial"/>
          <w:sz w:val="28"/>
          <w:szCs w:val="28"/>
        </w:rPr>
        <w:t>,</w:t>
      </w:r>
      <w:r w:rsidRPr="00296583">
        <w:rPr>
          <w:rFonts w:cs="Arial"/>
          <w:bCs/>
          <w:sz w:val="28"/>
          <w:szCs w:val="28"/>
        </w:rPr>
        <w:t xml:space="preserve"> </w:t>
      </w:r>
      <w:r w:rsidR="00B9765B" w:rsidRPr="004854B4">
        <w:rPr>
          <w:rFonts w:cs="Arial"/>
          <w:bCs/>
          <w:color w:val="212529"/>
          <w:sz w:val="28"/>
          <w:szCs w:val="28"/>
        </w:rPr>
        <w:t>sino que se establec</w:t>
      </w:r>
      <w:r w:rsidRPr="004854B4">
        <w:rPr>
          <w:rFonts w:cs="Arial"/>
          <w:bCs/>
          <w:color w:val="212529"/>
          <w:sz w:val="28"/>
          <w:szCs w:val="28"/>
        </w:rPr>
        <w:t xml:space="preserve">ió </w:t>
      </w:r>
      <w:r w:rsidR="00B9765B" w:rsidRPr="004854B4">
        <w:rPr>
          <w:rFonts w:cs="Arial"/>
          <w:bCs/>
          <w:color w:val="212529"/>
          <w:sz w:val="28"/>
          <w:szCs w:val="28"/>
        </w:rPr>
        <w:t xml:space="preserve">como madre a una persona diversa a la biológica, </w:t>
      </w:r>
      <w:r w:rsidR="00A429A8" w:rsidRPr="004854B4">
        <w:rPr>
          <w:rFonts w:cs="Arial"/>
          <w:bCs/>
          <w:color w:val="212529"/>
          <w:sz w:val="28"/>
          <w:szCs w:val="28"/>
        </w:rPr>
        <w:t>se pueden generar dos interrogantes, a saber:</w:t>
      </w:r>
    </w:p>
    <w:p w14:paraId="277C6E77" w14:textId="77777777" w:rsidR="008B1853" w:rsidRPr="008B1853" w:rsidRDefault="008B1853" w:rsidP="008B1853">
      <w:pPr>
        <w:pStyle w:val="corte4fondo"/>
        <w:tabs>
          <w:tab w:val="left" w:pos="567"/>
        </w:tabs>
        <w:spacing w:after="0"/>
        <w:ind w:firstLine="0"/>
        <w:rPr>
          <w:rFonts w:cs="Arial"/>
          <w:sz w:val="28"/>
          <w:szCs w:val="28"/>
        </w:rPr>
      </w:pPr>
    </w:p>
    <w:p w14:paraId="67BC467D" w14:textId="77777777" w:rsidR="0052601A" w:rsidRPr="004854B4" w:rsidRDefault="0052601A" w:rsidP="0058434B">
      <w:pPr>
        <w:pStyle w:val="corte4fondo"/>
        <w:numPr>
          <w:ilvl w:val="0"/>
          <w:numId w:val="19"/>
        </w:numPr>
        <w:tabs>
          <w:tab w:val="left" w:pos="567"/>
        </w:tabs>
        <w:spacing w:after="0"/>
        <w:ind w:left="709" w:hanging="567"/>
        <w:rPr>
          <w:rFonts w:cs="Arial"/>
          <w:bCs/>
          <w:color w:val="212529"/>
          <w:sz w:val="28"/>
          <w:szCs w:val="28"/>
        </w:rPr>
      </w:pPr>
      <w:r w:rsidRPr="004854B4">
        <w:rPr>
          <w:rFonts w:cs="Arial"/>
          <w:bCs/>
          <w:color w:val="212529"/>
          <w:sz w:val="28"/>
          <w:szCs w:val="28"/>
        </w:rPr>
        <w:lastRenderedPageBreak/>
        <w:t>¿Qué sucede con la primera acta de nacimiento que se encuentra viciada de origen?</w:t>
      </w:r>
    </w:p>
    <w:p w14:paraId="3CE92258" w14:textId="77777777" w:rsidR="0052601A" w:rsidRPr="004854B4" w:rsidRDefault="0052601A" w:rsidP="0058434B">
      <w:pPr>
        <w:pStyle w:val="corte4fondo"/>
        <w:tabs>
          <w:tab w:val="left" w:pos="567"/>
        </w:tabs>
        <w:spacing w:after="0"/>
        <w:ind w:left="709" w:firstLine="0"/>
        <w:rPr>
          <w:rFonts w:cs="Arial"/>
          <w:bCs/>
          <w:color w:val="212529"/>
          <w:sz w:val="28"/>
          <w:szCs w:val="28"/>
        </w:rPr>
      </w:pPr>
    </w:p>
    <w:p w14:paraId="56D76A40" w14:textId="77777777" w:rsidR="0052601A" w:rsidRPr="004854B4" w:rsidRDefault="0052601A" w:rsidP="0058434B">
      <w:pPr>
        <w:pStyle w:val="corte4fondo"/>
        <w:numPr>
          <w:ilvl w:val="0"/>
          <w:numId w:val="19"/>
        </w:numPr>
        <w:tabs>
          <w:tab w:val="left" w:pos="567"/>
        </w:tabs>
        <w:spacing w:after="0"/>
        <w:ind w:left="709" w:hanging="567"/>
        <w:rPr>
          <w:rFonts w:cs="Arial"/>
          <w:bCs/>
          <w:color w:val="212529"/>
          <w:sz w:val="28"/>
          <w:szCs w:val="28"/>
        </w:rPr>
      </w:pPr>
      <w:r w:rsidRPr="004854B4">
        <w:rPr>
          <w:rFonts w:cs="Arial"/>
          <w:bCs/>
          <w:color w:val="212529"/>
          <w:sz w:val="28"/>
          <w:szCs w:val="28"/>
        </w:rPr>
        <w:t>¿Deben prevalecer legalmente los lazos sanguíneos con la madre biológica y demás familia materna?</w:t>
      </w:r>
    </w:p>
    <w:p w14:paraId="497BA802" w14:textId="77777777" w:rsidR="0052601A" w:rsidRPr="004854B4" w:rsidRDefault="0052601A" w:rsidP="0052601A">
      <w:pPr>
        <w:pStyle w:val="corte4fondo"/>
        <w:tabs>
          <w:tab w:val="left" w:pos="567"/>
        </w:tabs>
        <w:spacing w:after="0"/>
        <w:ind w:firstLine="0"/>
        <w:rPr>
          <w:rFonts w:cs="Arial"/>
          <w:sz w:val="28"/>
          <w:szCs w:val="28"/>
        </w:rPr>
      </w:pPr>
    </w:p>
    <w:p w14:paraId="6966A832" w14:textId="543534C8" w:rsidR="0052601A" w:rsidRDefault="00685D86" w:rsidP="00322003">
      <w:pPr>
        <w:pStyle w:val="corte4fondo"/>
        <w:numPr>
          <w:ilvl w:val="0"/>
          <w:numId w:val="5"/>
        </w:numPr>
        <w:tabs>
          <w:tab w:val="left" w:pos="567"/>
        </w:tabs>
        <w:spacing w:after="0"/>
        <w:ind w:left="0" w:hanging="567"/>
        <w:rPr>
          <w:rFonts w:cs="Arial"/>
          <w:sz w:val="28"/>
          <w:szCs w:val="28"/>
        </w:rPr>
      </w:pPr>
      <w:r w:rsidRPr="004854B4">
        <w:rPr>
          <w:rFonts w:cs="Arial"/>
          <w:bCs/>
          <w:color w:val="212529"/>
          <w:sz w:val="28"/>
          <w:szCs w:val="28"/>
        </w:rPr>
        <w:t xml:space="preserve">A fin de dar respuesta a la primera interrogante, es indispensable aludir en términos generales </w:t>
      </w:r>
      <w:r w:rsidRPr="004854B4">
        <w:rPr>
          <w:rFonts w:cs="Arial"/>
          <w:color w:val="000000"/>
          <w:sz w:val="28"/>
          <w:szCs w:val="28"/>
        </w:rPr>
        <w:t>al funcionamiento del Registro Civil</w:t>
      </w:r>
      <w:r w:rsidR="0052601A" w:rsidRPr="004854B4">
        <w:rPr>
          <w:rFonts w:cs="Arial"/>
          <w:color w:val="000000"/>
          <w:sz w:val="28"/>
          <w:szCs w:val="28"/>
        </w:rPr>
        <w:t xml:space="preserve">, el cual es definido como </w:t>
      </w:r>
      <w:r w:rsidRPr="004854B4">
        <w:rPr>
          <w:rFonts w:cs="Arial"/>
          <w:sz w:val="28"/>
          <w:szCs w:val="28"/>
        </w:rPr>
        <w:t>“</w:t>
      </w:r>
      <w:r w:rsidRPr="004854B4">
        <w:rPr>
          <w:rFonts w:cs="Arial"/>
          <w:i/>
          <w:iCs/>
          <w:sz w:val="28"/>
          <w:szCs w:val="28"/>
        </w:rPr>
        <w:t>el sistema de publicidad de las distintas situaciones en las que puede hallarse una persona: desde su existencia hasta su capacidad</w:t>
      </w:r>
      <w:r w:rsidRPr="004854B4">
        <w:rPr>
          <w:rStyle w:val="Refdenotaalpie"/>
          <w:rFonts w:cs="Arial"/>
          <w:sz w:val="28"/>
          <w:szCs w:val="28"/>
        </w:rPr>
        <w:footnoteReference w:id="70"/>
      </w:r>
      <w:r w:rsidR="0052601A" w:rsidRPr="004854B4">
        <w:rPr>
          <w:rFonts w:cs="Arial"/>
          <w:sz w:val="28"/>
          <w:szCs w:val="28"/>
        </w:rPr>
        <w:t>.”</w:t>
      </w:r>
      <w:r w:rsidRPr="004854B4">
        <w:rPr>
          <w:rFonts w:cs="Arial"/>
          <w:sz w:val="28"/>
          <w:szCs w:val="28"/>
        </w:rPr>
        <w:t xml:space="preserve"> Este sistema registral es de orden público, en tanto es la forma en que el Estado da fe y certeza respecto a hechos y actos jurídicos que afectan los atributos de la personalidad</w:t>
      </w:r>
      <w:r w:rsidR="00394973" w:rsidRPr="004854B4">
        <w:rPr>
          <w:rStyle w:val="Refdenotaalpie"/>
          <w:rFonts w:cs="Arial"/>
          <w:sz w:val="28"/>
          <w:szCs w:val="28"/>
        </w:rPr>
        <w:footnoteReference w:id="71"/>
      </w:r>
      <w:r w:rsidR="0052601A" w:rsidRPr="004854B4">
        <w:rPr>
          <w:rFonts w:cs="Arial"/>
          <w:sz w:val="28"/>
          <w:szCs w:val="28"/>
        </w:rPr>
        <w:t>.</w:t>
      </w:r>
    </w:p>
    <w:p w14:paraId="1836B620" w14:textId="77777777" w:rsidR="00D412B2" w:rsidRPr="00322003" w:rsidRDefault="00D412B2" w:rsidP="00D412B2">
      <w:pPr>
        <w:pStyle w:val="corte4fondo"/>
        <w:tabs>
          <w:tab w:val="left" w:pos="567"/>
        </w:tabs>
        <w:spacing w:after="0"/>
        <w:ind w:firstLine="0"/>
        <w:rPr>
          <w:rFonts w:cs="Arial"/>
          <w:sz w:val="28"/>
          <w:szCs w:val="28"/>
        </w:rPr>
      </w:pPr>
    </w:p>
    <w:p w14:paraId="63252708" w14:textId="77777777" w:rsidR="0052601A" w:rsidRPr="004854B4" w:rsidRDefault="00685D86" w:rsidP="007A3461">
      <w:pPr>
        <w:pStyle w:val="corte4fondo"/>
        <w:numPr>
          <w:ilvl w:val="0"/>
          <w:numId w:val="5"/>
        </w:numPr>
        <w:tabs>
          <w:tab w:val="left" w:pos="567"/>
        </w:tabs>
        <w:spacing w:after="0"/>
        <w:ind w:left="0" w:hanging="567"/>
        <w:rPr>
          <w:rFonts w:cs="Arial"/>
          <w:sz w:val="28"/>
          <w:szCs w:val="28"/>
        </w:rPr>
      </w:pPr>
      <w:r w:rsidRPr="004854B4">
        <w:rPr>
          <w:rFonts w:cs="Arial"/>
          <w:sz w:val="28"/>
          <w:szCs w:val="28"/>
        </w:rPr>
        <w:t>Los funcionarios del Registro Civil tienen la potestad de hacer constar los hechos y actos del estado civil a través de “actas”, las cuales se refieren al nacimiento, reconocimiento y adopción de una persona</w:t>
      </w:r>
      <w:r w:rsidR="0052601A" w:rsidRPr="004854B4">
        <w:rPr>
          <w:rFonts w:cs="Arial"/>
          <w:sz w:val="28"/>
          <w:szCs w:val="28"/>
        </w:rPr>
        <w:t>, al</w:t>
      </w:r>
      <w:r w:rsidRPr="004854B4">
        <w:rPr>
          <w:rFonts w:cs="Arial"/>
          <w:sz w:val="28"/>
          <w:szCs w:val="28"/>
        </w:rPr>
        <w:t xml:space="preserve"> matrimonio y </w:t>
      </w:r>
      <w:r w:rsidR="0052601A" w:rsidRPr="004854B4">
        <w:rPr>
          <w:rFonts w:cs="Arial"/>
          <w:sz w:val="28"/>
          <w:szCs w:val="28"/>
        </w:rPr>
        <w:t>a</w:t>
      </w:r>
      <w:r w:rsidRPr="004854B4">
        <w:rPr>
          <w:rFonts w:cs="Arial"/>
          <w:sz w:val="28"/>
          <w:szCs w:val="28"/>
        </w:rPr>
        <w:t>l divorcio</w:t>
      </w:r>
      <w:r w:rsidR="001328D1" w:rsidRPr="004854B4">
        <w:rPr>
          <w:rFonts w:cs="Arial"/>
          <w:sz w:val="28"/>
          <w:szCs w:val="28"/>
        </w:rPr>
        <w:t xml:space="preserve"> y</w:t>
      </w:r>
      <w:r w:rsidRPr="004854B4">
        <w:rPr>
          <w:rFonts w:cs="Arial"/>
          <w:sz w:val="28"/>
          <w:szCs w:val="28"/>
        </w:rPr>
        <w:t xml:space="preserve"> </w:t>
      </w:r>
      <w:r w:rsidR="0052601A" w:rsidRPr="004854B4">
        <w:rPr>
          <w:rFonts w:cs="Arial"/>
          <w:sz w:val="28"/>
          <w:szCs w:val="28"/>
        </w:rPr>
        <w:t xml:space="preserve">a </w:t>
      </w:r>
      <w:r w:rsidRPr="004854B4">
        <w:rPr>
          <w:rFonts w:cs="Arial"/>
          <w:sz w:val="28"/>
          <w:szCs w:val="28"/>
        </w:rPr>
        <w:t>la defunción</w:t>
      </w:r>
      <w:r w:rsidRPr="004854B4">
        <w:rPr>
          <w:rStyle w:val="Refdenotaalpie"/>
          <w:rFonts w:cs="Arial"/>
          <w:sz w:val="28"/>
          <w:szCs w:val="28"/>
        </w:rPr>
        <w:footnoteReference w:id="72"/>
      </w:r>
      <w:r w:rsidR="0052601A" w:rsidRPr="004854B4">
        <w:rPr>
          <w:rFonts w:cs="Arial"/>
          <w:sz w:val="28"/>
          <w:szCs w:val="28"/>
        </w:rPr>
        <w:t>,</w:t>
      </w:r>
      <w:r w:rsidRPr="004854B4">
        <w:rPr>
          <w:rFonts w:cs="Arial"/>
          <w:sz w:val="28"/>
          <w:szCs w:val="28"/>
        </w:rPr>
        <w:t xml:space="preserve"> </w:t>
      </w:r>
      <w:r w:rsidR="001328D1" w:rsidRPr="004854B4">
        <w:rPr>
          <w:rFonts w:cs="Arial"/>
          <w:sz w:val="28"/>
          <w:szCs w:val="28"/>
        </w:rPr>
        <w:t xml:space="preserve">y corresponde a los Oficiales </w:t>
      </w:r>
      <w:r w:rsidR="001328D1" w:rsidRPr="004854B4">
        <w:rPr>
          <w:rFonts w:cs="Arial"/>
          <w:sz w:val="28"/>
          <w:szCs w:val="28"/>
        </w:rPr>
        <w:lastRenderedPageBreak/>
        <w:t xml:space="preserve">del Registro Civil </w:t>
      </w:r>
      <w:r w:rsidR="0052601A" w:rsidRPr="004854B4">
        <w:rPr>
          <w:rFonts w:cs="Arial"/>
          <w:sz w:val="28"/>
          <w:szCs w:val="28"/>
        </w:rPr>
        <w:t>m</w:t>
      </w:r>
      <w:r w:rsidR="001328D1" w:rsidRPr="004854B4">
        <w:rPr>
          <w:rFonts w:cs="Arial"/>
          <w:sz w:val="28"/>
          <w:szCs w:val="28"/>
        </w:rPr>
        <w:t>unicipal de Querétaro</w:t>
      </w:r>
      <w:r w:rsidR="0052601A" w:rsidRPr="004854B4">
        <w:rPr>
          <w:rFonts w:cs="Arial"/>
          <w:sz w:val="28"/>
          <w:szCs w:val="28"/>
        </w:rPr>
        <w:t>,</w:t>
      </w:r>
      <w:r w:rsidR="001328D1" w:rsidRPr="004854B4">
        <w:rPr>
          <w:rFonts w:cs="Arial"/>
          <w:sz w:val="28"/>
          <w:szCs w:val="28"/>
        </w:rPr>
        <w:t xml:space="preserve"> entre otras cosas</w:t>
      </w:r>
      <w:r w:rsidR="0052601A" w:rsidRPr="004854B4">
        <w:rPr>
          <w:rFonts w:cs="Arial"/>
          <w:sz w:val="28"/>
          <w:szCs w:val="28"/>
        </w:rPr>
        <w:t>, i</w:t>
      </w:r>
      <w:r w:rsidR="001328D1" w:rsidRPr="004854B4">
        <w:rPr>
          <w:rFonts w:cs="Arial"/>
          <w:sz w:val="28"/>
          <w:szCs w:val="28"/>
        </w:rPr>
        <w:t xml:space="preserve">nscribir aclaraciones, rectificaciones o modificaciones judiciales o administrativas de actas del estado civil, así como aquellos actos que se refieran al reconocimiento, adopción, matrimonio, divorcio administrativo, rectificación, aclaración y nulidad de actas, ejecutorias de discernimiento de tutela, pérdida o limitación de capacidad para administrar bienes, declaración de ausencia, presunción de muerte y divorcio judicial en las actas y formatos correspondientes; </w:t>
      </w:r>
      <w:r w:rsidR="0052601A" w:rsidRPr="004854B4">
        <w:rPr>
          <w:rFonts w:cs="Arial"/>
          <w:sz w:val="28"/>
          <w:szCs w:val="28"/>
        </w:rPr>
        <w:t>c</w:t>
      </w:r>
      <w:r w:rsidR="001328D1" w:rsidRPr="004854B4">
        <w:rPr>
          <w:rFonts w:cs="Arial"/>
          <w:sz w:val="28"/>
          <w:szCs w:val="28"/>
        </w:rPr>
        <w:t>ancelar o testar las actas de adopción cuando así lo resuelva la autoridad judicial competente</w:t>
      </w:r>
      <w:r w:rsidR="001328D1" w:rsidRPr="004854B4">
        <w:rPr>
          <w:rStyle w:val="Refdenotaalpie"/>
          <w:rFonts w:cs="Arial"/>
          <w:sz w:val="28"/>
          <w:szCs w:val="28"/>
        </w:rPr>
        <w:footnoteReference w:id="73"/>
      </w:r>
      <w:r w:rsidR="0052601A" w:rsidRPr="004854B4">
        <w:rPr>
          <w:rFonts w:cs="Arial"/>
          <w:sz w:val="28"/>
          <w:szCs w:val="28"/>
        </w:rPr>
        <w:t>.</w:t>
      </w:r>
    </w:p>
    <w:p w14:paraId="31F5A365" w14:textId="77777777" w:rsidR="0052601A" w:rsidRPr="004854B4" w:rsidRDefault="0052601A" w:rsidP="0052601A">
      <w:pPr>
        <w:pStyle w:val="corte4fondo"/>
        <w:tabs>
          <w:tab w:val="left" w:pos="567"/>
        </w:tabs>
        <w:spacing w:after="0"/>
        <w:ind w:firstLine="0"/>
        <w:rPr>
          <w:rFonts w:cs="Arial"/>
          <w:sz w:val="28"/>
          <w:szCs w:val="28"/>
        </w:rPr>
      </w:pPr>
    </w:p>
    <w:p w14:paraId="4641B7CE" w14:textId="77C60ED6" w:rsidR="00461D39" w:rsidRPr="00D412B2" w:rsidRDefault="00685D86" w:rsidP="00D412B2">
      <w:pPr>
        <w:pStyle w:val="corte4fondo"/>
        <w:numPr>
          <w:ilvl w:val="0"/>
          <w:numId w:val="5"/>
        </w:numPr>
        <w:tabs>
          <w:tab w:val="left" w:pos="567"/>
        </w:tabs>
        <w:spacing w:after="0"/>
        <w:ind w:left="0" w:hanging="567"/>
        <w:rPr>
          <w:rFonts w:cs="Arial"/>
          <w:sz w:val="28"/>
          <w:szCs w:val="28"/>
        </w:rPr>
      </w:pPr>
      <w:r w:rsidRPr="004854B4">
        <w:rPr>
          <w:rFonts w:cs="Arial"/>
          <w:sz w:val="28"/>
          <w:szCs w:val="28"/>
        </w:rPr>
        <w:t xml:space="preserve">El acta de nacimiento es, en consecuencia, un “[…] </w:t>
      </w:r>
      <w:r w:rsidRPr="004854B4">
        <w:rPr>
          <w:rFonts w:cs="Arial"/>
          <w:i/>
          <w:sz w:val="28"/>
          <w:szCs w:val="28"/>
        </w:rPr>
        <w:t>documento a través del cual una persona se identifica e individualiza dentro de la sociedad, a través de su nombre y apellido, nacionalidad, edad, sexo y, además, se deriva su filiación, esto es, la relación o el vínculo existente entre los progenitores y su hijo y viceversa […]</w:t>
      </w:r>
      <w:r w:rsidRPr="004854B4">
        <w:rPr>
          <w:rStyle w:val="Refdenotaalpie"/>
          <w:rFonts w:cs="Arial"/>
          <w:sz w:val="28"/>
          <w:szCs w:val="28"/>
        </w:rPr>
        <w:footnoteReference w:id="74"/>
      </w:r>
      <w:r w:rsidR="0052601A" w:rsidRPr="004854B4">
        <w:rPr>
          <w:rFonts w:cs="Arial"/>
          <w:i/>
          <w:sz w:val="28"/>
          <w:szCs w:val="28"/>
        </w:rPr>
        <w:t>”</w:t>
      </w:r>
      <w:r w:rsidR="00D412B2">
        <w:rPr>
          <w:rFonts w:cs="Arial"/>
          <w:i/>
          <w:sz w:val="28"/>
          <w:szCs w:val="28"/>
        </w:rPr>
        <w:t>.</w:t>
      </w:r>
    </w:p>
    <w:p w14:paraId="12A5BE1B" w14:textId="746915B5" w:rsidR="00461D39" w:rsidRPr="004854B4" w:rsidRDefault="00685D86" w:rsidP="007A3461">
      <w:pPr>
        <w:pStyle w:val="corte4fondo"/>
        <w:numPr>
          <w:ilvl w:val="0"/>
          <w:numId w:val="5"/>
        </w:numPr>
        <w:tabs>
          <w:tab w:val="left" w:pos="567"/>
        </w:tabs>
        <w:spacing w:after="0"/>
        <w:ind w:left="0" w:hanging="567"/>
        <w:rPr>
          <w:rFonts w:cs="Arial"/>
          <w:sz w:val="28"/>
          <w:szCs w:val="28"/>
        </w:rPr>
      </w:pPr>
      <w:r w:rsidRPr="004854B4">
        <w:rPr>
          <w:rFonts w:cs="Arial"/>
          <w:sz w:val="28"/>
          <w:szCs w:val="28"/>
        </w:rPr>
        <w:lastRenderedPageBreak/>
        <w:t xml:space="preserve">Reconociendo que el estado civil de las personas puede variar en razón de diversos actos jurídicos, </w:t>
      </w:r>
      <w:r w:rsidR="00461D39" w:rsidRPr="004854B4">
        <w:rPr>
          <w:rFonts w:cs="Arial"/>
          <w:sz w:val="28"/>
          <w:szCs w:val="28"/>
        </w:rPr>
        <w:t xml:space="preserve">el Reglamento del Registro Civil </w:t>
      </w:r>
      <w:r w:rsidR="00461D39" w:rsidRPr="00D0185E">
        <w:rPr>
          <w:rFonts w:cs="Arial"/>
          <w:sz w:val="28"/>
          <w:szCs w:val="28"/>
        </w:rPr>
        <w:t>para e</w:t>
      </w:r>
      <w:r w:rsidR="00CD5317" w:rsidRPr="00D0185E">
        <w:rPr>
          <w:rFonts w:cs="Arial"/>
          <w:sz w:val="28"/>
          <w:szCs w:val="28"/>
        </w:rPr>
        <w:t>l</w:t>
      </w:r>
      <w:r w:rsidR="00461D39" w:rsidRPr="004854B4">
        <w:rPr>
          <w:rFonts w:cs="Arial"/>
          <w:sz w:val="28"/>
          <w:szCs w:val="28"/>
        </w:rPr>
        <w:t xml:space="preserve"> Municipio de Querétaro, en sus artículos 24 a 26, establecen que en las certificaciones se harán constar las anotaciones marginales si éstas existen en los originales y modifican el estado civil de la persona, que no se podrán expedir copias certificadas de actas del registro civil que se encuentren canceladas o testadas y que toda anotación inserta al margen se tendrá por no puesta, si no se encuentra autorizada con la firma del Oficial y el sello de la Oficialía del Registro Civil Municipal.</w:t>
      </w:r>
    </w:p>
    <w:p w14:paraId="7E173B17" w14:textId="77777777" w:rsidR="0015028B" w:rsidRPr="004854B4" w:rsidRDefault="0015028B" w:rsidP="00E50FA4">
      <w:pPr>
        <w:pStyle w:val="corte4fondo"/>
        <w:tabs>
          <w:tab w:val="left" w:pos="567"/>
        </w:tabs>
        <w:spacing w:after="0"/>
        <w:ind w:hanging="567"/>
        <w:rPr>
          <w:rFonts w:cs="Arial"/>
          <w:color w:val="000000"/>
          <w:sz w:val="28"/>
          <w:szCs w:val="28"/>
        </w:rPr>
      </w:pPr>
    </w:p>
    <w:p w14:paraId="245F445F" w14:textId="05B138A3" w:rsidR="00FE574A" w:rsidRPr="00CD5317" w:rsidRDefault="00685D86" w:rsidP="00CD5317">
      <w:pPr>
        <w:pStyle w:val="corte4fondo"/>
        <w:numPr>
          <w:ilvl w:val="0"/>
          <w:numId w:val="5"/>
        </w:numPr>
        <w:tabs>
          <w:tab w:val="left" w:pos="567"/>
        </w:tabs>
        <w:spacing w:after="0"/>
        <w:ind w:left="0" w:hanging="567"/>
        <w:rPr>
          <w:rFonts w:cs="Arial"/>
          <w:sz w:val="28"/>
          <w:szCs w:val="28"/>
        </w:rPr>
      </w:pPr>
      <w:r w:rsidRPr="004854B4">
        <w:rPr>
          <w:rFonts w:cs="Arial"/>
          <w:sz w:val="28"/>
          <w:szCs w:val="28"/>
        </w:rPr>
        <w:t>Estas anotaciones marginales a las actas del Registro Civil “revelan la historia de una persona”</w:t>
      </w:r>
      <w:r w:rsidRPr="004854B4">
        <w:rPr>
          <w:rStyle w:val="Refdenotaalpie"/>
          <w:rFonts w:cs="Arial"/>
          <w:sz w:val="28"/>
          <w:szCs w:val="28"/>
        </w:rPr>
        <w:footnoteReference w:id="75"/>
      </w:r>
      <w:r w:rsidRPr="004854B4">
        <w:rPr>
          <w:rFonts w:cs="Arial"/>
          <w:sz w:val="28"/>
          <w:szCs w:val="28"/>
        </w:rPr>
        <w:t xml:space="preserve"> y, en virtud de que surten efectos </w:t>
      </w:r>
      <w:r w:rsidRPr="004854B4">
        <w:rPr>
          <w:rFonts w:cs="Arial"/>
          <w:i/>
          <w:sz w:val="28"/>
          <w:szCs w:val="28"/>
        </w:rPr>
        <w:t>erga omnes</w:t>
      </w:r>
      <w:r w:rsidRPr="004854B4">
        <w:rPr>
          <w:rFonts w:cs="Arial"/>
          <w:sz w:val="28"/>
          <w:szCs w:val="28"/>
        </w:rPr>
        <w:t>, es necesario que consten en un documento oficial a fin de dar seguimiento a la identidad de las personas y así evitar transgresiones al orden público y fraudes a terceros</w:t>
      </w:r>
      <w:r w:rsidRPr="004854B4">
        <w:rPr>
          <w:rStyle w:val="Refdenotaalpie"/>
          <w:rFonts w:cs="Arial"/>
          <w:sz w:val="28"/>
          <w:szCs w:val="28"/>
        </w:rPr>
        <w:footnoteReference w:id="76"/>
      </w:r>
      <w:r w:rsidR="00CD5317">
        <w:rPr>
          <w:rFonts w:cs="Arial"/>
          <w:sz w:val="28"/>
          <w:szCs w:val="28"/>
        </w:rPr>
        <w:t>.</w:t>
      </w:r>
    </w:p>
    <w:p w14:paraId="14F905CD" w14:textId="3475E1CF" w:rsidR="0052601A" w:rsidRPr="004854B4" w:rsidRDefault="0015028B" w:rsidP="007A3461">
      <w:pPr>
        <w:pStyle w:val="corte4fondo"/>
        <w:numPr>
          <w:ilvl w:val="0"/>
          <w:numId w:val="5"/>
        </w:numPr>
        <w:tabs>
          <w:tab w:val="left" w:pos="567"/>
        </w:tabs>
        <w:spacing w:after="0"/>
        <w:ind w:left="0" w:hanging="567"/>
        <w:rPr>
          <w:rFonts w:cs="Arial"/>
          <w:bCs/>
          <w:sz w:val="28"/>
          <w:szCs w:val="28"/>
        </w:rPr>
      </w:pPr>
      <w:r w:rsidRPr="004854B4">
        <w:rPr>
          <w:rFonts w:cs="Arial"/>
          <w:sz w:val="28"/>
          <w:szCs w:val="28"/>
        </w:rPr>
        <w:lastRenderedPageBreak/>
        <w:t xml:space="preserve">Con base en </w:t>
      </w:r>
      <w:r w:rsidR="003B5BA8" w:rsidRPr="004854B4">
        <w:rPr>
          <w:rFonts w:cs="Arial"/>
          <w:sz w:val="28"/>
          <w:szCs w:val="28"/>
        </w:rPr>
        <w:t>lo expuesto y en respuesta a la primer</w:t>
      </w:r>
      <w:r w:rsidR="0052601A" w:rsidRPr="004854B4">
        <w:rPr>
          <w:rFonts w:cs="Arial"/>
          <w:sz w:val="28"/>
          <w:szCs w:val="28"/>
        </w:rPr>
        <w:t>a</w:t>
      </w:r>
      <w:r w:rsidR="003B5BA8" w:rsidRPr="004854B4">
        <w:rPr>
          <w:rFonts w:cs="Arial"/>
          <w:sz w:val="28"/>
          <w:szCs w:val="28"/>
        </w:rPr>
        <w:t xml:space="preserve"> interrogante, </w:t>
      </w:r>
      <w:r w:rsidRPr="004854B4">
        <w:rPr>
          <w:rFonts w:cs="Arial"/>
          <w:sz w:val="28"/>
          <w:szCs w:val="28"/>
        </w:rPr>
        <w:t xml:space="preserve">esta Primera Sala considera que dado lo </w:t>
      </w:r>
      <w:r w:rsidRPr="004854B4">
        <w:rPr>
          <w:rFonts w:cs="Arial"/>
          <w:i/>
          <w:iCs/>
          <w:sz w:val="28"/>
          <w:szCs w:val="28"/>
        </w:rPr>
        <w:t>sui generis</w:t>
      </w:r>
      <w:r w:rsidRPr="004854B4">
        <w:rPr>
          <w:rFonts w:cs="Arial"/>
          <w:sz w:val="28"/>
          <w:szCs w:val="28"/>
        </w:rPr>
        <w:t xml:space="preserve"> del asunto, </w:t>
      </w:r>
      <w:r w:rsidR="003B5BA8" w:rsidRPr="004854B4">
        <w:rPr>
          <w:rFonts w:cs="Arial"/>
          <w:sz w:val="28"/>
          <w:szCs w:val="28"/>
        </w:rPr>
        <w:t>no puede declararse la invalidez</w:t>
      </w:r>
      <w:r w:rsidR="00206CDB" w:rsidRPr="004854B4">
        <w:rPr>
          <w:rFonts w:cs="Arial"/>
          <w:sz w:val="28"/>
          <w:szCs w:val="28"/>
        </w:rPr>
        <w:t xml:space="preserve"> de la</w:t>
      </w:r>
      <w:r w:rsidR="003B5BA8" w:rsidRPr="004854B4">
        <w:rPr>
          <w:rFonts w:cs="Arial"/>
          <w:sz w:val="28"/>
          <w:szCs w:val="28"/>
        </w:rPr>
        <w:t xml:space="preserve"> </w:t>
      </w:r>
      <w:r w:rsidRPr="004854B4">
        <w:rPr>
          <w:rFonts w:cs="Arial"/>
          <w:b/>
          <w:bCs/>
          <w:sz w:val="28"/>
          <w:szCs w:val="28"/>
        </w:rPr>
        <w:t>primer</w:t>
      </w:r>
      <w:r w:rsidR="00355318" w:rsidRPr="004854B4">
        <w:rPr>
          <w:rFonts w:cs="Arial"/>
          <w:b/>
          <w:bCs/>
          <w:sz w:val="28"/>
          <w:szCs w:val="28"/>
        </w:rPr>
        <w:t>a</w:t>
      </w:r>
      <w:r w:rsidRPr="004854B4">
        <w:rPr>
          <w:rFonts w:cs="Arial"/>
          <w:b/>
          <w:bCs/>
          <w:sz w:val="28"/>
          <w:szCs w:val="28"/>
        </w:rPr>
        <w:t xml:space="preserve"> acta de nacimiento</w:t>
      </w:r>
      <w:r w:rsidRPr="004854B4">
        <w:rPr>
          <w:rFonts w:cs="Arial"/>
          <w:sz w:val="28"/>
          <w:szCs w:val="28"/>
        </w:rPr>
        <w:t xml:space="preserve"> expedida a nombre de </w:t>
      </w:r>
      <w:r w:rsidR="00296583" w:rsidRPr="00125FDC">
        <w:rPr>
          <w:rFonts w:cs="Arial"/>
          <w:color w:val="FF0000"/>
          <w:sz w:val="28"/>
          <w:szCs w:val="28"/>
        </w:rPr>
        <w:t>**********</w:t>
      </w:r>
      <w:r w:rsidR="003B5BA8" w:rsidRPr="004854B4">
        <w:rPr>
          <w:rFonts w:cs="Arial"/>
          <w:sz w:val="28"/>
          <w:szCs w:val="28"/>
        </w:rPr>
        <w:t xml:space="preserve">, pues lo cierto es que subsiste el tema relativo a la filiación existente entre la señora </w:t>
      </w:r>
      <w:r w:rsidR="00296583" w:rsidRPr="00125FDC">
        <w:rPr>
          <w:rFonts w:cs="Arial"/>
          <w:color w:val="FF0000"/>
          <w:sz w:val="28"/>
          <w:szCs w:val="28"/>
        </w:rPr>
        <w:t>**********</w:t>
      </w:r>
      <w:r w:rsidR="00296583">
        <w:rPr>
          <w:rFonts w:eastAsiaTheme="minorHAnsi"/>
          <w:color w:val="FF0000"/>
          <w:sz w:val="28"/>
          <w:szCs w:val="28"/>
        </w:rPr>
        <w:t xml:space="preserve"> </w:t>
      </w:r>
      <w:r w:rsidR="003B5BA8" w:rsidRPr="004854B4">
        <w:rPr>
          <w:rFonts w:cs="Arial"/>
          <w:sz w:val="28"/>
          <w:szCs w:val="28"/>
        </w:rPr>
        <w:t>y su madre biológica y abuela materna, lo cual sólo puede ser nulificado a través la acción de terminación de filiación tal como en seguida se expondrá.</w:t>
      </w:r>
    </w:p>
    <w:p w14:paraId="5A38F847" w14:textId="77777777" w:rsidR="0052601A" w:rsidRPr="004854B4" w:rsidRDefault="0052601A" w:rsidP="0052601A">
      <w:pPr>
        <w:pStyle w:val="corte4fondo"/>
        <w:tabs>
          <w:tab w:val="left" w:pos="567"/>
        </w:tabs>
        <w:spacing w:after="0"/>
        <w:ind w:firstLine="0"/>
        <w:rPr>
          <w:rFonts w:cs="Arial"/>
          <w:bCs/>
          <w:sz w:val="28"/>
          <w:szCs w:val="28"/>
        </w:rPr>
      </w:pPr>
    </w:p>
    <w:p w14:paraId="68BDE371" w14:textId="654306D8" w:rsidR="00D412B2" w:rsidRPr="00D412B2" w:rsidRDefault="003B5BA8" w:rsidP="00D412B2">
      <w:pPr>
        <w:pStyle w:val="corte4fondo"/>
        <w:numPr>
          <w:ilvl w:val="0"/>
          <w:numId w:val="5"/>
        </w:numPr>
        <w:tabs>
          <w:tab w:val="left" w:pos="567"/>
        </w:tabs>
        <w:spacing w:after="0"/>
        <w:ind w:left="0" w:hanging="567"/>
        <w:rPr>
          <w:rFonts w:cs="Arial"/>
          <w:bCs/>
          <w:sz w:val="28"/>
          <w:szCs w:val="28"/>
        </w:rPr>
      </w:pPr>
      <w:r w:rsidRPr="004854B4">
        <w:rPr>
          <w:rFonts w:cs="Arial"/>
          <w:sz w:val="28"/>
          <w:szCs w:val="28"/>
        </w:rPr>
        <w:t xml:space="preserve">No obstante lo anterior, </w:t>
      </w:r>
      <w:r w:rsidR="00D3712F" w:rsidRPr="004854B4">
        <w:rPr>
          <w:rFonts w:cs="Arial"/>
          <w:sz w:val="28"/>
          <w:szCs w:val="28"/>
        </w:rPr>
        <w:t xml:space="preserve">se </w:t>
      </w:r>
      <w:r w:rsidR="0052601A" w:rsidRPr="004854B4">
        <w:rPr>
          <w:rFonts w:cs="Arial"/>
          <w:sz w:val="28"/>
          <w:szCs w:val="28"/>
        </w:rPr>
        <w:t>deberá ordenar</w:t>
      </w:r>
      <w:r w:rsidRPr="004854B4">
        <w:rPr>
          <w:rFonts w:cs="Arial"/>
          <w:sz w:val="28"/>
          <w:szCs w:val="28"/>
        </w:rPr>
        <w:t xml:space="preserve"> </w:t>
      </w:r>
      <w:r w:rsidR="0015028B" w:rsidRPr="004854B4">
        <w:rPr>
          <w:rFonts w:cs="Arial"/>
          <w:sz w:val="28"/>
          <w:szCs w:val="28"/>
        </w:rPr>
        <w:t xml:space="preserve">una anotación marginal en la </w:t>
      </w:r>
      <w:r w:rsidR="00D3712F" w:rsidRPr="004854B4">
        <w:rPr>
          <w:rFonts w:cs="Arial"/>
          <w:sz w:val="28"/>
          <w:szCs w:val="28"/>
        </w:rPr>
        <w:t>cual</w:t>
      </w:r>
      <w:r w:rsidR="0015028B" w:rsidRPr="004854B4">
        <w:rPr>
          <w:rFonts w:cs="Arial"/>
          <w:sz w:val="28"/>
          <w:szCs w:val="28"/>
        </w:rPr>
        <w:t xml:space="preserve"> se establezca que se hizo un nuevo registro por virtud de la filiación por solidaridad</w:t>
      </w:r>
      <w:r w:rsidR="00D3712F" w:rsidRPr="004854B4">
        <w:rPr>
          <w:rFonts w:cs="Arial"/>
          <w:sz w:val="28"/>
          <w:szCs w:val="28"/>
        </w:rPr>
        <w:t>,</w:t>
      </w:r>
      <w:r w:rsidR="0015028B" w:rsidRPr="004854B4">
        <w:rPr>
          <w:rFonts w:cs="Arial"/>
          <w:sz w:val="28"/>
          <w:szCs w:val="28"/>
        </w:rPr>
        <w:t xml:space="preserve"> con base en el reconocimiento que hizo la señora </w:t>
      </w:r>
      <w:r w:rsidR="00296583" w:rsidRPr="00125FDC">
        <w:rPr>
          <w:rFonts w:cs="Arial"/>
          <w:color w:val="FF0000"/>
          <w:sz w:val="28"/>
          <w:szCs w:val="28"/>
        </w:rPr>
        <w:t>**********</w:t>
      </w:r>
      <w:r w:rsidR="00296583">
        <w:rPr>
          <w:rFonts w:eastAsiaTheme="minorHAnsi"/>
          <w:color w:val="FF0000"/>
          <w:sz w:val="28"/>
          <w:szCs w:val="28"/>
        </w:rPr>
        <w:t xml:space="preserve"> </w:t>
      </w:r>
      <w:r w:rsidR="0015028B" w:rsidRPr="004854B4">
        <w:rPr>
          <w:rFonts w:cs="Arial"/>
          <w:sz w:val="28"/>
          <w:szCs w:val="28"/>
        </w:rPr>
        <w:t xml:space="preserve">y/o </w:t>
      </w:r>
      <w:r w:rsidR="00296583" w:rsidRPr="00125FDC">
        <w:rPr>
          <w:rFonts w:cs="Arial"/>
          <w:color w:val="FF0000"/>
          <w:sz w:val="28"/>
          <w:szCs w:val="28"/>
        </w:rPr>
        <w:t>**********</w:t>
      </w:r>
      <w:r w:rsidR="00296583">
        <w:rPr>
          <w:rFonts w:eastAsiaTheme="minorHAnsi"/>
          <w:color w:val="FF0000"/>
          <w:sz w:val="28"/>
          <w:szCs w:val="28"/>
        </w:rPr>
        <w:t xml:space="preserve"> </w:t>
      </w:r>
      <w:r w:rsidR="00BB2DD0" w:rsidRPr="004854B4">
        <w:rPr>
          <w:rFonts w:cs="Arial"/>
          <w:sz w:val="28"/>
          <w:szCs w:val="28"/>
        </w:rPr>
        <w:t>y</w:t>
      </w:r>
      <w:r w:rsidR="00D3712F" w:rsidRPr="004854B4">
        <w:rPr>
          <w:rFonts w:cs="Arial"/>
          <w:sz w:val="28"/>
          <w:szCs w:val="28"/>
        </w:rPr>
        <w:t>,</w:t>
      </w:r>
      <w:r w:rsidR="00BB2DD0" w:rsidRPr="004854B4">
        <w:rPr>
          <w:rFonts w:cs="Arial"/>
          <w:sz w:val="28"/>
          <w:szCs w:val="28"/>
        </w:rPr>
        <w:t xml:space="preserve"> </w:t>
      </w:r>
      <w:r w:rsidR="0015028B" w:rsidRPr="004854B4">
        <w:rPr>
          <w:rFonts w:cs="Arial"/>
          <w:sz w:val="28"/>
          <w:szCs w:val="28"/>
        </w:rPr>
        <w:t>gir</w:t>
      </w:r>
      <w:r w:rsidR="00BB2DD0" w:rsidRPr="004854B4">
        <w:rPr>
          <w:rFonts w:cs="Arial"/>
          <w:sz w:val="28"/>
          <w:szCs w:val="28"/>
        </w:rPr>
        <w:t xml:space="preserve">arse </w:t>
      </w:r>
      <w:r w:rsidR="0015028B" w:rsidRPr="004854B4">
        <w:rPr>
          <w:rFonts w:cs="Arial"/>
          <w:sz w:val="28"/>
          <w:szCs w:val="28"/>
        </w:rPr>
        <w:t>oficio</w:t>
      </w:r>
      <w:r w:rsidR="00267646" w:rsidRPr="004854B4">
        <w:rPr>
          <w:rFonts w:cs="Arial"/>
          <w:sz w:val="28"/>
          <w:szCs w:val="28"/>
        </w:rPr>
        <w:t xml:space="preserve"> al Registro Nacional de Población a </w:t>
      </w:r>
      <w:r w:rsidR="0015028B" w:rsidRPr="004854B4">
        <w:rPr>
          <w:rFonts w:cs="Arial"/>
          <w:sz w:val="28"/>
          <w:szCs w:val="28"/>
        </w:rPr>
        <w:t>efecto de que se lleve a cabo la cancelación de la Clave Única del Registro Naci</w:t>
      </w:r>
      <w:r w:rsidR="000F129B" w:rsidRPr="004854B4">
        <w:rPr>
          <w:rFonts w:cs="Arial"/>
          <w:sz w:val="28"/>
          <w:szCs w:val="28"/>
        </w:rPr>
        <w:t>o</w:t>
      </w:r>
      <w:r w:rsidR="0015028B" w:rsidRPr="004854B4">
        <w:rPr>
          <w:rFonts w:cs="Arial"/>
          <w:sz w:val="28"/>
          <w:szCs w:val="28"/>
        </w:rPr>
        <w:t xml:space="preserve">nal </w:t>
      </w:r>
      <w:r w:rsidR="000F129B" w:rsidRPr="004854B4">
        <w:rPr>
          <w:rFonts w:cs="Arial"/>
          <w:sz w:val="28"/>
          <w:szCs w:val="28"/>
        </w:rPr>
        <w:t>d</w:t>
      </w:r>
      <w:r w:rsidR="0015028B" w:rsidRPr="004854B4">
        <w:rPr>
          <w:rFonts w:cs="Arial"/>
          <w:sz w:val="28"/>
          <w:szCs w:val="28"/>
        </w:rPr>
        <w:t>e Población</w:t>
      </w:r>
      <w:r w:rsidR="000F129B" w:rsidRPr="004854B4">
        <w:rPr>
          <w:rFonts w:cs="Arial"/>
          <w:sz w:val="28"/>
          <w:szCs w:val="28"/>
        </w:rPr>
        <w:t>, pues esta sirve para identificar y dar individualidad</w:t>
      </w:r>
      <w:r w:rsidR="00D3712F" w:rsidRPr="004854B4">
        <w:rPr>
          <w:rFonts w:cs="Arial"/>
          <w:sz w:val="28"/>
          <w:szCs w:val="28"/>
        </w:rPr>
        <w:t xml:space="preserve"> a las personas</w:t>
      </w:r>
      <w:r w:rsidR="000F129B" w:rsidRPr="004854B4">
        <w:rPr>
          <w:rFonts w:cs="Arial"/>
          <w:sz w:val="28"/>
          <w:szCs w:val="28"/>
        </w:rPr>
        <w:t>, por lo que, de subsistir</w:t>
      </w:r>
      <w:r w:rsidR="00D3712F" w:rsidRPr="004854B4">
        <w:rPr>
          <w:rFonts w:cs="Arial"/>
          <w:sz w:val="28"/>
          <w:szCs w:val="28"/>
        </w:rPr>
        <w:t>,</w:t>
      </w:r>
      <w:r w:rsidR="000F129B" w:rsidRPr="004854B4">
        <w:rPr>
          <w:rFonts w:cs="Arial"/>
          <w:sz w:val="28"/>
          <w:szCs w:val="28"/>
        </w:rPr>
        <w:t xml:space="preserve"> podría generarse confusión en cuanto a la duplicidad de datos en torno a </w:t>
      </w:r>
      <w:r w:rsidR="00D3712F" w:rsidRPr="004854B4">
        <w:rPr>
          <w:rFonts w:cs="Arial"/>
          <w:sz w:val="28"/>
          <w:szCs w:val="28"/>
        </w:rPr>
        <w:t>un mismo sujeto</w:t>
      </w:r>
      <w:r w:rsidR="000F129B" w:rsidRPr="004854B4">
        <w:rPr>
          <w:rFonts w:cs="Arial"/>
          <w:sz w:val="28"/>
          <w:szCs w:val="28"/>
        </w:rPr>
        <w:t xml:space="preserve">. </w:t>
      </w:r>
    </w:p>
    <w:p w14:paraId="60C7B6D5" w14:textId="77777777" w:rsidR="00D412B2" w:rsidRPr="00296583" w:rsidRDefault="00D412B2" w:rsidP="00D412B2">
      <w:pPr>
        <w:pStyle w:val="corte4fondo"/>
        <w:tabs>
          <w:tab w:val="left" w:pos="567"/>
        </w:tabs>
        <w:spacing w:after="0"/>
        <w:ind w:firstLine="0"/>
        <w:rPr>
          <w:rFonts w:cs="Arial"/>
          <w:bCs/>
          <w:sz w:val="28"/>
          <w:szCs w:val="28"/>
        </w:rPr>
      </w:pPr>
    </w:p>
    <w:p w14:paraId="21A6417B" w14:textId="77777777" w:rsidR="00D3712F" w:rsidRPr="004854B4" w:rsidRDefault="000F129B" w:rsidP="007A3461">
      <w:pPr>
        <w:pStyle w:val="corte4fondo"/>
        <w:numPr>
          <w:ilvl w:val="0"/>
          <w:numId w:val="5"/>
        </w:numPr>
        <w:tabs>
          <w:tab w:val="left" w:pos="567"/>
        </w:tabs>
        <w:spacing w:after="0"/>
        <w:ind w:left="0" w:hanging="567"/>
        <w:rPr>
          <w:rFonts w:cs="Arial"/>
          <w:bCs/>
          <w:sz w:val="28"/>
          <w:szCs w:val="28"/>
        </w:rPr>
      </w:pPr>
      <w:r w:rsidRPr="004854B4">
        <w:rPr>
          <w:rFonts w:cs="Arial"/>
          <w:bCs/>
          <w:color w:val="212529"/>
          <w:sz w:val="28"/>
          <w:szCs w:val="28"/>
        </w:rPr>
        <w:t xml:space="preserve">Por virtud de lo expuesto, la segunda interrogante consistente en si deben prevalecer legalmente los lazos sanguíneos con la madre biológica y demás familia materna, debe responderse en sentido afirmativo. </w:t>
      </w:r>
    </w:p>
    <w:p w14:paraId="5A595C2F" w14:textId="77777777" w:rsidR="00D3712F" w:rsidRPr="004854B4" w:rsidRDefault="00D3712F" w:rsidP="00D3712F">
      <w:pPr>
        <w:pStyle w:val="corte4fondo"/>
        <w:tabs>
          <w:tab w:val="left" w:pos="567"/>
        </w:tabs>
        <w:spacing w:after="0"/>
        <w:ind w:firstLine="0"/>
        <w:rPr>
          <w:rFonts w:cs="Arial"/>
          <w:bCs/>
          <w:sz w:val="28"/>
          <w:szCs w:val="28"/>
        </w:rPr>
      </w:pPr>
    </w:p>
    <w:p w14:paraId="181005F0" w14:textId="3C07B01C" w:rsidR="00D3712F" w:rsidRPr="004854B4" w:rsidRDefault="00267646" w:rsidP="007A3461">
      <w:pPr>
        <w:pStyle w:val="corte4fondo"/>
        <w:numPr>
          <w:ilvl w:val="0"/>
          <w:numId w:val="5"/>
        </w:numPr>
        <w:tabs>
          <w:tab w:val="left" w:pos="567"/>
        </w:tabs>
        <w:spacing w:after="0"/>
        <w:ind w:left="0" w:hanging="567"/>
        <w:rPr>
          <w:rFonts w:cs="Arial"/>
          <w:bCs/>
          <w:sz w:val="28"/>
          <w:szCs w:val="28"/>
        </w:rPr>
      </w:pPr>
      <w:r w:rsidRPr="004854B4">
        <w:rPr>
          <w:rFonts w:cs="Arial"/>
          <w:bCs/>
          <w:color w:val="212529"/>
          <w:sz w:val="28"/>
          <w:szCs w:val="28"/>
        </w:rPr>
        <w:t>Es así</w:t>
      </w:r>
      <w:r w:rsidR="00E50FA4" w:rsidRPr="004854B4">
        <w:rPr>
          <w:rFonts w:cs="Arial"/>
          <w:bCs/>
          <w:color w:val="212529"/>
          <w:sz w:val="28"/>
          <w:szCs w:val="28"/>
        </w:rPr>
        <w:t xml:space="preserve">, </w:t>
      </w:r>
      <w:r w:rsidRPr="004854B4">
        <w:rPr>
          <w:rFonts w:cs="Arial"/>
          <w:bCs/>
          <w:color w:val="212529"/>
          <w:sz w:val="28"/>
          <w:szCs w:val="28"/>
        </w:rPr>
        <w:t xml:space="preserve">toda vez que la validez </w:t>
      </w:r>
      <w:r w:rsidR="008F06BB" w:rsidRPr="004854B4">
        <w:rPr>
          <w:rFonts w:cs="Arial"/>
          <w:bCs/>
          <w:color w:val="212529"/>
          <w:sz w:val="28"/>
          <w:szCs w:val="28"/>
        </w:rPr>
        <w:t>de</w:t>
      </w:r>
      <w:r w:rsidR="00DE004B" w:rsidRPr="004854B4">
        <w:rPr>
          <w:rFonts w:cs="Arial"/>
          <w:bCs/>
          <w:color w:val="212529"/>
          <w:sz w:val="28"/>
          <w:szCs w:val="28"/>
        </w:rPr>
        <w:t xml:space="preserve"> </w:t>
      </w:r>
      <w:r w:rsidR="008F06BB" w:rsidRPr="004854B4">
        <w:rPr>
          <w:rFonts w:cs="Arial"/>
          <w:bCs/>
          <w:color w:val="212529"/>
          <w:sz w:val="28"/>
          <w:szCs w:val="28"/>
        </w:rPr>
        <w:t>l</w:t>
      </w:r>
      <w:r w:rsidR="00DE004B" w:rsidRPr="004854B4">
        <w:rPr>
          <w:rFonts w:cs="Arial"/>
          <w:bCs/>
          <w:color w:val="212529"/>
          <w:sz w:val="28"/>
          <w:szCs w:val="28"/>
        </w:rPr>
        <w:t>a</w:t>
      </w:r>
      <w:r w:rsidR="008F06BB" w:rsidRPr="004854B4">
        <w:rPr>
          <w:rFonts w:cs="Arial"/>
          <w:bCs/>
          <w:color w:val="212529"/>
          <w:sz w:val="28"/>
          <w:szCs w:val="28"/>
        </w:rPr>
        <w:t xml:space="preserve"> </w:t>
      </w:r>
      <w:r w:rsidR="000C4AFA" w:rsidRPr="004854B4">
        <w:rPr>
          <w:rFonts w:cs="Arial"/>
          <w:bCs/>
          <w:color w:val="212529"/>
          <w:sz w:val="28"/>
          <w:szCs w:val="28"/>
        </w:rPr>
        <w:t xml:space="preserve">primera </w:t>
      </w:r>
      <w:r w:rsidR="008F06BB" w:rsidRPr="004854B4">
        <w:rPr>
          <w:rFonts w:cs="Arial"/>
          <w:bCs/>
          <w:color w:val="212529"/>
          <w:sz w:val="28"/>
          <w:szCs w:val="28"/>
        </w:rPr>
        <w:t xml:space="preserve">acta </w:t>
      </w:r>
      <w:r w:rsidR="00E50FA4" w:rsidRPr="004854B4">
        <w:rPr>
          <w:rFonts w:cs="Arial"/>
          <w:bCs/>
          <w:color w:val="212529"/>
          <w:sz w:val="28"/>
          <w:szCs w:val="28"/>
        </w:rPr>
        <w:t xml:space="preserve">hace que subsista </w:t>
      </w:r>
      <w:r w:rsidR="000C4AFA" w:rsidRPr="004854B4">
        <w:rPr>
          <w:rFonts w:cs="Arial"/>
          <w:bCs/>
          <w:color w:val="212529"/>
          <w:sz w:val="28"/>
          <w:szCs w:val="28"/>
        </w:rPr>
        <w:t xml:space="preserve">la filiación existente entre </w:t>
      </w:r>
      <w:r w:rsidR="00E50FA4" w:rsidRPr="004854B4">
        <w:rPr>
          <w:rFonts w:cs="Arial"/>
          <w:bCs/>
          <w:color w:val="212529"/>
          <w:sz w:val="28"/>
          <w:szCs w:val="28"/>
        </w:rPr>
        <w:t xml:space="preserve">la señora </w:t>
      </w:r>
      <w:r w:rsidR="00296583" w:rsidRPr="00125FDC">
        <w:rPr>
          <w:rFonts w:cs="Arial"/>
          <w:color w:val="FF0000"/>
          <w:sz w:val="28"/>
          <w:szCs w:val="28"/>
        </w:rPr>
        <w:t>**********</w:t>
      </w:r>
      <w:r w:rsidR="000C4AFA" w:rsidRPr="004854B4">
        <w:rPr>
          <w:rFonts w:cs="Arial"/>
          <w:sz w:val="28"/>
          <w:szCs w:val="28"/>
        </w:rPr>
        <w:t xml:space="preserve">, madre biológica de la señora </w:t>
      </w:r>
      <w:r w:rsidR="00296583" w:rsidRPr="00125FDC">
        <w:rPr>
          <w:rFonts w:cs="Arial"/>
          <w:color w:val="FF0000"/>
          <w:sz w:val="28"/>
          <w:szCs w:val="28"/>
        </w:rPr>
        <w:lastRenderedPageBreak/>
        <w:t>**********</w:t>
      </w:r>
      <w:r w:rsidR="00296583">
        <w:rPr>
          <w:rFonts w:eastAsiaTheme="minorHAnsi"/>
          <w:color w:val="FF0000"/>
          <w:sz w:val="28"/>
          <w:szCs w:val="28"/>
        </w:rPr>
        <w:t xml:space="preserve"> </w:t>
      </w:r>
      <w:r w:rsidR="00BB2DD0" w:rsidRPr="004854B4">
        <w:rPr>
          <w:rFonts w:cs="Arial"/>
          <w:color w:val="212529"/>
          <w:sz w:val="28"/>
          <w:szCs w:val="28"/>
        </w:rPr>
        <w:t xml:space="preserve">y su abuela materna, </w:t>
      </w:r>
      <w:r w:rsidR="006E2132" w:rsidRPr="004854B4">
        <w:rPr>
          <w:rFonts w:cs="Arial"/>
          <w:color w:val="212529"/>
          <w:sz w:val="28"/>
          <w:szCs w:val="28"/>
        </w:rPr>
        <w:t xml:space="preserve">pues aun cuando </w:t>
      </w:r>
      <w:r w:rsidR="000C4AFA" w:rsidRPr="004854B4">
        <w:rPr>
          <w:rFonts w:cs="Arial"/>
          <w:color w:val="212529"/>
          <w:sz w:val="28"/>
          <w:szCs w:val="28"/>
        </w:rPr>
        <w:t xml:space="preserve">la progenitora llevó a cabo </w:t>
      </w:r>
      <w:r w:rsidR="006E2132" w:rsidRPr="004854B4">
        <w:rPr>
          <w:rFonts w:cs="Arial"/>
          <w:color w:val="212529"/>
          <w:sz w:val="28"/>
          <w:szCs w:val="28"/>
        </w:rPr>
        <w:t xml:space="preserve">un acto de abandono </w:t>
      </w:r>
      <w:r w:rsidR="000C4AFA" w:rsidRPr="004854B4">
        <w:rPr>
          <w:rFonts w:cs="Arial"/>
          <w:color w:val="212529"/>
          <w:sz w:val="28"/>
          <w:szCs w:val="28"/>
        </w:rPr>
        <w:t xml:space="preserve">de la segunda cuando era menor de edad, </w:t>
      </w:r>
      <w:r w:rsidR="006E2132" w:rsidRPr="004854B4">
        <w:rPr>
          <w:rFonts w:cs="Arial"/>
          <w:color w:val="212529"/>
          <w:sz w:val="28"/>
          <w:szCs w:val="28"/>
        </w:rPr>
        <w:t xml:space="preserve">lo que propició que la señora </w:t>
      </w:r>
      <w:r w:rsidR="00296583" w:rsidRPr="00125FDC">
        <w:rPr>
          <w:rFonts w:cs="Arial"/>
          <w:color w:val="FF0000"/>
          <w:sz w:val="28"/>
          <w:szCs w:val="28"/>
        </w:rPr>
        <w:t>**********</w:t>
      </w:r>
      <w:r w:rsidR="00296583">
        <w:rPr>
          <w:rFonts w:eastAsiaTheme="minorHAnsi"/>
          <w:color w:val="FF0000"/>
          <w:sz w:val="28"/>
          <w:szCs w:val="28"/>
        </w:rPr>
        <w:t xml:space="preserve"> </w:t>
      </w:r>
      <w:r w:rsidR="00E50FA4" w:rsidRPr="004854B4">
        <w:rPr>
          <w:rFonts w:cs="Arial"/>
          <w:sz w:val="28"/>
          <w:szCs w:val="28"/>
        </w:rPr>
        <w:t xml:space="preserve">y/o </w:t>
      </w:r>
      <w:r w:rsidR="00296583" w:rsidRPr="00125FDC">
        <w:rPr>
          <w:rFonts w:cs="Arial"/>
          <w:color w:val="FF0000"/>
          <w:sz w:val="28"/>
          <w:szCs w:val="28"/>
        </w:rPr>
        <w:t>**********</w:t>
      </w:r>
      <w:r w:rsidR="00296583">
        <w:rPr>
          <w:rFonts w:eastAsiaTheme="minorHAnsi"/>
          <w:color w:val="FF0000"/>
          <w:sz w:val="28"/>
          <w:szCs w:val="28"/>
        </w:rPr>
        <w:t xml:space="preserve"> </w:t>
      </w:r>
      <w:r w:rsidR="00D3712F" w:rsidRPr="004854B4">
        <w:rPr>
          <w:rFonts w:cs="Arial"/>
          <w:sz w:val="28"/>
          <w:szCs w:val="28"/>
        </w:rPr>
        <w:t>registrara a la menor como suya,</w:t>
      </w:r>
      <w:r w:rsidR="000C4AFA" w:rsidRPr="004854B4">
        <w:rPr>
          <w:rFonts w:cs="Arial"/>
          <w:sz w:val="28"/>
          <w:szCs w:val="28"/>
        </w:rPr>
        <w:t xml:space="preserve"> lo cierto es que</w:t>
      </w:r>
      <w:r w:rsidR="00D3712F" w:rsidRPr="004854B4">
        <w:rPr>
          <w:rFonts w:cs="Arial"/>
          <w:sz w:val="28"/>
          <w:szCs w:val="28"/>
        </w:rPr>
        <w:t>,</w:t>
      </w:r>
      <w:r w:rsidR="000C4AFA" w:rsidRPr="004854B4">
        <w:rPr>
          <w:rFonts w:cs="Arial"/>
          <w:sz w:val="28"/>
          <w:szCs w:val="28"/>
        </w:rPr>
        <w:t xml:space="preserve"> </w:t>
      </w:r>
      <w:r w:rsidR="00D3712F" w:rsidRPr="004854B4">
        <w:rPr>
          <w:rFonts w:cs="Arial"/>
          <w:sz w:val="28"/>
          <w:szCs w:val="28"/>
        </w:rPr>
        <w:t xml:space="preserve">en todo caso, </w:t>
      </w:r>
      <w:r w:rsidR="000C4AFA" w:rsidRPr="004854B4">
        <w:rPr>
          <w:rFonts w:cs="Arial"/>
          <w:sz w:val="28"/>
          <w:szCs w:val="28"/>
        </w:rPr>
        <w:t xml:space="preserve">corresponde a </w:t>
      </w:r>
      <w:r w:rsidR="00296583" w:rsidRPr="00125FDC">
        <w:rPr>
          <w:rFonts w:cs="Arial"/>
          <w:color w:val="FF0000"/>
          <w:sz w:val="28"/>
          <w:szCs w:val="28"/>
        </w:rPr>
        <w:t>**********</w:t>
      </w:r>
      <w:r w:rsidR="00296583">
        <w:rPr>
          <w:rFonts w:eastAsiaTheme="minorHAnsi"/>
          <w:color w:val="FF0000"/>
          <w:sz w:val="28"/>
          <w:szCs w:val="28"/>
        </w:rPr>
        <w:t xml:space="preserve"> </w:t>
      </w:r>
      <w:r w:rsidR="000C4AFA" w:rsidRPr="004854B4">
        <w:rPr>
          <w:rFonts w:cs="Arial"/>
          <w:color w:val="212529"/>
          <w:sz w:val="28"/>
          <w:szCs w:val="28"/>
        </w:rPr>
        <w:t xml:space="preserve"> demandar la terminación de filiación, conforme a lo dispuesto en el artículo 1º, del Código de Procedimientos Civiles del </w:t>
      </w:r>
      <w:r w:rsidR="00751C3E" w:rsidRPr="004854B4">
        <w:rPr>
          <w:rFonts w:cs="Arial"/>
          <w:color w:val="212529"/>
          <w:sz w:val="28"/>
          <w:szCs w:val="28"/>
        </w:rPr>
        <w:t>e</w:t>
      </w:r>
      <w:r w:rsidR="000C4AFA" w:rsidRPr="004854B4">
        <w:rPr>
          <w:rFonts w:cs="Arial"/>
          <w:color w:val="212529"/>
          <w:sz w:val="28"/>
          <w:szCs w:val="28"/>
        </w:rPr>
        <w:t>stado de Querétaro</w:t>
      </w:r>
      <w:r w:rsidR="000C4AFA" w:rsidRPr="004854B4">
        <w:rPr>
          <w:rStyle w:val="Refdenotaalpie"/>
          <w:rFonts w:cs="Arial"/>
          <w:color w:val="212529"/>
          <w:sz w:val="28"/>
          <w:szCs w:val="28"/>
        </w:rPr>
        <w:footnoteReference w:id="77"/>
      </w:r>
      <w:r w:rsidR="00D3712F" w:rsidRPr="004854B4">
        <w:rPr>
          <w:rFonts w:cs="Arial"/>
          <w:color w:val="212529"/>
          <w:sz w:val="28"/>
          <w:szCs w:val="28"/>
        </w:rPr>
        <w:t>.</w:t>
      </w:r>
    </w:p>
    <w:p w14:paraId="491665C3" w14:textId="77777777" w:rsidR="00D3712F" w:rsidRPr="004854B4" w:rsidRDefault="00D3712F" w:rsidP="00D3712F">
      <w:pPr>
        <w:pStyle w:val="corte4fondo"/>
        <w:tabs>
          <w:tab w:val="left" w:pos="567"/>
        </w:tabs>
        <w:spacing w:after="0"/>
        <w:ind w:firstLine="0"/>
        <w:rPr>
          <w:rFonts w:cs="Arial"/>
          <w:bCs/>
          <w:sz w:val="28"/>
          <w:szCs w:val="28"/>
        </w:rPr>
      </w:pPr>
    </w:p>
    <w:p w14:paraId="7DA89162" w14:textId="15FE57E2" w:rsidR="00D3712F" w:rsidRPr="004854B4" w:rsidRDefault="008F06BB" w:rsidP="007A3461">
      <w:pPr>
        <w:pStyle w:val="corte4fondo"/>
        <w:numPr>
          <w:ilvl w:val="0"/>
          <w:numId w:val="5"/>
        </w:numPr>
        <w:tabs>
          <w:tab w:val="left" w:pos="567"/>
        </w:tabs>
        <w:spacing w:after="0"/>
        <w:ind w:left="0" w:hanging="567"/>
        <w:rPr>
          <w:rFonts w:cs="Arial"/>
          <w:bCs/>
          <w:sz w:val="28"/>
          <w:szCs w:val="28"/>
        </w:rPr>
      </w:pPr>
      <w:r w:rsidRPr="004854B4">
        <w:rPr>
          <w:rFonts w:cs="Arial"/>
          <w:sz w:val="28"/>
          <w:szCs w:val="28"/>
        </w:rPr>
        <w:t xml:space="preserve">A efecto de justificar lo anterior, es pertinente señalar que </w:t>
      </w:r>
      <w:r w:rsidR="000F0174" w:rsidRPr="004854B4">
        <w:rPr>
          <w:rFonts w:cs="Arial"/>
          <w:sz w:val="28"/>
          <w:szCs w:val="28"/>
        </w:rPr>
        <w:t xml:space="preserve">si bien es cierto </w:t>
      </w:r>
      <w:r w:rsidRPr="004854B4">
        <w:rPr>
          <w:rFonts w:cs="Arial"/>
          <w:sz w:val="28"/>
          <w:szCs w:val="28"/>
        </w:rPr>
        <w:t xml:space="preserve">esta Primera Sala, al resolver el amparo directo en revisión </w:t>
      </w:r>
      <w:r w:rsidR="00296583" w:rsidRPr="00125FDC">
        <w:rPr>
          <w:rFonts w:cs="Arial"/>
          <w:color w:val="FF0000"/>
          <w:sz w:val="28"/>
          <w:szCs w:val="28"/>
        </w:rPr>
        <w:t>**********</w:t>
      </w:r>
      <w:r w:rsidRPr="004854B4">
        <w:rPr>
          <w:rFonts w:cs="Arial"/>
          <w:sz w:val="28"/>
          <w:szCs w:val="28"/>
        </w:rPr>
        <w:t>, concluyó que la filiación de una menor de edad correspondía a quienes derivado del abandono de su progenitora biológica, le hubiesen dado educación, cuidados y afecto como si fuera una hija propia</w:t>
      </w:r>
      <w:r w:rsidR="000F0174" w:rsidRPr="004854B4">
        <w:rPr>
          <w:rFonts w:cs="Arial"/>
          <w:sz w:val="28"/>
          <w:szCs w:val="28"/>
        </w:rPr>
        <w:t>, también cierto es que en el caso</w:t>
      </w:r>
      <w:r w:rsidR="00D3712F" w:rsidRPr="004854B4">
        <w:rPr>
          <w:rFonts w:cs="Arial"/>
          <w:sz w:val="28"/>
          <w:szCs w:val="28"/>
        </w:rPr>
        <w:t>,</w:t>
      </w:r>
      <w:r w:rsidR="000F0174" w:rsidRPr="004854B4">
        <w:rPr>
          <w:rFonts w:cs="Arial"/>
          <w:sz w:val="28"/>
          <w:szCs w:val="28"/>
        </w:rPr>
        <w:t xml:space="preserve"> la señora </w:t>
      </w:r>
      <w:r w:rsidR="00296583" w:rsidRPr="00125FDC">
        <w:rPr>
          <w:rFonts w:cs="Arial"/>
          <w:color w:val="FF0000"/>
          <w:sz w:val="28"/>
          <w:szCs w:val="28"/>
        </w:rPr>
        <w:t>**********</w:t>
      </w:r>
      <w:r w:rsidR="000F0174" w:rsidRPr="004854B4">
        <w:rPr>
          <w:rFonts w:cs="Arial"/>
          <w:color w:val="FF0000"/>
          <w:sz w:val="28"/>
          <w:szCs w:val="28"/>
        </w:rPr>
        <w:t xml:space="preserve"> </w:t>
      </w:r>
      <w:r w:rsidR="000F0174" w:rsidRPr="004854B4">
        <w:rPr>
          <w:rFonts w:cs="Arial"/>
          <w:sz w:val="28"/>
          <w:szCs w:val="28"/>
        </w:rPr>
        <w:t xml:space="preserve">ya es mayor de edad y, por tanto, tiene </w:t>
      </w:r>
      <w:r w:rsidR="005C7C91" w:rsidRPr="004854B4">
        <w:rPr>
          <w:rFonts w:cs="Arial"/>
          <w:sz w:val="28"/>
          <w:szCs w:val="28"/>
        </w:rPr>
        <w:t xml:space="preserve">a salvo sus derechos para </w:t>
      </w:r>
      <w:r w:rsidR="000F0174" w:rsidRPr="004854B4">
        <w:rPr>
          <w:rFonts w:cs="Arial"/>
          <w:sz w:val="28"/>
          <w:szCs w:val="28"/>
        </w:rPr>
        <w:t>ejercitar la acción de terminación de filiación</w:t>
      </w:r>
      <w:r w:rsidR="005C7C91" w:rsidRPr="004854B4">
        <w:rPr>
          <w:rFonts w:cs="Arial"/>
          <w:sz w:val="28"/>
          <w:szCs w:val="28"/>
        </w:rPr>
        <w:t xml:space="preserve"> con su progenitora biológica </w:t>
      </w:r>
      <w:r w:rsidR="00296583" w:rsidRPr="00125FDC">
        <w:rPr>
          <w:rFonts w:cs="Arial"/>
          <w:color w:val="FF0000"/>
          <w:sz w:val="28"/>
          <w:szCs w:val="28"/>
        </w:rPr>
        <w:t>**********</w:t>
      </w:r>
      <w:r w:rsidR="00D3712F" w:rsidRPr="004854B4">
        <w:rPr>
          <w:rFonts w:cs="Arial"/>
          <w:sz w:val="28"/>
          <w:szCs w:val="28"/>
        </w:rPr>
        <w:t>. D</w:t>
      </w:r>
      <w:r w:rsidR="005C7C91" w:rsidRPr="004854B4">
        <w:rPr>
          <w:rFonts w:cs="Arial"/>
          <w:sz w:val="28"/>
          <w:szCs w:val="28"/>
        </w:rPr>
        <w:t xml:space="preserve">e ahí que </w:t>
      </w:r>
      <w:r w:rsidR="000F0174" w:rsidRPr="004854B4">
        <w:rPr>
          <w:rFonts w:cs="Arial"/>
          <w:sz w:val="28"/>
          <w:szCs w:val="28"/>
        </w:rPr>
        <w:t>esta Suprema Corte de Justicia de la Nación se encuentr</w:t>
      </w:r>
      <w:r w:rsidR="005C7C91" w:rsidRPr="004854B4">
        <w:rPr>
          <w:rFonts w:cs="Arial"/>
          <w:sz w:val="28"/>
          <w:szCs w:val="28"/>
        </w:rPr>
        <w:t>e</w:t>
      </w:r>
      <w:r w:rsidR="000F0174" w:rsidRPr="004854B4">
        <w:rPr>
          <w:rFonts w:cs="Arial"/>
          <w:sz w:val="28"/>
          <w:szCs w:val="28"/>
        </w:rPr>
        <w:t xml:space="preserve"> legalmente imposibilitada para abordar dicho tópico</w:t>
      </w:r>
      <w:r w:rsidR="00D3712F" w:rsidRPr="004854B4">
        <w:rPr>
          <w:rFonts w:cs="Arial"/>
          <w:sz w:val="28"/>
          <w:szCs w:val="28"/>
        </w:rPr>
        <w:t xml:space="preserve"> en el presente asunto</w:t>
      </w:r>
      <w:r w:rsidR="000F0174" w:rsidRPr="004854B4">
        <w:rPr>
          <w:rFonts w:cs="Arial"/>
          <w:sz w:val="28"/>
          <w:szCs w:val="28"/>
        </w:rPr>
        <w:t>.</w:t>
      </w:r>
    </w:p>
    <w:p w14:paraId="7462A57C" w14:textId="72B63C3D" w:rsidR="00D3712F" w:rsidRPr="004854B4" w:rsidRDefault="00D3712F" w:rsidP="00D3712F">
      <w:pPr>
        <w:pStyle w:val="corte4fondo"/>
        <w:tabs>
          <w:tab w:val="left" w:pos="567"/>
        </w:tabs>
        <w:spacing w:after="0"/>
        <w:ind w:firstLine="0"/>
        <w:rPr>
          <w:rFonts w:cs="Arial"/>
          <w:bCs/>
          <w:sz w:val="28"/>
          <w:szCs w:val="28"/>
        </w:rPr>
      </w:pPr>
    </w:p>
    <w:p w14:paraId="479BA814" w14:textId="77777777" w:rsidR="00D3712F" w:rsidRPr="004854B4" w:rsidRDefault="00BB2DD0" w:rsidP="007A3461">
      <w:pPr>
        <w:pStyle w:val="corte4fondo"/>
        <w:numPr>
          <w:ilvl w:val="0"/>
          <w:numId w:val="5"/>
        </w:numPr>
        <w:tabs>
          <w:tab w:val="left" w:pos="567"/>
        </w:tabs>
        <w:spacing w:after="0"/>
        <w:ind w:left="0" w:hanging="567"/>
        <w:rPr>
          <w:rFonts w:cs="Arial"/>
          <w:bCs/>
          <w:sz w:val="28"/>
          <w:szCs w:val="28"/>
        </w:rPr>
      </w:pPr>
      <w:r w:rsidRPr="004854B4">
        <w:rPr>
          <w:rFonts w:cs="Arial"/>
          <w:sz w:val="28"/>
          <w:szCs w:val="28"/>
        </w:rPr>
        <w:t>Sin que pase inadvertido</w:t>
      </w:r>
      <w:r w:rsidR="00D3712F" w:rsidRPr="004854B4">
        <w:rPr>
          <w:rFonts w:cs="Arial"/>
          <w:sz w:val="28"/>
          <w:szCs w:val="28"/>
        </w:rPr>
        <w:t xml:space="preserve">, </w:t>
      </w:r>
      <w:r w:rsidRPr="004854B4">
        <w:rPr>
          <w:rFonts w:cs="Arial"/>
          <w:sz w:val="28"/>
          <w:szCs w:val="28"/>
        </w:rPr>
        <w:t xml:space="preserve">que </w:t>
      </w:r>
      <w:r w:rsidR="00D3712F" w:rsidRPr="004854B4">
        <w:rPr>
          <w:rFonts w:cs="Arial"/>
          <w:sz w:val="28"/>
          <w:szCs w:val="28"/>
        </w:rPr>
        <w:t xml:space="preserve">en el asunto de referencia, </w:t>
      </w:r>
      <w:r w:rsidR="008F06BB" w:rsidRPr="004854B4">
        <w:rPr>
          <w:rFonts w:cs="Arial"/>
          <w:sz w:val="28"/>
          <w:szCs w:val="28"/>
        </w:rPr>
        <w:t xml:space="preserve">esta Primera Sala </w:t>
      </w:r>
      <w:r w:rsidR="00D3712F" w:rsidRPr="004854B4">
        <w:rPr>
          <w:rFonts w:cs="Arial"/>
          <w:sz w:val="28"/>
          <w:szCs w:val="28"/>
        </w:rPr>
        <w:t xml:space="preserve">determinó </w:t>
      </w:r>
      <w:r w:rsidR="008F06BB" w:rsidRPr="004854B4">
        <w:rPr>
          <w:rFonts w:cs="Arial"/>
          <w:sz w:val="28"/>
          <w:szCs w:val="28"/>
        </w:rPr>
        <w:t>que</w:t>
      </w:r>
      <w:r w:rsidR="00D3712F" w:rsidRPr="004854B4">
        <w:rPr>
          <w:rFonts w:cs="Arial"/>
          <w:sz w:val="28"/>
          <w:szCs w:val="28"/>
        </w:rPr>
        <w:t xml:space="preserve"> aun cuando</w:t>
      </w:r>
      <w:r w:rsidR="008F06BB" w:rsidRPr="004854B4">
        <w:rPr>
          <w:rFonts w:cs="Arial"/>
          <w:sz w:val="28"/>
          <w:szCs w:val="28"/>
        </w:rPr>
        <w:t xml:space="preserve"> existe una presunción a favor del principio del mantenimiento del menor en su familia biológica, dicha </w:t>
      </w:r>
      <w:r w:rsidR="008F06BB" w:rsidRPr="004854B4">
        <w:rPr>
          <w:rFonts w:cs="Arial"/>
          <w:sz w:val="28"/>
          <w:szCs w:val="28"/>
        </w:rPr>
        <w:lastRenderedPageBreak/>
        <w:t xml:space="preserve">presunción podía ser derrotada cuando se </w:t>
      </w:r>
      <w:r w:rsidR="00D3712F" w:rsidRPr="004854B4">
        <w:rPr>
          <w:rFonts w:cs="Arial"/>
          <w:sz w:val="28"/>
          <w:szCs w:val="28"/>
        </w:rPr>
        <w:t>de</w:t>
      </w:r>
      <w:r w:rsidR="008F06BB" w:rsidRPr="004854B4">
        <w:rPr>
          <w:rFonts w:cs="Arial"/>
          <w:sz w:val="28"/>
          <w:szCs w:val="28"/>
        </w:rPr>
        <w:t>muestre que se verán afectados los derechos del menor de edad,</w:t>
      </w:r>
      <w:r w:rsidR="00D3712F" w:rsidRPr="004854B4">
        <w:rPr>
          <w:rFonts w:cs="Arial"/>
          <w:sz w:val="28"/>
          <w:szCs w:val="28"/>
        </w:rPr>
        <w:t xml:space="preserve"> razón por la cual</w:t>
      </w:r>
      <w:r w:rsidR="008F06BB" w:rsidRPr="004854B4">
        <w:rPr>
          <w:rFonts w:cs="Arial"/>
          <w:sz w:val="28"/>
          <w:szCs w:val="28"/>
        </w:rPr>
        <w:t xml:space="preserve"> era necesario demostrar que el mantenimiento en la familia biológica causaría un daño al menor.</w:t>
      </w:r>
    </w:p>
    <w:p w14:paraId="6E74A5F5" w14:textId="77777777" w:rsidR="00D3712F" w:rsidRPr="004854B4" w:rsidRDefault="00D3712F" w:rsidP="00D3712F">
      <w:pPr>
        <w:pStyle w:val="corte4fondo"/>
        <w:tabs>
          <w:tab w:val="left" w:pos="567"/>
        </w:tabs>
        <w:spacing w:after="0"/>
        <w:ind w:firstLine="0"/>
        <w:rPr>
          <w:rFonts w:cs="Arial"/>
          <w:bCs/>
          <w:sz w:val="28"/>
          <w:szCs w:val="28"/>
        </w:rPr>
      </w:pPr>
    </w:p>
    <w:p w14:paraId="0C94E15D" w14:textId="12298DCF" w:rsidR="00296583" w:rsidRPr="00296583" w:rsidRDefault="00D3712F" w:rsidP="00296583">
      <w:pPr>
        <w:pStyle w:val="corte4fondo"/>
        <w:numPr>
          <w:ilvl w:val="0"/>
          <w:numId w:val="5"/>
        </w:numPr>
        <w:tabs>
          <w:tab w:val="left" w:pos="567"/>
        </w:tabs>
        <w:spacing w:after="0"/>
        <w:ind w:left="0" w:hanging="567"/>
        <w:rPr>
          <w:rFonts w:cs="Arial"/>
          <w:bCs/>
          <w:sz w:val="28"/>
          <w:szCs w:val="28"/>
        </w:rPr>
      </w:pPr>
      <w:r w:rsidRPr="004854B4">
        <w:rPr>
          <w:rFonts w:cs="Arial"/>
          <w:sz w:val="28"/>
          <w:szCs w:val="28"/>
        </w:rPr>
        <w:t xml:space="preserve">Por estos motivos, se resolvió </w:t>
      </w:r>
      <w:r w:rsidR="008F06BB" w:rsidRPr="004854B4">
        <w:rPr>
          <w:rFonts w:cs="Arial"/>
          <w:sz w:val="28"/>
          <w:szCs w:val="28"/>
        </w:rPr>
        <w:t>que en los casos de terminación o de no reconocimiento de la filiación con quien guarda un nexo biológico, es necesario que se acredite un daño, pues no basta con demostrar que la separación definitiva de sus padres “resultará más benéfica para el niño”; sino que debe demostrarse que de otro modo, se le generará una situación perjudicial</w:t>
      </w:r>
      <w:r w:rsidR="000F0174" w:rsidRPr="004854B4">
        <w:rPr>
          <w:rFonts w:cs="Arial"/>
          <w:sz w:val="28"/>
          <w:szCs w:val="28"/>
        </w:rPr>
        <w:t>, además de que debían evaluarse las condiciones en la que ocurrió la separación entre los padres biológicos e hijos</w:t>
      </w:r>
      <w:r w:rsidR="003C7CB1" w:rsidRPr="004854B4">
        <w:rPr>
          <w:rFonts w:cs="Arial"/>
          <w:sz w:val="28"/>
          <w:szCs w:val="28"/>
        </w:rPr>
        <w:t>, a saber: i) si existe un abandono o ii) si existe una separación en contra de la voluntad de los padres que no necesariamente da lugar a la extinción</w:t>
      </w:r>
      <w:r w:rsidR="000F0174" w:rsidRPr="004854B4">
        <w:rPr>
          <w:rFonts w:cs="Arial"/>
          <w:sz w:val="28"/>
          <w:szCs w:val="28"/>
        </w:rPr>
        <w:t xml:space="preserve"> y la consolidación de una realidad familiar distinta a la realidad biológica</w:t>
      </w:r>
      <w:r w:rsidR="00636CDE" w:rsidRPr="004854B4">
        <w:rPr>
          <w:rFonts w:cs="Arial"/>
          <w:sz w:val="28"/>
          <w:szCs w:val="28"/>
        </w:rPr>
        <w:t>.</w:t>
      </w:r>
    </w:p>
    <w:p w14:paraId="58E2B70A" w14:textId="77777777" w:rsidR="00296583" w:rsidRPr="00CD5317" w:rsidRDefault="00296583" w:rsidP="00296583">
      <w:pPr>
        <w:pStyle w:val="corte4fondo"/>
        <w:tabs>
          <w:tab w:val="left" w:pos="567"/>
        </w:tabs>
        <w:spacing w:after="0"/>
        <w:ind w:firstLine="0"/>
        <w:rPr>
          <w:rFonts w:cs="Arial"/>
          <w:bCs/>
          <w:sz w:val="28"/>
          <w:szCs w:val="28"/>
        </w:rPr>
      </w:pPr>
    </w:p>
    <w:p w14:paraId="4C1FE8DF" w14:textId="77777777" w:rsidR="00D3712F" w:rsidRPr="004854B4" w:rsidRDefault="00636CDE" w:rsidP="007A3461">
      <w:pPr>
        <w:pStyle w:val="corte4fondo"/>
        <w:numPr>
          <w:ilvl w:val="0"/>
          <w:numId w:val="5"/>
        </w:numPr>
        <w:tabs>
          <w:tab w:val="left" w:pos="567"/>
        </w:tabs>
        <w:spacing w:after="0"/>
        <w:ind w:left="0" w:hanging="567"/>
        <w:rPr>
          <w:rFonts w:cs="Arial"/>
          <w:bCs/>
          <w:sz w:val="28"/>
          <w:szCs w:val="28"/>
        </w:rPr>
      </w:pPr>
      <w:r w:rsidRPr="004854B4">
        <w:rPr>
          <w:rFonts w:cs="Arial"/>
          <w:sz w:val="28"/>
          <w:szCs w:val="28"/>
        </w:rPr>
        <w:t>Así</w:t>
      </w:r>
      <w:r w:rsidR="00D3712F" w:rsidRPr="004854B4">
        <w:rPr>
          <w:rFonts w:cs="Arial"/>
          <w:sz w:val="28"/>
          <w:szCs w:val="28"/>
        </w:rPr>
        <w:t>, se</w:t>
      </w:r>
      <w:r w:rsidRPr="004854B4">
        <w:rPr>
          <w:rFonts w:cs="Arial"/>
          <w:sz w:val="28"/>
          <w:szCs w:val="28"/>
        </w:rPr>
        <w:t xml:space="preserve"> concluyó que </w:t>
      </w:r>
      <w:r w:rsidR="005C7C91" w:rsidRPr="004854B4">
        <w:rPr>
          <w:rFonts w:cs="Arial"/>
          <w:sz w:val="28"/>
          <w:szCs w:val="28"/>
        </w:rPr>
        <w:t xml:space="preserve">el principio de mantenimiento de las relaciones biológicas puede ser superado cuando: (i) a la luz de las circunstancias en las que ocurrió la separación entre el menor y su progenitor y (ii) a partir de la evaluación de </w:t>
      </w:r>
      <w:r w:rsidR="00D3712F" w:rsidRPr="004854B4">
        <w:rPr>
          <w:rFonts w:cs="Arial"/>
          <w:sz w:val="28"/>
          <w:szCs w:val="28"/>
        </w:rPr>
        <w:t xml:space="preserve">la existencia de </w:t>
      </w:r>
      <w:r w:rsidR="005C7C91" w:rsidRPr="004854B4">
        <w:rPr>
          <w:rFonts w:cs="Arial"/>
          <w:sz w:val="28"/>
          <w:szCs w:val="28"/>
        </w:rPr>
        <w:t xml:space="preserve">una realidad social consolidada en la vida del niño, se muestre que el reconocimiento jurídico del nexo biológico podría generarle un daño al menor. </w:t>
      </w:r>
    </w:p>
    <w:p w14:paraId="35F3C367" w14:textId="77777777" w:rsidR="00D3712F" w:rsidRPr="004854B4" w:rsidRDefault="00D3712F" w:rsidP="00D3712F">
      <w:pPr>
        <w:pStyle w:val="corte4fondo"/>
        <w:tabs>
          <w:tab w:val="left" w:pos="567"/>
        </w:tabs>
        <w:spacing w:after="0"/>
        <w:ind w:firstLine="0"/>
        <w:rPr>
          <w:rFonts w:cs="Arial"/>
          <w:bCs/>
          <w:sz w:val="28"/>
          <w:szCs w:val="28"/>
        </w:rPr>
      </w:pPr>
    </w:p>
    <w:p w14:paraId="4CCDBFFD" w14:textId="1C650B3B" w:rsidR="00D3712F" w:rsidRPr="00FE574A" w:rsidRDefault="00BB2DD0" w:rsidP="00FE574A">
      <w:pPr>
        <w:pStyle w:val="corte4fondo"/>
        <w:numPr>
          <w:ilvl w:val="0"/>
          <w:numId w:val="5"/>
        </w:numPr>
        <w:tabs>
          <w:tab w:val="left" w:pos="567"/>
        </w:tabs>
        <w:spacing w:after="0"/>
        <w:ind w:left="0" w:hanging="567"/>
        <w:rPr>
          <w:rFonts w:cs="Arial"/>
          <w:bCs/>
          <w:sz w:val="28"/>
          <w:szCs w:val="28"/>
        </w:rPr>
      </w:pPr>
      <w:r w:rsidRPr="004854B4">
        <w:rPr>
          <w:rFonts w:cs="Arial"/>
          <w:sz w:val="28"/>
          <w:szCs w:val="28"/>
        </w:rPr>
        <w:t xml:space="preserve">Lo anterior se sostiene, porque este </w:t>
      </w:r>
      <w:r w:rsidR="007B6E0E" w:rsidRPr="004854B4">
        <w:rPr>
          <w:rFonts w:cs="Arial"/>
          <w:sz w:val="28"/>
          <w:szCs w:val="28"/>
        </w:rPr>
        <w:t>precedente no puede servir para resolver de fondo</w:t>
      </w:r>
      <w:r w:rsidRPr="004854B4">
        <w:rPr>
          <w:rFonts w:cs="Arial"/>
          <w:sz w:val="28"/>
          <w:szCs w:val="28"/>
        </w:rPr>
        <w:t xml:space="preserve"> del presente asunto</w:t>
      </w:r>
      <w:r w:rsidR="00D3712F" w:rsidRPr="004854B4">
        <w:rPr>
          <w:rFonts w:cs="Arial"/>
          <w:sz w:val="28"/>
          <w:szCs w:val="28"/>
        </w:rPr>
        <w:t xml:space="preserve"> pues,</w:t>
      </w:r>
      <w:r w:rsidRPr="004854B4">
        <w:rPr>
          <w:rFonts w:cs="Arial"/>
          <w:sz w:val="28"/>
          <w:szCs w:val="28"/>
        </w:rPr>
        <w:t xml:space="preserve"> </w:t>
      </w:r>
      <w:r w:rsidR="007B6E0E" w:rsidRPr="004854B4">
        <w:rPr>
          <w:rFonts w:cs="Arial"/>
          <w:bCs/>
          <w:color w:val="212529"/>
          <w:sz w:val="28"/>
          <w:szCs w:val="28"/>
        </w:rPr>
        <w:t xml:space="preserve">como se vio, </w:t>
      </w:r>
      <w:r w:rsidRPr="004854B4">
        <w:rPr>
          <w:rFonts w:cs="Arial"/>
          <w:bCs/>
          <w:color w:val="212529"/>
          <w:sz w:val="28"/>
          <w:szCs w:val="28"/>
        </w:rPr>
        <w:t xml:space="preserve">en </w:t>
      </w:r>
      <w:r w:rsidR="007B6E0E" w:rsidRPr="004854B4">
        <w:rPr>
          <w:rFonts w:cs="Arial"/>
          <w:bCs/>
          <w:color w:val="212529"/>
          <w:sz w:val="28"/>
          <w:szCs w:val="28"/>
        </w:rPr>
        <w:t xml:space="preserve">el tema resuelto </w:t>
      </w:r>
      <w:r w:rsidRPr="004854B4">
        <w:rPr>
          <w:rFonts w:cs="Arial"/>
          <w:bCs/>
          <w:color w:val="212529"/>
          <w:sz w:val="28"/>
          <w:szCs w:val="28"/>
        </w:rPr>
        <w:t xml:space="preserve">en el precedente se vieron involucrados </w:t>
      </w:r>
      <w:r w:rsidR="007B6E0E" w:rsidRPr="004854B4">
        <w:rPr>
          <w:rFonts w:cs="Arial"/>
          <w:bCs/>
          <w:color w:val="212529"/>
          <w:sz w:val="28"/>
          <w:szCs w:val="28"/>
        </w:rPr>
        <w:t xml:space="preserve">los derechos de una </w:t>
      </w:r>
      <w:r w:rsidR="007B6E0E" w:rsidRPr="004854B4">
        <w:rPr>
          <w:rFonts w:cs="Arial"/>
          <w:bCs/>
          <w:color w:val="212529"/>
          <w:sz w:val="28"/>
          <w:szCs w:val="28"/>
        </w:rPr>
        <w:lastRenderedPageBreak/>
        <w:t>menor de edad</w:t>
      </w:r>
      <w:r w:rsidRPr="004854B4">
        <w:rPr>
          <w:rFonts w:cs="Arial"/>
          <w:bCs/>
          <w:color w:val="212529"/>
          <w:sz w:val="28"/>
          <w:szCs w:val="28"/>
        </w:rPr>
        <w:t xml:space="preserve">, además de que los elementos que existen en ambos asuntos son discrepantes y con </w:t>
      </w:r>
      <w:r w:rsidR="007B6E0E" w:rsidRPr="004854B4">
        <w:rPr>
          <w:rFonts w:cs="Arial"/>
          <w:bCs/>
          <w:color w:val="212529"/>
          <w:sz w:val="28"/>
          <w:szCs w:val="28"/>
        </w:rPr>
        <w:t>matices distintos</w:t>
      </w:r>
      <w:r w:rsidRPr="004854B4">
        <w:rPr>
          <w:rFonts w:cs="Arial"/>
          <w:bCs/>
          <w:color w:val="212529"/>
          <w:sz w:val="28"/>
          <w:szCs w:val="28"/>
        </w:rPr>
        <w:t xml:space="preserve">; de ahí </w:t>
      </w:r>
      <w:r w:rsidR="007B6E0E" w:rsidRPr="004854B4">
        <w:rPr>
          <w:rFonts w:cs="Arial"/>
          <w:bCs/>
          <w:color w:val="212529"/>
          <w:sz w:val="28"/>
          <w:szCs w:val="28"/>
        </w:rPr>
        <w:t>que no puede aplicarse al caso concreto</w:t>
      </w:r>
      <w:r w:rsidR="00D3712F" w:rsidRPr="004854B4">
        <w:rPr>
          <w:rFonts w:cs="Arial"/>
          <w:bCs/>
          <w:color w:val="212529"/>
          <w:sz w:val="28"/>
          <w:szCs w:val="28"/>
        </w:rPr>
        <w:t>.</w:t>
      </w:r>
    </w:p>
    <w:p w14:paraId="33D1F1AA" w14:textId="77777777" w:rsidR="00322003" w:rsidRPr="004854B4" w:rsidRDefault="00322003" w:rsidP="00D3712F">
      <w:pPr>
        <w:pStyle w:val="corte4fondo"/>
        <w:tabs>
          <w:tab w:val="left" w:pos="567"/>
        </w:tabs>
        <w:spacing w:after="0"/>
        <w:ind w:firstLine="0"/>
        <w:rPr>
          <w:rFonts w:cs="Arial"/>
          <w:bCs/>
          <w:sz w:val="28"/>
          <w:szCs w:val="28"/>
        </w:rPr>
      </w:pPr>
    </w:p>
    <w:p w14:paraId="27D8A39C" w14:textId="60053325" w:rsidR="00D3712F" w:rsidRPr="004854B4" w:rsidRDefault="00D3712F" w:rsidP="00D3712F">
      <w:pPr>
        <w:pStyle w:val="corte4fondo"/>
        <w:tabs>
          <w:tab w:val="left" w:pos="567"/>
        </w:tabs>
        <w:spacing w:after="0"/>
        <w:ind w:firstLine="0"/>
        <w:rPr>
          <w:rFonts w:cs="Arial"/>
          <w:b/>
          <w:sz w:val="28"/>
          <w:szCs w:val="28"/>
        </w:rPr>
      </w:pPr>
      <w:r w:rsidRPr="004854B4">
        <w:rPr>
          <w:rFonts w:cs="Arial"/>
          <w:b/>
          <w:sz w:val="28"/>
          <w:szCs w:val="28"/>
        </w:rPr>
        <w:t>Concesión de amparo</w:t>
      </w:r>
    </w:p>
    <w:p w14:paraId="3BC0B3F4" w14:textId="77777777" w:rsidR="00D3712F" w:rsidRPr="004854B4" w:rsidRDefault="00D3712F" w:rsidP="00D3712F">
      <w:pPr>
        <w:pStyle w:val="corte4fondo"/>
        <w:tabs>
          <w:tab w:val="left" w:pos="567"/>
        </w:tabs>
        <w:spacing w:after="0"/>
        <w:ind w:firstLine="0"/>
        <w:rPr>
          <w:rFonts w:cs="Arial"/>
          <w:bCs/>
          <w:sz w:val="28"/>
          <w:szCs w:val="28"/>
        </w:rPr>
      </w:pPr>
    </w:p>
    <w:p w14:paraId="593356A7" w14:textId="66EB775A" w:rsidR="00322003" w:rsidRDefault="007B6E0E" w:rsidP="00FE574A">
      <w:pPr>
        <w:pStyle w:val="corte4fondo"/>
        <w:numPr>
          <w:ilvl w:val="0"/>
          <w:numId w:val="5"/>
        </w:numPr>
        <w:tabs>
          <w:tab w:val="left" w:pos="567"/>
        </w:tabs>
        <w:spacing w:after="0"/>
        <w:ind w:left="0" w:hanging="567"/>
        <w:rPr>
          <w:rFonts w:cs="Arial"/>
          <w:b/>
          <w:bCs/>
          <w:sz w:val="28"/>
          <w:szCs w:val="28"/>
        </w:rPr>
      </w:pPr>
      <w:r w:rsidRPr="004854B4">
        <w:rPr>
          <w:rFonts w:cs="Arial"/>
          <w:b/>
          <w:bCs/>
          <w:sz w:val="28"/>
          <w:szCs w:val="28"/>
        </w:rPr>
        <w:t xml:space="preserve">Consecuentemente, lo resuelto por la sala responsable es violatorio de los derechos fundamentales de </w:t>
      </w:r>
      <w:r w:rsidR="00296583" w:rsidRPr="00296583">
        <w:rPr>
          <w:rFonts w:eastAsiaTheme="minorHAnsi" w:cs="Arial"/>
          <w:b/>
          <w:bCs/>
          <w:color w:val="FF0000"/>
          <w:sz w:val="28"/>
          <w:szCs w:val="28"/>
        </w:rPr>
        <w:t xml:space="preserve">********** </w:t>
      </w:r>
      <w:r w:rsidR="00D3712F" w:rsidRPr="004854B4">
        <w:rPr>
          <w:rFonts w:eastAsiaTheme="minorHAnsi" w:cs="Arial"/>
          <w:b/>
          <w:bCs/>
          <w:sz w:val="28"/>
          <w:szCs w:val="28"/>
          <w:lang w:val="es-ES_tradnl"/>
        </w:rPr>
        <w:t xml:space="preserve">y, por tanto, </w:t>
      </w:r>
      <w:r w:rsidR="00D3712F" w:rsidRPr="004854B4">
        <w:rPr>
          <w:rFonts w:cs="Arial"/>
          <w:b/>
          <w:bCs/>
          <w:sz w:val="28"/>
          <w:szCs w:val="28"/>
        </w:rPr>
        <w:t xml:space="preserve">procede </w:t>
      </w:r>
      <w:r w:rsidR="00910B99" w:rsidRPr="004854B4">
        <w:rPr>
          <w:rFonts w:cs="Arial"/>
          <w:b/>
          <w:bCs/>
          <w:sz w:val="28"/>
          <w:szCs w:val="28"/>
        </w:rPr>
        <w:t>otorgar la protección de la Justicia Federal para el efecto de que la sala responsable</w:t>
      </w:r>
      <w:r w:rsidR="00D3712F" w:rsidRPr="004854B4">
        <w:rPr>
          <w:rFonts w:cs="Arial"/>
          <w:b/>
          <w:bCs/>
          <w:sz w:val="28"/>
          <w:szCs w:val="28"/>
        </w:rPr>
        <w:t xml:space="preserve"> d</w:t>
      </w:r>
      <w:r w:rsidR="00910B99" w:rsidRPr="004854B4">
        <w:rPr>
          <w:rFonts w:cs="Arial"/>
          <w:b/>
          <w:bCs/>
          <w:sz w:val="28"/>
          <w:szCs w:val="28"/>
        </w:rPr>
        <w:t>eje insubsistente la sentencia reclamada y</w:t>
      </w:r>
      <w:r w:rsidR="00D3712F" w:rsidRPr="004854B4">
        <w:rPr>
          <w:rFonts w:cs="Arial"/>
          <w:b/>
          <w:bCs/>
          <w:sz w:val="28"/>
          <w:szCs w:val="28"/>
        </w:rPr>
        <w:t>,</w:t>
      </w:r>
      <w:r w:rsidR="00910B99" w:rsidRPr="004854B4">
        <w:rPr>
          <w:rFonts w:cs="Arial"/>
          <w:b/>
          <w:bCs/>
          <w:sz w:val="28"/>
          <w:szCs w:val="28"/>
        </w:rPr>
        <w:t xml:space="preserve"> en su lugar</w:t>
      </w:r>
      <w:r w:rsidR="00D3712F" w:rsidRPr="004854B4">
        <w:rPr>
          <w:rFonts w:cs="Arial"/>
          <w:b/>
          <w:bCs/>
          <w:sz w:val="28"/>
          <w:szCs w:val="28"/>
        </w:rPr>
        <w:t>,</w:t>
      </w:r>
      <w:r w:rsidR="00910B99" w:rsidRPr="004854B4">
        <w:rPr>
          <w:rFonts w:cs="Arial"/>
          <w:b/>
          <w:bCs/>
          <w:sz w:val="28"/>
          <w:szCs w:val="28"/>
        </w:rPr>
        <w:t xml:space="preserve"> emita otra en la que </w:t>
      </w:r>
      <w:r w:rsidRPr="004854B4">
        <w:rPr>
          <w:rFonts w:cs="Arial"/>
          <w:b/>
          <w:bCs/>
          <w:sz w:val="28"/>
          <w:szCs w:val="28"/>
        </w:rPr>
        <w:t>siguien</w:t>
      </w:r>
      <w:r w:rsidR="00D3712F" w:rsidRPr="004854B4">
        <w:rPr>
          <w:rFonts w:cs="Arial"/>
          <w:b/>
          <w:bCs/>
          <w:sz w:val="28"/>
          <w:szCs w:val="28"/>
        </w:rPr>
        <w:t>do</w:t>
      </w:r>
      <w:r w:rsidRPr="004854B4">
        <w:rPr>
          <w:rFonts w:cs="Arial"/>
          <w:b/>
          <w:bCs/>
          <w:sz w:val="28"/>
          <w:szCs w:val="28"/>
        </w:rPr>
        <w:t xml:space="preserve"> los lineamientos establecidos en esta ejecutoria</w:t>
      </w:r>
      <w:r w:rsidR="00D3712F" w:rsidRPr="004854B4">
        <w:rPr>
          <w:rFonts w:cs="Arial"/>
          <w:b/>
          <w:bCs/>
          <w:sz w:val="28"/>
          <w:szCs w:val="28"/>
        </w:rPr>
        <w:t>:</w:t>
      </w:r>
    </w:p>
    <w:p w14:paraId="724E950E" w14:textId="77777777" w:rsidR="00296583" w:rsidRPr="00FE574A" w:rsidRDefault="00296583" w:rsidP="00296583">
      <w:pPr>
        <w:pStyle w:val="corte4fondo"/>
        <w:tabs>
          <w:tab w:val="left" w:pos="567"/>
        </w:tabs>
        <w:spacing w:after="0"/>
        <w:ind w:firstLine="0"/>
        <w:rPr>
          <w:rFonts w:cs="Arial"/>
          <w:b/>
          <w:bCs/>
          <w:sz w:val="28"/>
          <w:szCs w:val="28"/>
        </w:rPr>
      </w:pPr>
    </w:p>
    <w:p w14:paraId="33B3315B" w14:textId="20B8A700" w:rsidR="000D734B" w:rsidRPr="004854B4" w:rsidRDefault="00D3712F" w:rsidP="007A3461">
      <w:pPr>
        <w:pStyle w:val="corte4fondo"/>
        <w:numPr>
          <w:ilvl w:val="0"/>
          <w:numId w:val="17"/>
        </w:numPr>
        <w:tabs>
          <w:tab w:val="left" w:pos="567"/>
        </w:tabs>
        <w:spacing w:after="0"/>
        <w:rPr>
          <w:rFonts w:cs="Arial"/>
          <w:sz w:val="28"/>
          <w:szCs w:val="28"/>
        </w:rPr>
      </w:pPr>
      <w:r w:rsidRPr="004854B4">
        <w:rPr>
          <w:rFonts w:cs="Arial"/>
          <w:sz w:val="28"/>
          <w:szCs w:val="28"/>
        </w:rPr>
        <w:t xml:space="preserve">Desestime </w:t>
      </w:r>
      <w:r w:rsidR="007B6E0E" w:rsidRPr="004854B4">
        <w:rPr>
          <w:rFonts w:cs="Arial"/>
          <w:sz w:val="28"/>
          <w:szCs w:val="28"/>
        </w:rPr>
        <w:t xml:space="preserve">la acción intentada por </w:t>
      </w:r>
      <w:r w:rsidR="00296583" w:rsidRPr="00125FDC">
        <w:rPr>
          <w:rFonts w:cs="Arial"/>
          <w:color w:val="FF0000"/>
          <w:sz w:val="28"/>
          <w:szCs w:val="28"/>
        </w:rPr>
        <w:t>**********</w:t>
      </w:r>
      <w:r w:rsidR="007B6E0E" w:rsidRPr="004854B4">
        <w:rPr>
          <w:rFonts w:cs="Arial"/>
          <w:sz w:val="28"/>
          <w:szCs w:val="28"/>
        </w:rPr>
        <w:t>.</w:t>
      </w:r>
    </w:p>
    <w:p w14:paraId="6EBE7538" w14:textId="77777777" w:rsidR="000D734B" w:rsidRPr="004854B4" w:rsidRDefault="000D734B" w:rsidP="000D734B">
      <w:pPr>
        <w:pStyle w:val="corte4fondo"/>
        <w:tabs>
          <w:tab w:val="left" w:pos="567"/>
        </w:tabs>
        <w:spacing w:after="0"/>
        <w:ind w:left="720" w:firstLine="0"/>
        <w:rPr>
          <w:rFonts w:cs="Arial"/>
          <w:sz w:val="28"/>
          <w:szCs w:val="28"/>
        </w:rPr>
      </w:pPr>
    </w:p>
    <w:p w14:paraId="6216ABFA" w14:textId="027532C8" w:rsidR="000D734B" w:rsidRPr="004854B4" w:rsidRDefault="000D734B" w:rsidP="007A3461">
      <w:pPr>
        <w:pStyle w:val="corte4fondo"/>
        <w:numPr>
          <w:ilvl w:val="0"/>
          <w:numId w:val="17"/>
        </w:numPr>
        <w:tabs>
          <w:tab w:val="left" w:pos="567"/>
        </w:tabs>
        <w:spacing w:after="0"/>
        <w:rPr>
          <w:rFonts w:cs="Arial"/>
          <w:sz w:val="28"/>
          <w:szCs w:val="28"/>
        </w:rPr>
      </w:pPr>
      <w:r w:rsidRPr="004854B4">
        <w:rPr>
          <w:rFonts w:cs="Arial"/>
          <w:sz w:val="28"/>
          <w:szCs w:val="28"/>
        </w:rPr>
        <w:t>D</w:t>
      </w:r>
      <w:r w:rsidR="007B6E0E" w:rsidRPr="004854B4">
        <w:rPr>
          <w:rFonts w:cs="Arial"/>
          <w:sz w:val="28"/>
          <w:szCs w:val="28"/>
        </w:rPr>
        <w:t xml:space="preserve">eclare la validez de la </w:t>
      </w:r>
      <w:r w:rsidR="007B6E0E" w:rsidRPr="004104B7">
        <w:rPr>
          <w:rFonts w:cs="Arial"/>
          <w:sz w:val="28"/>
          <w:szCs w:val="28"/>
        </w:rPr>
        <w:t xml:space="preserve">segunda acta de nacimiento a nombre de </w:t>
      </w:r>
      <w:r w:rsidR="00296583" w:rsidRPr="00125FDC">
        <w:rPr>
          <w:rFonts w:cs="Arial"/>
          <w:color w:val="FF0000"/>
          <w:sz w:val="28"/>
          <w:szCs w:val="28"/>
        </w:rPr>
        <w:t>**********</w:t>
      </w:r>
      <w:r w:rsidR="00601F34" w:rsidRPr="004104B7">
        <w:rPr>
          <w:rFonts w:cs="Arial"/>
          <w:sz w:val="28"/>
          <w:szCs w:val="28"/>
        </w:rPr>
        <w:t xml:space="preserve">, </w:t>
      </w:r>
      <w:r w:rsidRPr="004104B7">
        <w:rPr>
          <w:rFonts w:cs="Arial"/>
          <w:sz w:val="28"/>
          <w:szCs w:val="28"/>
        </w:rPr>
        <w:t>ordenando</w:t>
      </w:r>
      <w:r w:rsidR="00601F34" w:rsidRPr="004104B7">
        <w:rPr>
          <w:rFonts w:cs="Arial"/>
          <w:sz w:val="28"/>
          <w:szCs w:val="28"/>
        </w:rPr>
        <w:t xml:space="preserve"> la anotación marginal de que existe un</w:t>
      </w:r>
      <w:r w:rsidRPr="004104B7">
        <w:rPr>
          <w:rFonts w:cs="Arial"/>
          <w:sz w:val="28"/>
          <w:szCs w:val="28"/>
        </w:rPr>
        <w:t xml:space="preserve"> acta </w:t>
      </w:r>
      <w:r w:rsidR="00601F34" w:rsidRPr="004104B7">
        <w:rPr>
          <w:rFonts w:cs="Arial"/>
          <w:sz w:val="28"/>
          <w:szCs w:val="28"/>
        </w:rPr>
        <w:t>previa</w:t>
      </w:r>
      <w:r w:rsidRPr="004104B7">
        <w:rPr>
          <w:rFonts w:cs="Arial"/>
          <w:sz w:val="28"/>
          <w:szCs w:val="28"/>
        </w:rPr>
        <w:t>,</w:t>
      </w:r>
      <w:r w:rsidR="00601F34" w:rsidRPr="004104B7">
        <w:rPr>
          <w:rFonts w:cs="Arial"/>
          <w:sz w:val="28"/>
          <w:szCs w:val="28"/>
        </w:rPr>
        <w:t xml:space="preserve"> e</w:t>
      </w:r>
      <w:r w:rsidR="00601F34" w:rsidRPr="004854B4">
        <w:rPr>
          <w:rFonts w:cs="Arial"/>
          <w:sz w:val="28"/>
          <w:szCs w:val="28"/>
        </w:rPr>
        <w:t xml:space="preserve">n la que se le otorgó el nombre de </w:t>
      </w:r>
      <w:r w:rsidR="00296583" w:rsidRPr="00125FDC">
        <w:rPr>
          <w:rFonts w:cs="Arial"/>
          <w:color w:val="FF0000"/>
          <w:sz w:val="28"/>
          <w:szCs w:val="28"/>
        </w:rPr>
        <w:t>**********</w:t>
      </w:r>
      <w:r w:rsidR="00601F34" w:rsidRPr="004854B4">
        <w:rPr>
          <w:rFonts w:cs="Arial"/>
          <w:sz w:val="28"/>
          <w:szCs w:val="28"/>
        </w:rPr>
        <w:t>.</w:t>
      </w:r>
    </w:p>
    <w:p w14:paraId="74D03579" w14:textId="77777777" w:rsidR="000D734B" w:rsidRPr="004854B4" w:rsidRDefault="000D734B" w:rsidP="000D734B">
      <w:pPr>
        <w:pStyle w:val="corte4fondo"/>
        <w:tabs>
          <w:tab w:val="left" w:pos="567"/>
        </w:tabs>
        <w:spacing w:after="0"/>
        <w:ind w:left="720" w:firstLine="0"/>
        <w:rPr>
          <w:rFonts w:cs="Arial"/>
          <w:sz w:val="28"/>
          <w:szCs w:val="28"/>
        </w:rPr>
      </w:pPr>
    </w:p>
    <w:p w14:paraId="67C1E6D5" w14:textId="46C29CBD" w:rsidR="000D734B" w:rsidRPr="004854B4" w:rsidRDefault="000D734B" w:rsidP="007A3461">
      <w:pPr>
        <w:pStyle w:val="corte4fondo"/>
        <w:numPr>
          <w:ilvl w:val="0"/>
          <w:numId w:val="17"/>
        </w:numPr>
        <w:tabs>
          <w:tab w:val="left" w:pos="567"/>
        </w:tabs>
        <w:spacing w:after="0"/>
        <w:rPr>
          <w:rFonts w:cs="Arial"/>
          <w:sz w:val="28"/>
          <w:szCs w:val="28"/>
        </w:rPr>
      </w:pPr>
      <w:r w:rsidRPr="004854B4">
        <w:rPr>
          <w:rFonts w:cs="Arial"/>
          <w:sz w:val="28"/>
          <w:szCs w:val="28"/>
        </w:rPr>
        <w:t>D</w:t>
      </w:r>
      <w:r w:rsidR="00601F34" w:rsidRPr="004854B4">
        <w:rPr>
          <w:rFonts w:cs="Arial"/>
          <w:sz w:val="28"/>
          <w:szCs w:val="28"/>
        </w:rPr>
        <w:t xml:space="preserve">eclare la validez de la primera acta de nacimiento en la que se le registró con el nombre de </w:t>
      </w:r>
      <w:r w:rsidR="00296583" w:rsidRPr="00125FDC">
        <w:rPr>
          <w:rFonts w:cs="Arial"/>
          <w:color w:val="FF0000"/>
          <w:sz w:val="28"/>
          <w:szCs w:val="28"/>
        </w:rPr>
        <w:t>**********</w:t>
      </w:r>
      <w:r w:rsidR="00601F34" w:rsidRPr="004854B4">
        <w:rPr>
          <w:rFonts w:cs="Arial"/>
          <w:sz w:val="28"/>
          <w:szCs w:val="28"/>
        </w:rPr>
        <w:t xml:space="preserve">, haciendo la anotación marginal de que existe una posterior en la </w:t>
      </w:r>
      <w:r w:rsidRPr="004854B4">
        <w:rPr>
          <w:rFonts w:cs="Arial"/>
          <w:sz w:val="28"/>
          <w:szCs w:val="28"/>
        </w:rPr>
        <w:t>cual</w:t>
      </w:r>
      <w:r w:rsidR="00601F34" w:rsidRPr="004854B4">
        <w:rPr>
          <w:rFonts w:cs="Arial"/>
          <w:sz w:val="28"/>
          <w:szCs w:val="28"/>
        </w:rPr>
        <w:t xml:space="preserve"> se registr</w:t>
      </w:r>
      <w:r w:rsidRPr="004854B4">
        <w:rPr>
          <w:rFonts w:cs="Arial"/>
          <w:sz w:val="28"/>
          <w:szCs w:val="28"/>
        </w:rPr>
        <w:t>ó a esa misma persona</w:t>
      </w:r>
      <w:r w:rsidR="00601F34" w:rsidRPr="004854B4">
        <w:rPr>
          <w:rFonts w:cs="Arial"/>
          <w:sz w:val="28"/>
          <w:szCs w:val="28"/>
        </w:rPr>
        <w:t xml:space="preserve"> con el nombre de </w:t>
      </w:r>
      <w:r w:rsidR="00296583" w:rsidRPr="00125FDC">
        <w:rPr>
          <w:rFonts w:cs="Arial"/>
          <w:color w:val="FF0000"/>
          <w:sz w:val="28"/>
          <w:szCs w:val="28"/>
        </w:rPr>
        <w:t>**********</w:t>
      </w:r>
      <w:r w:rsidR="00296583">
        <w:rPr>
          <w:rFonts w:eastAsiaTheme="minorHAnsi"/>
          <w:color w:val="FF0000"/>
          <w:sz w:val="28"/>
          <w:szCs w:val="28"/>
        </w:rPr>
        <w:t xml:space="preserve"> </w:t>
      </w:r>
      <w:r w:rsidR="00601F34" w:rsidRPr="004854B4">
        <w:rPr>
          <w:rFonts w:cs="Arial"/>
          <w:sz w:val="28"/>
          <w:szCs w:val="28"/>
        </w:rPr>
        <w:t>y, en consecuencia, se giré oficio al Registro Nacional de Población, a efecto de que se cancele la Clave Única del Registro Nacional de Población (CURP) que se le otorgó con base en dicha acta.</w:t>
      </w:r>
    </w:p>
    <w:p w14:paraId="3FCE8816" w14:textId="77777777" w:rsidR="000D734B" w:rsidRPr="004854B4" w:rsidRDefault="000D734B" w:rsidP="000D734B">
      <w:pPr>
        <w:pStyle w:val="corte4fondo"/>
        <w:tabs>
          <w:tab w:val="left" w:pos="567"/>
        </w:tabs>
        <w:spacing w:after="0"/>
        <w:ind w:left="720" w:firstLine="0"/>
        <w:rPr>
          <w:rFonts w:cs="Arial"/>
          <w:sz w:val="28"/>
          <w:szCs w:val="28"/>
        </w:rPr>
      </w:pPr>
    </w:p>
    <w:p w14:paraId="5812DB8D" w14:textId="61D1F87A" w:rsidR="00910B99" w:rsidRPr="004854B4" w:rsidRDefault="000D734B" w:rsidP="007A3461">
      <w:pPr>
        <w:pStyle w:val="corte4fondo"/>
        <w:numPr>
          <w:ilvl w:val="0"/>
          <w:numId w:val="17"/>
        </w:numPr>
        <w:tabs>
          <w:tab w:val="left" w:pos="567"/>
        </w:tabs>
        <w:spacing w:after="0"/>
        <w:rPr>
          <w:rFonts w:cs="Arial"/>
          <w:sz w:val="28"/>
          <w:szCs w:val="28"/>
        </w:rPr>
      </w:pPr>
      <w:r w:rsidRPr="004854B4">
        <w:rPr>
          <w:rFonts w:cs="Arial"/>
          <w:sz w:val="28"/>
          <w:szCs w:val="28"/>
        </w:rPr>
        <w:lastRenderedPageBreak/>
        <w:t>D</w:t>
      </w:r>
      <w:r w:rsidR="00601F34" w:rsidRPr="004854B4">
        <w:rPr>
          <w:rFonts w:cs="Arial"/>
          <w:sz w:val="28"/>
          <w:szCs w:val="28"/>
        </w:rPr>
        <w:t xml:space="preserve">eje expedito el derecho de </w:t>
      </w:r>
      <w:r w:rsidR="00296583" w:rsidRPr="00125FDC">
        <w:rPr>
          <w:rFonts w:cs="Arial"/>
          <w:color w:val="FF0000"/>
          <w:sz w:val="28"/>
          <w:szCs w:val="28"/>
        </w:rPr>
        <w:t>**********</w:t>
      </w:r>
      <w:r w:rsidR="00601F34" w:rsidRPr="004854B4">
        <w:rPr>
          <w:rFonts w:cs="Arial"/>
          <w:sz w:val="28"/>
          <w:szCs w:val="28"/>
        </w:rPr>
        <w:t xml:space="preserve">, para demandar la terminación de filiación que tiene con su madre biológica </w:t>
      </w:r>
      <w:r w:rsidR="00296583" w:rsidRPr="00125FDC">
        <w:rPr>
          <w:rFonts w:cs="Arial"/>
          <w:color w:val="FF0000"/>
          <w:sz w:val="28"/>
          <w:szCs w:val="28"/>
        </w:rPr>
        <w:t>**********</w:t>
      </w:r>
      <w:r w:rsidR="00601F34" w:rsidRPr="00296583">
        <w:rPr>
          <w:rFonts w:cs="Arial"/>
          <w:sz w:val="28"/>
          <w:szCs w:val="28"/>
        </w:rPr>
        <w:t>.</w:t>
      </w:r>
    </w:p>
    <w:p w14:paraId="7ABE871E" w14:textId="77777777" w:rsidR="00910B99" w:rsidRPr="004854B4" w:rsidRDefault="00910B99" w:rsidP="00317E40">
      <w:pPr>
        <w:spacing w:line="360" w:lineRule="auto"/>
        <w:ind w:hanging="567"/>
        <w:jc w:val="both"/>
        <w:rPr>
          <w:rFonts w:ascii="Arial" w:hAnsi="Arial" w:cs="Arial"/>
          <w:bCs/>
          <w:sz w:val="28"/>
          <w:szCs w:val="28"/>
        </w:rPr>
      </w:pPr>
    </w:p>
    <w:p w14:paraId="561292C1" w14:textId="77777777" w:rsidR="000D734B" w:rsidRPr="004854B4" w:rsidRDefault="00601F34" w:rsidP="007A3461">
      <w:pPr>
        <w:pStyle w:val="Prrafodelista"/>
        <w:numPr>
          <w:ilvl w:val="0"/>
          <w:numId w:val="5"/>
        </w:numPr>
        <w:spacing w:line="360" w:lineRule="auto"/>
        <w:ind w:left="0" w:hanging="567"/>
        <w:contextualSpacing/>
        <w:jc w:val="both"/>
        <w:rPr>
          <w:rFonts w:ascii="Arial" w:hAnsi="Arial" w:cs="Arial"/>
          <w:bCs/>
          <w:sz w:val="28"/>
          <w:szCs w:val="28"/>
        </w:rPr>
      </w:pPr>
      <w:r w:rsidRPr="004854B4">
        <w:rPr>
          <w:rFonts w:ascii="Arial" w:hAnsi="Arial" w:cs="Arial"/>
          <w:bCs/>
          <w:sz w:val="28"/>
          <w:szCs w:val="28"/>
        </w:rPr>
        <w:t>Finalmente, se hacen extensivos los efectos de la protección constitucional respecto de los actos de ejecución atribuidos a la autoridad responsable</w:t>
      </w:r>
      <w:r w:rsidR="000D734B" w:rsidRPr="004854B4">
        <w:rPr>
          <w:rFonts w:ascii="Arial" w:hAnsi="Arial" w:cs="Arial"/>
          <w:bCs/>
          <w:sz w:val="28"/>
          <w:szCs w:val="28"/>
        </w:rPr>
        <w:t xml:space="preserve"> al no reclamarse por vicios propios</w:t>
      </w:r>
      <w:r w:rsidRPr="004854B4">
        <w:rPr>
          <w:rFonts w:ascii="Arial" w:hAnsi="Arial" w:cs="Arial"/>
          <w:bCs/>
          <w:sz w:val="28"/>
          <w:szCs w:val="28"/>
        </w:rPr>
        <w:t>.</w:t>
      </w:r>
    </w:p>
    <w:p w14:paraId="648D5A3A" w14:textId="77777777" w:rsidR="000D734B" w:rsidRPr="004854B4" w:rsidRDefault="000D734B" w:rsidP="000D734B">
      <w:pPr>
        <w:pStyle w:val="Prrafodelista"/>
        <w:spacing w:line="360" w:lineRule="auto"/>
        <w:ind w:left="0"/>
        <w:contextualSpacing/>
        <w:jc w:val="both"/>
        <w:rPr>
          <w:rFonts w:ascii="Arial" w:hAnsi="Arial" w:cs="Arial"/>
          <w:bCs/>
          <w:sz w:val="28"/>
          <w:szCs w:val="28"/>
        </w:rPr>
      </w:pPr>
    </w:p>
    <w:p w14:paraId="13BF1B8C" w14:textId="5709296E" w:rsidR="00CD5317" w:rsidRPr="00CD5317" w:rsidRDefault="000D734B" w:rsidP="00CD5317">
      <w:pPr>
        <w:pStyle w:val="Prrafodelista"/>
        <w:numPr>
          <w:ilvl w:val="0"/>
          <w:numId w:val="5"/>
        </w:numPr>
        <w:spacing w:line="360" w:lineRule="auto"/>
        <w:ind w:left="0" w:hanging="567"/>
        <w:contextualSpacing/>
        <w:jc w:val="both"/>
        <w:rPr>
          <w:rFonts w:ascii="Arial" w:hAnsi="Arial" w:cs="Arial"/>
          <w:bCs/>
          <w:sz w:val="28"/>
          <w:szCs w:val="28"/>
        </w:rPr>
      </w:pPr>
      <w:r w:rsidRPr="004854B4">
        <w:rPr>
          <w:rFonts w:ascii="Arial" w:hAnsi="Arial" w:cs="Arial"/>
          <w:bCs/>
          <w:sz w:val="28"/>
          <w:szCs w:val="28"/>
        </w:rPr>
        <w:t>Al respecto, t</w:t>
      </w:r>
      <w:r w:rsidR="00910B99" w:rsidRPr="004854B4">
        <w:rPr>
          <w:rFonts w:ascii="Arial" w:hAnsi="Arial" w:cs="Arial"/>
          <w:sz w:val="28"/>
          <w:szCs w:val="28"/>
        </w:rPr>
        <w:t>iene aplicación la</w:t>
      </w:r>
      <w:r w:rsidRPr="004854B4">
        <w:rPr>
          <w:rFonts w:ascii="Arial" w:hAnsi="Arial" w:cs="Arial"/>
          <w:sz w:val="28"/>
          <w:szCs w:val="28"/>
        </w:rPr>
        <w:t xml:space="preserve"> tesis de </w:t>
      </w:r>
      <w:r w:rsidR="00910B99" w:rsidRPr="004854B4">
        <w:rPr>
          <w:rFonts w:ascii="Arial" w:hAnsi="Arial" w:cs="Arial"/>
          <w:sz w:val="28"/>
          <w:szCs w:val="28"/>
        </w:rPr>
        <w:t xml:space="preserve">jurisprudencia número 88, emitida por la Tercera Sala de la anterior integración de la Suprema Corte de Justicia de la Nación, visible en la página 70, tomo VI, materia común, novena época, del Apéndice al Semanario Judicial de la Federación de 1917-2000, que dice: </w:t>
      </w:r>
    </w:p>
    <w:p w14:paraId="1134FCDE" w14:textId="70AA6B13" w:rsidR="003A793C" w:rsidRPr="00D412B2" w:rsidRDefault="00910B99" w:rsidP="00D412B2">
      <w:pPr>
        <w:pStyle w:val="transcripcin"/>
        <w:rPr>
          <w:rFonts w:ascii="Times New Roman" w:hAnsi="Times New Roman"/>
          <w:b w:val="0"/>
          <w:sz w:val="28"/>
          <w:szCs w:val="28"/>
        </w:rPr>
      </w:pPr>
      <w:r w:rsidRPr="00FE574A">
        <w:rPr>
          <w:rFonts w:ascii="Times New Roman" w:hAnsi="Times New Roman"/>
          <w:sz w:val="28"/>
          <w:szCs w:val="28"/>
        </w:rPr>
        <w:t xml:space="preserve">“AUTORIDADES EJECUTORAS, ACTOS DE, NO RECLAMADOS POR VICIOS PROPIOS. </w:t>
      </w:r>
      <w:r w:rsidRPr="00FE574A">
        <w:rPr>
          <w:rFonts w:ascii="Times New Roman" w:hAnsi="Times New Roman"/>
          <w:b w:val="0"/>
          <w:sz w:val="28"/>
          <w:szCs w:val="28"/>
        </w:rPr>
        <w:t>Si la sentencia de amparo considera violatoria de garantías la resolución que ejecutan, igual declaración debe hacerse respecto de los actos de ejecución, si no se reclaman, especialmente, vicios de ésta.”</w:t>
      </w:r>
    </w:p>
    <w:p w14:paraId="729F2CC5" w14:textId="77777777" w:rsidR="003A793C" w:rsidRPr="00FE574A" w:rsidRDefault="003A793C" w:rsidP="006D68EF">
      <w:pPr>
        <w:rPr>
          <w:rFonts w:ascii="Arial" w:hAnsi="Arial" w:cs="Arial"/>
          <w:sz w:val="28"/>
          <w:szCs w:val="28"/>
          <w:lang w:val="es-ES"/>
        </w:rPr>
      </w:pPr>
    </w:p>
    <w:p w14:paraId="72352011" w14:textId="4283024F" w:rsidR="006266EE" w:rsidRPr="004854B4" w:rsidRDefault="007C031E" w:rsidP="007C031E">
      <w:pPr>
        <w:pStyle w:val="Prrafodelista"/>
        <w:spacing w:after="0" w:line="360" w:lineRule="auto"/>
        <w:ind w:left="0"/>
        <w:contextualSpacing/>
        <w:jc w:val="center"/>
        <w:rPr>
          <w:rFonts w:ascii="Arial" w:hAnsi="Arial" w:cs="Arial"/>
          <w:b/>
          <w:sz w:val="28"/>
          <w:szCs w:val="28"/>
        </w:rPr>
      </w:pPr>
      <w:r w:rsidRPr="004854B4">
        <w:rPr>
          <w:rFonts w:ascii="Arial" w:hAnsi="Arial" w:cs="Arial"/>
          <w:b/>
          <w:sz w:val="28"/>
          <w:szCs w:val="28"/>
        </w:rPr>
        <w:t xml:space="preserve">X. </w:t>
      </w:r>
      <w:r w:rsidR="006266EE" w:rsidRPr="004854B4">
        <w:rPr>
          <w:rFonts w:ascii="Arial" w:hAnsi="Arial" w:cs="Arial"/>
          <w:b/>
          <w:sz w:val="28"/>
          <w:szCs w:val="28"/>
        </w:rPr>
        <w:t>AMPARO ADHESIVO</w:t>
      </w:r>
    </w:p>
    <w:p w14:paraId="0E84CAF3" w14:textId="77777777" w:rsidR="006266EE" w:rsidRPr="004854B4" w:rsidRDefault="006266EE" w:rsidP="006266EE">
      <w:pPr>
        <w:pStyle w:val="Prrafodelista"/>
        <w:spacing w:after="0" w:line="360" w:lineRule="auto"/>
        <w:ind w:left="0"/>
        <w:contextualSpacing/>
        <w:rPr>
          <w:rFonts w:ascii="Arial" w:hAnsi="Arial" w:cs="Arial"/>
          <w:b/>
          <w:sz w:val="28"/>
          <w:szCs w:val="28"/>
        </w:rPr>
      </w:pPr>
    </w:p>
    <w:p w14:paraId="615185FD" w14:textId="1B60C753" w:rsidR="00E82EDF" w:rsidRPr="004854B4" w:rsidRDefault="003A793C" w:rsidP="007A3461">
      <w:pPr>
        <w:pStyle w:val="Prrafodelista"/>
        <w:numPr>
          <w:ilvl w:val="0"/>
          <w:numId w:val="5"/>
        </w:numPr>
        <w:spacing w:after="0" w:line="360" w:lineRule="auto"/>
        <w:ind w:left="0" w:hanging="567"/>
        <w:contextualSpacing/>
        <w:jc w:val="both"/>
        <w:rPr>
          <w:rFonts w:ascii="Arial" w:hAnsi="Arial" w:cs="Arial"/>
          <w:sz w:val="28"/>
          <w:szCs w:val="28"/>
        </w:rPr>
      </w:pPr>
      <w:r w:rsidRPr="00125FDC">
        <w:rPr>
          <w:rFonts w:ascii="Arial" w:hAnsi="Arial" w:cs="Arial"/>
          <w:color w:val="FF0000"/>
          <w:sz w:val="28"/>
          <w:szCs w:val="28"/>
        </w:rPr>
        <w:t>**********</w:t>
      </w:r>
      <w:r>
        <w:rPr>
          <w:rFonts w:ascii="Arial" w:eastAsiaTheme="minorHAnsi" w:hAnsi="Arial"/>
          <w:color w:val="FF0000"/>
          <w:sz w:val="28"/>
          <w:szCs w:val="28"/>
        </w:rPr>
        <w:t xml:space="preserve"> </w:t>
      </w:r>
      <w:r w:rsidR="00E82EDF" w:rsidRPr="004854B4">
        <w:rPr>
          <w:rFonts w:ascii="Arial" w:hAnsi="Arial" w:cs="Arial"/>
          <w:bCs/>
          <w:sz w:val="28"/>
          <w:szCs w:val="28"/>
        </w:rPr>
        <w:t>promovió demanda de amparo adhesivo</w:t>
      </w:r>
      <w:r w:rsidR="000D734B" w:rsidRPr="004854B4">
        <w:rPr>
          <w:rFonts w:ascii="Arial" w:hAnsi="Arial" w:cs="Arial"/>
          <w:bCs/>
          <w:sz w:val="28"/>
          <w:szCs w:val="28"/>
        </w:rPr>
        <w:t>,</w:t>
      </w:r>
      <w:r w:rsidR="001F3F71" w:rsidRPr="004854B4">
        <w:rPr>
          <w:rFonts w:ascii="Arial" w:hAnsi="Arial" w:cs="Arial"/>
          <w:bCs/>
          <w:sz w:val="28"/>
          <w:szCs w:val="28"/>
        </w:rPr>
        <w:t xml:space="preserve"> en la que formuló los conceptos de violación siguientes</w:t>
      </w:r>
      <w:r w:rsidR="00E82EDF" w:rsidRPr="004854B4">
        <w:rPr>
          <w:rFonts w:ascii="Arial" w:hAnsi="Arial" w:cs="Arial"/>
          <w:bCs/>
          <w:sz w:val="28"/>
          <w:szCs w:val="28"/>
        </w:rPr>
        <w:t xml:space="preserve">: </w:t>
      </w:r>
    </w:p>
    <w:p w14:paraId="0F8E1919" w14:textId="77777777" w:rsidR="00E82EDF" w:rsidRPr="00322003" w:rsidRDefault="00E82EDF" w:rsidP="00903550">
      <w:pPr>
        <w:pStyle w:val="Sinespaciado"/>
        <w:ind w:left="851" w:hanging="284"/>
        <w:rPr>
          <w:rFonts w:ascii="Arial" w:hAnsi="Arial" w:cs="Arial"/>
          <w:sz w:val="28"/>
          <w:szCs w:val="28"/>
        </w:rPr>
      </w:pPr>
    </w:p>
    <w:p w14:paraId="5E181C22" w14:textId="1BC9EC5C" w:rsidR="00C102A6" w:rsidRPr="00322003" w:rsidRDefault="00B237EA" w:rsidP="00903550">
      <w:pPr>
        <w:pStyle w:val="Prrafodelista"/>
        <w:numPr>
          <w:ilvl w:val="0"/>
          <w:numId w:val="4"/>
        </w:numPr>
        <w:tabs>
          <w:tab w:val="left" w:pos="993"/>
        </w:tabs>
        <w:spacing w:after="0" w:line="240" w:lineRule="auto"/>
        <w:ind w:left="851" w:hanging="284"/>
        <w:contextualSpacing/>
        <w:jc w:val="both"/>
        <w:rPr>
          <w:rFonts w:ascii="Arial" w:eastAsia="MS Mincho" w:hAnsi="Arial" w:cs="Arial"/>
          <w:sz w:val="28"/>
          <w:szCs w:val="28"/>
        </w:rPr>
      </w:pPr>
      <w:r w:rsidRPr="00322003">
        <w:rPr>
          <w:rFonts w:ascii="Arial" w:eastAsia="MS Mincho" w:hAnsi="Arial" w:cs="Arial"/>
          <w:sz w:val="28"/>
          <w:szCs w:val="28"/>
        </w:rPr>
        <w:t>C</w:t>
      </w:r>
      <w:r w:rsidR="00C102A6" w:rsidRPr="00322003">
        <w:rPr>
          <w:rFonts w:ascii="Arial" w:eastAsia="MS Mincho" w:hAnsi="Arial" w:cs="Arial"/>
          <w:sz w:val="28"/>
          <w:szCs w:val="28"/>
        </w:rPr>
        <w:t xml:space="preserve">ontrariamente a lo alegado por </w:t>
      </w:r>
      <w:r w:rsidR="003A793C" w:rsidRPr="00125FDC">
        <w:rPr>
          <w:rFonts w:ascii="Arial" w:hAnsi="Arial" w:cs="Arial"/>
          <w:color w:val="FF0000"/>
          <w:sz w:val="28"/>
          <w:szCs w:val="28"/>
        </w:rPr>
        <w:t>**********</w:t>
      </w:r>
      <w:r w:rsidR="00C102A6" w:rsidRPr="00322003">
        <w:rPr>
          <w:rFonts w:ascii="Arial" w:eastAsia="MS Mincho" w:hAnsi="Arial" w:cs="Arial"/>
          <w:sz w:val="28"/>
          <w:szCs w:val="28"/>
        </w:rPr>
        <w:t xml:space="preserve">, el acto reclamado no transgrede los artículos 14 y 16 constitucionales, pues está debidamente fundado y motivado, además </w:t>
      </w:r>
      <w:r w:rsidR="000D734B" w:rsidRPr="00322003">
        <w:rPr>
          <w:rFonts w:ascii="Arial" w:eastAsia="MS Mincho" w:hAnsi="Arial" w:cs="Arial"/>
          <w:sz w:val="28"/>
          <w:szCs w:val="28"/>
        </w:rPr>
        <w:t xml:space="preserve">de que </w:t>
      </w:r>
      <w:r w:rsidR="00C102A6" w:rsidRPr="00322003">
        <w:rPr>
          <w:rFonts w:ascii="Arial" w:eastAsia="MS Mincho" w:hAnsi="Arial" w:cs="Arial"/>
          <w:sz w:val="28"/>
          <w:szCs w:val="28"/>
        </w:rPr>
        <w:t>es claro y exhaustivo.</w:t>
      </w:r>
    </w:p>
    <w:p w14:paraId="54928251" w14:textId="77777777" w:rsidR="00D657CD" w:rsidRPr="00322003" w:rsidRDefault="00D657CD" w:rsidP="00903550">
      <w:pPr>
        <w:pStyle w:val="Prrafodelista"/>
        <w:spacing w:after="0" w:line="240" w:lineRule="auto"/>
        <w:ind w:left="851" w:hanging="284"/>
        <w:contextualSpacing/>
        <w:jc w:val="both"/>
        <w:rPr>
          <w:rFonts w:ascii="Arial" w:eastAsia="MS Mincho" w:hAnsi="Arial" w:cs="Arial"/>
          <w:sz w:val="28"/>
          <w:szCs w:val="28"/>
        </w:rPr>
      </w:pPr>
    </w:p>
    <w:p w14:paraId="5DFC2981" w14:textId="24929233" w:rsidR="00C102A6" w:rsidRPr="00322003" w:rsidRDefault="00C102A6" w:rsidP="00903550">
      <w:pPr>
        <w:pStyle w:val="Prrafodelista"/>
        <w:numPr>
          <w:ilvl w:val="0"/>
          <w:numId w:val="4"/>
        </w:numPr>
        <w:tabs>
          <w:tab w:val="left" w:pos="993"/>
        </w:tabs>
        <w:spacing w:after="0" w:line="240" w:lineRule="auto"/>
        <w:ind w:left="851" w:hanging="284"/>
        <w:contextualSpacing/>
        <w:jc w:val="both"/>
        <w:rPr>
          <w:rFonts w:ascii="Arial" w:eastAsia="MS Mincho" w:hAnsi="Arial" w:cs="Arial"/>
          <w:sz w:val="28"/>
          <w:szCs w:val="28"/>
        </w:rPr>
      </w:pPr>
      <w:r w:rsidRPr="00322003">
        <w:rPr>
          <w:rFonts w:ascii="Arial" w:eastAsia="MS Mincho" w:hAnsi="Arial" w:cs="Arial"/>
          <w:sz w:val="28"/>
          <w:szCs w:val="28"/>
        </w:rPr>
        <w:t>Por cuanto a la legitimación para demandar la nulidad del acta de nacimiento, además de los argumentos asentados por la</w:t>
      </w:r>
      <w:r w:rsidR="000D734B" w:rsidRPr="00322003">
        <w:rPr>
          <w:rFonts w:ascii="Arial" w:eastAsia="MS Mincho" w:hAnsi="Arial" w:cs="Arial"/>
          <w:sz w:val="28"/>
          <w:szCs w:val="28"/>
        </w:rPr>
        <w:t xml:space="preserve"> autoridad</w:t>
      </w:r>
      <w:r w:rsidRPr="00322003">
        <w:rPr>
          <w:rFonts w:ascii="Arial" w:eastAsia="MS Mincho" w:hAnsi="Arial" w:cs="Arial"/>
          <w:sz w:val="28"/>
          <w:szCs w:val="28"/>
        </w:rPr>
        <w:t xml:space="preserve"> responsable, dicha legitimación se acredita en </w:t>
      </w:r>
      <w:r w:rsidRPr="00322003">
        <w:rPr>
          <w:rFonts w:ascii="Arial" w:eastAsia="MS Mincho" w:hAnsi="Arial" w:cs="Arial"/>
          <w:sz w:val="28"/>
          <w:szCs w:val="28"/>
        </w:rPr>
        <w:lastRenderedPageBreak/>
        <w:t xml:space="preserve">términos de los artículos 1° del Código de Procedimientos Civiles para el </w:t>
      </w:r>
      <w:r w:rsidR="000D734B" w:rsidRPr="00322003">
        <w:rPr>
          <w:rFonts w:ascii="Arial" w:eastAsia="MS Mincho" w:hAnsi="Arial" w:cs="Arial"/>
          <w:sz w:val="28"/>
          <w:szCs w:val="28"/>
        </w:rPr>
        <w:t>e</w:t>
      </w:r>
      <w:r w:rsidRPr="00322003">
        <w:rPr>
          <w:rFonts w:ascii="Arial" w:eastAsia="MS Mincho" w:hAnsi="Arial" w:cs="Arial"/>
          <w:sz w:val="28"/>
          <w:szCs w:val="28"/>
        </w:rPr>
        <w:t>stado de Querétaro y 130</w:t>
      </w:r>
      <w:r w:rsidR="000D734B" w:rsidRPr="00322003">
        <w:rPr>
          <w:rFonts w:ascii="Arial" w:eastAsia="MS Mincho" w:hAnsi="Arial" w:cs="Arial"/>
          <w:sz w:val="28"/>
          <w:szCs w:val="28"/>
        </w:rPr>
        <w:t xml:space="preserve"> en relación con el 148</w:t>
      </w:r>
      <w:r w:rsidRPr="00322003">
        <w:rPr>
          <w:rFonts w:ascii="Arial" w:eastAsia="MS Mincho" w:hAnsi="Arial" w:cs="Arial"/>
          <w:sz w:val="28"/>
          <w:szCs w:val="28"/>
        </w:rPr>
        <w:t xml:space="preserve"> del Código Civil, ya que del juicio sucesorio intestamentario se obtiene que la autora de la sucesión también aparece en el acta que se tilda de nula como madre de</w:t>
      </w:r>
      <w:r w:rsidR="00B237EA" w:rsidRPr="00322003">
        <w:rPr>
          <w:rFonts w:ascii="Arial" w:eastAsia="MS Mincho" w:hAnsi="Arial" w:cs="Arial"/>
          <w:sz w:val="28"/>
          <w:szCs w:val="28"/>
        </w:rPr>
        <w:t xml:space="preserve"> </w:t>
      </w:r>
      <w:r w:rsidRPr="00322003">
        <w:rPr>
          <w:rFonts w:ascii="Arial" w:eastAsia="MS Mincho" w:hAnsi="Arial" w:cs="Arial"/>
          <w:sz w:val="28"/>
          <w:szCs w:val="28"/>
        </w:rPr>
        <w:t>l</w:t>
      </w:r>
      <w:r w:rsidR="00B237EA" w:rsidRPr="00322003">
        <w:rPr>
          <w:rFonts w:ascii="Arial" w:eastAsia="MS Mincho" w:hAnsi="Arial" w:cs="Arial"/>
          <w:sz w:val="28"/>
          <w:szCs w:val="28"/>
        </w:rPr>
        <w:t>a</w:t>
      </w:r>
      <w:r w:rsidRPr="00322003">
        <w:rPr>
          <w:rFonts w:ascii="Arial" w:eastAsia="MS Mincho" w:hAnsi="Arial" w:cs="Arial"/>
          <w:sz w:val="28"/>
          <w:szCs w:val="28"/>
        </w:rPr>
        <w:t xml:space="preserve"> menor registrad</w:t>
      </w:r>
      <w:r w:rsidR="00B237EA" w:rsidRPr="00322003">
        <w:rPr>
          <w:rFonts w:ascii="Arial" w:eastAsia="MS Mincho" w:hAnsi="Arial" w:cs="Arial"/>
          <w:sz w:val="28"/>
          <w:szCs w:val="28"/>
        </w:rPr>
        <w:t>a</w:t>
      </w:r>
      <w:r w:rsidRPr="00322003">
        <w:rPr>
          <w:rFonts w:ascii="Arial" w:eastAsia="MS Mincho" w:hAnsi="Arial" w:cs="Arial"/>
          <w:sz w:val="28"/>
          <w:szCs w:val="28"/>
        </w:rPr>
        <w:t>. De ahí que, al tener el derecho de heredar por parte de una de las personas que intervino en el acto anulado, cuenta con derecho para intentar acciones relativas a la sucesión y, en consecuencia, para demandar la nulidad del acta de nacimiento.</w:t>
      </w:r>
    </w:p>
    <w:p w14:paraId="52567D77" w14:textId="77777777" w:rsidR="00D657CD" w:rsidRPr="00322003" w:rsidRDefault="00D657CD" w:rsidP="00903550">
      <w:pPr>
        <w:pStyle w:val="Prrafodelista"/>
        <w:spacing w:after="0" w:line="240" w:lineRule="auto"/>
        <w:ind w:left="851" w:hanging="284"/>
        <w:contextualSpacing/>
        <w:jc w:val="both"/>
        <w:rPr>
          <w:rFonts w:ascii="Arial" w:eastAsia="MS Mincho" w:hAnsi="Arial" w:cs="Arial"/>
          <w:sz w:val="28"/>
          <w:szCs w:val="28"/>
        </w:rPr>
      </w:pPr>
    </w:p>
    <w:p w14:paraId="15DA496C" w14:textId="5A616835" w:rsidR="00D32733" w:rsidRPr="00322003" w:rsidRDefault="00C102A6" w:rsidP="00903550">
      <w:pPr>
        <w:pStyle w:val="Prrafodelista"/>
        <w:numPr>
          <w:ilvl w:val="0"/>
          <w:numId w:val="4"/>
        </w:numPr>
        <w:tabs>
          <w:tab w:val="left" w:pos="993"/>
        </w:tabs>
        <w:spacing w:after="0" w:line="240" w:lineRule="auto"/>
        <w:ind w:left="851" w:hanging="284"/>
        <w:contextualSpacing/>
        <w:jc w:val="both"/>
        <w:rPr>
          <w:rFonts w:ascii="Arial" w:eastAsia="MS Mincho" w:hAnsi="Arial" w:cs="Arial"/>
          <w:sz w:val="28"/>
          <w:szCs w:val="28"/>
        </w:rPr>
      </w:pPr>
      <w:r w:rsidRPr="00322003">
        <w:rPr>
          <w:rFonts w:ascii="Arial" w:eastAsia="MS Mincho" w:hAnsi="Arial" w:cs="Arial"/>
          <w:sz w:val="28"/>
          <w:szCs w:val="28"/>
        </w:rPr>
        <w:t xml:space="preserve">Que las actas del Registro Civil pueden anularse cuando los vicios o defectos advertidos en éstas sean sustanciales; y, en el caso, el acta de </w:t>
      </w:r>
      <w:r w:rsidR="003A793C" w:rsidRPr="00125FDC">
        <w:rPr>
          <w:rFonts w:ascii="Arial" w:hAnsi="Arial" w:cs="Arial"/>
          <w:color w:val="FF0000"/>
          <w:sz w:val="28"/>
          <w:szCs w:val="28"/>
        </w:rPr>
        <w:t>**********</w:t>
      </w:r>
      <w:r w:rsidR="003A793C">
        <w:rPr>
          <w:rFonts w:ascii="Arial" w:eastAsiaTheme="minorHAnsi" w:hAnsi="Arial"/>
          <w:color w:val="FF0000"/>
          <w:sz w:val="28"/>
          <w:szCs w:val="28"/>
        </w:rPr>
        <w:t xml:space="preserve"> </w:t>
      </w:r>
      <w:r w:rsidRPr="00322003">
        <w:rPr>
          <w:rFonts w:ascii="Arial" w:hAnsi="Arial" w:cs="Arial"/>
          <w:sz w:val="28"/>
          <w:szCs w:val="28"/>
        </w:rPr>
        <w:t xml:space="preserve">no se emitió en observancia del artículo 74 del Código Civil para el </w:t>
      </w:r>
      <w:r w:rsidR="00F45DB4">
        <w:rPr>
          <w:rFonts w:ascii="Arial" w:hAnsi="Arial" w:cs="Arial"/>
          <w:sz w:val="28"/>
          <w:szCs w:val="28"/>
        </w:rPr>
        <w:t>E</w:t>
      </w:r>
      <w:r w:rsidR="000D734B" w:rsidRPr="00322003">
        <w:rPr>
          <w:rFonts w:ascii="Arial" w:hAnsi="Arial" w:cs="Arial"/>
          <w:sz w:val="28"/>
          <w:szCs w:val="28"/>
        </w:rPr>
        <w:t>s</w:t>
      </w:r>
      <w:r w:rsidRPr="00322003">
        <w:rPr>
          <w:rFonts w:ascii="Arial" w:hAnsi="Arial" w:cs="Arial"/>
          <w:sz w:val="28"/>
          <w:szCs w:val="28"/>
        </w:rPr>
        <w:t>tado de Querétaro, lo que implica un error sustancial que da motivo a su nulidad.</w:t>
      </w:r>
    </w:p>
    <w:p w14:paraId="723F7126" w14:textId="77777777" w:rsidR="00D32733" w:rsidRPr="00322003" w:rsidRDefault="00D32733" w:rsidP="00903550">
      <w:pPr>
        <w:pStyle w:val="Prrafodelista"/>
        <w:ind w:left="851" w:hanging="284"/>
        <w:rPr>
          <w:rFonts w:ascii="Arial" w:eastAsia="MS Mincho" w:hAnsi="Arial" w:cs="Arial"/>
          <w:sz w:val="28"/>
          <w:szCs w:val="28"/>
        </w:rPr>
      </w:pPr>
    </w:p>
    <w:p w14:paraId="4A29E3D6" w14:textId="039A7CF5" w:rsidR="00C102A6" w:rsidRPr="00322003" w:rsidRDefault="00C102A6" w:rsidP="00903550">
      <w:pPr>
        <w:pStyle w:val="Prrafodelista"/>
        <w:numPr>
          <w:ilvl w:val="0"/>
          <w:numId w:val="4"/>
        </w:numPr>
        <w:tabs>
          <w:tab w:val="left" w:pos="993"/>
        </w:tabs>
        <w:spacing w:after="0" w:line="240" w:lineRule="auto"/>
        <w:ind w:left="851" w:hanging="284"/>
        <w:contextualSpacing/>
        <w:jc w:val="both"/>
        <w:rPr>
          <w:rFonts w:ascii="Arial" w:eastAsia="MS Mincho" w:hAnsi="Arial" w:cs="Arial"/>
          <w:sz w:val="28"/>
          <w:szCs w:val="28"/>
        </w:rPr>
      </w:pPr>
      <w:r w:rsidRPr="00322003">
        <w:rPr>
          <w:rFonts w:ascii="Arial" w:eastAsia="MS Mincho" w:hAnsi="Arial" w:cs="Arial"/>
          <w:sz w:val="28"/>
          <w:szCs w:val="28"/>
        </w:rPr>
        <w:t>Apoya sus argumentos</w:t>
      </w:r>
      <w:r w:rsidR="000D734B" w:rsidRPr="00322003">
        <w:rPr>
          <w:rFonts w:ascii="Arial" w:eastAsia="MS Mincho" w:hAnsi="Arial" w:cs="Arial"/>
          <w:sz w:val="28"/>
          <w:szCs w:val="28"/>
        </w:rPr>
        <w:t xml:space="preserve"> en la tesis de jurisprudencia </w:t>
      </w:r>
      <w:bookmarkStart w:id="15" w:name="_Hlk75863119"/>
      <w:r w:rsidR="000D734B" w:rsidRPr="00322003">
        <w:rPr>
          <w:rFonts w:ascii="Arial" w:eastAsia="MS Mincho" w:hAnsi="Arial" w:cs="Arial"/>
          <w:sz w:val="28"/>
          <w:szCs w:val="28"/>
        </w:rPr>
        <w:t xml:space="preserve">1a./J. 88/2010, </w:t>
      </w:r>
      <w:bookmarkEnd w:id="15"/>
      <w:r w:rsidR="000D734B" w:rsidRPr="00322003">
        <w:rPr>
          <w:rFonts w:ascii="Arial" w:eastAsia="MS Mincho" w:hAnsi="Arial" w:cs="Arial"/>
          <w:sz w:val="28"/>
          <w:szCs w:val="28"/>
        </w:rPr>
        <w:t xml:space="preserve">emitida por </w:t>
      </w:r>
      <w:r w:rsidR="00D32733" w:rsidRPr="00322003">
        <w:rPr>
          <w:rFonts w:ascii="Arial" w:eastAsia="MS Mincho" w:hAnsi="Arial" w:cs="Arial"/>
          <w:sz w:val="28"/>
          <w:szCs w:val="28"/>
        </w:rPr>
        <w:t>esta Primera Sala</w:t>
      </w:r>
      <w:r w:rsidR="000D734B" w:rsidRPr="00322003">
        <w:rPr>
          <w:rFonts w:ascii="Arial" w:eastAsia="MS Mincho" w:hAnsi="Arial" w:cs="Arial"/>
          <w:sz w:val="28"/>
          <w:szCs w:val="28"/>
        </w:rPr>
        <w:t>,</w:t>
      </w:r>
      <w:r w:rsidR="00D32733" w:rsidRPr="00322003">
        <w:rPr>
          <w:rFonts w:ascii="Arial" w:eastAsia="MS Mincho" w:hAnsi="Arial" w:cs="Arial"/>
          <w:sz w:val="28"/>
          <w:szCs w:val="28"/>
        </w:rPr>
        <w:t xml:space="preserve"> titulada</w:t>
      </w:r>
      <w:r w:rsidRPr="00322003">
        <w:rPr>
          <w:rFonts w:ascii="Arial" w:eastAsia="MS Mincho" w:hAnsi="Arial" w:cs="Arial"/>
          <w:sz w:val="28"/>
          <w:szCs w:val="28"/>
        </w:rPr>
        <w:t>: “ACTA DE NACIMIENTO MEXICANA. EL HECHO DE QUE SEÑALE QUE EL ALUMBRAMIENTO OCURRIÓ EN TERRITORIO MEXICANO, HABIÉNDOSE ACREDITADO EN JUICIO QUE SUCEDIÓ EN EL EXTRANJERO, CONSTITUYE UN VICIO SUSTANCIAL QUE HACE PROCEDENTE LA NULIDAD DE AQUÉLLA (LEGISLACIONES DE LOS ESTADOS DE JALISCO Y COAHUILA)</w:t>
      </w:r>
      <w:r w:rsidR="00D32733" w:rsidRPr="00322003">
        <w:rPr>
          <w:rFonts w:ascii="Arial" w:hAnsi="Arial" w:cs="Arial"/>
          <w:bCs/>
          <w:sz w:val="28"/>
          <w:szCs w:val="28"/>
          <w:vertAlign w:val="superscript"/>
        </w:rPr>
        <w:t xml:space="preserve"> </w:t>
      </w:r>
      <w:r w:rsidR="00D32733" w:rsidRPr="00322003">
        <w:rPr>
          <w:bCs/>
          <w:sz w:val="28"/>
          <w:szCs w:val="28"/>
          <w:vertAlign w:val="superscript"/>
        </w:rPr>
        <w:footnoteReference w:id="78"/>
      </w:r>
      <w:r w:rsidRPr="00322003">
        <w:rPr>
          <w:rFonts w:ascii="Arial" w:eastAsia="MS Mincho" w:hAnsi="Arial" w:cs="Arial"/>
          <w:sz w:val="28"/>
          <w:szCs w:val="28"/>
        </w:rPr>
        <w:t>” y</w:t>
      </w:r>
      <w:r w:rsidR="00D32733" w:rsidRPr="00322003">
        <w:rPr>
          <w:rFonts w:ascii="Arial" w:eastAsia="MS Mincho" w:hAnsi="Arial" w:cs="Arial"/>
          <w:sz w:val="28"/>
          <w:szCs w:val="28"/>
        </w:rPr>
        <w:t xml:space="preserve"> la diversa tesis de Tribunales Colegiados de Circuito de título:</w:t>
      </w:r>
      <w:r w:rsidRPr="00322003">
        <w:rPr>
          <w:rFonts w:ascii="Arial" w:eastAsia="MS Mincho" w:hAnsi="Arial" w:cs="Arial"/>
          <w:sz w:val="28"/>
          <w:szCs w:val="28"/>
        </w:rPr>
        <w:t xml:space="preserve"> “ACTAS DEL REGISTRO CIVIL. PROCEDENCIA DE LA NULIDAD DE LAS. (LEGISLACION</w:t>
      </w:r>
      <w:r w:rsidR="00CD5317" w:rsidRPr="00CD5317">
        <w:rPr>
          <w:rFonts w:ascii="Arial" w:eastAsia="MS Mincho" w:hAnsi="Arial" w:cs="Arial"/>
          <w:sz w:val="28"/>
          <w:szCs w:val="28"/>
        </w:rPr>
        <w:t xml:space="preserve"> </w:t>
      </w:r>
      <w:r w:rsidRPr="00322003">
        <w:rPr>
          <w:rFonts w:ascii="Arial" w:eastAsia="MS Mincho" w:hAnsi="Arial" w:cs="Arial"/>
          <w:sz w:val="28"/>
          <w:szCs w:val="28"/>
        </w:rPr>
        <w:t>DEL ESTADO DE QUERÉTARO ARTEAGA)</w:t>
      </w:r>
      <w:r w:rsidR="00D32733" w:rsidRPr="00322003">
        <w:rPr>
          <w:rFonts w:ascii="Arial" w:hAnsi="Arial" w:cs="Arial"/>
          <w:bCs/>
          <w:sz w:val="28"/>
          <w:szCs w:val="28"/>
          <w:vertAlign w:val="superscript"/>
        </w:rPr>
        <w:t xml:space="preserve"> </w:t>
      </w:r>
      <w:r w:rsidR="00D32733" w:rsidRPr="00322003">
        <w:rPr>
          <w:bCs/>
          <w:sz w:val="28"/>
          <w:szCs w:val="28"/>
          <w:vertAlign w:val="superscript"/>
        </w:rPr>
        <w:footnoteReference w:id="79"/>
      </w:r>
      <w:r w:rsidRPr="00322003">
        <w:rPr>
          <w:rFonts w:ascii="Arial" w:eastAsia="MS Mincho" w:hAnsi="Arial" w:cs="Arial"/>
          <w:sz w:val="28"/>
          <w:szCs w:val="28"/>
        </w:rPr>
        <w:t>”.</w:t>
      </w:r>
    </w:p>
    <w:p w14:paraId="7204739E" w14:textId="77777777" w:rsidR="00D657CD" w:rsidRPr="00322003" w:rsidRDefault="00D657CD" w:rsidP="00903550">
      <w:pPr>
        <w:pStyle w:val="Prrafodelista"/>
        <w:spacing w:after="0" w:line="240" w:lineRule="auto"/>
        <w:ind w:left="851" w:hanging="284"/>
        <w:contextualSpacing/>
        <w:jc w:val="both"/>
        <w:rPr>
          <w:rFonts w:ascii="Arial" w:eastAsia="MS Mincho" w:hAnsi="Arial" w:cs="Arial"/>
          <w:sz w:val="28"/>
          <w:szCs w:val="28"/>
        </w:rPr>
      </w:pPr>
    </w:p>
    <w:p w14:paraId="5505B1FF" w14:textId="7559B181" w:rsidR="003A793C" w:rsidRPr="00D412B2" w:rsidRDefault="00C102A6" w:rsidP="00FE574A">
      <w:pPr>
        <w:pStyle w:val="Prrafodelista"/>
        <w:numPr>
          <w:ilvl w:val="0"/>
          <w:numId w:val="4"/>
        </w:numPr>
        <w:spacing w:after="0" w:line="240" w:lineRule="auto"/>
        <w:ind w:left="851" w:hanging="284"/>
        <w:contextualSpacing/>
        <w:jc w:val="both"/>
        <w:rPr>
          <w:rFonts w:ascii="Arial" w:eastAsia="MS Mincho" w:hAnsi="Arial" w:cs="Arial"/>
          <w:sz w:val="28"/>
          <w:szCs w:val="28"/>
        </w:rPr>
      </w:pPr>
      <w:r w:rsidRPr="00322003">
        <w:rPr>
          <w:rFonts w:ascii="Arial" w:eastAsia="MS Mincho" w:hAnsi="Arial" w:cs="Arial"/>
          <w:sz w:val="28"/>
          <w:szCs w:val="28"/>
        </w:rPr>
        <w:t xml:space="preserve">Finalmente, argumenta que de las constancias aportadas al juicio principal, se </w:t>
      </w:r>
      <w:r w:rsidR="000D734B" w:rsidRPr="00322003">
        <w:rPr>
          <w:rFonts w:ascii="Arial" w:eastAsia="MS Mincho" w:hAnsi="Arial" w:cs="Arial"/>
          <w:sz w:val="28"/>
          <w:szCs w:val="28"/>
        </w:rPr>
        <w:t>deriva</w:t>
      </w:r>
      <w:r w:rsidRPr="00322003">
        <w:rPr>
          <w:rFonts w:ascii="Arial" w:eastAsia="MS Mincho" w:hAnsi="Arial" w:cs="Arial"/>
          <w:sz w:val="28"/>
          <w:szCs w:val="28"/>
        </w:rPr>
        <w:t xml:space="preserve"> que el acta de nacimiento a nombre de </w:t>
      </w:r>
      <w:r w:rsidR="003A793C" w:rsidRPr="00125FDC">
        <w:rPr>
          <w:rFonts w:ascii="Arial" w:hAnsi="Arial" w:cs="Arial"/>
          <w:color w:val="FF0000"/>
          <w:sz w:val="28"/>
          <w:szCs w:val="28"/>
        </w:rPr>
        <w:t>**********</w:t>
      </w:r>
      <w:r w:rsidR="003A793C">
        <w:rPr>
          <w:rFonts w:ascii="Arial" w:eastAsiaTheme="minorHAnsi" w:hAnsi="Arial"/>
          <w:color w:val="FF0000"/>
          <w:sz w:val="28"/>
          <w:szCs w:val="28"/>
        </w:rPr>
        <w:t xml:space="preserve"> </w:t>
      </w:r>
      <w:r w:rsidRPr="00322003">
        <w:rPr>
          <w:rFonts w:ascii="Arial" w:hAnsi="Arial" w:cs="Arial"/>
          <w:sz w:val="28"/>
          <w:szCs w:val="28"/>
        </w:rPr>
        <w:t>corresponde a una segunda acta, hecho que no fue refutado por la demandada</w:t>
      </w:r>
      <w:r w:rsidR="00B237EA" w:rsidRPr="00322003">
        <w:rPr>
          <w:rFonts w:ascii="Arial" w:hAnsi="Arial" w:cs="Arial"/>
          <w:sz w:val="28"/>
          <w:szCs w:val="28"/>
        </w:rPr>
        <w:t>; a</w:t>
      </w:r>
      <w:r w:rsidRPr="00322003">
        <w:rPr>
          <w:rFonts w:ascii="Arial" w:hAnsi="Arial" w:cs="Arial"/>
          <w:sz w:val="28"/>
          <w:szCs w:val="28"/>
        </w:rPr>
        <w:t>demás</w:t>
      </w:r>
      <w:r w:rsidR="000D734B" w:rsidRPr="00322003">
        <w:rPr>
          <w:rFonts w:ascii="Arial" w:hAnsi="Arial" w:cs="Arial"/>
          <w:sz w:val="28"/>
          <w:szCs w:val="28"/>
        </w:rPr>
        <w:t>,</w:t>
      </w:r>
      <w:r w:rsidRPr="00322003">
        <w:rPr>
          <w:rFonts w:ascii="Arial" w:hAnsi="Arial" w:cs="Arial"/>
          <w:sz w:val="28"/>
          <w:szCs w:val="28"/>
        </w:rPr>
        <w:t xml:space="preserve"> que las pruebas adminiculadas entre sí resultan suficientes para crear convicción de que </w:t>
      </w:r>
      <w:r w:rsidR="003A793C" w:rsidRPr="00125FDC">
        <w:rPr>
          <w:rFonts w:ascii="Arial" w:hAnsi="Arial" w:cs="Arial"/>
          <w:color w:val="FF0000"/>
          <w:sz w:val="28"/>
          <w:szCs w:val="28"/>
        </w:rPr>
        <w:t>**********</w:t>
      </w:r>
      <w:r w:rsidR="003A793C">
        <w:rPr>
          <w:rFonts w:ascii="Arial" w:eastAsiaTheme="minorHAnsi" w:hAnsi="Arial"/>
          <w:color w:val="FF0000"/>
          <w:sz w:val="28"/>
          <w:szCs w:val="28"/>
        </w:rPr>
        <w:t xml:space="preserve"> </w:t>
      </w:r>
      <w:r w:rsidRPr="00322003">
        <w:rPr>
          <w:rFonts w:ascii="Arial" w:hAnsi="Arial" w:cs="Arial"/>
          <w:sz w:val="28"/>
          <w:szCs w:val="28"/>
        </w:rPr>
        <w:t xml:space="preserve">fue registrada por su madre biológica </w:t>
      </w:r>
      <w:r w:rsidR="003A793C" w:rsidRPr="00125FDC">
        <w:rPr>
          <w:rFonts w:ascii="Arial" w:hAnsi="Arial" w:cs="Arial"/>
          <w:color w:val="FF0000"/>
          <w:sz w:val="28"/>
          <w:szCs w:val="28"/>
        </w:rPr>
        <w:t>**********</w:t>
      </w:r>
      <w:r w:rsidRPr="00322003">
        <w:rPr>
          <w:rFonts w:ascii="Arial" w:hAnsi="Arial" w:cs="Arial"/>
          <w:sz w:val="28"/>
          <w:szCs w:val="28"/>
        </w:rPr>
        <w:t xml:space="preserve">, por lo que la segunda </w:t>
      </w:r>
      <w:r w:rsidR="000D734B" w:rsidRPr="00322003">
        <w:rPr>
          <w:rFonts w:ascii="Arial" w:hAnsi="Arial" w:cs="Arial"/>
          <w:sz w:val="28"/>
          <w:szCs w:val="28"/>
        </w:rPr>
        <w:t xml:space="preserve">acta </w:t>
      </w:r>
      <w:r w:rsidRPr="00322003">
        <w:rPr>
          <w:rFonts w:ascii="Arial" w:hAnsi="Arial" w:cs="Arial"/>
          <w:sz w:val="28"/>
          <w:szCs w:val="28"/>
        </w:rPr>
        <w:t xml:space="preserve">a nombre de </w:t>
      </w:r>
      <w:r w:rsidR="003A793C" w:rsidRPr="00125FDC">
        <w:rPr>
          <w:rFonts w:ascii="Arial" w:hAnsi="Arial" w:cs="Arial"/>
          <w:color w:val="FF0000"/>
          <w:sz w:val="28"/>
          <w:szCs w:val="28"/>
        </w:rPr>
        <w:t>**********</w:t>
      </w:r>
      <w:r w:rsidR="003A793C">
        <w:rPr>
          <w:rFonts w:ascii="Arial" w:eastAsiaTheme="minorHAnsi" w:hAnsi="Arial"/>
          <w:color w:val="FF0000"/>
          <w:sz w:val="28"/>
          <w:szCs w:val="28"/>
        </w:rPr>
        <w:t xml:space="preserve"> </w:t>
      </w:r>
      <w:r w:rsidRPr="00322003">
        <w:rPr>
          <w:rFonts w:ascii="Arial" w:hAnsi="Arial" w:cs="Arial"/>
          <w:sz w:val="28"/>
          <w:szCs w:val="28"/>
        </w:rPr>
        <w:t xml:space="preserve">es nula. Apoya su consideración en la tesis </w:t>
      </w:r>
      <w:r w:rsidR="00D32733" w:rsidRPr="00322003">
        <w:rPr>
          <w:rFonts w:ascii="Arial" w:hAnsi="Arial" w:cs="Arial"/>
          <w:sz w:val="28"/>
          <w:szCs w:val="28"/>
        </w:rPr>
        <w:t>II.1o.4 C (10a.) siguiente</w:t>
      </w:r>
      <w:r w:rsidRPr="00322003">
        <w:rPr>
          <w:rFonts w:ascii="Arial" w:hAnsi="Arial" w:cs="Arial"/>
          <w:sz w:val="28"/>
          <w:szCs w:val="28"/>
        </w:rPr>
        <w:t>: “ACTA DE NACIMIENTO. ES NULA LA SEGUNDA ANTE LA EXISTENCIA DE OTRA ASENTADA CON ANTELACIÓN</w:t>
      </w:r>
      <w:r w:rsidR="000D734B" w:rsidRPr="00322003">
        <w:rPr>
          <w:rFonts w:ascii="Arial" w:hAnsi="Arial" w:cs="Arial"/>
          <w:sz w:val="28"/>
          <w:szCs w:val="28"/>
        </w:rPr>
        <w:t>.</w:t>
      </w:r>
      <w:r w:rsidR="00D32733" w:rsidRPr="00322003">
        <w:rPr>
          <w:rFonts w:ascii="Arial" w:hAnsi="Arial" w:cs="Arial"/>
          <w:bCs/>
          <w:sz w:val="28"/>
          <w:szCs w:val="28"/>
          <w:vertAlign w:val="superscript"/>
        </w:rPr>
        <w:t xml:space="preserve"> </w:t>
      </w:r>
      <w:r w:rsidR="00D32733" w:rsidRPr="00322003">
        <w:rPr>
          <w:rFonts w:ascii="Arial" w:hAnsi="Arial" w:cs="Arial"/>
          <w:bCs/>
          <w:sz w:val="28"/>
          <w:szCs w:val="28"/>
          <w:vertAlign w:val="superscript"/>
        </w:rPr>
        <w:footnoteReference w:id="80"/>
      </w:r>
      <w:r w:rsidR="000D734B" w:rsidRPr="00322003">
        <w:rPr>
          <w:rFonts w:ascii="Arial" w:hAnsi="Arial" w:cs="Arial"/>
          <w:sz w:val="28"/>
          <w:szCs w:val="28"/>
        </w:rPr>
        <w:t>”</w:t>
      </w:r>
    </w:p>
    <w:p w14:paraId="18475F6E" w14:textId="0CFB909C" w:rsidR="003A793C" w:rsidRDefault="003A793C" w:rsidP="00FE574A">
      <w:pPr>
        <w:pStyle w:val="Estilo3"/>
        <w:rPr>
          <w:rFonts w:ascii="Arial" w:hAnsi="Arial"/>
          <w:b/>
          <w:bCs/>
          <w:i w:val="0"/>
          <w:sz w:val="28"/>
          <w:szCs w:val="28"/>
        </w:rPr>
      </w:pPr>
    </w:p>
    <w:p w14:paraId="29E77622" w14:textId="77777777" w:rsidR="00D412B2" w:rsidRPr="00322003" w:rsidRDefault="00D412B2" w:rsidP="00FE574A">
      <w:pPr>
        <w:pStyle w:val="Estilo3"/>
        <w:rPr>
          <w:rFonts w:ascii="Arial" w:hAnsi="Arial"/>
          <w:b/>
          <w:bCs/>
          <w:i w:val="0"/>
          <w:sz w:val="28"/>
          <w:szCs w:val="28"/>
        </w:rPr>
      </w:pPr>
    </w:p>
    <w:p w14:paraId="0DAA6B43" w14:textId="1EEF6AD0" w:rsidR="00A0238C" w:rsidRPr="00322003" w:rsidRDefault="007C031E" w:rsidP="007C031E">
      <w:pPr>
        <w:pStyle w:val="Estilo3"/>
        <w:jc w:val="center"/>
        <w:rPr>
          <w:rFonts w:ascii="Arial" w:hAnsi="Arial"/>
          <w:sz w:val="28"/>
          <w:szCs w:val="28"/>
        </w:rPr>
      </w:pPr>
      <w:r w:rsidRPr="00322003">
        <w:rPr>
          <w:rFonts w:ascii="Arial" w:hAnsi="Arial"/>
          <w:b/>
          <w:i w:val="0"/>
          <w:sz w:val="28"/>
          <w:szCs w:val="28"/>
        </w:rPr>
        <w:t xml:space="preserve">XI. </w:t>
      </w:r>
      <w:r w:rsidR="006266EE" w:rsidRPr="00322003">
        <w:rPr>
          <w:rFonts w:ascii="Arial" w:hAnsi="Arial"/>
          <w:b/>
          <w:i w:val="0"/>
          <w:sz w:val="28"/>
          <w:szCs w:val="28"/>
        </w:rPr>
        <w:t>ESTUDIO DEL AMPARO ADHESIVO</w:t>
      </w:r>
    </w:p>
    <w:p w14:paraId="31D0BA59" w14:textId="77777777" w:rsidR="006266EE" w:rsidRPr="00322003" w:rsidRDefault="006266EE" w:rsidP="006266EE">
      <w:pPr>
        <w:pStyle w:val="Estilo3"/>
        <w:rPr>
          <w:rFonts w:ascii="Arial" w:hAnsi="Arial"/>
          <w:sz w:val="28"/>
          <w:szCs w:val="28"/>
        </w:rPr>
      </w:pPr>
    </w:p>
    <w:p w14:paraId="11108103" w14:textId="52B25935" w:rsidR="000D734B" w:rsidRDefault="00A0238C" w:rsidP="000D734B">
      <w:pPr>
        <w:pStyle w:val="Prrafodelista"/>
        <w:numPr>
          <w:ilvl w:val="0"/>
          <w:numId w:val="5"/>
        </w:numPr>
        <w:spacing w:line="360" w:lineRule="auto"/>
        <w:ind w:left="0" w:hanging="567"/>
        <w:jc w:val="both"/>
        <w:rPr>
          <w:rFonts w:ascii="Arial" w:hAnsi="Arial" w:cs="Arial"/>
          <w:sz w:val="28"/>
          <w:szCs w:val="28"/>
        </w:rPr>
      </w:pPr>
      <w:r w:rsidRPr="00322003">
        <w:rPr>
          <w:rFonts w:ascii="Arial" w:hAnsi="Arial" w:cs="Arial"/>
          <w:sz w:val="28"/>
          <w:szCs w:val="28"/>
        </w:rPr>
        <w:t xml:space="preserve">Deben desestimarse </w:t>
      </w:r>
      <w:r w:rsidRPr="00322003">
        <w:rPr>
          <w:rFonts w:ascii="Arial" w:hAnsi="Arial" w:cs="Arial"/>
          <w:b/>
          <w:bCs/>
          <w:sz w:val="28"/>
          <w:szCs w:val="28"/>
        </w:rPr>
        <w:t>por inoperantes</w:t>
      </w:r>
      <w:r w:rsidRPr="00322003">
        <w:rPr>
          <w:rFonts w:ascii="Arial" w:hAnsi="Arial" w:cs="Arial"/>
          <w:sz w:val="28"/>
          <w:szCs w:val="28"/>
        </w:rPr>
        <w:t xml:space="preserve"> los argumentos de disconformidad formulados por la adherente </w:t>
      </w:r>
      <w:r w:rsidR="003A793C" w:rsidRPr="00125FDC">
        <w:rPr>
          <w:rFonts w:ascii="Arial" w:hAnsi="Arial" w:cs="Arial"/>
          <w:color w:val="FF0000"/>
          <w:sz w:val="28"/>
          <w:szCs w:val="28"/>
        </w:rPr>
        <w:t>**********</w:t>
      </w:r>
      <w:r w:rsidR="000D734B" w:rsidRPr="003A793C">
        <w:rPr>
          <w:rFonts w:ascii="Arial" w:hAnsi="Arial" w:cs="Arial"/>
          <w:sz w:val="28"/>
          <w:szCs w:val="28"/>
        </w:rPr>
        <w:t>,</w:t>
      </w:r>
      <w:r w:rsidR="000D734B" w:rsidRPr="00322003">
        <w:rPr>
          <w:rFonts w:ascii="Arial" w:hAnsi="Arial" w:cs="Arial"/>
          <w:sz w:val="28"/>
          <w:szCs w:val="28"/>
        </w:rPr>
        <w:t xml:space="preserve"> </w:t>
      </w:r>
      <w:r w:rsidRPr="00322003">
        <w:rPr>
          <w:rFonts w:ascii="Arial" w:hAnsi="Arial" w:cs="Arial"/>
          <w:sz w:val="28"/>
          <w:szCs w:val="28"/>
        </w:rPr>
        <w:t>tendentes a robustecer las consideraciones emitidas por la responsable en torno a la legitimación activa de la accionante</w:t>
      </w:r>
      <w:r w:rsidR="00601F34" w:rsidRPr="00322003">
        <w:rPr>
          <w:rFonts w:ascii="Arial" w:hAnsi="Arial" w:cs="Arial"/>
          <w:sz w:val="28"/>
          <w:szCs w:val="28"/>
        </w:rPr>
        <w:t>.</w:t>
      </w:r>
    </w:p>
    <w:p w14:paraId="1F152D0F" w14:textId="77777777" w:rsidR="003A793C" w:rsidRPr="003A793C" w:rsidRDefault="003A793C" w:rsidP="003A793C">
      <w:pPr>
        <w:pStyle w:val="Prrafodelista"/>
        <w:spacing w:line="360" w:lineRule="auto"/>
        <w:ind w:left="0"/>
        <w:jc w:val="both"/>
        <w:rPr>
          <w:rFonts w:ascii="Arial" w:hAnsi="Arial" w:cs="Arial"/>
          <w:sz w:val="28"/>
          <w:szCs w:val="28"/>
        </w:rPr>
      </w:pPr>
    </w:p>
    <w:p w14:paraId="6C95A171" w14:textId="615DE204" w:rsidR="003A793C" w:rsidRPr="003A793C" w:rsidRDefault="00601F34" w:rsidP="003A793C">
      <w:pPr>
        <w:pStyle w:val="Prrafodelista"/>
        <w:numPr>
          <w:ilvl w:val="0"/>
          <w:numId w:val="5"/>
        </w:numPr>
        <w:spacing w:line="360" w:lineRule="auto"/>
        <w:ind w:left="0" w:hanging="567"/>
        <w:jc w:val="both"/>
        <w:rPr>
          <w:rFonts w:ascii="Arial" w:hAnsi="Arial" w:cs="Arial"/>
          <w:sz w:val="28"/>
          <w:szCs w:val="28"/>
        </w:rPr>
      </w:pPr>
      <w:r w:rsidRPr="00322003">
        <w:rPr>
          <w:rFonts w:ascii="Arial" w:hAnsi="Arial" w:cs="Arial"/>
          <w:sz w:val="28"/>
          <w:szCs w:val="28"/>
        </w:rPr>
        <w:t xml:space="preserve">Es así, pues como </w:t>
      </w:r>
      <w:r w:rsidR="000D734B" w:rsidRPr="00322003">
        <w:rPr>
          <w:rFonts w:ascii="Arial" w:hAnsi="Arial" w:cs="Arial"/>
          <w:sz w:val="28"/>
          <w:szCs w:val="28"/>
        </w:rPr>
        <w:t xml:space="preserve">quedó </w:t>
      </w:r>
      <w:r w:rsidRPr="00322003">
        <w:rPr>
          <w:rFonts w:ascii="Arial" w:hAnsi="Arial" w:cs="Arial"/>
          <w:sz w:val="28"/>
          <w:szCs w:val="28"/>
        </w:rPr>
        <w:t xml:space="preserve">precisado en el amparo principal </w:t>
      </w:r>
      <w:r w:rsidR="003A793C" w:rsidRPr="00125FDC">
        <w:rPr>
          <w:rFonts w:ascii="Arial" w:hAnsi="Arial" w:cs="Arial"/>
          <w:color w:val="FF0000"/>
          <w:sz w:val="28"/>
          <w:szCs w:val="28"/>
        </w:rPr>
        <w:t>**********</w:t>
      </w:r>
      <w:r w:rsidR="003A793C">
        <w:rPr>
          <w:rFonts w:ascii="Arial" w:eastAsiaTheme="minorHAnsi" w:hAnsi="Arial"/>
          <w:color w:val="FF0000"/>
          <w:sz w:val="28"/>
          <w:szCs w:val="28"/>
        </w:rPr>
        <w:t xml:space="preserve"> </w:t>
      </w:r>
      <w:r w:rsidR="00287CAE" w:rsidRPr="00322003">
        <w:rPr>
          <w:rFonts w:ascii="Arial" w:hAnsi="Arial" w:cs="Arial"/>
          <w:sz w:val="28"/>
          <w:szCs w:val="28"/>
        </w:rPr>
        <w:t xml:space="preserve">sí </w:t>
      </w:r>
      <w:r w:rsidR="000D734B" w:rsidRPr="00322003">
        <w:rPr>
          <w:rFonts w:ascii="Arial" w:hAnsi="Arial" w:cs="Arial"/>
          <w:sz w:val="28"/>
          <w:szCs w:val="28"/>
        </w:rPr>
        <w:t>está</w:t>
      </w:r>
      <w:r w:rsidR="00287CAE" w:rsidRPr="00322003">
        <w:rPr>
          <w:rFonts w:ascii="Arial" w:hAnsi="Arial" w:cs="Arial"/>
          <w:sz w:val="28"/>
          <w:szCs w:val="28"/>
        </w:rPr>
        <w:t xml:space="preserve"> legitimada para intentar la acción de nulidad de la segunda acta de nacimiento expedida a nombre de </w:t>
      </w:r>
      <w:r w:rsidR="003A793C" w:rsidRPr="00125FDC">
        <w:rPr>
          <w:rFonts w:ascii="Arial" w:hAnsi="Arial" w:cs="Arial"/>
          <w:color w:val="FF0000"/>
          <w:sz w:val="28"/>
          <w:szCs w:val="28"/>
        </w:rPr>
        <w:t>**********</w:t>
      </w:r>
      <w:r w:rsidR="00287CAE" w:rsidRPr="00322003">
        <w:rPr>
          <w:rFonts w:ascii="Arial" w:hAnsi="Arial" w:cs="Arial"/>
          <w:sz w:val="28"/>
          <w:szCs w:val="28"/>
        </w:rPr>
        <w:t>.</w:t>
      </w:r>
    </w:p>
    <w:p w14:paraId="64500325" w14:textId="77777777" w:rsidR="003A793C" w:rsidRPr="003A793C" w:rsidRDefault="003A793C" w:rsidP="003A793C">
      <w:pPr>
        <w:pStyle w:val="Prrafodelista"/>
        <w:spacing w:line="360" w:lineRule="auto"/>
        <w:ind w:left="0"/>
        <w:jc w:val="both"/>
        <w:rPr>
          <w:rFonts w:ascii="Arial" w:hAnsi="Arial" w:cs="Arial"/>
          <w:sz w:val="28"/>
          <w:szCs w:val="28"/>
        </w:rPr>
      </w:pPr>
    </w:p>
    <w:p w14:paraId="7DD474EC" w14:textId="12E5A424" w:rsidR="003A793C" w:rsidRPr="003A793C" w:rsidRDefault="00287CAE" w:rsidP="003A793C">
      <w:pPr>
        <w:pStyle w:val="Prrafodelista"/>
        <w:numPr>
          <w:ilvl w:val="0"/>
          <w:numId w:val="5"/>
        </w:numPr>
        <w:spacing w:after="0" w:line="360" w:lineRule="auto"/>
        <w:ind w:left="0" w:hanging="567"/>
        <w:jc w:val="both"/>
        <w:rPr>
          <w:rFonts w:ascii="Arial" w:hAnsi="Arial" w:cs="Arial"/>
          <w:sz w:val="28"/>
          <w:szCs w:val="28"/>
        </w:rPr>
      </w:pPr>
      <w:r w:rsidRPr="00322003">
        <w:rPr>
          <w:rFonts w:ascii="Arial" w:hAnsi="Arial" w:cs="Arial"/>
          <w:sz w:val="28"/>
          <w:szCs w:val="28"/>
        </w:rPr>
        <w:lastRenderedPageBreak/>
        <w:t>Finalmente deben desestimarse los restantes argumentos de disconformidad</w:t>
      </w:r>
      <w:r w:rsidR="000D734B" w:rsidRPr="00322003">
        <w:rPr>
          <w:rFonts w:ascii="Arial" w:hAnsi="Arial" w:cs="Arial"/>
          <w:sz w:val="28"/>
          <w:szCs w:val="28"/>
        </w:rPr>
        <w:t>,</w:t>
      </w:r>
      <w:r w:rsidRPr="00322003">
        <w:rPr>
          <w:rFonts w:ascii="Arial" w:hAnsi="Arial" w:cs="Arial"/>
          <w:sz w:val="28"/>
          <w:szCs w:val="28"/>
        </w:rPr>
        <w:t xml:space="preserve"> a través de los cuales se pretende robustecer </w:t>
      </w:r>
      <w:r w:rsidR="000D734B" w:rsidRPr="00322003">
        <w:rPr>
          <w:rFonts w:ascii="Arial" w:hAnsi="Arial" w:cs="Arial"/>
          <w:sz w:val="28"/>
          <w:szCs w:val="28"/>
        </w:rPr>
        <w:t>el acogimiento</w:t>
      </w:r>
      <w:r w:rsidR="00A0238C" w:rsidRPr="00322003">
        <w:rPr>
          <w:rFonts w:ascii="Arial" w:hAnsi="Arial" w:cs="Arial"/>
          <w:sz w:val="28"/>
          <w:szCs w:val="28"/>
        </w:rPr>
        <w:t xml:space="preserve"> de la acción de nulidad de la segunda acta de nacimiento expedida a </w:t>
      </w:r>
      <w:r w:rsidR="003A793C" w:rsidRPr="00125FDC">
        <w:rPr>
          <w:rFonts w:ascii="Arial" w:hAnsi="Arial" w:cs="Arial"/>
          <w:color w:val="FF0000"/>
          <w:sz w:val="28"/>
          <w:szCs w:val="28"/>
        </w:rPr>
        <w:t>**********</w:t>
      </w:r>
      <w:r w:rsidR="00A0238C" w:rsidRPr="00322003">
        <w:rPr>
          <w:rFonts w:ascii="Arial" w:hAnsi="Arial" w:cs="Arial"/>
          <w:sz w:val="28"/>
          <w:szCs w:val="28"/>
        </w:rPr>
        <w:t>.</w:t>
      </w:r>
      <w:r w:rsidR="000D734B" w:rsidRPr="00322003">
        <w:rPr>
          <w:rFonts w:ascii="Arial" w:hAnsi="Arial" w:cs="Arial"/>
          <w:sz w:val="28"/>
          <w:szCs w:val="28"/>
        </w:rPr>
        <w:t xml:space="preserve"> </w:t>
      </w:r>
      <w:r w:rsidRPr="00322003">
        <w:rPr>
          <w:rFonts w:ascii="Arial" w:hAnsi="Arial" w:cs="Arial"/>
          <w:sz w:val="28"/>
          <w:szCs w:val="28"/>
        </w:rPr>
        <w:t xml:space="preserve">Esto es así, pues a lo largo de esta ejecutoria se ha fundado y motivado el por qué </w:t>
      </w:r>
      <w:r w:rsidR="000D734B" w:rsidRPr="00322003">
        <w:rPr>
          <w:rFonts w:ascii="Arial" w:hAnsi="Arial" w:cs="Arial"/>
          <w:sz w:val="28"/>
          <w:szCs w:val="28"/>
        </w:rPr>
        <w:t xml:space="preserve">debe desestimarse </w:t>
      </w:r>
      <w:r w:rsidRPr="00322003">
        <w:rPr>
          <w:rFonts w:ascii="Arial" w:hAnsi="Arial" w:cs="Arial"/>
          <w:sz w:val="28"/>
          <w:szCs w:val="28"/>
        </w:rPr>
        <w:t xml:space="preserve">la declaración de nulidad de la segunda acta de nacimiento a nombre de </w:t>
      </w:r>
      <w:r w:rsidR="003A793C" w:rsidRPr="00125FDC">
        <w:rPr>
          <w:rFonts w:ascii="Arial" w:hAnsi="Arial" w:cs="Arial"/>
          <w:color w:val="FF0000"/>
          <w:sz w:val="28"/>
          <w:szCs w:val="28"/>
        </w:rPr>
        <w:t>**********</w:t>
      </w:r>
      <w:r w:rsidRPr="00322003">
        <w:rPr>
          <w:rFonts w:ascii="Arial" w:hAnsi="Arial" w:cs="Arial"/>
          <w:sz w:val="28"/>
          <w:szCs w:val="28"/>
        </w:rPr>
        <w:t>.</w:t>
      </w:r>
    </w:p>
    <w:p w14:paraId="7B54C347" w14:textId="77777777" w:rsidR="003A793C" w:rsidRPr="003A793C" w:rsidRDefault="003A793C" w:rsidP="003A793C">
      <w:pPr>
        <w:pStyle w:val="Prrafodelista"/>
        <w:spacing w:after="0" w:line="360" w:lineRule="auto"/>
        <w:ind w:left="0"/>
        <w:jc w:val="both"/>
        <w:rPr>
          <w:rFonts w:ascii="Arial" w:hAnsi="Arial" w:cs="Arial"/>
          <w:sz w:val="28"/>
          <w:szCs w:val="28"/>
        </w:rPr>
      </w:pPr>
    </w:p>
    <w:p w14:paraId="1E8A77E2" w14:textId="2187CAC7" w:rsidR="003A793C" w:rsidRPr="003A793C" w:rsidRDefault="00A0238C" w:rsidP="003A793C">
      <w:pPr>
        <w:pStyle w:val="Prrafodelista"/>
        <w:numPr>
          <w:ilvl w:val="0"/>
          <w:numId w:val="5"/>
        </w:numPr>
        <w:spacing w:line="360" w:lineRule="auto"/>
        <w:ind w:left="0" w:hanging="567"/>
        <w:jc w:val="both"/>
        <w:rPr>
          <w:rFonts w:ascii="Arial" w:hAnsi="Arial" w:cs="Arial"/>
          <w:sz w:val="28"/>
          <w:szCs w:val="28"/>
        </w:rPr>
      </w:pPr>
      <w:r w:rsidRPr="00322003">
        <w:rPr>
          <w:rFonts w:ascii="Arial" w:hAnsi="Arial" w:cs="Arial"/>
          <w:sz w:val="28"/>
          <w:szCs w:val="28"/>
        </w:rPr>
        <w:t xml:space="preserve">Sustenta lo anterior la </w:t>
      </w:r>
      <w:r w:rsidR="000D734B" w:rsidRPr="00322003">
        <w:rPr>
          <w:rFonts w:ascii="Arial" w:hAnsi="Arial" w:cs="Arial"/>
          <w:sz w:val="28"/>
          <w:szCs w:val="28"/>
        </w:rPr>
        <w:t xml:space="preserve">tesis de </w:t>
      </w:r>
      <w:r w:rsidRPr="00322003">
        <w:rPr>
          <w:rFonts w:ascii="Arial" w:hAnsi="Arial" w:cs="Arial"/>
          <w:sz w:val="28"/>
          <w:szCs w:val="28"/>
        </w:rPr>
        <w:t xml:space="preserve">jurisprudencia P./J. 11/2015 (10a.), del Pleno de la Suprema Corte de Justicia de la Nación, consultable en la Gaceta del Semanario Judicial de la Federación, </w:t>
      </w:r>
      <w:r w:rsidR="000D734B" w:rsidRPr="00322003">
        <w:rPr>
          <w:rFonts w:ascii="Arial" w:hAnsi="Arial" w:cs="Arial"/>
          <w:sz w:val="28"/>
          <w:szCs w:val="28"/>
        </w:rPr>
        <w:t>D</w:t>
      </w:r>
      <w:r w:rsidRPr="00322003">
        <w:rPr>
          <w:rFonts w:ascii="Arial" w:hAnsi="Arial" w:cs="Arial"/>
          <w:sz w:val="28"/>
          <w:szCs w:val="28"/>
        </w:rPr>
        <w:t xml:space="preserve">écima </w:t>
      </w:r>
      <w:r w:rsidR="000D734B" w:rsidRPr="00322003">
        <w:rPr>
          <w:rFonts w:ascii="Arial" w:hAnsi="Arial" w:cs="Arial"/>
          <w:sz w:val="28"/>
          <w:szCs w:val="28"/>
        </w:rPr>
        <w:t>Época</w:t>
      </w:r>
      <w:r w:rsidRPr="00322003">
        <w:rPr>
          <w:rFonts w:ascii="Arial" w:hAnsi="Arial" w:cs="Arial"/>
          <w:sz w:val="28"/>
          <w:szCs w:val="28"/>
        </w:rPr>
        <w:t xml:space="preserve">, </w:t>
      </w:r>
      <w:r w:rsidR="000D734B" w:rsidRPr="00322003">
        <w:rPr>
          <w:rFonts w:ascii="Arial" w:hAnsi="Arial" w:cs="Arial"/>
          <w:sz w:val="28"/>
          <w:szCs w:val="28"/>
        </w:rPr>
        <w:t>T</w:t>
      </w:r>
      <w:r w:rsidRPr="00322003">
        <w:rPr>
          <w:rFonts w:ascii="Arial" w:hAnsi="Arial" w:cs="Arial"/>
          <w:sz w:val="28"/>
          <w:szCs w:val="28"/>
        </w:rPr>
        <w:t xml:space="preserve">omo I, </w:t>
      </w:r>
      <w:r w:rsidR="000D734B" w:rsidRPr="00322003">
        <w:rPr>
          <w:rFonts w:ascii="Arial" w:hAnsi="Arial" w:cs="Arial"/>
          <w:sz w:val="28"/>
          <w:szCs w:val="28"/>
        </w:rPr>
        <w:t>L</w:t>
      </w:r>
      <w:r w:rsidRPr="00322003">
        <w:rPr>
          <w:rFonts w:ascii="Arial" w:hAnsi="Arial" w:cs="Arial"/>
          <w:sz w:val="28"/>
          <w:szCs w:val="28"/>
        </w:rPr>
        <w:t xml:space="preserve">ibro 18, mayo de 2015, página 31, que dice: </w:t>
      </w:r>
    </w:p>
    <w:p w14:paraId="609A67BC" w14:textId="77777777" w:rsidR="003A793C" w:rsidRPr="003A793C" w:rsidRDefault="003A793C" w:rsidP="003A793C">
      <w:pPr>
        <w:pStyle w:val="Prrafodelista"/>
        <w:spacing w:line="360" w:lineRule="auto"/>
        <w:ind w:left="0"/>
        <w:jc w:val="both"/>
        <w:rPr>
          <w:rFonts w:ascii="Arial" w:hAnsi="Arial" w:cs="Arial"/>
          <w:sz w:val="28"/>
          <w:szCs w:val="28"/>
        </w:rPr>
      </w:pPr>
    </w:p>
    <w:p w14:paraId="39B765C4" w14:textId="77777777" w:rsidR="00A0238C" w:rsidRPr="00065CD3" w:rsidRDefault="00A0238C" w:rsidP="00A0238C">
      <w:pPr>
        <w:tabs>
          <w:tab w:val="left" w:pos="8222"/>
        </w:tabs>
        <w:ind w:left="567" w:right="617"/>
        <w:jc w:val="both"/>
        <w:rPr>
          <w:rFonts w:ascii="Times New Roman" w:hAnsi="Times New Roman"/>
          <w:i/>
          <w:sz w:val="28"/>
          <w:szCs w:val="28"/>
        </w:rPr>
      </w:pPr>
      <w:r w:rsidRPr="00065CD3">
        <w:rPr>
          <w:rFonts w:ascii="Times New Roman" w:hAnsi="Times New Roman"/>
          <w:b/>
          <w:i/>
          <w:sz w:val="28"/>
          <w:szCs w:val="28"/>
        </w:rPr>
        <w:t xml:space="preserve">“AMPARO ADHESIVO. EL TRIBUNAL COLEGIADO DE CIRCUITO DEBE ESTUDIAR TANTO LA PROCEDENCIA COMO LOS PRESUPUESTOS DE LA PRETENSIÓN, PARA DETERMINAR SI ES FACTIBLE SOBRESEER EN ÉL, DEJARLO SIN MATERIA, NEGARLO O CONCEDERLO. </w:t>
      </w:r>
      <w:r w:rsidRPr="00065CD3">
        <w:rPr>
          <w:rFonts w:ascii="Times New Roman" w:hAnsi="Times New Roman"/>
          <w:i/>
          <w:sz w:val="28"/>
          <w:szCs w:val="28"/>
        </w:rPr>
        <w:t xml:space="preserve">El artículo 182 de la Ley de Amparo distingue entre los requisitos de procedencia del amparo adhesivo y los presupuestos de la pretensión, por lo que en un primer momento, el Tribunal Colegiado de Circuito debe verificar la procedencia del amparo adhesivo y si alguna de las cuestiones de procedencia previstas en el artículo referido no se actualiza, deberá sobreseer en el juicio de amparo adhesivo, al actualizarse una causal de improcedencia, de conformidad con el artículo 61, fracción XXIII, en relación con el 182, ambos de la Ley de Amparo. En un segundo momento, de resultar procedente el amparo adhesivo, el órgano colegiado, en respeto al principio de exhaustividad, debe analizar de manera conjunta lo planteado tanto en el amparo principal, como en el adhesivo y, de acuerdo con ello, determinar si existe algún argumento planteado en éste al que deba dar respuesta de forma específica -como puede ser alguno respecto a la improcedencia del </w:t>
      </w:r>
      <w:r w:rsidRPr="00065CD3">
        <w:rPr>
          <w:rFonts w:ascii="Times New Roman" w:hAnsi="Times New Roman"/>
          <w:i/>
          <w:sz w:val="28"/>
          <w:szCs w:val="28"/>
        </w:rPr>
        <w:lastRenderedPageBreak/>
        <w:t>amparo principal o el análisis de una violación procesal de forma conjunta con algún argumento hecho valer en el amparo principal-, supuesto en el cual el órgano colegiado deberá avocarse a su estudio y realizar las calificativas correspondientes. En otro aspecto, en los casos en que no prospere el amparo principal, sea por cuestiones procesales o por desestimarse los conceptos de violación formulados en la demanda de amparo y sea innecesario realizar un pronunciamiento específico respecto de lo planteado en el amparo adhesivo, resultará necesario declarar éste sin materia. Por otro lado, si los conceptos de violación en el amparo principal se consideran fundados, el Tribunal Colegiado de Circuito debe avocarse al conocimiento de la argumentación del quejoso adherente, cuando ésta pretende abundar en las consideraciones de la sentencia, laudo o resolución reclamada, reforzando los fundamentos de derecho y motivos fácticos de los cuales se valió el órgano jurisdiccional responsable para darle la razón, así como de la violación en el dictado de la sentencia que pudiera afectarle, por haberse declarado fundado algún concepto de violación en el amparo principal. Consecuentemente, el órgano colegiado debe atender tanto a los requisitos de procedencia, como a los presupuestos de la pretensión para considerar improcedente el amparo adhesivo y sobreseer en él, declararlo sin materia o calificar los conceptos de violación para negar o conceder el amparo, según corresponda.”</w:t>
      </w:r>
    </w:p>
    <w:p w14:paraId="2197EB59" w14:textId="77777777" w:rsidR="00FE574A" w:rsidRPr="00322003" w:rsidRDefault="00FE574A" w:rsidP="007C031E">
      <w:pPr>
        <w:pStyle w:val="Prrafodelista"/>
        <w:spacing w:after="0" w:line="360" w:lineRule="auto"/>
        <w:ind w:left="0"/>
        <w:rPr>
          <w:rFonts w:ascii="Arial" w:hAnsi="Arial" w:cs="Arial"/>
          <w:b/>
          <w:sz w:val="28"/>
          <w:szCs w:val="28"/>
        </w:rPr>
      </w:pPr>
    </w:p>
    <w:p w14:paraId="4BC7D729" w14:textId="5059108A" w:rsidR="00A0238C" w:rsidRPr="00322003" w:rsidRDefault="007C031E" w:rsidP="007C031E">
      <w:pPr>
        <w:pStyle w:val="Prrafodelista"/>
        <w:spacing w:after="0" w:line="360" w:lineRule="auto"/>
        <w:ind w:left="0"/>
        <w:jc w:val="center"/>
        <w:rPr>
          <w:rFonts w:ascii="Arial" w:hAnsi="Arial" w:cs="Arial"/>
          <w:b/>
          <w:sz w:val="28"/>
          <w:szCs w:val="28"/>
        </w:rPr>
      </w:pPr>
      <w:r w:rsidRPr="00322003">
        <w:rPr>
          <w:rFonts w:ascii="Arial" w:hAnsi="Arial" w:cs="Arial"/>
          <w:b/>
          <w:sz w:val="28"/>
          <w:szCs w:val="28"/>
        </w:rPr>
        <w:t xml:space="preserve">XII. </w:t>
      </w:r>
      <w:r w:rsidR="006266EE" w:rsidRPr="00322003">
        <w:rPr>
          <w:rFonts w:ascii="Arial" w:hAnsi="Arial" w:cs="Arial"/>
          <w:b/>
          <w:sz w:val="28"/>
          <w:szCs w:val="28"/>
        </w:rPr>
        <w:t>ALEGATOS</w:t>
      </w:r>
    </w:p>
    <w:p w14:paraId="48BD65A5" w14:textId="2A5DD398" w:rsidR="006266EE" w:rsidRPr="00322003" w:rsidRDefault="006266EE" w:rsidP="007C031E">
      <w:pPr>
        <w:pStyle w:val="Prrafodelista"/>
        <w:spacing w:after="0" w:line="360" w:lineRule="auto"/>
        <w:ind w:left="0"/>
        <w:rPr>
          <w:rFonts w:ascii="Arial" w:hAnsi="Arial" w:cs="Arial"/>
          <w:b/>
          <w:sz w:val="28"/>
          <w:szCs w:val="28"/>
        </w:rPr>
      </w:pPr>
    </w:p>
    <w:p w14:paraId="19D399D5" w14:textId="0F6EF0F8" w:rsidR="000D734B" w:rsidRPr="00322003" w:rsidRDefault="006266EE" w:rsidP="007C031E">
      <w:pPr>
        <w:pStyle w:val="Prrafodelista"/>
        <w:numPr>
          <w:ilvl w:val="0"/>
          <w:numId w:val="5"/>
        </w:numPr>
        <w:spacing w:after="0" w:line="360" w:lineRule="auto"/>
        <w:ind w:left="0" w:hanging="567"/>
        <w:jc w:val="both"/>
        <w:rPr>
          <w:rFonts w:ascii="Arial" w:hAnsi="Arial" w:cs="Arial"/>
          <w:sz w:val="28"/>
          <w:szCs w:val="28"/>
        </w:rPr>
      </w:pPr>
      <w:r w:rsidRPr="00322003">
        <w:rPr>
          <w:rFonts w:ascii="Arial" w:hAnsi="Arial" w:cs="Arial"/>
          <w:sz w:val="28"/>
          <w:szCs w:val="28"/>
        </w:rPr>
        <w:t xml:space="preserve">Finalmente, respecto de los alegatos que formuló </w:t>
      </w:r>
      <w:r w:rsidR="003A793C" w:rsidRPr="00125FDC">
        <w:rPr>
          <w:rFonts w:ascii="Arial" w:hAnsi="Arial" w:cs="Arial"/>
          <w:color w:val="FF0000"/>
          <w:sz w:val="28"/>
          <w:szCs w:val="28"/>
        </w:rPr>
        <w:t>**********</w:t>
      </w:r>
      <w:r w:rsidRPr="00322003">
        <w:rPr>
          <w:rFonts w:ascii="Arial" w:hAnsi="Arial" w:cs="Arial"/>
          <w:sz w:val="28"/>
          <w:szCs w:val="28"/>
        </w:rPr>
        <w:t>, debe decirse que los mismos deben desestimarse, debido a que no forman parte de la litis, además de que no hacen valer causas de improcedencia en torno al amparo adhesivo.</w:t>
      </w:r>
    </w:p>
    <w:p w14:paraId="43A69F6C" w14:textId="77777777" w:rsidR="000D734B" w:rsidRPr="00322003" w:rsidRDefault="000D734B" w:rsidP="007C031E">
      <w:pPr>
        <w:pStyle w:val="Prrafodelista"/>
        <w:spacing w:after="0" w:line="360" w:lineRule="auto"/>
        <w:ind w:left="0"/>
        <w:jc w:val="both"/>
        <w:rPr>
          <w:rFonts w:ascii="Arial" w:hAnsi="Arial" w:cs="Arial"/>
          <w:sz w:val="28"/>
          <w:szCs w:val="28"/>
        </w:rPr>
      </w:pPr>
    </w:p>
    <w:p w14:paraId="2036E8C4" w14:textId="3D5915D2" w:rsidR="00CD5317" w:rsidRPr="00CD5317" w:rsidRDefault="006266EE" w:rsidP="00CD5317">
      <w:pPr>
        <w:pStyle w:val="Prrafodelista"/>
        <w:numPr>
          <w:ilvl w:val="0"/>
          <w:numId w:val="5"/>
        </w:numPr>
        <w:spacing w:line="360" w:lineRule="auto"/>
        <w:ind w:left="0" w:hanging="567"/>
        <w:jc w:val="both"/>
        <w:rPr>
          <w:rFonts w:ascii="Arial" w:hAnsi="Arial" w:cs="Arial"/>
          <w:sz w:val="28"/>
          <w:szCs w:val="28"/>
        </w:rPr>
      </w:pPr>
      <w:r w:rsidRPr="00322003">
        <w:rPr>
          <w:rFonts w:ascii="Arial" w:hAnsi="Arial" w:cs="Arial"/>
          <w:sz w:val="28"/>
          <w:szCs w:val="28"/>
        </w:rPr>
        <w:t xml:space="preserve">Sirve de apoyo a lo anterior, por igualdad de razones, la </w:t>
      </w:r>
      <w:r w:rsidR="000D734B" w:rsidRPr="00322003">
        <w:rPr>
          <w:rFonts w:ascii="Arial" w:hAnsi="Arial" w:cs="Arial"/>
          <w:sz w:val="28"/>
          <w:szCs w:val="28"/>
        </w:rPr>
        <w:t xml:space="preserve">tesis </w:t>
      </w:r>
      <w:r w:rsidRPr="00322003">
        <w:rPr>
          <w:rFonts w:ascii="Arial" w:hAnsi="Arial" w:cs="Arial"/>
          <w:sz w:val="28"/>
          <w:szCs w:val="28"/>
        </w:rPr>
        <w:t xml:space="preserve">jurisprudencia P./J. 26/2018 (10a.), del Pleno de esta Suprema Corte de </w:t>
      </w:r>
      <w:r w:rsidRPr="00322003">
        <w:rPr>
          <w:rFonts w:ascii="Arial" w:hAnsi="Arial" w:cs="Arial"/>
          <w:sz w:val="28"/>
          <w:szCs w:val="28"/>
        </w:rPr>
        <w:lastRenderedPageBreak/>
        <w:t xml:space="preserve">Justicia de la Nación, consultable en la Gaceta del Semanario Judicial de la Federación, Décima Época, libro 60, </w:t>
      </w:r>
      <w:r w:rsidR="000D734B" w:rsidRPr="00322003">
        <w:rPr>
          <w:rFonts w:ascii="Arial" w:hAnsi="Arial" w:cs="Arial"/>
          <w:sz w:val="28"/>
          <w:szCs w:val="28"/>
        </w:rPr>
        <w:t>n</w:t>
      </w:r>
      <w:r w:rsidRPr="00322003">
        <w:rPr>
          <w:rFonts w:ascii="Arial" w:hAnsi="Arial" w:cs="Arial"/>
          <w:sz w:val="28"/>
          <w:szCs w:val="28"/>
        </w:rPr>
        <w:t>oviembre de 2018, Tomo I, página 5, que dice:</w:t>
      </w:r>
    </w:p>
    <w:p w14:paraId="2116D33B" w14:textId="5C8199BC" w:rsidR="006266EE" w:rsidRPr="00FE574A" w:rsidRDefault="006266EE" w:rsidP="006266EE">
      <w:pPr>
        <w:pStyle w:val="Prrafodelista"/>
        <w:spacing w:line="240" w:lineRule="auto"/>
        <w:jc w:val="both"/>
        <w:rPr>
          <w:rFonts w:ascii="Times New Roman" w:hAnsi="Times New Roman"/>
          <w:i/>
          <w:sz w:val="28"/>
          <w:szCs w:val="28"/>
        </w:rPr>
      </w:pPr>
      <w:r w:rsidRPr="00FE574A">
        <w:rPr>
          <w:rFonts w:ascii="Times New Roman" w:hAnsi="Times New Roman"/>
          <w:b/>
          <w:i/>
          <w:sz w:val="28"/>
          <w:szCs w:val="28"/>
        </w:rPr>
        <w:t xml:space="preserve">“ALEGATOS EN EL JUICIO DE AMPARO DIRECTO. SI BIEN LOS TRIBUNALES COLEGIADOS DE CIRCUITO DEBEN ESTUDIARLOS, NO NECESARIAMENTE DEBEN PLASMAR ALGUNA CONSIDERACIÓN AL RESPECTO EN LA SENTENCIA. </w:t>
      </w:r>
      <w:r w:rsidRPr="00FE574A">
        <w:rPr>
          <w:rFonts w:ascii="Times New Roman" w:hAnsi="Times New Roman"/>
          <w:i/>
          <w:sz w:val="28"/>
          <w:szCs w:val="28"/>
        </w:rPr>
        <w:t>En términos del artículo 181 de la Ley de Amparo, después de que hayan sido notificadas del auto admisorio de la demanda, las partes tendrán 15 días para formular alegatos, los cuales tienen como finalidad que quienes no ejercieron la acción de amparo directo puedan ser escuchados, al permitírseles formular opiniones o conclusiones lógicas respecto de la promoción del juicio de amparo, por lo que se trata de una hipótesis normativa que garantiza un debido proceso en cumplimiento a las formalidades esenciales del procedimiento que exige el párrafo segundo del artículo 14 de la Constitución Política de los Estados Unidos Mexicanos. De esa forma, el debido proceso se cumple con brindar la oportunidad de manifestarse y el correlativo deber del tribunal de estudiar las manifestaciones, sin que ello pueda traducirse en una obligación de un pronunciamiento expreso en la sentencia, en tanto que no todo ejercicio analítico que realiza un órgano jurisdiccional respecto del estudio de las constancias debe reflejarse forzosamente en una consideración. Por todo lo anterior, el órgano jurisdiccional es el que debe determinar, en atención al caso concreto, si plasma en la resolución el estudio de los alegatos formulados por las partes, en el entendido de que en cumplimiento a la debida fundamentación y motivación, si existiera alguna incidencia o cambio de criterio a partir del estudio de dichos argumentos, sí resultaría necesario referirlo en la sentencia, como por ejemplo, el análisis de una causal de improcedencia hecha valer. Así, el ejercicio de esta facultad debe darse en cumplimiento al artículo 16 constitucional que ordena a las autoridades fundar y motivar sus actos, así como al diverso artículo 17 constitucional que impone una impartición de justicia pronta, completa e imparcial.”</w:t>
      </w:r>
    </w:p>
    <w:p w14:paraId="72F3A0E7" w14:textId="77777777" w:rsidR="006266EE" w:rsidRPr="00322003" w:rsidRDefault="006266EE" w:rsidP="006266EE">
      <w:pPr>
        <w:pStyle w:val="Prrafodelista"/>
        <w:spacing w:line="240" w:lineRule="auto"/>
        <w:jc w:val="both"/>
        <w:rPr>
          <w:rFonts w:ascii="Arial" w:hAnsi="Arial" w:cs="Arial"/>
          <w:i/>
          <w:sz w:val="28"/>
          <w:szCs w:val="28"/>
        </w:rPr>
      </w:pPr>
    </w:p>
    <w:p w14:paraId="5FA7D3D5" w14:textId="12A767CD" w:rsidR="00910B99" w:rsidRDefault="00910B99" w:rsidP="007A3461">
      <w:pPr>
        <w:pStyle w:val="Prrafodelista"/>
        <w:numPr>
          <w:ilvl w:val="0"/>
          <w:numId w:val="5"/>
        </w:numPr>
        <w:spacing w:after="0" w:line="360" w:lineRule="auto"/>
        <w:ind w:left="0" w:hanging="567"/>
        <w:contextualSpacing/>
        <w:jc w:val="both"/>
        <w:rPr>
          <w:rFonts w:ascii="Arial" w:hAnsi="Arial" w:cs="Arial"/>
          <w:sz w:val="28"/>
          <w:szCs w:val="28"/>
        </w:rPr>
      </w:pPr>
      <w:r w:rsidRPr="00322003">
        <w:rPr>
          <w:rFonts w:ascii="Arial" w:hAnsi="Arial" w:cs="Arial"/>
          <w:sz w:val="28"/>
          <w:szCs w:val="28"/>
        </w:rPr>
        <w:t xml:space="preserve">Por lo expuesto, fundado y con apoyo además en los artículos 76, 77, 79 y 190 de la Ley de Amparo, se resuelve: </w:t>
      </w:r>
    </w:p>
    <w:p w14:paraId="0012F0EC" w14:textId="77777777" w:rsidR="00910B99" w:rsidRPr="00322003" w:rsidRDefault="00910B99" w:rsidP="00910B99">
      <w:pPr>
        <w:pStyle w:val="Prrafodelista"/>
        <w:spacing w:after="0" w:line="360" w:lineRule="auto"/>
        <w:ind w:left="0"/>
        <w:contextualSpacing/>
        <w:jc w:val="both"/>
        <w:rPr>
          <w:rFonts w:ascii="Arial" w:hAnsi="Arial" w:cs="Arial"/>
          <w:b/>
          <w:sz w:val="28"/>
          <w:szCs w:val="28"/>
        </w:rPr>
      </w:pPr>
    </w:p>
    <w:p w14:paraId="65AD4C89" w14:textId="41B11809" w:rsidR="00CB2754" w:rsidRPr="00322003" w:rsidRDefault="00CB2754" w:rsidP="00FE574A">
      <w:pPr>
        <w:pStyle w:val="Prrafodelista"/>
        <w:spacing w:after="0" w:line="360" w:lineRule="auto"/>
        <w:ind w:left="0"/>
        <w:contextualSpacing/>
        <w:jc w:val="both"/>
        <w:rPr>
          <w:rFonts w:ascii="Arial" w:hAnsi="Arial" w:cs="Arial"/>
          <w:bCs/>
          <w:iCs/>
          <w:sz w:val="28"/>
          <w:szCs w:val="28"/>
        </w:rPr>
      </w:pPr>
      <w:bookmarkStart w:id="16" w:name="_Hlk81852235"/>
      <w:r w:rsidRPr="00322003">
        <w:rPr>
          <w:rFonts w:ascii="Arial" w:hAnsi="Arial" w:cs="Arial"/>
          <w:b/>
          <w:sz w:val="28"/>
          <w:szCs w:val="28"/>
        </w:rPr>
        <w:lastRenderedPageBreak/>
        <w:t>PRIMERO</w:t>
      </w:r>
      <w:r w:rsidR="00910B99" w:rsidRPr="00322003">
        <w:rPr>
          <w:rFonts w:ascii="Arial" w:hAnsi="Arial" w:cs="Arial"/>
          <w:b/>
          <w:sz w:val="28"/>
          <w:szCs w:val="28"/>
        </w:rPr>
        <w:t xml:space="preserve">. </w:t>
      </w:r>
      <w:r w:rsidR="00910B99" w:rsidRPr="00322003">
        <w:rPr>
          <w:rFonts w:ascii="Arial" w:hAnsi="Arial" w:cs="Arial"/>
          <w:sz w:val="28"/>
          <w:szCs w:val="28"/>
        </w:rPr>
        <w:t xml:space="preserve">La </w:t>
      </w:r>
      <w:r w:rsidR="00910B99" w:rsidRPr="00322003">
        <w:rPr>
          <w:rFonts w:ascii="Arial" w:hAnsi="Arial" w:cs="Arial"/>
          <w:b/>
          <w:sz w:val="28"/>
          <w:szCs w:val="28"/>
        </w:rPr>
        <w:t xml:space="preserve">Justicia de la Unión ampara y protege a </w:t>
      </w:r>
      <w:r w:rsidR="003A793C" w:rsidRPr="003A793C">
        <w:rPr>
          <w:rFonts w:ascii="Arial" w:hAnsi="Arial" w:cs="Arial"/>
          <w:b/>
          <w:color w:val="FF0000"/>
          <w:sz w:val="28"/>
          <w:szCs w:val="28"/>
        </w:rPr>
        <w:t>**********</w:t>
      </w:r>
      <w:r w:rsidR="00910B99" w:rsidRPr="00322003">
        <w:rPr>
          <w:rFonts w:ascii="Arial" w:hAnsi="Arial" w:cs="Arial"/>
          <w:sz w:val="28"/>
          <w:szCs w:val="28"/>
        </w:rPr>
        <w:t xml:space="preserve">, por su propio derecho, en contra de la sentencia dictada el </w:t>
      </w:r>
      <w:r w:rsidR="00964B1E" w:rsidRPr="00CD5317">
        <w:rPr>
          <w:rFonts w:ascii="Arial" w:hAnsi="Arial" w:cs="Arial"/>
          <w:sz w:val="28"/>
          <w:szCs w:val="28"/>
          <w:lang w:val="es-ES_tradnl"/>
        </w:rPr>
        <w:t>siete de diciembre de dos mil dieciocho</w:t>
      </w:r>
      <w:r w:rsidR="00910B99" w:rsidRPr="00322003">
        <w:rPr>
          <w:rFonts w:ascii="Arial" w:hAnsi="Arial" w:cs="Arial"/>
          <w:sz w:val="28"/>
          <w:szCs w:val="28"/>
        </w:rPr>
        <w:t xml:space="preserve">, por la Sala Familiar del Tribunal Superior de Justicia en el </w:t>
      </w:r>
      <w:r w:rsidR="009A77C8" w:rsidRPr="00322003">
        <w:rPr>
          <w:rFonts w:ascii="Arial" w:hAnsi="Arial" w:cs="Arial"/>
          <w:sz w:val="28"/>
          <w:szCs w:val="28"/>
        </w:rPr>
        <w:t>e</w:t>
      </w:r>
      <w:r w:rsidR="00910B99" w:rsidRPr="00322003">
        <w:rPr>
          <w:rFonts w:ascii="Arial" w:hAnsi="Arial" w:cs="Arial"/>
          <w:sz w:val="28"/>
          <w:szCs w:val="28"/>
        </w:rPr>
        <w:t xml:space="preserve">stado de Querétaro, en el toca </w:t>
      </w:r>
      <w:r w:rsidR="003A793C" w:rsidRPr="003A793C">
        <w:rPr>
          <w:rFonts w:ascii="Arial" w:hAnsi="Arial" w:cs="Arial"/>
          <w:b/>
          <w:color w:val="FF0000"/>
          <w:sz w:val="28"/>
          <w:szCs w:val="28"/>
        </w:rPr>
        <w:t xml:space="preserve">********** </w:t>
      </w:r>
      <w:r w:rsidR="00910B99" w:rsidRPr="00322003">
        <w:rPr>
          <w:rFonts w:ascii="Arial" w:hAnsi="Arial" w:cs="Arial"/>
          <w:sz w:val="28"/>
          <w:szCs w:val="28"/>
        </w:rPr>
        <w:t xml:space="preserve">y su ejecución, para los efectos precisados en </w:t>
      </w:r>
      <w:r w:rsidR="009A77C8" w:rsidRPr="00322003">
        <w:rPr>
          <w:rFonts w:ascii="Arial" w:hAnsi="Arial" w:cs="Arial"/>
          <w:sz w:val="28"/>
          <w:szCs w:val="28"/>
        </w:rPr>
        <w:t>esta</w:t>
      </w:r>
      <w:r w:rsidR="00910B99" w:rsidRPr="00322003">
        <w:rPr>
          <w:rFonts w:ascii="Arial" w:hAnsi="Arial" w:cs="Arial"/>
          <w:sz w:val="28"/>
          <w:szCs w:val="28"/>
        </w:rPr>
        <w:t xml:space="preserve"> ejecutoria.</w:t>
      </w:r>
      <w:r w:rsidR="00910B99" w:rsidRPr="00322003">
        <w:rPr>
          <w:rFonts w:ascii="Arial" w:hAnsi="Arial" w:cs="Arial"/>
          <w:bCs/>
          <w:iCs/>
          <w:sz w:val="28"/>
          <w:szCs w:val="28"/>
        </w:rPr>
        <w:t xml:space="preserve"> </w:t>
      </w:r>
    </w:p>
    <w:p w14:paraId="4E88405B" w14:textId="77777777" w:rsidR="00FE574A" w:rsidRDefault="00FE574A" w:rsidP="00D657CD">
      <w:pPr>
        <w:spacing w:after="0" w:line="360" w:lineRule="auto"/>
        <w:contextualSpacing/>
        <w:jc w:val="both"/>
        <w:rPr>
          <w:rFonts w:ascii="Arial" w:hAnsi="Arial" w:cs="Arial"/>
          <w:b/>
          <w:bCs/>
          <w:iCs/>
          <w:sz w:val="28"/>
          <w:szCs w:val="28"/>
        </w:rPr>
      </w:pPr>
    </w:p>
    <w:p w14:paraId="67D90CB5" w14:textId="2A440BD6" w:rsidR="00BD127C" w:rsidRDefault="00CB2754" w:rsidP="00D657CD">
      <w:pPr>
        <w:spacing w:after="0" w:line="360" w:lineRule="auto"/>
        <w:contextualSpacing/>
        <w:jc w:val="both"/>
        <w:rPr>
          <w:rFonts w:ascii="Arial" w:hAnsi="Arial" w:cs="Arial"/>
          <w:bCs/>
          <w:iCs/>
          <w:sz w:val="28"/>
          <w:szCs w:val="28"/>
        </w:rPr>
      </w:pPr>
      <w:r w:rsidRPr="00322003">
        <w:rPr>
          <w:rFonts w:ascii="Arial" w:hAnsi="Arial" w:cs="Arial"/>
          <w:b/>
          <w:bCs/>
          <w:iCs/>
          <w:sz w:val="28"/>
          <w:szCs w:val="28"/>
        </w:rPr>
        <w:t xml:space="preserve">SEGUNDO. </w:t>
      </w:r>
      <w:r w:rsidRPr="00322003">
        <w:rPr>
          <w:rFonts w:ascii="Arial" w:hAnsi="Arial" w:cs="Arial"/>
          <w:bCs/>
          <w:iCs/>
          <w:sz w:val="28"/>
          <w:szCs w:val="28"/>
        </w:rPr>
        <w:t xml:space="preserve">Se </w:t>
      </w:r>
      <w:r w:rsidRPr="00322003">
        <w:rPr>
          <w:rFonts w:ascii="Arial" w:hAnsi="Arial" w:cs="Arial"/>
          <w:b/>
          <w:bCs/>
          <w:iCs/>
          <w:sz w:val="28"/>
          <w:szCs w:val="28"/>
        </w:rPr>
        <w:t xml:space="preserve">niega </w:t>
      </w:r>
      <w:r w:rsidR="000324BD" w:rsidRPr="00322003">
        <w:rPr>
          <w:rFonts w:ascii="Arial" w:hAnsi="Arial" w:cs="Arial"/>
          <w:b/>
          <w:bCs/>
          <w:iCs/>
          <w:sz w:val="28"/>
          <w:szCs w:val="28"/>
        </w:rPr>
        <w:t>a</w:t>
      </w:r>
      <w:r w:rsidR="00BA77B6" w:rsidRPr="00322003">
        <w:rPr>
          <w:rFonts w:ascii="Arial" w:hAnsi="Arial" w:cs="Arial"/>
          <w:b/>
          <w:bCs/>
          <w:iCs/>
          <w:sz w:val="28"/>
          <w:szCs w:val="28"/>
        </w:rPr>
        <w:t>l amparo a la adherente</w:t>
      </w:r>
      <w:r w:rsidR="000324BD" w:rsidRPr="00322003">
        <w:rPr>
          <w:rFonts w:ascii="Arial" w:hAnsi="Arial" w:cs="Arial"/>
          <w:b/>
          <w:bCs/>
          <w:iCs/>
          <w:sz w:val="28"/>
          <w:szCs w:val="28"/>
        </w:rPr>
        <w:t xml:space="preserve"> </w:t>
      </w:r>
      <w:r w:rsidR="003A793C" w:rsidRPr="003A793C">
        <w:rPr>
          <w:rFonts w:ascii="Arial" w:hAnsi="Arial" w:cs="Arial"/>
          <w:b/>
          <w:color w:val="FF0000"/>
          <w:sz w:val="28"/>
          <w:szCs w:val="28"/>
        </w:rPr>
        <w:t>**********</w:t>
      </w:r>
      <w:r w:rsidR="000324BD" w:rsidRPr="00322003">
        <w:rPr>
          <w:rFonts w:ascii="Arial" w:hAnsi="Arial" w:cs="Arial"/>
          <w:b/>
          <w:bCs/>
          <w:iCs/>
          <w:sz w:val="28"/>
          <w:szCs w:val="28"/>
        </w:rPr>
        <w:t>.</w:t>
      </w:r>
      <w:r w:rsidRPr="00322003">
        <w:rPr>
          <w:rFonts w:ascii="Arial" w:hAnsi="Arial" w:cs="Arial"/>
          <w:bCs/>
          <w:iCs/>
          <w:sz w:val="28"/>
          <w:szCs w:val="28"/>
        </w:rPr>
        <w:t xml:space="preserve"> </w:t>
      </w:r>
      <w:bookmarkEnd w:id="16"/>
    </w:p>
    <w:p w14:paraId="0F86DF0C" w14:textId="77777777" w:rsidR="001C25BB" w:rsidRDefault="001C25BB" w:rsidP="00D657CD">
      <w:pPr>
        <w:spacing w:after="0" w:line="360" w:lineRule="auto"/>
        <w:contextualSpacing/>
        <w:jc w:val="both"/>
        <w:rPr>
          <w:rFonts w:ascii="Arial" w:hAnsi="Arial" w:cs="Arial"/>
          <w:bCs/>
          <w:iCs/>
          <w:sz w:val="28"/>
          <w:szCs w:val="28"/>
        </w:rPr>
      </w:pPr>
    </w:p>
    <w:p w14:paraId="13444AA2" w14:textId="4020E5C3" w:rsidR="00BD127C" w:rsidRPr="006B4167" w:rsidRDefault="00BD127C" w:rsidP="00BD127C">
      <w:pPr>
        <w:spacing w:after="0" w:line="360" w:lineRule="auto"/>
        <w:jc w:val="both"/>
        <w:rPr>
          <w:rFonts w:ascii="Arial" w:eastAsia="Times New Roman" w:hAnsi="Arial" w:cs="Arial"/>
          <w:spacing w:val="-4"/>
          <w:sz w:val="26"/>
          <w:szCs w:val="26"/>
        </w:rPr>
      </w:pPr>
      <w:r w:rsidRPr="00ED6A33">
        <w:rPr>
          <w:rFonts w:ascii="Arial" w:eastAsia="Times New Roman" w:hAnsi="Arial" w:cs="Arial"/>
          <w:spacing w:val="-4"/>
          <w:sz w:val="26"/>
          <w:szCs w:val="26"/>
        </w:rPr>
        <w:t xml:space="preserve">Así lo resolvió la Primera Sala de la Suprema Corte de Justicia de la Nación, por mayoría de cuatro votos </w:t>
      </w:r>
      <w:r w:rsidR="00D75B4C" w:rsidRPr="00ED6A33">
        <w:rPr>
          <w:rFonts w:ascii="Arial" w:eastAsia="Times New Roman" w:hAnsi="Arial" w:cs="Arial"/>
          <w:spacing w:val="-4"/>
          <w:sz w:val="26"/>
          <w:szCs w:val="26"/>
        </w:rPr>
        <w:t>de</w:t>
      </w:r>
      <w:r w:rsidRPr="00ED6A33">
        <w:rPr>
          <w:rFonts w:ascii="Arial" w:eastAsia="Times New Roman" w:hAnsi="Arial" w:cs="Arial"/>
          <w:spacing w:val="-4"/>
          <w:sz w:val="26"/>
          <w:szCs w:val="26"/>
        </w:rPr>
        <w:t xml:space="preserve"> los Ministros </w:t>
      </w:r>
      <w:r w:rsidR="00D4757D" w:rsidRPr="00D4757D">
        <w:rPr>
          <w:rFonts w:ascii="Arial" w:eastAsia="Times New Roman" w:hAnsi="Arial" w:cs="Arial"/>
          <w:spacing w:val="-4"/>
          <w:sz w:val="26"/>
          <w:szCs w:val="26"/>
        </w:rPr>
        <w:t xml:space="preserve">Juan Luis González Alcántara Carrancá, </w:t>
      </w:r>
      <w:r w:rsidR="00D75B4C" w:rsidRPr="00ED6A33">
        <w:rPr>
          <w:rFonts w:ascii="Arial" w:eastAsia="Times New Roman" w:hAnsi="Arial" w:cs="Arial"/>
          <w:spacing w:val="-4"/>
          <w:sz w:val="26"/>
          <w:szCs w:val="26"/>
        </w:rPr>
        <w:t>Jorge Mario Pardo Rebolledo, quien está con el sentido del proyecto, pero en contra de consideraciones y se reservó su derecho a formular voto concurrente</w:t>
      </w:r>
      <w:r w:rsidRPr="00ED6A33">
        <w:rPr>
          <w:rFonts w:ascii="Arial" w:eastAsia="Times New Roman" w:hAnsi="Arial" w:cs="Arial"/>
          <w:spacing w:val="-4"/>
          <w:sz w:val="26"/>
          <w:szCs w:val="26"/>
        </w:rPr>
        <w:t>, Alfredo Gutiérrez Ortiz Mena y la Ministra Presidenta Ana Margarita Ríos Farjat (Ponente). En contra del emitido por la Ministra Norma Lucía Piña Hernández</w:t>
      </w:r>
      <w:r w:rsidR="00510F97" w:rsidRPr="00ED6A33">
        <w:rPr>
          <w:rFonts w:ascii="Arial" w:eastAsia="Times New Roman" w:hAnsi="Arial" w:cs="Arial"/>
          <w:spacing w:val="-4"/>
          <w:sz w:val="26"/>
          <w:szCs w:val="26"/>
        </w:rPr>
        <w:t>, quien se reservó el derecho de formular voto particular.</w:t>
      </w:r>
    </w:p>
    <w:p w14:paraId="3DEFEA0A" w14:textId="77777777" w:rsidR="00BD127C" w:rsidRPr="006B4167" w:rsidRDefault="00BD127C" w:rsidP="00BD127C">
      <w:pPr>
        <w:spacing w:after="0" w:line="360" w:lineRule="auto"/>
        <w:jc w:val="both"/>
        <w:rPr>
          <w:rFonts w:ascii="Arial" w:eastAsia="Times New Roman" w:hAnsi="Arial" w:cs="Arial"/>
          <w:spacing w:val="-4"/>
          <w:sz w:val="26"/>
          <w:szCs w:val="26"/>
        </w:rPr>
      </w:pPr>
    </w:p>
    <w:p w14:paraId="4FEB070F" w14:textId="63FAF948" w:rsidR="004C6BC6" w:rsidRDefault="004C6BC6" w:rsidP="004C6BC6">
      <w:pPr>
        <w:spacing w:after="0" w:line="360" w:lineRule="auto"/>
        <w:jc w:val="both"/>
        <w:rPr>
          <w:rFonts w:ascii="Arial" w:eastAsia="Times New Roman" w:hAnsi="Arial" w:cs="Arial"/>
          <w:spacing w:val="-4"/>
          <w:sz w:val="26"/>
          <w:szCs w:val="26"/>
        </w:rPr>
      </w:pPr>
      <w:r w:rsidRPr="006B4167">
        <w:rPr>
          <w:rFonts w:ascii="Arial" w:eastAsia="Times New Roman" w:hAnsi="Arial" w:cs="Arial"/>
          <w:spacing w:val="-4"/>
          <w:sz w:val="26"/>
          <w:szCs w:val="26"/>
        </w:rPr>
        <w:t xml:space="preserve">Firman la Ministra Presidenta de la Sala y Ponente, con el Secretario de Acuerdos que autoriza y da fe. </w:t>
      </w:r>
    </w:p>
    <w:p w14:paraId="2E3A3685" w14:textId="77777777" w:rsidR="001C25BB" w:rsidRPr="00CB0F76" w:rsidRDefault="001C25BB" w:rsidP="004C6BC6">
      <w:pPr>
        <w:spacing w:after="0" w:line="360" w:lineRule="auto"/>
        <w:jc w:val="both"/>
        <w:rPr>
          <w:rFonts w:ascii="Arial" w:eastAsia="Times New Roman" w:hAnsi="Arial" w:cs="Arial"/>
          <w:spacing w:val="-4"/>
          <w:sz w:val="26"/>
          <w:szCs w:val="26"/>
        </w:rPr>
      </w:pPr>
    </w:p>
    <w:p w14:paraId="067AA69D" w14:textId="77777777" w:rsidR="004C6BC6" w:rsidRPr="006B4167" w:rsidRDefault="004C6BC6" w:rsidP="004C6BC6">
      <w:pPr>
        <w:spacing w:after="0" w:line="276" w:lineRule="auto"/>
        <w:jc w:val="center"/>
        <w:rPr>
          <w:rFonts w:ascii="Arial" w:hAnsi="Arial" w:cs="Arial"/>
          <w:bCs/>
          <w:sz w:val="26"/>
          <w:szCs w:val="26"/>
          <w:lang w:eastAsia="es-MX"/>
        </w:rPr>
      </w:pPr>
      <w:r w:rsidRPr="006B4167">
        <w:rPr>
          <w:rFonts w:ascii="Arial" w:hAnsi="Arial" w:cs="Arial"/>
          <w:b/>
          <w:bCs/>
          <w:sz w:val="26"/>
          <w:szCs w:val="26"/>
          <w:lang w:eastAsia="es-MX"/>
        </w:rPr>
        <w:t>PRESIDENTA DE LA PRIMERA SALA Y PONENTE</w:t>
      </w:r>
    </w:p>
    <w:p w14:paraId="2A56988C" w14:textId="77777777" w:rsidR="004C6BC6" w:rsidRPr="009B4D14" w:rsidRDefault="004C6BC6" w:rsidP="004C6BC6">
      <w:pPr>
        <w:spacing w:after="0" w:line="276" w:lineRule="auto"/>
        <w:jc w:val="center"/>
        <w:rPr>
          <w:rFonts w:ascii="Arial" w:hAnsi="Arial" w:cs="Arial"/>
          <w:b/>
          <w:bCs/>
          <w:sz w:val="26"/>
          <w:szCs w:val="26"/>
          <w:lang w:eastAsia="es-MX"/>
        </w:rPr>
      </w:pPr>
      <w:r w:rsidRPr="006B4167">
        <w:rPr>
          <w:rFonts w:ascii="Arial" w:hAnsi="Arial" w:cs="Arial"/>
          <w:b/>
          <w:bCs/>
          <w:sz w:val="26"/>
          <w:szCs w:val="26"/>
          <w:lang w:eastAsia="es-MX"/>
        </w:rPr>
        <w:t>MINISTRA ANA MARGARITA RÍOS FARJAT</w:t>
      </w:r>
    </w:p>
    <w:p w14:paraId="5726FF96" w14:textId="0A4A4D5C" w:rsidR="004C6BC6" w:rsidRDefault="004C6BC6" w:rsidP="004C6BC6">
      <w:pPr>
        <w:spacing w:after="0" w:line="276" w:lineRule="auto"/>
        <w:rPr>
          <w:rFonts w:ascii="Arial" w:hAnsi="Arial" w:cs="Arial"/>
          <w:sz w:val="26"/>
          <w:szCs w:val="26"/>
          <w:lang w:eastAsia="es-MX"/>
        </w:rPr>
      </w:pPr>
    </w:p>
    <w:p w14:paraId="5F866902" w14:textId="42776079" w:rsidR="001C25BB" w:rsidRDefault="001C25BB" w:rsidP="004C6BC6">
      <w:pPr>
        <w:spacing w:after="0" w:line="276" w:lineRule="auto"/>
        <w:rPr>
          <w:rFonts w:ascii="Arial" w:hAnsi="Arial" w:cs="Arial"/>
          <w:sz w:val="26"/>
          <w:szCs w:val="26"/>
          <w:lang w:eastAsia="es-MX"/>
        </w:rPr>
      </w:pPr>
    </w:p>
    <w:p w14:paraId="78BCC743" w14:textId="77777777" w:rsidR="001C25BB" w:rsidRPr="006B4167" w:rsidRDefault="001C25BB" w:rsidP="004C6BC6">
      <w:pPr>
        <w:spacing w:after="0" w:line="276" w:lineRule="auto"/>
        <w:rPr>
          <w:rFonts w:ascii="Arial" w:hAnsi="Arial" w:cs="Arial"/>
          <w:sz w:val="26"/>
          <w:szCs w:val="26"/>
          <w:lang w:eastAsia="es-MX"/>
        </w:rPr>
      </w:pPr>
    </w:p>
    <w:p w14:paraId="0E27F756" w14:textId="77777777" w:rsidR="004C6BC6" w:rsidRPr="006B4167" w:rsidRDefault="004C6BC6" w:rsidP="004C6BC6">
      <w:pPr>
        <w:spacing w:after="0" w:line="276" w:lineRule="auto"/>
        <w:jc w:val="center"/>
        <w:rPr>
          <w:rFonts w:ascii="Arial" w:hAnsi="Arial" w:cs="Arial"/>
          <w:sz w:val="26"/>
          <w:szCs w:val="26"/>
          <w:lang w:eastAsia="es-MX"/>
        </w:rPr>
      </w:pPr>
      <w:r w:rsidRPr="006B4167">
        <w:rPr>
          <w:rFonts w:ascii="Arial" w:hAnsi="Arial" w:cs="Arial"/>
          <w:b/>
          <w:bCs/>
          <w:sz w:val="26"/>
          <w:szCs w:val="26"/>
          <w:lang w:eastAsia="es-MX"/>
        </w:rPr>
        <w:t>SECRETARIO DE ACUERDOS DE LA PRIMERA SALA</w:t>
      </w:r>
    </w:p>
    <w:p w14:paraId="2E48498D" w14:textId="7D355637" w:rsidR="004C6BC6" w:rsidRDefault="004C6BC6" w:rsidP="004C6BC6">
      <w:pPr>
        <w:pBdr>
          <w:top w:val="nil"/>
        </w:pBdr>
        <w:spacing w:after="0" w:line="276" w:lineRule="auto"/>
        <w:jc w:val="center"/>
        <w:rPr>
          <w:rFonts w:ascii="Arial" w:hAnsi="Arial" w:cs="Arial"/>
          <w:b/>
          <w:bCs/>
          <w:sz w:val="26"/>
          <w:szCs w:val="26"/>
          <w:lang w:eastAsia="es-MX"/>
        </w:rPr>
      </w:pPr>
      <w:r w:rsidRPr="006B4167">
        <w:rPr>
          <w:rFonts w:ascii="Arial" w:hAnsi="Arial" w:cs="Arial"/>
          <w:b/>
          <w:bCs/>
          <w:sz w:val="26"/>
          <w:szCs w:val="26"/>
          <w:lang w:eastAsia="es-MX"/>
        </w:rPr>
        <w:t>MAESTRO RAÚL MENDIOLA PIZAÑ</w:t>
      </w:r>
      <w:r>
        <w:rPr>
          <w:rFonts w:ascii="Arial" w:hAnsi="Arial" w:cs="Arial"/>
          <w:b/>
          <w:bCs/>
          <w:sz w:val="26"/>
          <w:szCs w:val="26"/>
          <w:lang w:eastAsia="es-MX"/>
        </w:rPr>
        <w:t>A</w:t>
      </w:r>
    </w:p>
    <w:p w14:paraId="164F3104" w14:textId="77182577" w:rsidR="001C25BB" w:rsidRDefault="001C25BB" w:rsidP="004C6BC6">
      <w:pPr>
        <w:pBdr>
          <w:top w:val="nil"/>
        </w:pBdr>
        <w:spacing w:after="0" w:line="276" w:lineRule="auto"/>
        <w:jc w:val="center"/>
        <w:rPr>
          <w:rFonts w:ascii="Arial" w:hAnsi="Arial" w:cs="Arial"/>
          <w:b/>
          <w:bCs/>
          <w:sz w:val="26"/>
          <w:szCs w:val="26"/>
          <w:lang w:eastAsia="es-MX"/>
        </w:rPr>
      </w:pPr>
    </w:p>
    <w:p w14:paraId="74623D37" w14:textId="77777777" w:rsidR="001C25BB" w:rsidRPr="00B903D6" w:rsidRDefault="001C25BB" w:rsidP="004C6BC6">
      <w:pPr>
        <w:pBdr>
          <w:top w:val="nil"/>
        </w:pBdr>
        <w:spacing w:after="0" w:line="276" w:lineRule="auto"/>
        <w:jc w:val="center"/>
        <w:rPr>
          <w:rFonts w:ascii="Arial" w:hAnsi="Arial" w:cs="Arial"/>
          <w:b/>
          <w:bCs/>
          <w:sz w:val="26"/>
          <w:szCs w:val="26"/>
          <w:lang w:eastAsia="es-MX"/>
        </w:rPr>
      </w:pPr>
    </w:p>
    <w:p w14:paraId="24CE23E8" w14:textId="77FCD506" w:rsidR="00BD127C" w:rsidRPr="00D412B2" w:rsidRDefault="004C6BC6" w:rsidP="00D412B2">
      <w:pPr>
        <w:spacing w:after="0" w:line="240" w:lineRule="auto"/>
        <w:ind w:left="-283"/>
        <w:jc w:val="both"/>
        <w:rPr>
          <w:rFonts w:ascii="Arial" w:hAnsi="Arial" w:cs="Arial"/>
          <w:bCs/>
          <w:sz w:val="20"/>
          <w:szCs w:val="20"/>
        </w:rPr>
      </w:pPr>
      <w:r w:rsidRPr="00DE335F">
        <w:rPr>
          <w:rFonts w:ascii="Arial" w:hAnsi="Arial" w:cs="Arial"/>
          <w:bCs/>
          <w:sz w:val="20"/>
          <w:szCs w:val="20"/>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 diecisiete en el Diario Oficial de la Federación, en esta versión pública se suprime la información considerada legalmente como reservada o confidencial que encuadra en esos supuestos normativos.</w:t>
      </w:r>
    </w:p>
    <w:sectPr w:rsidR="00BD127C" w:rsidRPr="00D412B2" w:rsidSect="00BB598B">
      <w:headerReference w:type="even" r:id="rId10"/>
      <w:headerReference w:type="default" r:id="rId11"/>
      <w:footerReference w:type="even" r:id="rId12"/>
      <w:footerReference w:type="default" r:id="rId13"/>
      <w:pgSz w:w="12240" w:h="19293" w:code="305"/>
      <w:pgMar w:top="3686" w:right="1701" w:bottom="2268" w:left="1701" w:header="1701" w:footer="14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2A6A0" w14:textId="77777777" w:rsidR="005168D9" w:rsidRDefault="005168D9" w:rsidP="00872EFF">
      <w:pPr>
        <w:spacing w:after="0" w:line="240" w:lineRule="auto"/>
      </w:pPr>
      <w:r>
        <w:separator/>
      </w:r>
    </w:p>
  </w:endnote>
  <w:endnote w:type="continuationSeparator" w:id="0">
    <w:p w14:paraId="7801B025" w14:textId="77777777" w:rsidR="005168D9" w:rsidRDefault="005168D9" w:rsidP="0087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CE10" w14:textId="321E0619" w:rsidR="00781D71" w:rsidRPr="00E83275" w:rsidRDefault="00781D71" w:rsidP="00EA769F">
    <w:pPr>
      <w:pStyle w:val="Piedepgina"/>
      <w:rPr>
        <w:rFonts w:ascii="Arial" w:hAnsi="Arial" w:cs="Arial"/>
        <w:b/>
        <w:color w:val="2E74B5" w:themeColor="accent1" w:themeShade="BF"/>
        <w:sz w:val="28"/>
        <w:szCs w:val="28"/>
      </w:rPr>
    </w:pPr>
    <w:r>
      <w:rPr>
        <w:rFonts w:ascii="Arial" w:hAnsi="Arial" w:cs="Arial"/>
        <w:b/>
        <w:color w:val="2E74B5" w:themeColor="accent1" w:themeShade="BF"/>
        <w:sz w:val="28"/>
        <w:szCs w:val="28"/>
      </w:rPr>
      <w:fldChar w:fldCharType="begin"/>
    </w:r>
    <w:r>
      <w:rPr>
        <w:rFonts w:ascii="Arial" w:hAnsi="Arial" w:cs="Arial"/>
        <w:b/>
        <w:color w:val="2E74B5" w:themeColor="accent1" w:themeShade="BF"/>
        <w:sz w:val="28"/>
        <w:szCs w:val="28"/>
      </w:rPr>
      <w:instrText xml:space="preserve"> PAGE  \* Arabic  \* MERGEFORMAT </w:instrText>
    </w:r>
    <w:r>
      <w:rPr>
        <w:rFonts w:ascii="Arial" w:hAnsi="Arial" w:cs="Arial"/>
        <w:b/>
        <w:color w:val="2E74B5" w:themeColor="accent1" w:themeShade="BF"/>
        <w:sz w:val="28"/>
        <w:szCs w:val="28"/>
      </w:rPr>
      <w:fldChar w:fldCharType="separate"/>
    </w:r>
    <w:r w:rsidR="003B4552">
      <w:rPr>
        <w:rFonts w:ascii="Arial" w:hAnsi="Arial" w:cs="Arial"/>
        <w:b/>
        <w:noProof/>
        <w:color w:val="2E74B5" w:themeColor="accent1" w:themeShade="BF"/>
        <w:sz w:val="28"/>
        <w:szCs w:val="28"/>
      </w:rPr>
      <w:t>104</w:t>
    </w:r>
    <w:r>
      <w:rPr>
        <w:rFonts w:ascii="Arial" w:hAnsi="Arial" w:cs="Arial"/>
        <w:b/>
        <w:color w:val="2E74B5" w:themeColor="accent1" w:themeShade="BF"/>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404596"/>
      <w:docPartObj>
        <w:docPartGallery w:val="Page Numbers (Bottom of Page)"/>
        <w:docPartUnique/>
      </w:docPartObj>
    </w:sdtPr>
    <w:sdtEndPr>
      <w:rPr>
        <w:rFonts w:ascii="Arial" w:hAnsi="Arial" w:cs="Arial"/>
        <w:b/>
        <w:bCs/>
        <w:color w:val="2E74B5" w:themeColor="accent1" w:themeShade="BF"/>
        <w:sz w:val="28"/>
        <w:szCs w:val="28"/>
      </w:rPr>
    </w:sdtEndPr>
    <w:sdtContent>
      <w:p w14:paraId="189AD781" w14:textId="64A2FF7E" w:rsidR="00781D71" w:rsidRPr="00E83275" w:rsidRDefault="00781D71" w:rsidP="00E83275">
        <w:pPr>
          <w:pStyle w:val="Piedepgina"/>
          <w:jc w:val="right"/>
          <w:rPr>
            <w:rFonts w:ascii="Arial" w:hAnsi="Arial" w:cs="Arial"/>
            <w:b/>
            <w:bCs/>
            <w:color w:val="2E74B5" w:themeColor="accent1" w:themeShade="BF"/>
            <w:sz w:val="28"/>
            <w:szCs w:val="28"/>
          </w:rPr>
        </w:pPr>
        <w:r>
          <w:rPr>
            <w:rFonts w:ascii="Arial" w:hAnsi="Arial" w:cs="Arial"/>
            <w:b/>
            <w:bCs/>
            <w:color w:val="2E74B5" w:themeColor="accent1" w:themeShade="BF"/>
            <w:sz w:val="28"/>
            <w:szCs w:val="28"/>
          </w:rPr>
          <w:fldChar w:fldCharType="begin"/>
        </w:r>
        <w:r>
          <w:rPr>
            <w:rFonts w:ascii="Arial" w:hAnsi="Arial" w:cs="Arial"/>
            <w:b/>
            <w:bCs/>
            <w:color w:val="2E74B5" w:themeColor="accent1" w:themeShade="BF"/>
            <w:sz w:val="28"/>
            <w:szCs w:val="28"/>
          </w:rPr>
          <w:instrText xml:space="preserve"> PAGE  \* Arabic  \* MERGEFORMAT </w:instrText>
        </w:r>
        <w:r>
          <w:rPr>
            <w:rFonts w:ascii="Arial" w:hAnsi="Arial" w:cs="Arial"/>
            <w:b/>
            <w:bCs/>
            <w:color w:val="2E74B5" w:themeColor="accent1" w:themeShade="BF"/>
            <w:sz w:val="28"/>
            <w:szCs w:val="28"/>
          </w:rPr>
          <w:fldChar w:fldCharType="separate"/>
        </w:r>
        <w:r w:rsidR="003B4552">
          <w:rPr>
            <w:rFonts w:ascii="Arial" w:hAnsi="Arial" w:cs="Arial"/>
            <w:b/>
            <w:bCs/>
            <w:noProof/>
            <w:color w:val="2E74B5" w:themeColor="accent1" w:themeShade="BF"/>
            <w:sz w:val="28"/>
            <w:szCs w:val="28"/>
          </w:rPr>
          <w:t>103</w:t>
        </w:r>
        <w:r>
          <w:rPr>
            <w:rFonts w:ascii="Arial" w:hAnsi="Arial" w:cs="Arial"/>
            <w:b/>
            <w:bCs/>
            <w:color w:val="2E74B5" w:themeColor="accent1" w:themeShade="B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106BB" w14:textId="77777777" w:rsidR="005168D9" w:rsidRDefault="005168D9" w:rsidP="00872EFF">
      <w:pPr>
        <w:spacing w:after="0" w:line="240" w:lineRule="auto"/>
      </w:pPr>
      <w:r>
        <w:separator/>
      </w:r>
    </w:p>
  </w:footnote>
  <w:footnote w:type="continuationSeparator" w:id="0">
    <w:p w14:paraId="05ECBA1D" w14:textId="77777777" w:rsidR="005168D9" w:rsidRDefault="005168D9" w:rsidP="00872EFF">
      <w:pPr>
        <w:spacing w:after="0" w:line="240" w:lineRule="auto"/>
      </w:pPr>
      <w:r>
        <w:continuationSeparator/>
      </w:r>
    </w:p>
  </w:footnote>
  <w:footnote w:id="1">
    <w:p w14:paraId="7FD01A2E" w14:textId="4EBBDC7E" w:rsidR="00781D71" w:rsidRPr="00EF3F18" w:rsidRDefault="00781D71" w:rsidP="00EF3F18">
      <w:pPr>
        <w:pStyle w:val="Textonotapie"/>
        <w:spacing w:after="0"/>
        <w:ind w:left="284" w:hanging="284"/>
        <w:jc w:val="both"/>
        <w:rPr>
          <w:rFonts w:ascii="Times New Roman" w:hAnsi="Times New Roman"/>
          <w:sz w:val="24"/>
          <w:szCs w:val="24"/>
        </w:rPr>
      </w:pPr>
      <w:r w:rsidRPr="00EF3F18">
        <w:rPr>
          <w:rStyle w:val="Refdenotaalpie"/>
          <w:rFonts w:ascii="Times New Roman" w:hAnsi="Times New Roman"/>
          <w:sz w:val="24"/>
          <w:szCs w:val="24"/>
        </w:rPr>
        <w:footnoteRef/>
      </w:r>
      <w:r w:rsidRPr="00EF3F18">
        <w:rPr>
          <w:rFonts w:ascii="Times New Roman" w:hAnsi="Times New Roman"/>
          <w:sz w:val="24"/>
          <w:szCs w:val="24"/>
        </w:rPr>
        <w:t xml:space="preserve"> </w:t>
      </w:r>
      <w:r w:rsidR="00FA1C51" w:rsidRPr="00FA1C51">
        <w:rPr>
          <w:rFonts w:ascii="Times New Roman" w:hAnsi="Times New Roman"/>
          <w:color w:val="FF0000"/>
          <w:sz w:val="24"/>
          <w:szCs w:val="24"/>
        </w:rPr>
        <w:t>**********</w:t>
      </w:r>
      <w:r w:rsidR="00FA1C51">
        <w:rPr>
          <w:rFonts w:ascii="Times New Roman" w:hAnsi="Times New Roman"/>
          <w:color w:val="FF0000"/>
          <w:sz w:val="24"/>
          <w:szCs w:val="24"/>
        </w:rPr>
        <w:t xml:space="preserve"> </w:t>
      </w:r>
      <w:r w:rsidRPr="00EF3F18">
        <w:rPr>
          <w:rFonts w:ascii="Times New Roman" w:hAnsi="Times New Roman"/>
          <w:sz w:val="24"/>
          <w:szCs w:val="24"/>
        </w:rPr>
        <w:t xml:space="preserve">fue testigo en el registro de la menor, según se advierte de la foja 18 del expediente del juicio civil ordinario </w:t>
      </w:r>
      <w:r w:rsidR="00FA1C51" w:rsidRPr="00FA1C51">
        <w:rPr>
          <w:rFonts w:ascii="Times New Roman" w:hAnsi="Times New Roman"/>
          <w:color w:val="FF0000"/>
          <w:sz w:val="24"/>
          <w:szCs w:val="24"/>
        </w:rPr>
        <w:t>**********</w:t>
      </w:r>
      <w:r w:rsidRPr="00EF3F18">
        <w:rPr>
          <w:rFonts w:ascii="Times New Roman" w:hAnsi="Times New Roman"/>
          <w:sz w:val="24"/>
          <w:szCs w:val="24"/>
        </w:rPr>
        <w:t>.</w:t>
      </w:r>
    </w:p>
  </w:footnote>
  <w:footnote w:id="2">
    <w:p w14:paraId="62B93CA3" w14:textId="4B31ECF3" w:rsidR="00781D71" w:rsidRPr="000D7B28" w:rsidRDefault="00781D71" w:rsidP="00EF3F18">
      <w:pPr>
        <w:pStyle w:val="Textonotapie"/>
        <w:spacing w:after="0" w:line="240" w:lineRule="auto"/>
        <w:ind w:left="284" w:hanging="284"/>
        <w:jc w:val="both"/>
        <w:rPr>
          <w:rFonts w:ascii="Times New Roman" w:hAnsi="Times New Roman"/>
          <w:sz w:val="20"/>
          <w:szCs w:val="20"/>
        </w:rPr>
      </w:pPr>
      <w:r w:rsidRPr="00EF3F18">
        <w:rPr>
          <w:rStyle w:val="Refdenotaalpie"/>
          <w:rFonts w:ascii="Times New Roman" w:hAnsi="Times New Roman"/>
          <w:sz w:val="24"/>
          <w:szCs w:val="24"/>
        </w:rPr>
        <w:footnoteRef/>
      </w:r>
      <w:r w:rsidRPr="00EF3F18">
        <w:rPr>
          <w:rFonts w:ascii="Times New Roman" w:hAnsi="Times New Roman"/>
          <w:sz w:val="24"/>
          <w:szCs w:val="24"/>
        </w:rPr>
        <w:t xml:space="preserve"> </w:t>
      </w:r>
      <w:r w:rsidR="00FA1C51" w:rsidRPr="00FA1C51">
        <w:rPr>
          <w:rFonts w:ascii="Times New Roman" w:hAnsi="Times New Roman"/>
          <w:color w:val="FF0000"/>
          <w:sz w:val="24"/>
          <w:szCs w:val="24"/>
        </w:rPr>
        <w:t>**********</w:t>
      </w:r>
      <w:r w:rsidRPr="00EF3F18">
        <w:rPr>
          <w:rFonts w:ascii="Times New Roman" w:hAnsi="Times New Roman"/>
          <w:sz w:val="24"/>
          <w:szCs w:val="24"/>
        </w:rPr>
        <w:t xml:space="preserve">, hija de la señora Porfiria Guerrero Mendoza, fue testigo en el registro de la menor, según se advierte de la foja 17 del expediente del juicio civil ordinario </w:t>
      </w:r>
      <w:r w:rsidR="00FA1C51" w:rsidRPr="00FA1C51">
        <w:rPr>
          <w:rFonts w:ascii="Times New Roman" w:hAnsi="Times New Roman"/>
          <w:color w:val="FF0000"/>
          <w:sz w:val="24"/>
          <w:szCs w:val="24"/>
        </w:rPr>
        <w:t>**********</w:t>
      </w:r>
      <w:r w:rsidRPr="00EF3F18">
        <w:rPr>
          <w:rFonts w:ascii="Times New Roman" w:hAnsi="Times New Roman"/>
          <w:sz w:val="24"/>
          <w:szCs w:val="24"/>
        </w:rPr>
        <w:t>.</w:t>
      </w:r>
    </w:p>
  </w:footnote>
  <w:footnote w:id="3">
    <w:p w14:paraId="50EAD1FB" w14:textId="67024223" w:rsidR="00781D71" w:rsidRPr="00EF3F18" w:rsidRDefault="00781D71" w:rsidP="00EF3F18">
      <w:pPr>
        <w:pStyle w:val="Textonotapie"/>
        <w:spacing w:after="0" w:line="240" w:lineRule="auto"/>
        <w:ind w:left="284" w:hanging="284"/>
        <w:jc w:val="both"/>
        <w:rPr>
          <w:rFonts w:ascii="Times New Roman" w:hAnsi="Times New Roman"/>
          <w:sz w:val="24"/>
          <w:szCs w:val="24"/>
        </w:rPr>
      </w:pPr>
      <w:r w:rsidRPr="00EF3F18">
        <w:rPr>
          <w:rStyle w:val="Refdenotaalpie"/>
          <w:rFonts w:ascii="Times New Roman" w:hAnsi="Times New Roman"/>
          <w:sz w:val="24"/>
          <w:szCs w:val="24"/>
        </w:rPr>
        <w:footnoteRef/>
      </w:r>
      <w:r w:rsidRPr="00EF3F18">
        <w:rPr>
          <w:rFonts w:ascii="Times New Roman" w:hAnsi="Times New Roman"/>
          <w:sz w:val="24"/>
          <w:szCs w:val="24"/>
        </w:rPr>
        <w:t xml:space="preserve"> Por mayoría de cuatro votos de los señores Ministros Jorge Mario Pardo Rebolledo (ponente), Alfredo Gutiérrez Ortiz Mena, Juan Luis González Alcántara Carrancá y la Ministra Ana Margarita Ríos Farjat. Voto en contra de la Ministra Norma Lucía Piña Hernández.</w:t>
      </w:r>
    </w:p>
  </w:footnote>
  <w:footnote w:id="4">
    <w:p w14:paraId="4D3D7B79" w14:textId="0B91AA77" w:rsidR="00781D71" w:rsidRPr="000D7B28" w:rsidRDefault="00781D71" w:rsidP="00EF3F18">
      <w:pPr>
        <w:pStyle w:val="Textonotapie"/>
        <w:spacing w:after="0" w:line="240" w:lineRule="auto"/>
        <w:ind w:left="284" w:hanging="284"/>
        <w:jc w:val="both"/>
        <w:rPr>
          <w:rFonts w:ascii="Times New Roman" w:hAnsi="Times New Roman"/>
          <w:sz w:val="20"/>
          <w:szCs w:val="20"/>
        </w:rPr>
      </w:pPr>
      <w:r w:rsidRPr="00EF3F18">
        <w:rPr>
          <w:rStyle w:val="Refdenotaalpie"/>
          <w:rFonts w:ascii="Times New Roman" w:hAnsi="Times New Roman"/>
          <w:sz w:val="24"/>
          <w:szCs w:val="24"/>
        </w:rPr>
        <w:footnoteRef/>
      </w:r>
      <w:r w:rsidRPr="00EF3F18">
        <w:rPr>
          <w:rFonts w:ascii="Times New Roman" w:hAnsi="Times New Roman"/>
          <w:sz w:val="24"/>
          <w:szCs w:val="24"/>
        </w:rPr>
        <w:t xml:space="preserve"> En virtud de que la materia del asunto corresponde a la especialidad de la Ministra Ana Margarita Ríos Farjat, así como su votación en el sentido de ejercer la facultad de atracción del presente asunto.</w:t>
      </w:r>
    </w:p>
  </w:footnote>
  <w:footnote w:id="5">
    <w:p w14:paraId="5D932589" w14:textId="77777777" w:rsidR="00781D71" w:rsidRPr="00EF3F18" w:rsidRDefault="00781D71" w:rsidP="00EF3F18">
      <w:pPr>
        <w:pStyle w:val="Texto"/>
        <w:spacing w:after="0" w:line="240" w:lineRule="auto"/>
        <w:ind w:left="284" w:hanging="284"/>
        <w:rPr>
          <w:rFonts w:ascii="Times New Roman" w:hAnsi="Times New Roman" w:cs="Times New Roman"/>
          <w:color w:val="000000"/>
          <w:sz w:val="24"/>
          <w:szCs w:val="24"/>
        </w:rPr>
      </w:pPr>
      <w:r w:rsidRPr="00EF3F18">
        <w:rPr>
          <w:rStyle w:val="Refdenotaalpie"/>
          <w:rFonts w:ascii="Times New Roman" w:hAnsi="Times New Roman" w:cs="Times New Roman"/>
          <w:sz w:val="24"/>
          <w:szCs w:val="24"/>
        </w:rPr>
        <w:footnoteRef/>
      </w:r>
      <w:r w:rsidRPr="00EF3F18">
        <w:rPr>
          <w:rFonts w:ascii="Times New Roman" w:hAnsi="Times New Roman" w:cs="Times New Roman"/>
          <w:sz w:val="24"/>
          <w:szCs w:val="24"/>
        </w:rPr>
        <w:t xml:space="preserve"> </w:t>
      </w:r>
      <w:bookmarkStart w:id="5" w:name="Artículo_107"/>
      <w:r w:rsidRPr="00EF3F18">
        <w:rPr>
          <w:rFonts w:ascii="Times New Roman" w:hAnsi="Times New Roman" w:cs="Times New Roman"/>
          <w:b/>
          <w:color w:val="000000"/>
          <w:sz w:val="24"/>
          <w:szCs w:val="24"/>
        </w:rPr>
        <w:t>Artículo 107</w:t>
      </w:r>
      <w:bookmarkEnd w:id="5"/>
      <w:r w:rsidRPr="00EF3F18">
        <w:rPr>
          <w:rFonts w:ascii="Times New Roman" w:hAnsi="Times New Roman" w:cs="Times New Roman"/>
          <w:b/>
          <w:color w:val="000000"/>
          <w:sz w:val="24"/>
          <w:szCs w:val="24"/>
        </w:rPr>
        <w:t>.</w:t>
      </w:r>
      <w:r w:rsidRPr="00EF3F18">
        <w:rPr>
          <w:rFonts w:ascii="Times New Roman" w:hAnsi="Times New Roman" w:cs="Times New Roman"/>
          <w:color w:val="000000"/>
          <w:sz w:val="24"/>
          <w:szCs w:val="24"/>
        </w:rPr>
        <w:t xml:space="preserve"> Las controversias de que habla el artículo 103 de esta Constitución, con excepción de aquellas en materia electoral, se sujetarán a los procedimientos que determine la ley reglamentaria, de acuerdo con las bases siguientes:</w:t>
      </w:r>
    </w:p>
    <w:p w14:paraId="549B0414" w14:textId="77777777" w:rsidR="00781D71" w:rsidRPr="00EF3F18" w:rsidRDefault="00781D71" w:rsidP="00EF3F18">
      <w:pPr>
        <w:pStyle w:val="Texto"/>
        <w:spacing w:after="0" w:line="240" w:lineRule="auto"/>
        <w:ind w:left="284" w:firstLine="0"/>
        <w:rPr>
          <w:rFonts w:ascii="Times New Roman" w:hAnsi="Times New Roman" w:cs="Times New Roman"/>
          <w:color w:val="000000"/>
          <w:sz w:val="24"/>
          <w:szCs w:val="24"/>
        </w:rPr>
      </w:pPr>
      <w:r w:rsidRPr="00EF3F18">
        <w:rPr>
          <w:rFonts w:ascii="Times New Roman" w:hAnsi="Times New Roman" w:cs="Times New Roman"/>
          <w:color w:val="000000"/>
          <w:sz w:val="24"/>
          <w:szCs w:val="24"/>
        </w:rPr>
        <w:t>(…)</w:t>
      </w:r>
    </w:p>
    <w:p w14:paraId="34580E2E" w14:textId="77777777" w:rsidR="00781D71" w:rsidRPr="00EF3F18" w:rsidRDefault="00781D71" w:rsidP="00EF3F18">
      <w:pPr>
        <w:pStyle w:val="Texto"/>
        <w:spacing w:after="0" w:line="240" w:lineRule="auto"/>
        <w:ind w:left="284" w:firstLine="0"/>
        <w:rPr>
          <w:rFonts w:ascii="Times New Roman" w:hAnsi="Times New Roman" w:cs="Times New Roman"/>
          <w:color w:val="000000"/>
          <w:sz w:val="24"/>
          <w:szCs w:val="24"/>
        </w:rPr>
      </w:pPr>
      <w:r w:rsidRPr="00EF3F18">
        <w:rPr>
          <w:rFonts w:ascii="Times New Roman" w:hAnsi="Times New Roman" w:cs="Times New Roman"/>
          <w:b/>
          <w:color w:val="000000"/>
          <w:sz w:val="24"/>
          <w:szCs w:val="24"/>
        </w:rPr>
        <w:t>V.</w:t>
      </w:r>
      <w:r w:rsidRPr="00EF3F18">
        <w:rPr>
          <w:rFonts w:ascii="Times New Roman" w:hAnsi="Times New Roman" w:cs="Times New Roman"/>
          <w:color w:val="000000"/>
          <w:sz w:val="24"/>
          <w:szCs w:val="24"/>
        </w:rPr>
        <w:t xml:space="preserve"> El amparo contra sentencias definitivas, laudos o resoluciones que pongan fin al juicio se promoverá ante el Tribunal Colegiado de Circuito competente de conformidad con la ley, en los casos siguientes:</w:t>
      </w:r>
    </w:p>
    <w:p w14:paraId="2E43DC12" w14:textId="5C0B30B2" w:rsidR="00781D71" w:rsidRPr="00EF3F18" w:rsidRDefault="00781D71" w:rsidP="00EF3F18">
      <w:pPr>
        <w:pStyle w:val="Texto"/>
        <w:spacing w:after="0" w:line="240" w:lineRule="auto"/>
        <w:ind w:left="284" w:firstLine="0"/>
        <w:rPr>
          <w:rFonts w:ascii="Times New Roman" w:hAnsi="Times New Roman" w:cs="Times New Roman"/>
          <w:color w:val="000000"/>
          <w:sz w:val="24"/>
          <w:szCs w:val="24"/>
        </w:rPr>
      </w:pPr>
      <w:r w:rsidRPr="00EF3F18">
        <w:rPr>
          <w:rFonts w:ascii="Times New Roman" w:hAnsi="Times New Roman" w:cs="Times New Roman"/>
          <w:color w:val="000000"/>
          <w:sz w:val="24"/>
          <w:szCs w:val="24"/>
        </w:rPr>
        <w:t>(…)</w:t>
      </w:r>
    </w:p>
    <w:p w14:paraId="64C4B683" w14:textId="12100A59" w:rsidR="00781D71" w:rsidRPr="00EF3F18" w:rsidRDefault="00781D71" w:rsidP="00EF3F18">
      <w:pPr>
        <w:pStyle w:val="Texto"/>
        <w:spacing w:after="0" w:line="240" w:lineRule="auto"/>
        <w:ind w:left="284" w:firstLine="0"/>
        <w:rPr>
          <w:rFonts w:ascii="Times New Roman" w:hAnsi="Times New Roman" w:cs="Times New Roman"/>
          <w:color w:val="000000"/>
          <w:sz w:val="24"/>
          <w:szCs w:val="24"/>
        </w:rPr>
      </w:pPr>
      <w:r w:rsidRPr="00EF3F18">
        <w:rPr>
          <w:rFonts w:ascii="Times New Roman" w:hAnsi="Times New Roman" w:cs="Times New Roman"/>
          <w:color w:val="000000"/>
          <w:sz w:val="24"/>
          <w:szCs w:val="24"/>
        </w:rPr>
        <w:t>La Suprema Corte de Justicia, de oficio o a petición fundada del correspondiente Tribunal Colegiado de Circuito, del Fiscal General de la República, en los asuntos en que el Ministerio Público de la Federación sea parte, o del Ejecutivo Federal, por conducto del Consejero Jurídico del Gobierno, podrá conocer de los amparos directos que por su interés y trascendencia así lo ameriten.</w:t>
      </w:r>
    </w:p>
  </w:footnote>
  <w:footnote w:id="6">
    <w:p w14:paraId="75C45801" w14:textId="0DD65F3E" w:rsidR="00781D71" w:rsidRPr="00EF3F18" w:rsidRDefault="00781D71" w:rsidP="00EF3F18">
      <w:pPr>
        <w:pStyle w:val="Texto"/>
        <w:spacing w:after="0" w:line="240" w:lineRule="auto"/>
        <w:ind w:left="284" w:hanging="284"/>
        <w:rPr>
          <w:rFonts w:ascii="Times New Roman" w:eastAsia="MS Mincho" w:hAnsi="Times New Roman" w:cs="Times New Roman"/>
          <w:i/>
          <w:iCs/>
          <w:color w:val="0000FF"/>
          <w:sz w:val="24"/>
          <w:szCs w:val="24"/>
        </w:rPr>
      </w:pPr>
      <w:r w:rsidRPr="00EF3F18">
        <w:rPr>
          <w:rStyle w:val="Refdenotaalpie"/>
          <w:rFonts w:ascii="Times New Roman" w:hAnsi="Times New Roman" w:cs="Times New Roman"/>
          <w:sz w:val="24"/>
          <w:szCs w:val="24"/>
        </w:rPr>
        <w:footnoteRef/>
      </w:r>
      <w:r w:rsidRPr="00EF3F18">
        <w:rPr>
          <w:rFonts w:ascii="Times New Roman" w:hAnsi="Times New Roman" w:cs="Times New Roman"/>
          <w:sz w:val="24"/>
          <w:szCs w:val="24"/>
        </w:rPr>
        <w:t xml:space="preserve"> </w:t>
      </w:r>
      <w:bookmarkStart w:id="6" w:name="Artículo_40"/>
      <w:r w:rsidRPr="00EF3F18">
        <w:rPr>
          <w:rFonts w:ascii="Times New Roman" w:hAnsi="Times New Roman" w:cs="Times New Roman"/>
          <w:b/>
          <w:sz w:val="24"/>
          <w:szCs w:val="24"/>
        </w:rPr>
        <w:t>Artículo 40</w:t>
      </w:r>
      <w:bookmarkEnd w:id="6"/>
      <w:r w:rsidRPr="00EF3F18">
        <w:rPr>
          <w:rFonts w:ascii="Times New Roman" w:hAnsi="Times New Roman" w:cs="Times New Roman"/>
          <w:sz w:val="24"/>
          <w:szCs w:val="24"/>
        </w:rPr>
        <w:t>. El Pleno o las Salas de la Suprema Corte de Justicia de la Nación podrán ejercer, de manera oficiosa o a solicitud de la persona titular de la Fiscalía General de la República la facultad de atracción para conocer de un amparo directo que corresponda resolver a los tribunales colegiados de circuito, cuando por su interés y trascendencia lo ameriten, de conformidad con el siguiente procedimiento:</w:t>
      </w:r>
    </w:p>
    <w:p w14:paraId="778EA855" w14:textId="545674B4" w:rsidR="00781D71" w:rsidRPr="00EF3F18" w:rsidRDefault="00781D71" w:rsidP="00EF3F18">
      <w:pPr>
        <w:pStyle w:val="Texto"/>
        <w:tabs>
          <w:tab w:val="left" w:pos="284"/>
          <w:tab w:val="left" w:pos="567"/>
        </w:tabs>
        <w:spacing w:after="0" w:line="240" w:lineRule="auto"/>
        <w:ind w:left="284" w:firstLine="0"/>
        <w:rPr>
          <w:rFonts w:ascii="Times New Roman" w:hAnsi="Times New Roman" w:cs="Times New Roman"/>
          <w:color w:val="000000"/>
          <w:sz w:val="24"/>
          <w:szCs w:val="24"/>
        </w:rPr>
      </w:pPr>
      <w:r w:rsidRPr="00EF3F18">
        <w:rPr>
          <w:rFonts w:ascii="Times New Roman" w:hAnsi="Times New Roman" w:cs="Times New Roman"/>
          <w:b/>
          <w:color w:val="000000"/>
          <w:sz w:val="24"/>
          <w:szCs w:val="24"/>
        </w:rPr>
        <w:t xml:space="preserve">I. </w:t>
      </w:r>
      <w:r w:rsidRPr="00EF3F18">
        <w:rPr>
          <w:rFonts w:ascii="Times New Roman" w:hAnsi="Times New Roman" w:cs="Times New Roman"/>
          <w:color w:val="000000"/>
          <w:sz w:val="24"/>
          <w:szCs w:val="24"/>
        </w:rPr>
        <w:t>Planteado el caso por cualquiera de las ministras o los ministros, o en su caso hecha la solicitud de la persona titular de la Fiscalía General de la República, el pleno o la sala acordará si procede solicitar los autos al tribunal colegiado de circuito, en cuyo caso, previa suspensión del procedimiento, éste los remitirá dentro del plazo de tres días siguientes a la recepción de la solicitud;</w:t>
      </w:r>
    </w:p>
    <w:p w14:paraId="42E88910" w14:textId="1CEAAFCE" w:rsidR="00781D71" w:rsidRPr="00EF3F18" w:rsidRDefault="00781D71" w:rsidP="00EF3F18">
      <w:pPr>
        <w:pStyle w:val="Texto"/>
        <w:spacing w:after="0" w:line="240" w:lineRule="auto"/>
        <w:ind w:left="284" w:firstLine="0"/>
        <w:rPr>
          <w:rFonts w:ascii="Times New Roman" w:hAnsi="Times New Roman" w:cs="Times New Roman"/>
          <w:color w:val="000000"/>
          <w:sz w:val="24"/>
          <w:szCs w:val="24"/>
        </w:rPr>
      </w:pPr>
      <w:r w:rsidRPr="00EF3F18">
        <w:rPr>
          <w:rFonts w:ascii="Times New Roman" w:hAnsi="Times New Roman" w:cs="Times New Roman"/>
          <w:b/>
          <w:color w:val="000000"/>
          <w:sz w:val="24"/>
          <w:szCs w:val="24"/>
        </w:rPr>
        <w:t xml:space="preserve">II. </w:t>
      </w:r>
      <w:r w:rsidRPr="00EF3F18">
        <w:rPr>
          <w:rFonts w:ascii="Times New Roman" w:hAnsi="Times New Roman" w:cs="Times New Roman"/>
          <w:color w:val="000000"/>
          <w:sz w:val="24"/>
          <w:szCs w:val="24"/>
        </w:rPr>
        <w:t>Recibidos los autos se turnará el asunto al ministro que corresponda, para que dentro del plazo de quince días formule dictamen a efecto de resolver si se ejerce o no dicha facultad; y</w:t>
      </w:r>
    </w:p>
    <w:p w14:paraId="1DC2A35D" w14:textId="0CAFB8A7" w:rsidR="00781D71" w:rsidRPr="00EF3F18" w:rsidRDefault="00781D71" w:rsidP="00EF3F18">
      <w:pPr>
        <w:pStyle w:val="Texto"/>
        <w:tabs>
          <w:tab w:val="left" w:pos="284"/>
        </w:tabs>
        <w:spacing w:after="0" w:line="240" w:lineRule="auto"/>
        <w:ind w:left="284" w:firstLine="0"/>
        <w:rPr>
          <w:rFonts w:ascii="Times New Roman" w:hAnsi="Times New Roman" w:cs="Times New Roman"/>
          <w:color w:val="000000"/>
          <w:sz w:val="24"/>
          <w:szCs w:val="24"/>
        </w:rPr>
      </w:pPr>
      <w:r w:rsidRPr="00EF3F18">
        <w:rPr>
          <w:rFonts w:ascii="Times New Roman" w:hAnsi="Times New Roman" w:cs="Times New Roman"/>
          <w:b/>
          <w:color w:val="000000"/>
          <w:sz w:val="24"/>
          <w:szCs w:val="24"/>
        </w:rPr>
        <w:t xml:space="preserve">III. </w:t>
      </w:r>
      <w:r w:rsidRPr="00EF3F18">
        <w:rPr>
          <w:rFonts w:ascii="Times New Roman" w:hAnsi="Times New Roman" w:cs="Times New Roman"/>
          <w:color w:val="000000"/>
          <w:sz w:val="24"/>
          <w:szCs w:val="24"/>
        </w:rPr>
        <w:t>Transcurrido el plazo anterior, el dictamen será discutido por el tribunal pleno o por la sala dentro de los tres días siguientes.</w:t>
      </w:r>
    </w:p>
    <w:p w14:paraId="24816170" w14:textId="0C69C5BD" w:rsidR="00781D71" w:rsidRPr="00EF3F18" w:rsidRDefault="00781D71" w:rsidP="00EF3F18">
      <w:pPr>
        <w:pStyle w:val="Texto"/>
        <w:spacing w:after="0" w:line="240" w:lineRule="auto"/>
        <w:ind w:left="284" w:firstLine="0"/>
        <w:rPr>
          <w:rFonts w:ascii="Times New Roman" w:hAnsi="Times New Roman" w:cs="Times New Roman"/>
          <w:color w:val="000000"/>
          <w:sz w:val="24"/>
          <w:szCs w:val="24"/>
        </w:rPr>
      </w:pPr>
      <w:r w:rsidRPr="00EF3F18">
        <w:rPr>
          <w:rFonts w:ascii="Times New Roman" w:hAnsi="Times New Roman" w:cs="Times New Roman"/>
          <w:color w:val="000000"/>
          <w:sz w:val="24"/>
          <w:szCs w:val="24"/>
        </w:rPr>
        <w:t>Si el pleno o la sala decide ejercer la facultad de atracción se avocará al conocimiento; en caso contrario, devolverá los autos al tribunal de origen.</w:t>
      </w:r>
    </w:p>
  </w:footnote>
  <w:footnote w:id="7">
    <w:p w14:paraId="15E2096C" w14:textId="6C391468" w:rsidR="00781D71" w:rsidRPr="00EF3F18" w:rsidRDefault="00781D71" w:rsidP="00EF3F18">
      <w:pPr>
        <w:shd w:val="clear" w:color="auto" w:fill="FFFFFF"/>
        <w:spacing w:after="0" w:line="240" w:lineRule="auto"/>
        <w:jc w:val="both"/>
        <w:rPr>
          <w:rFonts w:ascii="Times New Roman" w:eastAsia="Times New Roman" w:hAnsi="Times New Roman"/>
          <w:sz w:val="24"/>
          <w:szCs w:val="24"/>
          <w:lang w:eastAsia="es-MX"/>
        </w:rPr>
      </w:pPr>
      <w:r w:rsidRPr="00EF3F18">
        <w:rPr>
          <w:rStyle w:val="Refdenotaalpie"/>
          <w:rFonts w:ascii="Times New Roman" w:hAnsi="Times New Roman"/>
          <w:sz w:val="24"/>
          <w:szCs w:val="24"/>
        </w:rPr>
        <w:footnoteRef/>
      </w:r>
      <w:r w:rsidRPr="00EF3F18">
        <w:rPr>
          <w:rFonts w:ascii="Times New Roman" w:hAnsi="Times New Roman"/>
          <w:sz w:val="24"/>
          <w:szCs w:val="24"/>
        </w:rPr>
        <w:t xml:space="preserve"> </w:t>
      </w:r>
      <w:r w:rsidRPr="00EF3F18">
        <w:rPr>
          <w:rFonts w:ascii="Times New Roman" w:eastAsia="Times New Roman" w:hAnsi="Times New Roman"/>
          <w:b/>
          <w:bCs/>
          <w:sz w:val="24"/>
          <w:szCs w:val="24"/>
          <w:lang w:eastAsia="es-MX"/>
        </w:rPr>
        <w:t xml:space="preserve">Artículo 21. </w:t>
      </w:r>
      <w:r w:rsidRPr="00EF3F18">
        <w:rPr>
          <w:rFonts w:ascii="Times New Roman" w:eastAsia="Times New Roman" w:hAnsi="Times New Roman"/>
          <w:sz w:val="24"/>
          <w:szCs w:val="24"/>
          <w:lang w:eastAsia="es-MX"/>
        </w:rPr>
        <w:t>Corresponde conocer a las Salas:</w:t>
      </w:r>
    </w:p>
    <w:p w14:paraId="606C5240" w14:textId="6B23F170" w:rsidR="00781D71" w:rsidRPr="00BB598B" w:rsidRDefault="00781D71" w:rsidP="00BB598B">
      <w:pPr>
        <w:shd w:val="clear" w:color="auto" w:fill="FFFFFF"/>
        <w:tabs>
          <w:tab w:val="left" w:pos="0"/>
          <w:tab w:val="left" w:pos="426"/>
        </w:tabs>
        <w:spacing w:after="0" w:line="240" w:lineRule="auto"/>
        <w:ind w:firstLine="284"/>
        <w:jc w:val="both"/>
        <w:rPr>
          <w:rFonts w:ascii="Times New Roman" w:eastAsia="Times New Roman" w:hAnsi="Times New Roman"/>
          <w:sz w:val="24"/>
          <w:szCs w:val="24"/>
          <w:lang w:eastAsia="es-MX"/>
        </w:rPr>
      </w:pPr>
      <w:r w:rsidRPr="00BB598B">
        <w:rPr>
          <w:rFonts w:ascii="Times New Roman" w:eastAsia="Times New Roman" w:hAnsi="Times New Roman"/>
          <w:sz w:val="24"/>
          <w:szCs w:val="24"/>
          <w:lang w:eastAsia="es-MX"/>
        </w:rPr>
        <w:t>(…)</w:t>
      </w:r>
    </w:p>
    <w:p w14:paraId="43F6417E" w14:textId="1D124E42" w:rsidR="00781D71" w:rsidRPr="00BB598B" w:rsidRDefault="00781D71" w:rsidP="00BB598B">
      <w:pPr>
        <w:shd w:val="clear" w:color="auto" w:fill="FFFFFF"/>
        <w:spacing w:after="0" w:line="240" w:lineRule="auto"/>
        <w:ind w:left="284"/>
        <w:jc w:val="both"/>
        <w:rPr>
          <w:rFonts w:ascii="Times New Roman" w:eastAsia="Times New Roman" w:hAnsi="Times New Roman"/>
          <w:sz w:val="24"/>
          <w:szCs w:val="24"/>
          <w:lang w:eastAsia="es-MX"/>
        </w:rPr>
      </w:pPr>
      <w:r w:rsidRPr="00BB598B">
        <w:rPr>
          <w:rFonts w:ascii="Times New Roman" w:eastAsia="Times New Roman" w:hAnsi="Times New Roman"/>
          <w:b/>
          <w:bCs/>
          <w:sz w:val="24"/>
          <w:szCs w:val="24"/>
          <w:lang w:eastAsia="es-MX"/>
        </w:rPr>
        <w:t>V.</w:t>
      </w:r>
      <w:r w:rsidRPr="00BB598B">
        <w:rPr>
          <w:rFonts w:ascii="Times New Roman" w:eastAsia="Times New Roman" w:hAnsi="Times New Roman"/>
          <w:sz w:val="24"/>
          <w:szCs w:val="24"/>
          <w:lang w:eastAsia="es-MX"/>
        </w:rPr>
        <w:t xml:space="preserve"> De los amparos directos que por su interés y trascendencia así lo ameriten en uso de la facultad de atracción prevista en el segundo párrafo de la fracción V del artículo 107 de la Constitución Política de los Estados Unidos Mexicanos;</w:t>
      </w:r>
    </w:p>
  </w:footnote>
  <w:footnote w:id="8">
    <w:p w14:paraId="6CF515D9" w14:textId="43B84B14" w:rsidR="00781D71" w:rsidRPr="00BB598B" w:rsidRDefault="00781D71" w:rsidP="00BB598B">
      <w:pPr>
        <w:pStyle w:val="Textonotapie"/>
        <w:spacing w:after="0" w:line="240" w:lineRule="auto"/>
        <w:ind w:left="284" w:hanging="284"/>
        <w:jc w:val="both"/>
        <w:rPr>
          <w:rFonts w:ascii="Times New Roman" w:hAnsi="Times New Roman"/>
          <w:sz w:val="24"/>
          <w:szCs w:val="24"/>
        </w:rPr>
      </w:pPr>
      <w:r w:rsidRPr="00BB598B">
        <w:rPr>
          <w:rStyle w:val="Refdenotaalpie"/>
          <w:rFonts w:ascii="Times New Roman" w:hAnsi="Times New Roman"/>
          <w:sz w:val="24"/>
          <w:szCs w:val="24"/>
        </w:rPr>
        <w:footnoteRef/>
      </w:r>
      <w:r w:rsidRPr="00BB598B">
        <w:rPr>
          <w:rFonts w:ascii="Times New Roman" w:hAnsi="Times New Roman"/>
          <w:sz w:val="24"/>
          <w:szCs w:val="24"/>
        </w:rPr>
        <w:t xml:space="preserve"> </w:t>
      </w:r>
      <w:r w:rsidRPr="00BB598B">
        <w:rPr>
          <w:rFonts w:ascii="Times New Roman" w:hAnsi="Times New Roman"/>
          <w:b/>
          <w:bCs/>
          <w:sz w:val="24"/>
          <w:szCs w:val="24"/>
        </w:rPr>
        <w:t>PRIMERO.</w:t>
      </w:r>
      <w:r w:rsidRPr="00BB598B">
        <w:rPr>
          <w:rFonts w:ascii="Times New Roman" w:hAnsi="Times New Roman"/>
          <w:sz w:val="24"/>
          <w:szCs w:val="24"/>
        </w:rPr>
        <w:t xml:space="preserve"> Las Salas de la Suprema Corte de Justicia de la Nación ejercerán la competencia que les otorga el artículo 21 de la Ley Orgánica del Poder Judicial de la Federación, de la manera siguiente: La Primera Sala conocerá de las materias civil y penal, y la Segunda Sala conocerá de las materias administrativa y del trabajo.</w:t>
      </w:r>
    </w:p>
    <w:p w14:paraId="36B3A310" w14:textId="130995BD" w:rsidR="00781D71" w:rsidRPr="000D7B28" w:rsidRDefault="00781D71" w:rsidP="00BB598B">
      <w:pPr>
        <w:pStyle w:val="Textonotapie"/>
        <w:spacing w:after="0" w:line="240" w:lineRule="auto"/>
        <w:ind w:left="284" w:hanging="142"/>
        <w:jc w:val="both"/>
        <w:rPr>
          <w:rFonts w:ascii="Times New Roman" w:hAnsi="Times New Roman"/>
          <w:sz w:val="20"/>
          <w:szCs w:val="20"/>
        </w:rPr>
      </w:pPr>
      <w:r w:rsidRPr="00BB598B">
        <w:rPr>
          <w:rFonts w:ascii="Times New Roman" w:hAnsi="Times New Roman"/>
          <w:b/>
          <w:bCs/>
          <w:sz w:val="24"/>
          <w:szCs w:val="24"/>
        </w:rPr>
        <w:t>TERCERO.</w:t>
      </w:r>
      <w:r w:rsidRPr="00BB598B">
        <w:rPr>
          <w:rFonts w:ascii="Times New Roman" w:hAnsi="Times New Roman"/>
          <w:sz w:val="24"/>
          <w:szCs w:val="24"/>
        </w:rPr>
        <w:t xml:space="preserve"> Las Salas resolverán los asuntos de su competencia originaria y los de la competencia del Pleno que no se ubiquen en los supuestos señalados en el Punto precedente, siempre y cuando unos y otros no deban ser remitidos a los Tribunales Colegiados de Circuito.</w:t>
      </w:r>
    </w:p>
  </w:footnote>
  <w:footnote w:id="9">
    <w:p w14:paraId="0950D886" w14:textId="578C5562" w:rsidR="00781D71" w:rsidRPr="00BB598B" w:rsidRDefault="00781D71" w:rsidP="00BB598B">
      <w:pPr>
        <w:pStyle w:val="Textonotapie"/>
        <w:spacing w:after="0" w:line="240" w:lineRule="auto"/>
        <w:ind w:left="284" w:hanging="284"/>
        <w:jc w:val="both"/>
        <w:rPr>
          <w:rFonts w:ascii="Times New Roman" w:hAnsi="Times New Roman"/>
          <w:bCs/>
          <w:i/>
          <w:iCs/>
          <w:sz w:val="24"/>
          <w:szCs w:val="24"/>
          <w:lang w:val="es-ES_tradnl"/>
        </w:rPr>
      </w:pPr>
      <w:r w:rsidRPr="00BB598B">
        <w:rPr>
          <w:rStyle w:val="Refdenotaalpie"/>
          <w:rFonts w:ascii="Times New Roman" w:hAnsi="Times New Roman"/>
          <w:sz w:val="24"/>
          <w:szCs w:val="24"/>
        </w:rPr>
        <w:footnoteRef/>
      </w:r>
      <w:r w:rsidRPr="00BB598B">
        <w:rPr>
          <w:rFonts w:ascii="Times New Roman" w:hAnsi="Times New Roman"/>
          <w:sz w:val="24"/>
          <w:szCs w:val="24"/>
        </w:rPr>
        <w:t xml:space="preserve"> Visible a foja 62 del expediente </w:t>
      </w:r>
      <w:r w:rsidR="000D06BC" w:rsidRPr="000D06BC">
        <w:rPr>
          <w:rFonts w:ascii="Times New Roman" w:hAnsi="Times New Roman"/>
          <w:color w:val="FF0000"/>
          <w:sz w:val="24"/>
          <w:szCs w:val="24"/>
        </w:rPr>
        <w:t>**********</w:t>
      </w:r>
    </w:p>
  </w:footnote>
  <w:footnote w:id="10">
    <w:p w14:paraId="7D8F3849" w14:textId="77777777" w:rsidR="00781D71" w:rsidRPr="00BB598B" w:rsidRDefault="00781D71" w:rsidP="00BB598B">
      <w:pPr>
        <w:pStyle w:val="Textonotapie"/>
        <w:spacing w:after="0" w:line="240" w:lineRule="auto"/>
        <w:ind w:left="284" w:hanging="284"/>
        <w:jc w:val="both"/>
        <w:rPr>
          <w:rFonts w:ascii="Times New Roman" w:hAnsi="Times New Roman"/>
          <w:bCs/>
          <w:i/>
          <w:iCs/>
          <w:sz w:val="24"/>
          <w:szCs w:val="24"/>
          <w:lang w:val="es-ES_tradnl"/>
        </w:rPr>
      </w:pPr>
      <w:r w:rsidRPr="00BB598B">
        <w:rPr>
          <w:rStyle w:val="Refdenotaalpie"/>
          <w:rFonts w:ascii="Times New Roman" w:hAnsi="Times New Roman"/>
          <w:sz w:val="24"/>
          <w:szCs w:val="24"/>
        </w:rPr>
        <w:footnoteRef/>
      </w:r>
      <w:r w:rsidRPr="00BB598B">
        <w:rPr>
          <w:rFonts w:ascii="Times New Roman" w:hAnsi="Times New Roman"/>
          <w:sz w:val="24"/>
          <w:szCs w:val="24"/>
        </w:rPr>
        <w:t xml:space="preserve"> </w:t>
      </w:r>
      <w:r w:rsidRPr="00BB598B">
        <w:rPr>
          <w:rFonts w:ascii="Times New Roman" w:hAnsi="Times New Roman"/>
          <w:bCs/>
          <w:iCs/>
          <w:sz w:val="24"/>
          <w:szCs w:val="24"/>
          <w:lang w:val="es-ES_tradnl"/>
        </w:rPr>
        <w:t>Idem foja 76</w:t>
      </w:r>
    </w:p>
  </w:footnote>
  <w:footnote w:id="11">
    <w:p w14:paraId="7A6F3DC7" w14:textId="77777777" w:rsidR="00781D71" w:rsidRPr="00BB598B" w:rsidRDefault="00781D71" w:rsidP="00BB598B">
      <w:pPr>
        <w:pStyle w:val="Textonotapie"/>
        <w:spacing w:after="0" w:line="240" w:lineRule="auto"/>
        <w:ind w:left="284" w:hanging="284"/>
        <w:jc w:val="both"/>
        <w:rPr>
          <w:rFonts w:ascii="Times New Roman" w:hAnsi="Times New Roman"/>
          <w:bCs/>
          <w:i/>
          <w:iCs/>
          <w:sz w:val="24"/>
          <w:szCs w:val="24"/>
          <w:lang w:val="es-ES_tradnl"/>
        </w:rPr>
      </w:pPr>
      <w:r w:rsidRPr="00BB598B">
        <w:rPr>
          <w:rStyle w:val="Refdenotaalpie"/>
          <w:rFonts w:ascii="Times New Roman" w:hAnsi="Times New Roman"/>
          <w:sz w:val="24"/>
          <w:szCs w:val="24"/>
        </w:rPr>
        <w:footnoteRef/>
      </w:r>
      <w:r w:rsidRPr="00BB598B">
        <w:rPr>
          <w:rFonts w:ascii="Times New Roman" w:hAnsi="Times New Roman"/>
          <w:sz w:val="24"/>
          <w:szCs w:val="24"/>
        </w:rPr>
        <w:t xml:space="preserve"> </w:t>
      </w:r>
      <w:r w:rsidRPr="00BB598B">
        <w:rPr>
          <w:rFonts w:ascii="Times New Roman" w:hAnsi="Times New Roman"/>
          <w:bCs/>
          <w:iCs/>
          <w:sz w:val="24"/>
          <w:szCs w:val="24"/>
          <w:lang w:val="es-ES_tradnl"/>
        </w:rPr>
        <w:t>Idem foja 92</w:t>
      </w:r>
    </w:p>
  </w:footnote>
  <w:footnote w:id="12">
    <w:p w14:paraId="18A205D7" w14:textId="6AFEA8BD" w:rsidR="00781D71" w:rsidRPr="000D7B28" w:rsidRDefault="00781D71" w:rsidP="00BB598B">
      <w:pPr>
        <w:pStyle w:val="Textonotapie"/>
        <w:spacing w:after="0" w:line="240" w:lineRule="auto"/>
        <w:ind w:left="284" w:hanging="284"/>
        <w:jc w:val="both"/>
        <w:rPr>
          <w:rFonts w:ascii="Times New Roman" w:hAnsi="Times New Roman"/>
          <w:bCs/>
          <w:i/>
          <w:iCs/>
          <w:sz w:val="20"/>
          <w:szCs w:val="20"/>
          <w:lang w:val="es-ES_tradnl"/>
        </w:rPr>
      </w:pPr>
      <w:r w:rsidRPr="00BB598B">
        <w:rPr>
          <w:rStyle w:val="Refdenotaalpie"/>
          <w:rFonts w:ascii="Times New Roman" w:hAnsi="Times New Roman"/>
          <w:sz w:val="24"/>
          <w:szCs w:val="24"/>
        </w:rPr>
        <w:footnoteRef/>
      </w:r>
      <w:r w:rsidRPr="00BB598B">
        <w:rPr>
          <w:rFonts w:ascii="Times New Roman" w:hAnsi="Times New Roman"/>
          <w:sz w:val="24"/>
          <w:szCs w:val="24"/>
        </w:rPr>
        <w:t xml:space="preserve"> </w:t>
      </w:r>
      <w:r w:rsidRPr="00BB598B">
        <w:rPr>
          <w:rFonts w:ascii="Times New Roman" w:hAnsi="Times New Roman"/>
          <w:bCs/>
          <w:iCs/>
          <w:sz w:val="24"/>
          <w:szCs w:val="24"/>
          <w:lang w:val="es-ES_tradnl"/>
        </w:rPr>
        <w:t xml:space="preserve">Visible a foja 25, del Cuaderno de Apelación </w:t>
      </w:r>
      <w:r w:rsidR="000D06BC" w:rsidRPr="000D06BC">
        <w:rPr>
          <w:rFonts w:ascii="Times New Roman" w:hAnsi="Times New Roman"/>
          <w:bCs/>
          <w:iCs/>
          <w:color w:val="FF0000"/>
          <w:sz w:val="24"/>
          <w:szCs w:val="24"/>
        </w:rPr>
        <w:t>**********</w:t>
      </w:r>
    </w:p>
  </w:footnote>
  <w:footnote w:id="13">
    <w:p w14:paraId="64E8DA81" w14:textId="3413EAB5" w:rsidR="00781D71" w:rsidRPr="00BB598B" w:rsidRDefault="00781D71" w:rsidP="00BB598B">
      <w:pPr>
        <w:pStyle w:val="corte4fondo"/>
        <w:spacing w:after="0" w:line="240" w:lineRule="auto"/>
        <w:ind w:left="284" w:hanging="284"/>
        <w:rPr>
          <w:rFonts w:ascii="Times New Roman" w:hAnsi="Times New Roman"/>
          <w:bCs/>
          <w:i/>
          <w:iCs/>
          <w:sz w:val="24"/>
          <w:szCs w:val="24"/>
        </w:rPr>
      </w:pPr>
      <w:r w:rsidRPr="00BB598B">
        <w:rPr>
          <w:rStyle w:val="Refdenotaalpie"/>
          <w:rFonts w:ascii="Times New Roman" w:hAnsi="Times New Roman"/>
          <w:sz w:val="24"/>
          <w:szCs w:val="24"/>
        </w:rPr>
        <w:footnoteRef/>
      </w:r>
      <w:r w:rsidRPr="00BB598B">
        <w:rPr>
          <w:rFonts w:ascii="Times New Roman" w:hAnsi="Times New Roman"/>
          <w:sz w:val="24"/>
          <w:szCs w:val="24"/>
        </w:rPr>
        <w:t xml:space="preserve"> </w:t>
      </w:r>
      <w:r w:rsidRPr="00BB598B">
        <w:rPr>
          <w:rFonts w:ascii="Times New Roman" w:hAnsi="Times New Roman"/>
          <w:bCs/>
          <w:i/>
          <w:iCs/>
          <w:sz w:val="24"/>
          <w:szCs w:val="24"/>
        </w:rPr>
        <w:t>"Artículo 74. Tiene obligación de declarar el nacimiento, los padres del menor o cualquiera de ellos, dentro de los ciento ochenta días siguientes a la fecha en que hubiese ocurrido. A su vez, el Oficial del Registro Civil deberá hacer la inscripción correspondiente.</w:t>
      </w:r>
    </w:p>
    <w:p w14:paraId="54136FFD" w14:textId="13ED02D3" w:rsidR="00781D71" w:rsidRPr="00BB598B" w:rsidRDefault="00781D71" w:rsidP="00BB598B">
      <w:pPr>
        <w:pStyle w:val="corte4fondo"/>
        <w:spacing w:after="0" w:line="240" w:lineRule="auto"/>
        <w:ind w:left="284" w:firstLine="0"/>
        <w:rPr>
          <w:rFonts w:ascii="Times New Roman" w:hAnsi="Times New Roman"/>
          <w:bCs/>
          <w:i/>
          <w:iCs/>
          <w:sz w:val="24"/>
          <w:szCs w:val="24"/>
        </w:rPr>
      </w:pPr>
      <w:r w:rsidRPr="00BB598B">
        <w:rPr>
          <w:rFonts w:ascii="Times New Roman" w:hAnsi="Times New Roman"/>
          <w:bCs/>
          <w:i/>
          <w:iCs/>
          <w:sz w:val="24"/>
          <w:szCs w:val="24"/>
        </w:rPr>
        <w:t xml:space="preserve">Transcurrido el lapso a que se refiere el párrafo anterior y </w:t>
      </w:r>
      <w:r w:rsidRPr="00BB598B">
        <w:rPr>
          <w:rFonts w:ascii="Times New Roman" w:hAnsi="Times New Roman"/>
          <w:b/>
          <w:bCs/>
          <w:i/>
          <w:iCs/>
          <w:sz w:val="24"/>
          <w:szCs w:val="24"/>
        </w:rPr>
        <w:t>tratándose de menores hasta siete años,</w:t>
      </w:r>
      <w:r w:rsidRPr="00BB598B">
        <w:rPr>
          <w:rFonts w:ascii="Times New Roman" w:hAnsi="Times New Roman"/>
          <w:bCs/>
          <w:i/>
          <w:iCs/>
          <w:sz w:val="24"/>
          <w:szCs w:val="24"/>
        </w:rPr>
        <w:t xml:space="preserve"> que acrediten </w:t>
      </w:r>
      <w:r w:rsidRPr="00BB598B">
        <w:rPr>
          <w:rFonts w:ascii="Times New Roman" w:hAnsi="Times New Roman"/>
          <w:b/>
          <w:bCs/>
          <w:i/>
          <w:iCs/>
          <w:sz w:val="24"/>
          <w:szCs w:val="24"/>
        </w:rPr>
        <w:t>mediante constancia</w:t>
      </w:r>
      <w:r w:rsidRPr="00BB598B">
        <w:rPr>
          <w:rFonts w:ascii="Times New Roman" w:hAnsi="Times New Roman"/>
          <w:bCs/>
          <w:i/>
          <w:iCs/>
          <w:sz w:val="24"/>
          <w:szCs w:val="24"/>
        </w:rPr>
        <w:t xml:space="preserve"> expedida por la autoridad municipal y otros documentos conducentes, ser vecinos del territorio de la jurisdicción del Oficial, haber nacido en territorio nacional y </w:t>
      </w:r>
      <w:r w:rsidRPr="00BB598B">
        <w:rPr>
          <w:rFonts w:ascii="Times New Roman" w:hAnsi="Times New Roman"/>
          <w:b/>
          <w:bCs/>
          <w:i/>
          <w:iCs/>
          <w:sz w:val="24"/>
          <w:szCs w:val="24"/>
        </w:rPr>
        <w:t>no estar registrado,</w:t>
      </w:r>
      <w:r w:rsidRPr="00BB598B">
        <w:rPr>
          <w:rFonts w:ascii="Times New Roman" w:hAnsi="Times New Roman"/>
          <w:bCs/>
          <w:i/>
          <w:iCs/>
          <w:sz w:val="24"/>
          <w:szCs w:val="24"/>
        </w:rPr>
        <w:t xml:space="preserve"> se procederá a su inscripción.</w:t>
      </w:r>
    </w:p>
    <w:p w14:paraId="31D8BFE6" w14:textId="43891D5A" w:rsidR="00781D71" w:rsidRPr="000D7B28" w:rsidRDefault="00781D71" w:rsidP="00BB598B">
      <w:pPr>
        <w:pStyle w:val="corte4fondo"/>
        <w:spacing w:after="0" w:line="240" w:lineRule="auto"/>
        <w:ind w:left="284" w:firstLine="0"/>
        <w:rPr>
          <w:rFonts w:ascii="Times New Roman" w:hAnsi="Times New Roman"/>
          <w:sz w:val="20"/>
          <w:szCs w:val="20"/>
        </w:rPr>
      </w:pPr>
      <w:r w:rsidRPr="00BB598B">
        <w:rPr>
          <w:rFonts w:ascii="Times New Roman" w:hAnsi="Times New Roman"/>
          <w:bCs/>
          <w:i/>
          <w:iCs/>
          <w:sz w:val="24"/>
          <w:szCs w:val="24"/>
        </w:rPr>
        <w:t>Fuera de los supuestos consignados en el párrafo anterior, el registro de nacimiento, se tramitará y ordenará, en la forma en que disponga el Código de Procedimientos Civiles.”(sic)</w:t>
      </w:r>
    </w:p>
  </w:footnote>
  <w:footnote w:id="14">
    <w:p w14:paraId="4204827C" w14:textId="6BC0F776" w:rsidR="00781D71" w:rsidRPr="00BB598B" w:rsidRDefault="00781D71" w:rsidP="00BB598B">
      <w:pPr>
        <w:pStyle w:val="Textonotapie"/>
        <w:spacing w:after="0" w:line="240" w:lineRule="auto"/>
        <w:ind w:left="284" w:hanging="284"/>
        <w:rPr>
          <w:rFonts w:ascii="Times New Roman" w:hAnsi="Times New Roman"/>
          <w:bCs/>
          <w:iCs/>
          <w:sz w:val="24"/>
          <w:szCs w:val="24"/>
        </w:rPr>
      </w:pPr>
      <w:r w:rsidRPr="00BB598B">
        <w:rPr>
          <w:rStyle w:val="Refdenotaalpie"/>
          <w:rFonts w:ascii="Times New Roman" w:hAnsi="Times New Roman"/>
          <w:sz w:val="24"/>
          <w:szCs w:val="24"/>
        </w:rPr>
        <w:footnoteRef/>
      </w:r>
      <w:r w:rsidRPr="00BB598B">
        <w:rPr>
          <w:rFonts w:ascii="Times New Roman" w:hAnsi="Times New Roman"/>
          <w:sz w:val="24"/>
          <w:szCs w:val="24"/>
        </w:rPr>
        <w:t xml:space="preserve"> </w:t>
      </w:r>
      <w:bookmarkStart w:id="9" w:name="_Hlk69813035"/>
      <w:r w:rsidRPr="00BB598B">
        <w:rPr>
          <w:rFonts w:ascii="Times New Roman" w:hAnsi="Times New Roman"/>
          <w:bCs/>
          <w:iCs/>
          <w:sz w:val="24"/>
          <w:szCs w:val="24"/>
        </w:rPr>
        <w:t xml:space="preserve">Tesis Aislada </w:t>
      </w:r>
      <w:bookmarkStart w:id="10" w:name="_Hlk75857122"/>
      <w:r w:rsidRPr="00BB598B">
        <w:rPr>
          <w:rFonts w:ascii="Times New Roman" w:hAnsi="Times New Roman"/>
          <w:bCs/>
          <w:iCs/>
          <w:sz w:val="24"/>
          <w:szCs w:val="24"/>
        </w:rPr>
        <w:t>II.3o.C.68 C del Tercer Tribunal Colegiado en Materia Civil del Segundo Circuito</w:t>
      </w:r>
      <w:bookmarkEnd w:id="10"/>
      <w:r w:rsidRPr="00BB598B">
        <w:rPr>
          <w:rFonts w:ascii="Times New Roman" w:hAnsi="Times New Roman"/>
          <w:bCs/>
          <w:iCs/>
          <w:sz w:val="24"/>
          <w:szCs w:val="24"/>
        </w:rPr>
        <w:t xml:space="preserve">. Publicada en el </w:t>
      </w:r>
      <w:r w:rsidRPr="00BB598B">
        <w:rPr>
          <w:rFonts w:ascii="Times New Roman" w:hAnsi="Times New Roman"/>
          <w:bCs/>
          <w:i/>
          <w:iCs/>
          <w:sz w:val="24"/>
          <w:szCs w:val="24"/>
        </w:rPr>
        <w:t>Semanario Judicial de la Federación y su Gaceta</w:t>
      </w:r>
      <w:r w:rsidRPr="00BB598B">
        <w:rPr>
          <w:rFonts w:ascii="Times New Roman" w:hAnsi="Times New Roman"/>
          <w:bCs/>
          <w:iCs/>
          <w:sz w:val="24"/>
          <w:szCs w:val="24"/>
        </w:rPr>
        <w:t>, tomo XXIV, octubre de 2006, página 1336, Novena Época, Registro digital 174151. Último precedente: Amparo directo 940/2005. 14 de febrero de 2006. Unanimidad de votos. Ponente: Juan Carlos Ortega Castro. Secretaria: Cleotilde Ayala Sandoval.</w:t>
      </w:r>
      <w:bookmarkEnd w:id="9"/>
    </w:p>
  </w:footnote>
  <w:footnote w:id="15">
    <w:p w14:paraId="1D3993F9" w14:textId="03060511" w:rsidR="00781D71" w:rsidRPr="00BB598B" w:rsidRDefault="00781D71" w:rsidP="0034237B">
      <w:pPr>
        <w:pStyle w:val="Textonotapie"/>
        <w:spacing w:after="0" w:line="240" w:lineRule="auto"/>
        <w:ind w:left="284" w:hanging="284"/>
        <w:rPr>
          <w:rFonts w:ascii="Times New Roman" w:hAnsi="Times New Roman"/>
          <w:bCs/>
          <w:iCs/>
          <w:sz w:val="24"/>
          <w:szCs w:val="24"/>
        </w:rPr>
      </w:pPr>
      <w:r w:rsidRPr="00BB598B">
        <w:rPr>
          <w:rStyle w:val="Refdenotaalpie"/>
          <w:rFonts w:ascii="Times New Roman" w:hAnsi="Times New Roman"/>
          <w:sz w:val="24"/>
          <w:szCs w:val="24"/>
        </w:rPr>
        <w:footnoteRef/>
      </w:r>
      <w:r w:rsidRPr="00BB598B">
        <w:rPr>
          <w:rFonts w:ascii="Times New Roman" w:hAnsi="Times New Roman"/>
          <w:sz w:val="24"/>
          <w:szCs w:val="24"/>
        </w:rPr>
        <w:t xml:space="preserve"> </w:t>
      </w:r>
      <w:r w:rsidRPr="00BB598B">
        <w:rPr>
          <w:rFonts w:ascii="Times New Roman" w:hAnsi="Times New Roman"/>
          <w:bCs/>
          <w:iCs/>
          <w:sz w:val="24"/>
          <w:szCs w:val="24"/>
        </w:rPr>
        <w:t xml:space="preserve">Tesis Aislada del Tribunal Colegiado del Vigésimo Circuito. Publicada en el </w:t>
      </w:r>
      <w:r w:rsidRPr="00BB598B">
        <w:rPr>
          <w:rFonts w:ascii="Times New Roman" w:hAnsi="Times New Roman"/>
          <w:bCs/>
          <w:i/>
          <w:iCs/>
          <w:sz w:val="24"/>
          <w:szCs w:val="24"/>
        </w:rPr>
        <w:t>Semanario Judicial de la Federación y su Gaceta</w:t>
      </w:r>
      <w:r w:rsidRPr="00BB598B">
        <w:rPr>
          <w:rFonts w:ascii="Times New Roman" w:hAnsi="Times New Roman"/>
          <w:bCs/>
          <w:iCs/>
          <w:sz w:val="24"/>
          <w:szCs w:val="24"/>
        </w:rPr>
        <w:t>, tomo IX, febrero de 1992, página 225, Octava Época, Registro digital 220589. Último precedente: Amparo directo 341/91. Rodolfo Armando Barragán Lara. 29 de agosto de 1991. Unanimidad de votos. Ponente: Francisco A. Velasco Santiago. Secretario: José Gabriel Clemente Rodríguez.</w:t>
      </w:r>
    </w:p>
    <w:p w14:paraId="18FD1FB7" w14:textId="77777777" w:rsidR="00781D71" w:rsidRPr="000D7B28" w:rsidRDefault="00781D71" w:rsidP="0034237B">
      <w:pPr>
        <w:pStyle w:val="Textonotapie"/>
        <w:spacing w:after="0" w:line="240" w:lineRule="auto"/>
        <w:ind w:left="284" w:hanging="284"/>
        <w:rPr>
          <w:rFonts w:ascii="Times New Roman" w:hAnsi="Times New Roman"/>
          <w:bCs/>
          <w:iCs/>
          <w:sz w:val="20"/>
          <w:szCs w:val="20"/>
        </w:rPr>
      </w:pPr>
    </w:p>
  </w:footnote>
  <w:footnote w:id="16">
    <w:p w14:paraId="5163687D" w14:textId="77777777" w:rsidR="00781D71" w:rsidRPr="00BB598B" w:rsidRDefault="00781D71" w:rsidP="00BB598B">
      <w:pPr>
        <w:pStyle w:val="Textonotapie"/>
        <w:spacing w:after="0" w:line="240" w:lineRule="auto"/>
        <w:ind w:left="284" w:hanging="284"/>
        <w:jc w:val="both"/>
        <w:rPr>
          <w:rFonts w:ascii="Times New Roman" w:hAnsi="Times New Roman"/>
          <w:bCs/>
          <w:iCs/>
          <w:sz w:val="24"/>
          <w:szCs w:val="24"/>
        </w:rPr>
      </w:pPr>
      <w:r w:rsidRPr="00BB598B">
        <w:rPr>
          <w:rStyle w:val="Refdenotaalpie"/>
          <w:rFonts w:ascii="Times New Roman" w:hAnsi="Times New Roman"/>
          <w:sz w:val="24"/>
          <w:szCs w:val="24"/>
        </w:rPr>
        <w:footnoteRef/>
      </w:r>
      <w:r w:rsidRPr="00BB598B">
        <w:rPr>
          <w:rFonts w:ascii="Times New Roman" w:hAnsi="Times New Roman"/>
          <w:sz w:val="24"/>
          <w:szCs w:val="24"/>
        </w:rPr>
        <w:t xml:space="preserve"> </w:t>
      </w:r>
      <w:r w:rsidRPr="00BB598B">
        <w:rPr>
          <w:rFonts w:ascii="Times New Roman" w:hAnsi="Times New Roman"/>
          <w:bCs/>
          <w:iCs/>
          <w:sz w:val="24"/>
          <w:szCs w:val="24"/>
        </w:rPr>
        <w:t xml:space="preserve">Jurisprudencia 2a./J. 75/97 de la Segunda Sala de la Suprema Corte de Justicia de la Nación. Publicada en el </w:t>
      </w:r>
      <w:r w:rsidRPr="00BB598B">
        <w:rPr>
          <w:rFonts w:ascii="Times New Roman" w:hAnsi="Times New Roman"/>
          <w:bCs/>
          <w:i/>
          <w:iCs/>
          <w:sz w:val="24"/>
          <w:szCs w:val="24"/>
        </w:rPr>
        <w:t>Semanario Judicial de la Federación y su Gaceta</w:t>
      </w:r>
      <w:r w:rsidRPr="00BB598B">
        <w:rPr>
          <w:rFonts w:ascii="Times New Roman" w:hAnsi="Times New Roman"/>
          <w:bCs/>
          <w:iCs/>
          <w:sz w:val="24"/>
          <w:szCs w:val="24"/>
        </w:rPr>
        <w:t>, tomo VII, enero de 1998, página 351, Novena Época, Registro digital 196956. Último precedente: Amparo en revisión 1947/97. Néstor Faustino Luna Juárez. 17 de octubre de 1997. Cinco votos. Ponente: Sergio Salvador Aguirre Anguiano. Secretaria: Adela Domínguez Salazar.</w:t>
      </w:r>
    </w:p>
  </w:footnote>
  <w:footnote w:id="17">
    <w:p w14:paraId="6DAC5F1F" w14:textId="4DEA3B16" w:rsidR="00781D71" w:rsidRPr="00BB598B" w:rsidRDefault="00781D71" w:rsidP="00BB598B">
      <w:pPr>
        <w:pStyle w:val="Textonotapie"/>
        <w:spacing w:after="0" w:line="240" w:lineRule="auto"/>
        <w:ind w:left="284" w:hanging="284"/>
        <w:jc w:val="both"/>
        <w:rPr>
          <w:rFonts w:ascii="Times New Roman" w:hAnsi="Times New Roman"/>
          <w:bCs/>
          <w:iCs/>
          <w:sz w:val="24"/>
          <w:szCs w:val="24"/>
        </w:rPr>
      </w:pPr>
      <w:r w:rsidRPr="00BB598B">
        <w:rPr>
          <w:rStyle w:val="Refdenotaalpie"/>
          <w:rFonts w:ascii="Times New Roman" w:hAnsi="Times New Roman"/>
          <w:sz w:val="24"/>
          <w:szCs w:val="24"/>
        </w:rPr>
        <w:footnoteRef/>
      </w:r>
      <w:r w:rsidRPr="00BB598B">
        <w:rPr>
          <w:rFonts w:ascii="Times New Roman" w:hAnsi="Times New Roman"/>
          <w:sz w:val="24"/>
          <w:szCs w:val="24"/>
        </w:rPr>
        <w:t xml:space="preserve"> </w:t>
      </w:r>
      <w:r w:rsidRPr="00BB598B">
        <w:rPr>
          <w:rFonts w:ascii="Times New Roman" w:hAnsi="Times New Roman"/>
          <w:bCs/>
          <w:iCs/>
          <w:sz w:val="24"/>
          <w:szCs w:val="24"/>
        </w:rPr>
        <w:t xml:space="preserve">Jurisprudencia VI.2o.C. J/23 (10a.) del Segundo Tribunal Colegiado en Materia Civil del Sexto Circuito. Publicada en el </w:t>
      </w:r>
      <w:r w:rsidRPr="00BB598B">
        <w:rPr>
          <w:rFonts w:ascii="Times New Roman" w:hAnsi="Times New Roman"/>
          <w:bCs/>
          <w:i/>
          <w:iCs/>
          <w:sz w:val="24"/>
          <w:szCs w:val="24"/>
        </w:rPr>
        <w:t>Semanario Judicial de la Federación y su Gaceta</w:t>
      </w:r>
      <w:r w:rsidRPr="00BB598B">
        <w:rPr>
          <w:rFonts w:ascii="Times New Roman" w:hAnsi="Times New Roman"/>
          <w:bCs/>
          <w:iCs/>
          <w:sz w:val="24"/>
          <w:szCs w:val="24"/>
        </w:rPr>
        <w:t>, tomo II, libro 44, julio de 2017, página 976, Décima Época, Registro digital 2014767. Último precedente: Amparo directo 606/2016. Guillermo García Morales. 6 de abril de 2017. Unanimidad de votos. Ponente: Emma Herlinda Villagómez Ordóñez. Secretario: Juan Carlos Cortés Salgado.</w:t>
      </w:r>
    </w:p>
    <w:p w14:paraId="2DE99283" w14:textId="77777777" w:rsidR="00781D71" w:rsidRPr="000D7B28" w:rsidRDefault="00781D71" w:rsidP="0034237B">
      <w:pPr>
        <w:pStyle w:val="Textonotapie"/>
        <w:spacing w:after="0" w:line="240" w:lineRule="auto"/>
        <w:rPr>
          <w:rFonts w:ascii="Times New Roman" w:hAnsi="Times New Roman"/>
          <w:bCs/>
          <w:iCs/>
          <w:sz w:val="20"/>
          <w:szCs w:val="20"/>
        </w:rPr>
      </w:pPr>
    </w:p>
  </w:footnote>
  <w:footnote w:id="18">
    <w:p w14:paraId="2591EC55" w14:textId="66F7DD1B" w:rsidR="00781D71" w:rsidRPr="00BB598B" w:rsidRDefault="00781D71" w:rsidP="00BB598B">
      <w:pPr>
        <w:pStyle w:val="Textonotapie"/>
        <w:spacing w:after="0" w:line="240" w:lineRule="auto"/>
        <w:ind w:left="284" w:hanging="284"/>
        <w:jc w:val="both"/>
        <w:rPr>
          <w:rFonts w:ascii="Times New Roman" w:hAnsi="Times New Roman"/>
          <w:bCs/>
          <w:i/>
          <w:iCs/>
          <w:sz w:val="24"/>
          <w:szCs w:val="24"/>
          <w:lang w:val="es-ES_tradnl"/>
        </w:rPr>
      </w:pPr>
      <w:r w:rsidRPr="00BB598B">
        <w:rPr>
          <w:rStyle w:val="Refdenotaalpie"/>
          <w:rFonts w:ascii="Times New Roman" w:hAnsi="Times New Roman"/>
          <w:sz w:val="24"/>
          <w:szCs w:val="24"/>
        </w:rPr>
        <w:footnoteRef/>
      </w:r>
      <w:r w:rsidRPr="00BB598B">
        <w:rPr>
          <w:rFonts w:ascii="Times New Roman" w:hAnsi="Times New Roman"/>
          <w:sz w:val="24"/>
          <w:szCs w:val="24"/>
        </w:rPr>
        <w:t xml:space="preserve"> </w:t>
      </w:r>
      <w:r w:rsidRPr="00BB598B">
        <w:rPr>
          <w:rFonts w:ascii="Times New Roman" w:hAnsi="Times New Roman"/>
          <w:bCs/>
          <w:iCs/>
          <w:sz w:val="24"/>
          <w:szCs w:val="24"/>
        </w:rPr>
        <w:t xml:space="preserve">Tesis Aislada VII.2o.C.65 C (10a.) del Segundo Tribunal Colegiado en Materia Civil del Séptimo Circuito. Publicada en el </w:t>
      </w:r>
      <w:r w:rsidRPr="00BB598B">
        <w:rPr>
          <w:rFonts w:ascii="Times New Roman" w:hAnsi="Times New Roman"/>
          <w:bCs/>
          <w:i/>
          <w:iCs/>
          <w:sz w:val="24"/>
          <w:szCs w:val="24"/>
        </w:rPr>
        <w:t>Semanario Judicial de la Federación y su Gaceta</w:t>
      </w:r>
      <w:r w:rsidRPr="00BB598B">
        <w:rPr>
          <w:rFonts w:ascii="Times New Roman" w:hAnsi="Times New Roman"/>
          <w:bCs/>
          <w:iCs/>
          <w:sz w:val="24"/>
          <w:szCs w:val="24"/>
        </w:rPr>
        <w:t>, tomo III, libro 3, febrero de 2014, página 2455, Décima Época, Registro digital 2005499. Último precedente: Amparo directo 616/2013. Tito Luna Rodríguez y otra. 3 de octubre de 2013. Unanimidad de votos. Ponente: Isidro Pedro Alcántara Valdés. Secretaria: Andrea Martínez García.</w:t>
      </w:r>
    </w:p>
  </w:footnote>
  <w:footnote w:id="19">
    <w:p w14:paraId="717596CA" w14:textId="065C5437" w:rsidR="00781D71" w:rsidRPr="00BB598B" w:rsidRDefault="00781D71" w:rsidP="00BB598B">
      <w:pPr>
        <w:pStyle w:val="Textonotapie"/>
        <w:spacing w:after="0" w:line="240" w:lineRule="auto"/>
        <w:ind w:left="284" w:hanging="284"/>
        <w:jc w:val="both"/>
        <w:rPr>
          <w:rFonts w:ascii="Times New Roman" w:hAnsi="Times New Roman"/>
          <w:bCs/>
          <w:i/>
          <w:iCs/>
          <w:sz w:val="24"/>
          <w:szCs w:val="24"/>
          <w:lang w:val="es-ES_tradnl"/>
        </w:rPr>
      </w:pPr>
      <w:r w:rsidRPr="00BB598B">
        <w:rPr>
          <w:rStyle w:val="Refdenotaalpie"/>
          <w:rFonts w:ascii="Times New Roman" w:hAnsi="Times New Roman"/>
          <w:sz w:val="24"/>
          <w:szCs w:val="24"/>
        </w:rPr>
        <w:footnoteRef/>
      </w:r>
      <w:r w:rsidRPr="00BB598B">
        <w:rPr>
          <w:rFonts w:ascii="Times New Roman" w:hAnsi="Times New Roman"/>
          <w:sz w:val="24"/>
          <w:szCs w:val="24"/>
        </w:rPr>
        <w:t xml:space="preserve"> </w:t>
      </w:r>
      <w:r w:rsidRPr="00BB598B">
        <w:rPr>
          <w:rFonts w:ascii="Times New Roman" w:hAnsi="Times New Roman"/>
          <w:bCs/>
          <w:iCs/>
          <w:sz w:val="24"/>
          <w:szCs w:val="24"/>
        </w:rPr>
        <w:t xml:space="preserve">Jurisprudencia I.3o.C.979 C del Tercer Tribunal Colegiado en Materia Civil del Primer Circuito. Publicada en el </w:t>
      </w:r>
      <w:r w:rsidRPr="00BB598B">
        <w:rPr>
          <w:rFonts w:ascii="Times New Roman" w:hAnsi="Times New Roman"/>
          <w:bCs/>
          <w:i/>
          <w:iCs/>
          <w:sz w:val="24"/>
          <w:szCs w:val="24"/>
        </w:rPr>
        <w:t>Semanario Judicial de la Federación y su Gaceta,</w:t>
      </w:r>
      <w:r w:rsidRPr="00BB598B">
        <w:rPr>
          <w:rFonts w:ascii="Times New Roman" w:hAnsi="Times New Roman"/>
          <w:bCs/>
          <w:iCs/>
          <w:sz w:val="24"/>
          <w:szCs w:val="24"/>
        </w:rPr>
        <w:t xml:space="preserve"> tomo XXXIV, julio de 2011, página 2189, Novena Época, Registro digital 161495. Último precedente: Amparo directo 191/2011. 12 de mayo de 2011. Mayoría de votos. Disidente: Neófito López Ramos. Ponente: Víctor Francisco Mota Cienfuegos. Secretaria: Ariadna Ivette Chávez Romero.</w:t>
      </w:r>
    </w:p>
  </w:footnote>
  <w:footnote w:id="20">
    <w:p w14:paraId="2499BB69" w14:textId="04488AAD" w:rsidR="00781D71" w:rsidRPr="00BB598B" w:rsidRDefault="00781D71" w:rsidP="00BB598B">
      <w:pPr>
        <w:pStyle w:val="Textonotapie"/>
        <w:spacing w:after="0" w:line="240" w:lineRule="auto"/>
        <w:ind w:left="284" w:hanging="284"/>
        <w:jc w:val="both"/>
        <w:rPr>
          <w:rFonts w:ascii="Times New Roman" w:hAnsi="Times New Roman"/>
          <w:bCs/>
          <w:iCs/>
          <w:sz w:val="24"/>
          <w:szCs w:val="24"/>
        </w:rPr>
      </w:pPr>
      <w:r w:rsidRPr="00BB598B">
        <w:rPr>
          <w:rStyle w:val="Refdenotaalpie"/>
          <w:rFonts w:ascii="Times New Roman" w:hAnsi="Times New Roman"/>
          <w:sz w:val="24"/>
          <w:szCs w:val="24"/>
        </w:rPr>
        <w:footnoteRef/>
      </w:r>
      <w:r w:rsidRPr="00BB598B">
        <w:rPr>
          <w:rFonts w:ascii="Times New Roman" w:hAnsi="Times New Roman"/>
          <w:sz w:val="24"/>
          <w:szCs w:val="24"/>
        </w:rPr>
        <w:t xml:space="preserve"> </w:t>
      </w:r>
      <w:r w:rsidRPr="00FD027B">
        <w:rPr>
          <w:rFonts w:ascii="Times New Roman" w:hAnsi="Times New Roman"/>
          <w:bCs/>
          <w:iCs/>
          <w:sz w:val="24"/>
          <w:szCs w:val="24"/>
        </w:rPr>
        <w:t>Tesis Aislad</w:t>
      </w:r>
      <w:r w:rsidR="003E32A3">
        <w:rPr>
          <w:rFonts w:ascii="Times New Roman" w:hAnsi="Times New Roman"/>
          <w:bCs/>
          <w:iCs/>
          <w:sz w:val="24"/>
          <w:szCs w:val="24"/>
        </w:rPr>
        <w:t xml:space="preserve">a de la Tercera Sala. </w:t>
      </w:r>
      <w:r w:rsidRPr="00FD027B">
        <w:rPr>
          <w:rFonts w:ascii="Times New Roman" w:hAnsi="Times New Roman"/>
          <w:bCs/>
          <w:iCs/>
          <w:sz w:val="24"/>
          <w:szCs w:val="24"/>
        </w:rPr>
        <w:t xml:space="preserve">Publicada en el </w:t>
      </w:r>
      <w:r w:rsidRPr="00FD027B">
        <w:rPr>
          <w:rFonts w:ascii="Times New Roman" w:hAnsi="Times New Roman"/>
          <w:bCs/>
          <w:i/>
          <w:sz w:val="24"/>
          <w:szCs w:val="24"/>
        </w:rPr>
        <w:t>Semanario Judicial</w:t>
      </w:r>
      <w:r w:rsidRPr="00FD027B">
        <w:rPr>
          <w:rFonts w:ascii="Times New Roman" w:hAnsi="Times New Roman"/>
          <w:bCs/>
          <w:i/>
          <w:iCs/>
          <w:sz w:val="24"/>
          <w:szCs w:val="24"/>
        </w:rPr>
        <w:t xml:space="preserve"> de la Federación</w:t>
      </w:r>
      <w:r w:rsidR="00FD027B">
        <w:rPr>
          <w:rFonts w:ascii="Times New Roman" w:hAnsi="Times New Roman"/>
          <w:bCs/>
          <w:i/>
          <w:iCs/>
          <w:sz w:val="24"/>
          <w:szCs w:val="24"/>
        </w:rPr>
        <w:t>,</w:t>
      </w:r>
      <w:r w:rsidRPr="00FD027B">
        <w:rPr>
          <w:rFonts w:ascii="Times New Roman" w:hAnsi="Times New Roman"/>
          <w:bCs/>
          <w:iCs/>
          <w:sz w:val="24"/>
          <w:szCs w:val="24"/>
        </w:rPr>
        <w:t xml:space="preserve"> Volumen 217-228, Cuarta Parte, página 284</w:t>
      </w:r>
      <w:r w:rsidR="00FD027B">
        <w:rPr>
          <w:rFonts w:ascii="Times New Roman" w:hAnsi="Times New Roman"/>
          <w:bCs/>
          <w:iCs/>
          <w:sz w:val="24"/>
          <w:szCs w:val="24"/>
        </w:rPr>
        <w:t>,</w:t>
      </w:r>
      <w:r w:rsidRPr="00FD027B">
        <w:rPr>
          <w:rFonts w:ascii="Times New Roman" w:hAnsi="Times New Roman"/>
          <w:bCs/>
          <w:iCs/>
          <w:sz w:val="24"/>
          <w:szCs w:val="24"/>
        </w:rPr>
        <w:t xml:space="preserve"> </w:t>
      </w:r>
      <w:r w:rsidRPr="00FD027B">
        <w:rPr>
          <w:rFonts w:ascii="Times New Roman" w:hAnsi="Times New Roman"/>
          <w:iCs/>
          <w:sz w:val="24"/>
          <w:szCs w:val="24"/>
        </w:rPr>
        <w:t>Séptima</w:t>
      </w:r>
      <w:r w:rsidRPr="00FD027B">
        <w:rPr>
          <w:rFonts w:ascii="Times New Roman" w:hAnsi="Times New Roman"/>
          <w:bCs/>
          <w:iCs/>
          <w:sz w:val="24"/>
          <w:szCs w:val="24"/>
        </w:rPr>
        <w:t xml:space="preserve"> Época</w:t>
      </w:r>
      <w:r w:rsidR="00FD027B">
        <w:rPr>
          <w:rFonts w:ascii="Times New Roman" w:hAnsi="Times New Roman"/>
          <w:bCs/>
          <w:iCs/>
          <w:sz w:val="24"/>
          <w:szCs w:val="24"/>
        </w:rPr>
        <w:t>,</w:t>
      </w:r>
      <w:r w:rsidRPr="00FD027B">
        <w:rPr>
          <w:rFonts w:ascii="Times New Roman" w:hAnsi="Times New Roman"/>
          <w:bCs/>
          <w:iCs/>
          <w:sz w:val="24"/>
          <w:szCs w:val="24"/>
        </w:rPr>
        <w:t xml:space="preserve"> Registro digital</w:t>
      </w:r>
      <w:r w:rsidRPr="00FD027B">
        <w:rPr>
          <w:rFonts w:ascii="Times New Roman" w:hAnsi="Times New Roman"/>
          <w:iCs/>
          <w:sz w:val="24"/>
          <w:szCs w:val="24"/>
        </w:rPr>
        <w:t xml:space="preserve"> </w:t>
      </w:r>
      <w:r w:rsidR="00110034" w:rsidRPr="00FD027B">
        <w:rPr>
          <w:rFonts w:ascii="Times New Roman" w:hAnsi="Times New Roman"/>
          <w:iCs/>
          <w:sz w:val="24"/>
          <w:szCs w:val="24"/>
        </w:rPr>
        <w:t>239763</w:t>
      </w:r>
      <w:r w:rsidRPr="00FD027B">
        <w:rPr>
          <w:rFonts w:ascii="Times New Roman" w:hAnsi="Times New Roman"/>
          <w:bCs/>
          <w:iCs/>
          <w:sz w:val="24"/>
          <w:szCs w:val="24"/>
        </w:rPr>
        <w:t>.</w:t>
      </w:r>
      <w:r w:rsidR="007A0758">
        <w:rPr>
          <w:rFonts w:ascii="Times New Roman" w:hAnsi="Times New Roman"/>
          <w:bCs/>
          <w:iCs/>
          <w:sz w:val="24"/>
          <w:szCs w:val="24"/>
        </w:rPr>
        <w:t xml:space="preserve"> Último precedente: </w:t>
      </w:r>
      <w:r w:rsidR="00182E9F" w:rsidRPr="00182E9F">
        <w:rPr>
          <w:rFonts w:ascii="Times New Roman" w:hAnsi="Times New Roman"/>
          <w:bCs/>
          <w:iCs/>
          <w:sz w:val="24"/>
          <w:szCs w:val="24"/>
        </w:rPr>
        <w:t>Amparo directo 4259/80. Candelario Carmona Méndez y otros. 7 de abril de 1987. Unanimidad de cuatro votos. Ausente: Ernesto Díaz Infante. Ponente: Jorge Olivera Toro. Secretaria: Hilda Martínez González.</w:t>
      </w:r>
    </w:p>
  </w:footnote>
  <w:footnote w:id="21">
    <w:p w14:paraId="0ED98FBC" w14:textId="1FA53F22" w:rsidR="00781D71" w:rsidRPr="00BB598B" w:rsidRDefault="00781D71" w:rsidP="00BB598B">
      <w:pPr>
        <w:pStyle w:val="Textonotapie"/>
        <w:spacing w:after="0" w:line="240" w:lineRule="auto"/>
        <w:ind w:left="284" w:hanging="284"/>
        <w:jc w:val="both"/>
        <w:rPr>
          <w:rFonts w:ascii="Times New Roman" w:hAnsi="Times New Roman"/>
          <w:sz w:val="24"/>
          <w:szCs w:val="24"/>
        </w:rPr>
      </w:pPr>
      <w:r w:rsidRPr="00BB598B">
        <w:rPr>
          <w:rStyle w:val="Refdenotaalpie"/>
          <w:rFonts w:ascii="Times New Roman" w:hAnsi="Times New Roman"/>
          <w:sz w:val="24"/>
          <w:szCs w:val="24"/>
        </w:rPr>
        <w:footnoteRef/>
      </w:r>
      <w:r w:rsidRPr="00BB598B">
        <w:rPr>
          <w:rFonts w:ascii="Times New Roman" w:hAnsi="Times New Roman"/>
          <w:sz w:val="24"/>
          <w:szCs w:val="24"/>
        </w:rPr>
        <w:t xml:space="preserve"> </w:t>
      </w:r>
      <w:r w:rsidRPr="00BB598B">
        <w:rPr>
          <w:rFonts w:ascii="Times New Roman" w:hAnsi="Times New Roman"/>
          <w:b/>
          <w:bCs/>
          <w:sz w:val="24"/>
          <w:szCs w:val="24"/>
        </w:rPr>
        <w:t xml:space="preserve">Artículo 76. </w:t>
      </w:r>
      <w:r w:rsidRPr="00BB598B">
        <w:rPr>
          <w:rFonts w:ascii="Times New Roman" w:hAnsi="Times New Roman"/>
          <w:sz w:val="24"/>
          <w:szCs w:val="24"/>
        </w:rPr>
        <w:t xml:space="preserve">El órgano jurisdiccional, deberá corregir los errores u omisiones que advierta en la cita de los preceptos constitucionales y legales que se estimen violados, y podrá examinar en su conjunto los conceptos de violación y los agravios, así como los demás razonamientos de las partes, a fin de resolver la cuestión efectivamente planteada, sin cambiar los hechos expuestos en la demanda. </w:t>
      </w:r>
    </w:p>
  </w:footnote>
  <w:footnote w:id="22">
    <w:p w14:paraId="1F74ED88" w14:textId="77777777" w:rsidR="00781D71" w:rsidRPr="00BB598B" w:rsidRDefault="00781D71" w:rsidP="00BB598B">
      <w:pPr>
        <w:pStyle w:val="Textonotapie"/>
        <w:spacing w:after="0" w:line="240" w:lineRule="auto"/>
        <w:jc w:val="both"/>
        <w:rPr>
          <w:rFonts w:ascii="Times New Roman" w:hAnsi="Times New Roman"/>
          <w:sz w:val="24"/>
          <w:szCs w:val="24"/>
        </w:rPr>
      </w:pPr>
      <w:r w:rsidRPr="00BB598B">
        <w:rPr>
          <w:rStyle w:val="Refdenotaalpie"/>
          <w:rFonts w:ascii="Times New Roman" w:hAnsi="Times New Roman"/>
          <w:sz w:val="24"/>
          <w:szCs w:val="24"/>
        </w:rPr>
        <w:footnoteRef/>
      </w:r>
      <w:r w:rsidRPr="00BB598B">
        <w:rPr>
          <w:rFonts w:ascii="Times New Roman" w:hAnsi="Times New Roman"/>
          <w:sz w:val="24"/>
          <w:szCs w:val="24"/>
        </w:rPr>
        <w:t xml:space="preserve"> </w:t>
      </w:r>
      <w:r w:rsidRPr="00BB598B">
        <w:rPr>
          <w:rFonts w:ascii="Times New Roman" w:hAnsi="Times New Roman"/>
          <w:b/>
          <w:bCs/>
          <w:sz w:val="24"/>
          <w:szCs w:val="24"/>
        </w:rPr>
        <w:t xml:space="preserve">Artículo 1. </w:t>
      </w:r>
      <w:r w:rsidRPr="00BB598B">
        <w:rPr>
          <w:rFonts w:ascii="Times New Roman" w:hAnsi="Times New Roman"/>
          <w:sz w:val="24"/>
          <w:szCs w:val="24"/>
        </w:rPr>
        <w:t xml:space="preserve">El ejercicio de las acciones civiles requiere: </w:t>
      </w:r>
    </w:p>
    <w:p w14:paraId="4891D174" w14:textId="77777777" w:rsidR="00781D71" w:rsidRPr="00BB598B" w:rsidRDefault="00781D71" w:rsidP="00BB598B">
      <w:pPr>
        <w:pStyle w:val="Textonotapie"/>
        <w:numPr>
          <w:ilvl w:val="0"/>
          <w:numId w:val="9"/>
        </w:numPr>
        <w:spacing w:after="0" w:line="240" w:lineRule="auto"/>
        <w:ind w:left="709" w:hanging="349"/>
        <w:jc w:val="both"/>
        <w:rPr>
          <w:rFonts w:ascii="Times New Roman" w:hAnsi="Times New Roman"/>
          <w:sz w:val="24"/>
          <w:szCs w:val="24"/>
        </w:rPr>
      </w:pPr>
      <w:r w:rsidRPr="00BB598B">
        <w:rPr>
          <w:rFonts w:ascii="Times New Roman" w:hAnsi="Times New Roman"/>
          <w:sz w:val="24"/>
          <w:szCs w:val="24"/>
        </w:rPr>
        <w:t xml:space="preserve">La existencia de un derecho; </w:t>
      </w:r>
    </w:p>
    <w:p w14:paraId="526A73BD" w14:textId="77777777" w:rsidR="00781D71" w:rsidRPr="00BB598B" w:rsidRDefault="00781D71" w:rsidP="00BB598B">
      <w:pPr>
        <w:pStyle w:val="Textonotapie"/>
        <w:numPr>
          <w:ilvl w:val="0"/>
          <w:numId w:val="9"/>
        </w:numPr>
        <w:spacing w:after="0" w:line="240" w:lineRule="auto"/>
        <w:ind w:left="709" w:hanging="349"/>
        <w:jc w:val="both"/>
        <w:rPr>
          <w:rFonts w:ascii="Times New Roman" w:hAnsi="Times New Roman"/>
          <w:sz w:val="24"/>
          <w:szCs w:val="24"/>
        </w:rPr>
      </w:pPr>
      <w:r w:rsidRPr="00BB598B">
        <w:rPr>
          <w:rFonts w:ascii="Times New Roman" w:hAnsi="Times New Roman"/>
          <w:sz w:val="24"/>
          <w:szCs w:val="24"/>
        </w:rPr>
        <w:t xml:space="preserve">La violación de un derecho o el desconocimiento de una obligación o la necesidad de declarar, preservar o constituir un derecho; </w:t>
      </w:r>
    </w:p>
    <w:p w14:paraId="62424877" w14:textId="77777777" w:rsidR="00781D71" w:rsidRPr="00BB598B" w:rsidRDefault="00781D71" w:rsidP="00BB598B">
      <w:pPr>
        <w:pStyle w:val="Textonotapie"/>
        <w:numPr>
          <w:ilvl w:val="0"/>
          <w:numId w:val="9"/>
        </w:numPr>
        <w:spacing w:after="0" w:line="240" w:lineRule="auto"/>
        <w:ind w:left="567" w:hanging="207"/>
        <w:jc w:val="both"/>
        <w:rPr>
          <w:rFonts w:ascii="Times New Roman" w:hAnsi="Times New Roman"/>
          <w:sz w:val="24"/>
          <w:szCs w:val="24"/>
        </w:rPr>
      </w:pPr>
      <w:r w:rsidRPr="00BB598B">
        <w:rPr>
          <w:rFonts w:ascii="Times New Roman" w:hAnsi="Times New Roman"/>
          <w:sz w:val="24"/>
          <w:szCs w:val="24"/>
        </w:rPr>
        <w:t xml:space="preserve">La capacidad para ejercitar la acción por sí o por legítimo representante; y </w:t>
      </w:r>
    </w:p>
    <w:p w14:paraId="0EF9C66E" w14:textId="77777777" w:rsidR="00781D71" w:rsidRPr="00BB598B" w:rsidRDefault="00781D71" w:rsidP="00BB598B">
      <w:pPr>
        <w:pStyle w:val="Textonotapie"/>
        <w:numPr>
          <w:ilvl w:val="0"/>
          <w:numId w:val="9"/>
        </w:numPr>
        <w:spacing w:after="0" w:line="240" w:lineRule="auto"/>
        <w:ind w:left="709" w:hanging="349"/>
        <w:jc w:val="both"/>
        <w:rPr>
          <w:rFonts w:ascii="Times New Roman" w:hAnsi="Times New Roman"/>
          <w:sz w:val="24"/>
          <w:szCs w:val="24"/>
        </w:rPr>
      </w:pPr>
      <w:r w:rsidRPr="00BB598B">
        <w:rPr>
          <w:rFonts w:ascii="Times New Roman" w:hAnsi="Times New Roman"/>
          <w:sz w:val="24"/>
          <w:szCs w:val="24"/>
        </w:rPr>
        <w:t xml:space="preserve">El interés en el actor para deducirla. </w:t>
      </w:r>
    </w:p>
    <w:p w14:paraId="2177D96B" w14:textId="20B305FF" w:rsidR="00781D71" w:rsidRPr="000D7B28" w:rsidRDefault="00781D71" w:rsidP="00BB598B">
      <w:pPr>
        <w:pStyle w:val="Textonotapie"/>
        <w:spacing w:after="0" w:line="240" w:lineRule="auto"/>
        <w:ind w:left="709"/>
        <w:jc w:val="both"/>
        <w:rPr>
          <w:rFonts w:ascii="Times New Roman" w:hAnsi="Times New Roman"/>
          <w:sz w:val="20"/>
          <w:szCs w:val="20"/>
        </w:rPr>
      </w:pPr>
      <w:r w:rsidRPr="00BB598B">
        <w:rPr>
          <w:rFonts w:ascii="Times New Roman" w:hAnsi="Times New Roman"/>
          <w:sz w:val="24"/>
          <w:szCs w:val="24"/>
        </w:rPr>
        <w:t>Falta el requisito del interés, siempre que no pueda alcanzarse el objeto de una acción, aun suponiendo favorable la sentencia.</w:t>
      </w:r>
    </w:p>
  </w:footnote>
  <w:footnote w:id="23">
    <w:p w14:paraId="22658EB4" w14:textId="77777777" w:rsidR="00781D71" w:rsidRPr="00BB598B" w:rsidRDefault="00781D71" w:rsidP="00BB598B">
      <w:pPr>
        <w:pStyle w:val="Textonotapie"/>
        <w:spacing w:after="0" w:line="240" w:lineRule="auto"/>
        <w:ind w:left="284" w:hanging="284"/>
        <w:jc w:val="both"/>
        <w:rPr>
          <w:rFonts w:ascii="Times New Roman" w:hAnsi="Times New Roman"/>
          <w:bCs/>
          <w:i/>
          <w:iCs/>
          <w:sz w:val="24"/>
          <w:szCs w:val="24"/>
          <w:lang w:val="es-ES_tradnl"/>
        </w:rPr>
      </w:pPr>
      <w:r w:rsidRPr="00BB598B">
        <w:rPr>
          <w:rStyle w:val="Refdenotaalpie"/>
          <w:rFonts w:ascii="Times New Roman" w:hAnsi="Times New Roman"/>
          <w:sz w:val="24"/>
          <w:szCs w:val="24"/>
        </w:rPr>
        <w:footnoteRef/>
      </w:r>
      <w:r w:rsidRPr="00BB598B">
        <w:rPr>
          <w:rFonts w:ascii="Times New Roman" w:hAnsi="Times New Roman"/>
          <w:sz w:val="24"/>
          <w:szCs w:val="24"/>
        </w:rPr>
        <w:t xml:space="preserve"> </w:t>
      </w:r>
      <w:r w:rsidRPr="00BB598B">
        <w:rPr>
          <w:rFonts w:ascii="Times New Roman" w:hAnsi="Times New Roman"/>
          <w:bCs/>
          <w:iCs/>
          <w:sz w:val="24"/>
          <w:szCs w:val="24"/>
          <w:lang w:val="es-ES_tradnl"/>
        </w:rPr>
        <w:t>Idem foja 76</w:t>
      </w:r>
    </w:p>
  </w:footnote>
  <w:footnote w:id="24">
    <w:p w14:paraId="3356CF1A" w14:textId="77777777" w:rsidR="00781D71" w:rsidRPr="00BB598B" w:rsidRDefault="00781D71" w:rsidP="00BB598B">
      <w:pPr>
        <w:pStyle w:val="Textonotapie"/>
        <w:spacing w:after="0" w:line="240" w:lineRule="auto"/>
        <w:ind w:left="284" w:hanging="284"/>
        <w:jc w:val="both"/>
        <w:rPr>
          <w:rFonts w:ascii="Times New Roman" w:hAnsi="Times New Roman"/>
          <w:sz w:val="24"/>
          <w:szCs w:val="24"/>
        </w:rPr>
      </w:pPr>
      <w:r w:rsidRPr="00BB598B">
        <w:rPr>
          <w:rStyle w:val="Refdenotaalpie"/>
          <w:rFonts w:ascii="Times New Roman" w:hAnsi="Times New Roman"/>
          <w:sz w:val="24"/>
          <w:szCs w:val="24"/>
        </w:rPr>
        <w:footnoteRef/>
      </w:r>
      <w:r w:rsidRPr="00BB598B">
        <w:rPr>
          <w:rFonts w:ascii="Times New Roman" w:hAnsi="Times New Roman"/>
          <w:sz w:val="24"/>
          <w:szCs w:val="24"/>
        </w:rPr>
        <w:t xml:space="preserve"> </w:t>
      </w:r>
      <w:r w:rsidRPr="00BB598B">
        <w:rPr>
          <w:rFonts w:ascii="Times New Roman" w:hAnsi="Times New Roman"/>
          <w:b/>
          <w:sz w:val="24"/>
          <w:szCs w:val="24"/>
        </w:rPr>
        <w:t>Artículo 94.</w:t>
      </w:r>
      <w:r w:rsidRPr="00BB598B">
        <w:rPr>
          <w:rFonts w:ascii="Times New Roman" w:hAnsi="Times New Roman"/>
          <w:sz w:val="24"/>
          <w:szCs w:val="24"/>
        </w:rPr>
        <w:t xml:space="preserve"> A toda demanda o contestación deberá acompañarse necesariamente: </w:t>
      </w:r>
    </w:p>
    <w:p w14:paraId="2453F9A1" w14:textId="77777777" w:rsidR="00781D71" w:rsidRPr="00BB598B" w:rsidRDefault="00781D71" w:rsidP="00BB598B">
      <w:pPr>
        <w:pStyle w:val="Textonotapie"/>
        <w:numPr>
          <w:ilvl w:val="0"/>
          <w:numId w:val="10"/>
        </w:numPr>
        <w:spacing w:after="0" w:line="240" w:lineRule="auto"/>
        <w:ind w:left="284" w:firstLine="0"/>
        <w:jc w:val="both"/>
        <w:rPr>
          <w:rFonts w:ascii="Times New Roman" w:hAnsi="Times New Roman"/>
          <w:sz w:val="24"/>
          <w:szCs w:val="24"/>
        </w:rPr>
      </w:pPr>
      <w:r w:rsidRPr="00BB598B">
        <w:rPr>
          <w:rFonts w:ascii="Times New Roman" w:hAnsi="Times New Roman"/>
          <w:sz w:val="24"/>
          <w:szCs w:val="24"/>
        </w:rPr>
        <w:t xml:space="preserve">El poder que acredite la personalidad del que comparece en nombre del otro; </w:t>
      </w:r>
    </w:p>
    <w:p w14:paraId="449C5F84" w14:textId="77777777" w:rsidR="00781D71" w:rsidRPr="00BB598B" w:rsidRDefault="00781D71" w:rsidP="00BB598B">
      <w:pPr>
        <w:pStyle w:val="Textonotapie"/>
        <w:numPr>
          <w:ilvl w:val="0"/>
          <w:numId w:val="10"/>
        </w:numPr>
        <w:spacing w:after="0" w:line="240" w:lineRule="auto"/>
        <w:ind w:left="709" w:hanging="425"/>
        <w:jc w:val="both"/>
        <w:rPr>
          <w:rFonts w:ascii="Times New Roman" w:hAnsi="Times New Roman"/>
          <w:sz w:val="24"/>
          <w:szCs w:val="24"/>
        </w:rPr>
      </w:pPr>
      <w:r w:rsidRPr="00BB598B">
        <w:rPr>
          <w:rFonts w:ascii="Times New Roman" w:hAnsi="Times New Roman"/>
          <w:sz w:val="24"/>
          <w:szCs w:val="24"/>
        </w:rPr>
        <w:t xml:space="preserve">El documento o documentos que acrediten el carácter con el que el litigante se presente en juicio, en el caso de tener representación legal de alguna persona o corporación o cuando el derecho que reclame provenga de habérsele transmitido por otra persona; y </w:t>
      </w:r>
    </w:p>
    <w:p w14:paraId="3E09367A" w14:textId="0B177FD3" w:rsidR="00781D71" w:rsidRPr="00BB598B" w:rsidRDefault="00781D71" w:rsidP="00BB598B">
      <w:pPr>
        <w:pStyle w:val="Textonotapie"/>
        <w:numPr>
          <w:ilvl w:val="0"/>
          <w:numId w:val="10"/>
        </w:numPr>
        <w:spacing w:after="0" w:line="240" w:lineRule="auto"/>
        <w:ind w:left="709" w:hanging="425"/>
        <w:jc w:val="both"/>
        <w:rPr>
          <w:rFonts w:ascii="Times New Roman" w:hAnsi="Times New Roman"/>
          <w:sz w:val="24"/>
          <w:szCs w:val="24"/>
        </w:rPr>
      </w:pPr>
      <w:r w:rsidRPr="00BB598B">
        <w:rPr>
          <w:rFonts w:ascii="Times New Roman" w:hAnsi="Times New Roman"/>
          <w:sz w:val="24"/>
          <w:szCs w:val="24"/>
        </w:rPr>
        <w:t xml:space="preserve">Una copia en papel común del escrito y de los documentos, cuando haya de correrse traslado al colitigante. Si excedieren los documentos de veinticinco fojas, quedarán en la secretaría para que se instruyan las partes. </w:t>
      </w:r>
    </w:p>
    <w:p w14:paraId="1F8F77D4" w14:textId="77777777" w:rsidR="00781D71" w:rsidRPr="00BB598B" w:rsidRDefault="00781D71" w:rsidP="00BB598B">
      <w:pPr>
        <w:pStyle w:val="Textonotapie"/>
        <w:spacing w:after="0" w:line="240" w:lineRule="auto"/>
        <w:jc w:val="both"/>
        <w:rPr>
          <w:rFonts w:ascii="Times New Roman" w:hAnsi="Times New Roman"/>
          <w:sz w:val="24"/>
          <w:szCs w:val="24"/>
        </w:rPr>
      </w:pPr>
    </w:p>
    <w:p w14:paraId="027BB2E7" w14:textId="77777777" w:rsidR="00781D71" w:rsidRPr="00BB598B" w:rsidRDefault="00781D71" w:rsidP="00BB598B">
      <w:pPr>
        <w:pStyle w:val="Textonotapie"/>
        <w:spacing w:after="0" w:line="240" w:lineRule="auto"/>
        <w:ind w:left="284" w:hanging="142"/>
        <w:jc w:val="both"/>
        <w:rPr>
          <w:rFonts w:ascii="Times New Roman" w:hAnsi="Times New Roman"/>
          <w:sz w:val="24"/>
          <w:szCs w:val="24"/>
        </w:rPr>
      </w:pPr>
      <w:r w:rsidRPr="00BB598B">
        <w:rPr>
          <w:rFonts w:ascii="Times New Roman" w:hAnsi="Times New Roman"/>
          <w:b/>
          <w:sz w:val="24"/>
          <w:szCs w:val="24"/>
        </w:rPr>
        <w:t>Artículo 95.</w:t>
      </w:r>
      <w:r w:rsidRPr="00BB598B">
        <w:rPr>
          <w:rFonts w:ascii="Times New Roman" w:hAnsi="Times New Roman"/>
          <w:sz w:val="24"/>
          <w:szCs w:val="24"/>
        </w:rPr>
        <w:t xml:space="preserve"> También deberá acompañarse a toda demanda o contestación, el documento privado original o documentos en que la parte interesada funde su derecho. </w:t>
      </w:r>
    </w:p>
    <w:p w14:paraId="5E8AED75" w14:textId="77777777" w:rsidR="00781D71" w:rsidRPr="00BB598B" w:rsidRDefault="00781D71" w:rsidP="00BB598B">
      <w:pPr>
        <w:pStyle w:val="Textonotapie"/>
        <w:spacing w:after="0" w:line="240" w:lineRule="auto"/>
        <w:ind w:left="284"/>
        <w:jc w:val="both"/>
        <w:rPr>
          <w:rFonts w:ascii="Times New Roman" w:hAnsi="Times New Roman"/>
          <w:sz w:val="24"/>
          <w:szCs w:val="24"/>
        </w:rPr>
      </w:pPr>
      <w:r w:rsidRPr="00BB598B">
        <w:rPr>
          <w:rFonts w:ascii="Times New Roman" w:hAnsi="Times New Roman"/>
          <w:sz w:val="24"/>
          <w:szCs w:val="24"/>
        </w:rPr>
        <w:t xml:space="preserve">Si no los tuviere a su disposición, designará el archivo o lugar en que se encuentran los originales. </w:t>
      </w:r>
    </w:p>
    <w:p w14:paraId="12C47B6C" w14:textId="1176C4DA" w:rsidR="00781D71" w:rsidRPr="00BB598B" w:rsidRDefault="00781D71" w:rsidP="00BB598B">
      <w:pPr>
        <w:pStyle w:val="Textonotapie"/>
        <w:spacing w:after="0" w:line="240" w:lineRule="auto"/>
        <w:ind w:left="284"/>
        <w:jc w:val="both"/>
        <w:rPr>
          <w:rFonts w:ascii="Times New Roman" w:hAnsi="Times New Roman"/>
          <w:sz w:val="24"/>
          <w:szCs w:val="24"/>
        </w:rPr>
      </w:pPr>
      <w:r w:rsidRPr="00BB598B">
        <w:rPr>
          <w:rFonts w:ascii="Times New Roman" w:hAnsi="Times New Roman"/>
          <w:sz w:val="24"/>
          <w:szCs w:val="24"/>
        </w:rPr>
        <w:t>Se entenderá que el actor tiene a su disposición los documentos y deberá acompañarlos precisamente a la demanda, siempre que existan los originales en un protocolo o archivo público del que pueda pedir y obtener copias autorizadas de ellos.</w:t>
      </w:r>
    </w:p>
    <w:p w14:paraId="146A948C" w14:textId="77777777" w:rsidR="00781D71" w:rsidRPr="00BB598B" w:rsidRDefault="00781D71" w:rsidP="00BB598B">
      <w:pPr>
        <w:pStyle w:val="Textonotapie"/>
        <w:spacing w:after="0"/>
        <w:jc w:val="both"/>
        <w:rPr>
          <w:rFonts w:ascii="Times New Roman" w:hAnsi="Times New Roman"/>
          <w:sz w:val="24"/>
          <w:szCs w:val="24"/>
        </w:rPr>
      </w:pPr>
    </w:p>
    <w:p w14:paraId="16BFA784" w14:textId="1AFF0931" w:rsidR="00781D71" w:rsidRPr="00BB598B" w:rsidRDefault="00781D71" w:rsidP="00BB598B">
      <w:pPr>
        <w:pStyle w:val="Textonotapie"/>
        <w:spacing w:after="0" w:line="240" w:lineRule="auto"/>
        <w:ind w:left="284" w:hanging="284"/>
        <w:jc w:val="both"/>
        <w:rPr>
          <w:rFonts w:ascii="Times New Roman" w:hAnsi="Times New Roman"/>
          <w:sz w:val="24"/>
          <w:szCs w:val="24"/>
        </w:rPr>
      </w:pPr>
      <w:r w:rsidRPr="00BB598B">
        <w:rPr>
          <w:rFonts w:ascii="Times New Roman" w:hAnsi="Times New Roman"/>
          <w:b/>
          <w:sz w:val="24"/>
          <w:szCs w:val="24"/>
        </w:rPr>
        <w:t xml:space="preserve">Artículo 96. </w:t>
      </w:r>
      <w:r w:rsidRPr="00BB598B">
        <w:rPr>
          <w:rFonts w:ascii="Times New Roman" w:hAnsi="Times New Roman"/>
          <w:sz w:val="24"/>
          <w:szCs w:val="24"/>
        </w:rPr>
        <w:t>La presentación de documentos de que habla el artículo anterior, cuando sean públicos, podrá hacerse por copia simple, si el interesado manifestare que carece de otra fehaciente; pero no producirá aquella ningún efecto, si durante el plazo de prueba no se presentare una copia del documento con los requisitos necesarios para que haga fe en juicio.</w:t>
      </w:r>
    </w:p>
    <w:p w14:paraId="45104E07" w14:textId="77777777" w:rsidR="00781D71" w:rsidRPr="00BB598B" w:rsidRDefault="00781D71" w:rsidP="00BB598B">
      <w:pPr>
        <w:pStyle w:val="Textonotapie"/>
        <w:spacing w:after="0" w:line="240" w:lineRule="auto"/>
        <w:ind w:left="284" w:hanging="284"/>
        <w:jc w:val="both"/>
        <w:rPr>
          <w:rFonts w:ascii="Times New Roman" w:hAnsi="Times New Roman"/>
          <w:sz w:val="24"/>
          <w:szCs w:val="24"/>
        </w:rPr>
      </w:pPr>
    </w:p>
    <w:p w14:paraId="518A3F28" w14:textId="77777777" w:rsidR="00781D71" w:rsidRPr="00BB598B" w:rsidRDefault="00781D71" w:rsidP="00BB598B">
      <w:pPr>
        <w:pStyle w:val="Textonotapie"/>
        <w:spacing w:after="0" w:line="240" w:lineRule="auto"/>
        <w:ind w:left="284" w:hanging="284"/>
        <w:jc w:val="both"/>
        <w:rPr>
          <w:rFonts w:ascii="Times New Roman" w:hAnsi="Times New Roman"/>
          <w:sz w:val="24"/>
          <w:szCs w:val="24"/>
        </w:rPr>
      </w:pPr>
      <w:r w:rsidRPr="00BB598B">
        <w:rPr>
          <w:rFonts w:ascii="Times New Roman" w:hAnsi="Times New Roman"/>
          <w:b/>
          <w:sz w:val="24"/>
          <w:szCs w:val="24"/>
        </w:rPr>
        <w:t>Artículo 97.</w:t>
      </w:r>
      <w:r w:rsidRPr="00BB598B">
        <w:rPr>
          <w:rFonts w:ascii="Times New Roman" w:hAnsi="Times New Roman"/>
          <w:sz w:val="24"/>
          <w:szCs w:val="24"/>
        </w:rPr>
        <w:t xml:space="preserve"> Después de la demanda o de la contestación, no se admitirán al actor ni al demandado, respectivamente, ningún documento fundatorio de sus acciones o excepciones, salvo que se hallen en alguno de los casos siguientes: </w:t>
      </w:r>
    </w:p>
    <w:p w14:paraId="3FA5B0F5" w14:textId="77777777" w:rsidR="00781D71" w:rsidRPr="00BB598B" w:rsidRDefault="00781D71" w:rsidP="00BB598B">
      <w:pPr>
        <w:pStyle w:val="Textonotapie"/>
        <w:numPr>
          <w:ilvl w:val="0"/>
          <w:numId w:val="11"/>
        </w:numPr>
        <w:spacing w:after="0" w:line="240" w:lineRule="auto"/>
        <w:ind w:left="567" w:hanging="283"/>
        <w:jc w:val="both"/>
        <w:rPr>
          <w:rFonts w:ascii="Times New Roman" w:hAnsi="Times New Roman"/>
          <w:sz w:val="24"/>
          <w:szCs w:val="24"/>
        </w:rPr>
      </w:pPr>
      <w:r w:rsidRPr="00BB598B">
        <w:rPr>
          <w:rFonts w:ascii="Times New Roman" w:hAnsi="Times New Roman"/>
          <w:sz w:val="24"/>
          <w:szCs w:val="24"/>
        </w:rPr>
        <w:t xml:space="preserve">Ser de fecha posterior a dichos escritos; </w:t>
      </w:r>
    </w:p>
    <w:p w14:paraId="52826F29" w14:textId="77777777" w:rsidR="00781D71" w:rsidRPr="00BB598B" w:rsidRDefault="00781D71" w:rsidP="00BB598B">
      <w:pPr>
        <w:pStyle w:val="Textonotapie"/>
        <w:numPr>
          <w:ilvl w:val="0"/>
          <w:numId w:val="11"/>
        </w:numPr>
        <w:tabs>
          <w:tab w:val="left" w:pos="284"/>
          <w:tab w:val="left" w:pos="567"/>
        </w:tabs>
        <w:spacing w:after="0" w:line="240" w:lineRule="auto"/>
        <w:ind w:left="284" w:firstLine="0"/>
        <w:jc w:val="both"/>
        <w:rPr>
          <w:rFonts w:ascii="Times New Roman" w:hAnsi="Times New Roman"/>
          <w:sz w:val="24"/>
          <w:szCs w:val="24"/>
        </w:rPr>
      </w:pPr>
      <w:r w:rsidRPr="00BB598B">
        <w:rPr>
          <w:rFonts w:ascii="Times New Roman" w:hAnsi="Times New Roman"/>
          <w:sz w:val="24"/>
          <w:szCs w:val="24"/>
        </w:rPr>
        <w:t xml:space="preserve">Los anteriores respecto de los cuales, protestando decir verdad, asevere la parte que los represente no haber tenido antes conocimiento de su existencia; y </w:t>
      </w:r>
    </w:p>
    <w:p w14:paraId="70EF4EA9" w14:textId="6171B804" w:rsidR="00781D71" w:rsidRPr="000D7B28" w:rsidRDefault="00781D71" w:rsidP="00BB598B">
      <w:pPr>
        <w:pStyle w:val="Textonotapie"/>
        <w:numPr>
          <w:ilvl w:val="0"/>
          <w:numId w:val="11"/>
        </w:numPr>
        <w:tabs>
          <w:tab w:val="left" w:pos="426"/>
          <w:tab w:val="left" w:pos="567"/>
        </w:tabs>
        <w:spacing w:after="0" w:line="240" w:lineRule="auto"/>
        <w:ind w:left="284" w:firstLine="0"/>
        <w:jc w:val="both"/>
        <w:rPr>
          <w:rFonts w:ascii="Times New Roman" w:hAnsi="Times New Roman"/>
          <w:sz w:val="20"/>
          <w:szCs w:val="20"/>
        </w:rPr>
      </w:pPr>
      <w:r w:rsidRPr="00BB598B">
        <w:rPr>
          <w:rFonts w:ascii="Times New Roman" w:hAnsi="Times New Roman"/>
          <w:sz w:val="24"/>
          <w:szCs w:val="24"/>
        </w:rPr>
        <w:t>Los que no haya sido posible adquirir con anterioridad por causas que no sean imputables a la parte interesada, siempre que haya hecho oportunamente la designación expresada en el párrafo segundo del artículo 95.</w:t>
      </w:r>
    </w:p>
  </w:footnote>
  <w:footnote w:id="25">
    <w:p w14:paraId="29B73DCF" w14:textId="11C17F89" w:rsidR="00781D71" w:rsidRPr="00BB598B" w:rsidRDefault="00781D71" w:rsidP="003D35CF">
      <w:pPr>
        <w:pStyle w:val="Textonotapie"/>
        <w:spacing w:after="0" w:line="240" w:lineRule="auto"/>
        <w:ind w:left="284" w:hanging="284"/>
        <w:jc w:val="both"/>
        <w:rPr>
          <w:rFonts w:ascii="Times New Roman" w:hAnsi="Times New Roman"/>
          <w:bCs/>
          <w:i/>
          <w:iCs/>
          <w:sz w:val="24"/>
          <w:szCs w:val="24"/>
          <w:lang w:val="es-ES_tradnl"/>
        </w:rPr>
      </w:pPr>
      <w:r w:rsidRPr="00BB598B">
        <w:rPr>
          <w:rStyle w:val="Refdenotaalpie"/>
          <w:rFonts w:ascii="Times New Roman" w:hAnsi="Times New Roman"/>
          <w:sz w:val="24"/>
          <w:szCs w:val="24"/>
        </w:rPr>
        <w:footnoteRef/>
      </w:r>
      <w:r w:rsidRPr="00BB598B">
        <w:rPr>
          <w:rFonts w:ascii="Times New Roman" w:hAnsi="Times New Roman"/>
          <w:sz w:val="24"/>
          <w:szCs w:val="24"/>
        </w:rPr>
        <w:t xml:space="preserve"> </w:t>
      </w:r>
      <w:r w:rsidRPr="00BB598B">
        <w:rPr>
          <w:rFonts w:ascii="Times New Roman" w:hAnsi="Times New Roman"/>
          <w:bCs/>
          <w:iCs/>
          <w:sz w:val="24"/>
          <w:szCs w:val="24"/>
        </w:rPr>
        <w:t>Tesis Aislada</w:t>
      </w:r>
      <w:r w:rsidR="00281758">
        <w:rPr>
          <w:rFonts w:ascii="Times New Roman" w:hAnsi="Times New Roman"/>
          <w:bCs/>
          <w:iCs/>
          <w:sz w:val="24"/>
          <w:szCs w:val="24"/>
        </w:rPr>
        <w:t xml:space="preserve"> </w:t>
      </w:r>
      <w:r w:rsidR="00281758" w:rsidRPr="00281758">
        <w:rPr>
          <w:rFonts w:ascii="Times New Roman" w:hAnsi="Times New Roman"/>
          <w:bCs/>
          <w:iCs/>
          <w:sz w:val="24"/>
          <w:szCs w:val="24"/>
        </w:rPr>
        <w:t>VII.2o.C.65 C (10a.) del Segundo Tribunal Colegiado en Materia Civil del Séptimo Circuito.</w:t>
      </w:r>
      <w:r w:rsidR="00B810C4">
        <w:rPr>
          <w:rFonts w:ascii="Times New Roman" w:hAnsi="Times New Roman"/>
          <w:bCs/>
          <w:iCs/>
          <w:sz w:val="24"/>
          <w:szCs w:val="24"/>
        </w:rPr>
        <w:t xml:space="preserve"> </w:t>
      </w:r>
      <w:r w:rsidRPr="00BB598B">
        <w:rPr>
          <w:rFonts w:ascii="Times New Roman" w:hAnsi="Times New Roman"/>
          <w:bCs/>
          <w:iCs/>
          <w:sz w:val="24"/>
          <w:szCs w:val="24"/>
        </w:rPr>
        <w:t xml:space="preserve">Publicada en </w:t>
      </w:r>
      <w:r w:rsidR="00422D02" w:rsidRPr="00FD027B">
        <w:rPr>
          <w:rFonts w:ascii="Times New Roman" w:hAnsi="Times New Roman"/>
          <w:iCs/>
          <w:sz w:val="24"/>
          <w:szCs w:val="24"/>
        </w:rPr>
        <w:t>la Gaceta d</w:t>
      </w:r>
      <w:r w:rsidRPr="00FD027B">
        <w:rPr>
          <w:rFonts w:ascii="Times New Roman" w:hAnsi="Times New Roman"/>
          <w:iCs/>
          <w:sz w:val="24"/>
          <w:szCs w:val="24"/>
        </w:rPr>
        <w:t>el</w:t>
      </w:r>
      <w:r w:rsidRPr="00BB598B">
        <w:rPr>
          <w:rFonts w:ascii="Times New Roman" w:hAnsi="Times New Roman"/>
          <w:bCs/>
          <w:iCs/>
          <w:sz w:val="24"/>
          <w:szCs w:val="24"/>
        </w:rPr>
        <w:t xml:space="preserve"> </w:t>
      </w:r>
      <w:r w:rsidRPr="00BB598B">
        <w:rPr>
          <w:rFonts w:ascii="Times New Roman" w:hAnsi="Times New Roman"/>
          <w:bCs/>
          <w:i/>
          <w:iCs/>
          <w:sz w:val="24"/>
          <w:szCs w:val="24"/>
        </w:rPr>
        <w:t>Semanario Judicial de la Federación</w:t>
      </w:r>
      <w:r w:rsidRPr="00BB598B">
        <w:rPr>
          <w:rFonts w:ascii="Times New Roman" w:hAnsi="Times New Roman"/>
          <w:bCs/>
          <w:iCs/>
          <w:sz w:val="24"/>
          <w:szCs w:val="24"/>
        </w:rPr>
        <w:t xml:space="preserve">, tomo III, libro 3, febrero de 2014, página 2455, Décima Época, Registro digital 2005499. </w:t>
      </w:r>
      <w:r w:rsidR="003D35CF" w:rsidRPr="003D35CF">
        <w:rPr>
          <w:rFonts w:ascii="Times New Roman" w:hAnsi="Times New Roman"/>
          <w:bCs/>
          <w:iCs/>
          <w:sz w:val="24"/>
          <w:szCs w:val="24"/>
        </w:rPr>
        <w:t>Último precedente: Amparo directo 616/2013. Tito Luna Rodríguez y otra. 3 de octubre de 2013. Unanimidad de votos. Ponente: Isidro Pedro Alcántara Valdés. Secretaria: Andrea Martínez García.</w:t>
      </w:r>
    </w:p>
  </w:footnote>
  <w:footnote w:id="26">
    <w:p w14:paraId="5A8484CA" w14:textId="620105CA" w:rsidR="00781D71" w:rsidRPr="004854B4" w:rsidRDefault="00781D71" w:rsidP="004854B4">
      <w:pPr>
        <w:pStyle w:val="Textonotapie"/>
        <w:spacing w:after="0" w:line="240" w:lineRule="auto"/>
        <w:ind w:left="284" w:hanging="284"/>
        <w:jc w:val="both"/>
        <w:rPr>
          <w:rFonts w:ascii="Times New Roman" w:hAnsi="Times New Roman"/>
          <w:color w:val="000000"/>
          <w:sz w:val="24"/>
          <w:szCs w:val="24"/>
        </w:rPr>
      </w:pPr>
      <w:r w:rsidRPr="004854B4">
        <w:rPr>
          <w:rStyle w:val="Refdenotaalpie"/>
          <w:rFonts w:ascii="Times New Roman" w:hAnsi="Times New Roman"/>
          <w:sz w:val="24"/>
          <w:szCs w:val="24"/>
        </w:rPr>
        <w:footnoteRef/>
      </w:r>
      <w:r w:rsidRPr="004854B4">
        <w:rPr>
          <w:rFonts w:ascii="Times New Roman" w:hAnsi="Times New Roman"/>
          <w:sz w:val="24"/>
          <w:szCs w:val="24"/>
        </w:rPr>
        <w:t xml:space="preserve"> </w:t>
      </w:r>
      <w:r w:rsidRPr="004854B4">
        <w:rPr>
          <w:rFonts w:ascii="Times New Roman" w:hAnsi="Times New Roman"/>
          <w:b/>
          <w:bCs/>
          <w:sz w:val="24"/>
          <w:szCs w:val="24"/>
        </w:rPr>
        <w:t xml:space="preserve">Artículo </w:t>
      </w:r>
      <w:r w:rsidRPr="004854B4">
        <w:rPr>
          <w:rFonts w:ascii="Times New Roman" w:hAnsi="Times New Roman"/>
          <w:b/>
          <w:bCs/>
          <w:color w:val="000000"/>
          <w:sz w:val="24"/>
          <w:szCs w:val="24"/>
        </w:rPr>
        <w:t>51.</w:t>
      </w:r>
      <w:r w:rsidRPr="004854B4">
        <w:rPr>
          <w:rFonts w:ascii="Times New Roman" w:hAnsi="Times New Roman"/>
          <w:color w:val="000000"/>
          <w:sz w:val="24"/>
          <w:szCs w:val="24"/>
        </w:rPr>
        <w:t xml:space="preserve"> En las actas del Registro Civil, intervendrán: el Oficial del Registro Civil que autoriza, los particulares que soliciten el servicio público, sus representantes legales en su caso y los testigos que corroboren el dicho de los particulares y que atestiguarán el acto. Todos deberán firmar las actas que llevarán además el sello de la Oficialía. Si alguna persona de las mencionadas no supiese firmar, o no pudiese hacerlo, se asentará la razón por la cual no lo hace e imprimirá la huella digital de su pulgar derecho, salvo imposibilidad material, en cuyo caso el Oficial discrecionalmente autorizará se imprima la huella de otro de los dedos, señalando cuál de ellos y por cual razón se eligió.</w:t>
      </w:r>
    </w:p>
    <w:p w14:paraId="5C47FD55" w14:textId="77777777" w:rsidR="00781D71" w:rsidRPr="004854B4" w:rsidRDefault="00781D71" w:rsidP="004854B4">
      <w:pPr>
        <w:pStyle w:val="Textonotapie"/>
        <w:spacing w:after="0" w:line="240" w:lineRule="auto"/>
        <w:ind w:left="284" w:hanging="284"/>
        <w:jc w:val="both"/>
        <w:rPr>
          <w:rFonts w:ascii="Times New Roman" w:hAnsi="Times New Roman"/>
          <w:color w:val="000000"/>
          <w:sz w:val="24"/>
          <w:szCs w:val="24"/>
        </w:rPr>
      </w:pPr>
    </w:p>
    <w:p w14:paraId="557B17A1" w14:textId="2053A17F" w:rsidR="00781D71" w:rsidRPr="004854B4" w:rsidRDefault="00781D71" w:rsidP="004854B4">
      <w:pPr>
        <w:pStyle w:val="Textonotapie"/>
        <w:spacing w:after="0" w:line="240" w:lineRule="auto"/>
        <w:ind w:left="284" w:hanging="142"/>
        <w:jc w:val="both"/>
        <w:rPr>
          <w:rFonts w:ascii="Times New Roman" w:hAnsi="Times New Roman"/>
          <w:color w:val="000000"/>
          <w:sz w:val="24"/>
          <w:szCs w:val="24"/>
        </w:rPr>
      </w:pPr>
      <w:r w:rsidRPr="004854B4">
        <w:rPr>
          <w:rFonts w:ascii="Times New Roman" w:hAnsi="Times New Roman"/>
          <w:b/>
          <w:bCs/>
          <w:color w:val="000000"/>
          <w:sz w:val="24"/>
          <w:szCs w:val="24"/>
        </w:rPr>
        <w:t>Artículo 62.-</w:t>
      </w:r>
      <w:r w:rsidRPr="004854B4">
        <w:rPr>
          <w:rFonts w:ascii="Times New Roman" w:hAnsi="Times New Roman"/>
          <w:color w:val="000000"/>
          <w:sz w:val="24"/>
          <w:szCs w:val="24"/>
        </w:rPr>
        <w:t xml:space="preserve"> En la formación de las actas del estado civil, se observaran las siguientes reglas generales:</w:t>
      </w:r>
    </w:p>
    <w:p w14:paraId="2C328E7F" w14:textId="77777777" w:rsidR="00781D71" w:rsidRPr="004854B4" w:rsidRDefault="00781D71" w:rsidP="004854B4">
      <w:pPr>
        <w:pStyle w:val="Textonotapie"/>
        <w:spacing w:after="0" w:line="240" w:lineRule="auto"/>
        <w:ind w:left="284"/>
        <w:jc w:val="both"/>
        <w:rPr>
          <w:rFonts w:ascii="Times New Roman" w:hAnsi="Times New Roman"/>
          <w:color w:val="000000"/>
          <w:sz w:val="24"/>
          <w:szCs w:val="24"/>
        </w:rPr>
      </w:pPr>
      <w:r w:rsidRPr="004854B4">
        <w:rPr>
          <w:rFonts w:ascii="Times New Roman" w:hAnsi="Times New Roman"/>
          <w:b/>
          <w:bCs/>
          <w:color w:val="000000"/>
          <w:sz w:val="24"/>
          <w:szCs w:val="24"/>
        </w:rPr>
        <w:t>I.</w:t>
      </w:r>
      <w:r w:rsidRPr="004854B4">
        <w:rPr>
          <w:rFonts w:ascii="Times New Roman" w:hAnsi="Times New Roman"/>
          <w:color w:val="000000"/>
          <w:sz w:val="24"/>
          <w:szCs w:val="24"/>
        </w:rPr>
        <w:t xml:space="preserve"> En todos los ejemplares de las actas, se adherirá la Clave Única del Registro Nacional de Población, salvo en los actos jurídicos que por su naturaleza no lo requieran, y así lo determine la Dirección Estatal del Registro Civil;</w:t>
      </w:r>
    </w:p>
    <w:p w14:paraId="01A48E40" w14:textId="77777777" w:rsidR="00781D71" w:rsidRPr="004854B4" w:rsidRDefault="00781D71" w:rsidP="004854B4">
      <w:pPr>
        <w:pStyle w:val="Textonotapie"/>
        <w:spacing w:after="0" w:line="240" w:lineRule="auto"/>
        <w:ind w:left="284"/>
        <w:jc w:val="both"/>
        <w:rPr>
          <w:rFonts w:ascii="Times New Roman" w:hAnsi="Times New Roman"/>
          <w:color w:val="000000"/>
          <w:sz w:val="24"/>
          <w:szCs w:val="24"/>
        </w:rPr>
      </w:pPr>
      <w:r w:rsidRPr="004854B4">
        <w:rPr>
          <w:rFonts w:ascii="Times New Roman" w:hAnsi="Times New Roman"/>
          <w:b/>
          <w:bCs/>
          <w:color w:val="000000"/>
          <w:sz w:val="24"/>
          <w:szCs w:val="24"/>
        </w:rPr>
        <w:t xml:space="preserve">II. </w:t>
      </w:r>
      <w:r w:rsidRPr="004854B4">
        <w:rPr>
          <w:rFonts w:ascii="Times New Roman" w:hAnsi="Times New Roman"/>
          <w:color w:val="000000"/>
          <w:sz w:val="24"/>
          <w:szCs w:val="24"/>
        </w:rPr>
        <w:t>En todas las demás actas se transcribirá la Clave Única del Registro Nacional de Población, siempre y cuando el registro de nacimiento se haya realizado durante o después de 1982, y éste cuente con la clave correspondiente. Igualmente se deberá transcribir la clave en las copias certificadas de las actas, que se expidan;</w:t>
      </w:r>
    </w:p>
    <w:p w14:paraId="071A855C" w14:textId="3AC665D4" w:rsidR="00781D71" w:rsidRPr="004854B4" w:rsidRDefault="00781D71" w:rsidP="004854B4">
      <w:pPr>
        <w:pStyle w:val="Textonotapie"/>
        <w:spacing w:after="0" w:line="240" w:lineRule="auto"/>
        <w:ind w:left="284"/>
        <w:jc w:val="both"/>
        <w:rPr>
          <w:rFonts w:ascii="Times New Roman" w:hAnsi="Times New Roman"/>
          <w:color w:val="000000"/>
          <w:sz w:val="24"/>
          <w:szCs w:val="24"/>
        </w:rPr>
      </w:pPr>
      <w:r w:rsidRPr="004854B4">
        <w:rPr>
          <w:rFonts w:ascii="Times New Roman" w:hAnsi="Times New Roman"/>
          <w:b/>
          <w:bCs/>
          <w:color w:val="000000"/>
          <w:sz w:val="24"/>
          <w:szCs w:val="24"/>
        </w:rPr>
        <w:t>III.</w:t>
      </w:r>
      <w:r w:rsidRPr="004854B4">
        <w:rPr>
          <w:rFonts w:ascii="Times New Roman" w:hAnsi="Times New Roman"/>
          <w:color w:val="000000"/>
          <w:sz w:val="24"/>
          <w:szCs w:val="24"/>
        </w:rPr>
        <w:t xml:space="preserve"> Los testigos que intervengan en la inscripción de las actas del Registro Civil, deberán ser mayores de edad, prefiriéndose a los que designen los interesados aun cuando sean sus parientes; declararán bajo protesta de decir verdad, luego de escuchar las advertencias sobre las penas en que incurren quienes declaran falsamente ante una autoridad;</w:t>
      </w:r>
    </w:p>
    <w:p w14:paraId="7330E693" w14:textId="77777777" w:rsidR="00781D71" w:rsidRPr="004854B4" w:rsidRDefault="00781D71" w:rsidP="004854B4">
      <w:pPr>
        <w:pStyle w:val="Textonotapie"/>
        <w:spacing w:after="0" w:line="240" w:lineRule="auto"/>
        <w:ind w:left="284"/>
        <w:jc w:val="both"/>
        <w:rPr>
          <w:rFonts w:ascii="Times New Roman" w:hAnsi="Times New Roman"/>
          <w:color w:val="000000"/>
          <w:sz w:val="24"/>
          <w:szCs w:val="24"/>
        </w:rPr>
      </w:pPr>
      <w:r w:rsidRPr="004854B4">
        <w:rPr>
          <w:rFonts w:ascii="Times New Roman" w:hAnsi="Times New Roman"/>
          <w:b/>
          <w:bCs/>
          <w:color w:val="000000"/>
          <w:sz w:val="24"/>
          <w:szCs w:val="24"/>
        </w:rPr>
        <w:t>IV.</w:t>
      </w:r>
      <w:r w:rsidRPr="004854B4">
        <w:rPr>
          <w:rFonts w:ascii="Times New Roman" w:hAnsi="Times New Roman"/>
          <w:color w:val="000000"/>
          <w:sz w:val="24"/>
          <w:szCs w:val="24"/>
        </w:rPr>
        <w:t xml:space="preserve"> Extendida el acta, será leída por el Oficial o empleado registrador, para conocimiento de los interesados y testigos. La firmarán todos, y si alguno no pudiera hacerlo, imprimirá la huella digital de su pulgar derecho, salvo lo dispuesto por el artículo 51;</w:t>
      </w:r>
    </w:p>
    <w:p w14:paraId="23DD41C7" w14:textId="77777777" w:rsidR="00781D71" w:rsidRPr="004854B4" w:rsidRDefault="00781D71" w:rsidP="004854B4">
      <w:pPr>
        <w:pStyle w:val="Textonotapie"/>
        <w:spacing w:after="0" w:line="240" w:lineRule="auto"/>
        <w:ind w:left="284"/>
        <w:jc w:val="both"/>
        <w:rPr>
          <w:rFonts w:ascii="Times New Roman" w:hAnsi="Times New Roman"/>
          <w:color w:val="000000"/>
          <w:sz w:val="24"/>
          <w:szCs w:val="24"/>
        </w:rPr>
      </w:pPr>
      <w:r w:rsidRPr="004854B4">
        <w:rPr>
          <w:rFonts w:ascii="Times New Roman" w:hAnsi="Times New Roman"/>
          <w:b/>
          <w:bCs/>
          <w:color w:val="000000"/>
          <w:sz w:val="24"/>
          <w:szCs w:val="24"/>
        </w:rPr>
        <w:t xml:space="preserve">V. </w:t>
      </w:r>
      <w:r w:rsidRPr="004854B4">
        <w:rPr>
          <w:rFonts w:ascii="Times New Roman" w:hAnsi="Times New Roman"/>
          <w:color w:val="000000"/>
          <w:sz w:val="24"/>
          <w:szCs w:val="24"/>
        </w:rPr>
        <w:t>Los interesados, tienen derecho a imponerse por sí mismos, del tenor del acta o de designar persona que a su nombre la lea;</w:t>
      </w:r>
    </w:p>
    <w:p w14:paraId="6DEB8551" w14:textId="77777777" w:rsidR="00781D71" w:rsidRPr="004854B4" w:rsidRDefault="00781D71" w:rsidP="004854B4">
      <w:pPr>
        <w:pStyle w:val="Textonotapie"/>
        <w:spacing w:after="0"/>
        <w:ind w:left="284"/>
        <w:jc w:val="both"/>
        <w:rPr>
          <w:rFonts w:ascii="Times New Roman" w:hAnsi="Times New Roman"/>
          <w:color w:val="000000"/>
          <w:sz w:val="24"/>
          <w:szCs w:val="24"/>
        </w:rPr>
      </w:pPr>
      <w:r w:rsidRPr="004854B4">
        <w:rPr>
          <w:rFonts w:ascii="Times New Roman" w:hAnsi="Times New Roman"/>
          <w:b/>
          <w:bCs/>
          <w:color w:val="000000"/>
          <w:sz w:val="24"/>
          <w:szCs w:val="24"/>
        </w:rPr>
        <w:t>VI.</w:t>
      </w:r>
      <w:r w:rsidRPr="004854B4">
        <w:rPr>
          <w:rFonts w:ascii="Times New Roman" w:hAnsi="Times New Roman"/>
          <w:color w:val="000000"/>
          <w:sz w:val="24"/>
          <w:szCs w:val="24"/>
        </w:rPr>
        <w:t xml:space="preserve"> Si algún acto comenzado, se entorpeciere porque las partes se nieguen a continuarlo o por cualquier otro motivo, se inutilizará el acta, y se glosarán los ejemplares en el volumen correspondiente con la anotación de las causas por las cuales no se llevó adelante. Esta razón, será suscrita por el oficial;</w:t>
      </w:r>
    </w:p>
    <w:p w14:paraId="38C163A7" w14:textId="77777777" w:rsidR="00781D71" w:rsidRPr="004854B4" w:rsidRDefault="00781D71" w:rsidP="004854B4">
      <w:pPr>
        <w:pStyle w:val="Textonotapie"/>
        <w:spacing w:after="0"/>
        <w:ind w:left="284"/>
        <w:jc w:val="both"/>
        <w:rPr>
          <w:rFonts w:ascii="Times New Roman" w:hAnsi="Times New Roman"/>
          <w:color w:val="000000"/>
          <w:sz w:val="24"/>
          <w:szCs w:val="24"/>
        </w:rPr>
      </w:pPr>
      <w:r w:rsidRPr="004854B4">
        <w:rPr>
          <w:rFonts w:ascii="Times New Roman" w:hAnsi="Times New Roman"/>
          <w:b/>
          <w:bCs/>
          <w:color w:val="000000"/>
          <w:sz w:val="24"/>
          <w:szCs w:val="24"/>
        </w:rPr>
        <w:t>VII.</w:t>
      </w:r>
      <w:r w:rsidRPr="004854B4">
        <w:rPr>
          <w:rFonts w:ascii="Times New Roman" w:hAnsi="Times New Roman"/>
          <w:color w:val="000000"/>
          <w:sz w:val="24"/>
          <w:szCs w:val="24"/>
        </w:rPr>
        <w:t xml:space="preserve"> Los ejemplares de que consta el formato para la inscripción de actas, una vez asentada, se glosarán de inmediato en sus respectivos volúmenes, entregando a los interesados el que les corresponda;</w:t>
      </w:r>
    </w:p>
    <w:p w14:paraId="392663E8" w14:textId="77777777" w:rsidR="00781D71" w:rsidRPr="004854B4" w:rsidRDefault="00781D71" w:rsidP="004854B4">
      <w:pPr>
        <w:pStyle w:val="Textonotapie"/>
        <w:spacing w:after="0"/>
        <w:ind w:left="284"/>
        <w:jc w:val="both"/>
        <w:rPr>
          <w:rFonts w:ascii="Times New Roman" w:hAnsi="Times New Roman"/>
          <w:color w:val="000000"/>
          <w:sz w:val="24"/>
          <w:szCs w:val="24"/>
        </w:rPr>
      </w:pPr>
      <w:r w:rsidRPr="004854B4">
        <w:rPr>
          <w:rFonts w:ascii="Times New Roman" w:hAnsi="Times New Roman"/>
          <w:b/>
          <w:bCs/>
          <w:color w:val="000000"/>
          <w:sz w:val="24"/>
          <w:szCs w:val="24"/>
        </w:rPr>
        <w:t>VIII.</w:t>
      </w:r>
      <w:r w:rsidRPr="004854B4">
        <w:rPr>
          <w:rFonts w:ascii="Times New Roman" w:hAnsi="Times New Roman"/>
          <w:color w:val="000000"/>
          <w:sz w:val="24"/>
          <w:szCs w:val="24"/>
        </w:rPr>
        <w:t xml:space="preserve"> Los formatos deberán llenarse con números arábigos y con letras, de acuerdo con los datos que se requieran y los espacios que los mismos ofrecen. Por ningún motivo se anotarán en ellos abreviaturas o siglas;</w:t>
      </w:r>
    </w:p>
    <w:p w14:paraId="12FCFA4C" w14:textId="77777777" w:rsidR="00781D71" w:rsidRPr="004854B4" w:rsidRDefault="00781D71" w:rsidP="004854B4">
      <w:pPr>
        <w:pStyle w:val="Textonotapie"/>
        <w:spacing w:after="0"/>
        <w:ind w:left="284"/>
        <w:jc w:val="both"/>
        <w:rPr>
          <w:rFonts w:ascii="Times New Roman" w:hAnsi="Times New Roman"/>
          <w:color w:val="000000"/>
          <w:sz w:val="24"/>
          <w:szCs w:val="24"/>
        </w:rPr>
      </w:pPr>
      <w:r w:rsidRPr="004854B4">
        <w:rPr>
          <w:rFonts w:ascii="Times New Roman" w:hAnsi="Times New Roman"/>
          <w:b/>
          <w:bCs/>
          <w:color w:val="000000"/>
          <w:sz w:val="24"/>
          <w:szCs w:val="24"/>
        </w:rPr>
        <w:t xml:space="preserve">IX. </w:t>
      </w:r>
      <w:r w:rsidRPr="004854B4">
        <w:rPr>
          <w:rFonts w:ascii="Times New Roman" w:hAnsi="Times New Roman"/>
          <w:color w:val="000000"/>
          <w:sz w:val="24"/>
          <w:szCs w:val="24"/>
        </w:rPr>
        <w:t>No se harán raspaduras, ni enmendaduras, ni se borrará lo escrito. Cuando se hagan anotaciones equivocadas, se cancelará el acta y se elaborará una nueva.</w:t>
      </w:r>
    </w:p>
    <w:p w14:paraId="52DEC4FA" w14:textId="77777777" w:rsidR="00781D71" w:rsidRPr="004854B4" w:rsidRDefault="00781D71" w:rsidP="004854B4">
      <w:pPr>
        <w:pStyle w:val="Textonotapie"/>
        <w:spacing w:after="0"/>
        <w:ind w:left="284"/>
        <w:jc w:val="both"/>
        <w:rPr>
          <w:rFonts w:ascii="Times New Roman" w:hAnsi="Times New Roman"/>
          <w:color w:val="000000"/>
          <w:sz w:val="24"/>
          <w:szCs w:val="24"/>
        </w:rPr>
      </w:pPr>
      <w:r w:rsidRPr="004854B4">
        <w:rPr>
          <w:rFonts w:ascii="Times New Roman" w:hAnsi="Times New Roman"/>
          <w:b/>
          <w:bCs/>
          <w:color w:val="000000"/>
          <w:sz w:val="24"/>
          <w:szCs w:val="24"/>
        </w:rPr>
        <w:t xml:space="preserve">X. </w:t>
      </w:r>
      <w:r w:rsidRPr="004854B4">
        <w:rPr>
          <w:rFonts w:ascii="Times New Roman" w:hAnsi="Times New Roman"/>
          <w:color w:val="000000"/>
          <w:sz w:val="24"/>
          <w:szCs w:val="24"/>
        </w:rPr>
        <w:t>Al efectuar la inscripción de las actas, no deberán dejarse espacios en blanco; si por algún motivo no pudiera anotarse cualquiera de éstos, los espacios que debiesen ocupar se cerrarán con guiones; y</w:t>
      </w:r>
    </w:p>
    <w:p w14:paraId="442796AB" w14:textId="47379A8A" w:rsidR="00781D71" w:rsidRPr="004854B4" w:rsidRDefault="00781D71" w:rsidP="004854B4">
      <w:pPr>
        <w:pStyle w:val="Textonotapie"/>
        <w:spacing w:after="0"/>
        <w:ind w:left="284"/>
        <w:jc w:val="both"/>
        <w:rPr>
          <w:rFonts w:ascii="Times New Roman" w:hAnsi="Times New Roman"/>
          <w:color w:val="000000"/>
          <w:sz w:val="24"/>
          <w:szCs w:val="24"/>
        </w:rPr>
      </w:pPr>
      <w:r w:rsidRPr="004854B4">
        <w:rPr>
          <w:rFonts w:ascii="Times New Roman" w:hAnsi="Times New Roman"/>
          <w:b/>
          <w:bCs/>
          <w:color w:val="000000"/>
          <w:sz w:val="24"/>
          <w:szCs w:val="24"/>
        </w:rPr>
        <w:t>XI.</w:t>
      </w:r>
      <w:r w:rsidRPr="004854B4">
        <w:rPr>
          <w:rFonts w:ascii="Times New Roman" w:hAnsi="Times New Roman"/>
          <w:color w:val="000000"/>
          <w:sz w:val="24"/>
          <w:szCs w:val="24"/>
        </w:rPr>
        <w:t xml:space="preserve"> A los documentos que presentasen los interesados y que forman parte de los requisitos para la celebración del acto, se les anotara la clave única de población de los interesados, siempre y cuando ésta ya les haya sido asignada con anterioridad se sellarán y archivarán en legajos con sus respectivos índices.</w:t>
      </w:r>
    </w:p>
    <w:p w14:paraId="3B30734E" w14:textId="77777777" w:rsidR="00781D71" w:rsidRPr="004854B4" w:rsidRDefault="00781D71" w:rsidP="004854B4">
      <w:pPr>
        <w:pStyle w:val="Textonotapie"/>
        <w:spacing w:after="0"/>
        <w:jc w:val="both"/>
        <w:rPr>
          <w:rFonts w:ascii="Times New Roman" w:hAnsi="Times New Roman"/>
          <w:color w:val="000000"/>
          <w:sz w:val="24"/>
          <w:szCs w:val="24"/>
        </w:rPr>
      </w:pPr>
    </w:p>
    <w:p w14:paraId="39B03225" w14:textId="302AD336" w:rsidR="00781D71" w:rsidRPr="004854B4" w:rsidRDefault="00781D71" w:rsidP="004854B4">
      <w:pPr>
        <w:pStyle w:val="Textonotapie"/>
        <w:spacing w:after="0" w:line="240" w:lineRule="auto"/>
        <w:ind w:left="284" w:hanging="284"/>
        <w:jc w:val="both"/>
        <w:rPr>
          <w:rFonts w:ascii="Times New Roman" w:hAnsi="Times New Roman"/>
          <w:color w:val="000000"/>
          <w:sz w:val="24"/>
          <w:szCs w:val="24"/>
        </w:rPr>
      </w:pPr>
      <w:r w:rsidRPr="004854B4">
        <w:rPr>
          <w:rFonts w:ascii="Times New Roman" w:hAnsi="Times New Roman"/>
          <w:b/>
          <w:bCs/>
          <w:color w:val="000000"/>
          <w:sz w:val="24"/>
          <w:szCs w:val="24"/>
        </w:rPr>
        <w:t>Artículo 75.</w:t>
      </w:r>
      <w:r w:rsidRPr="004854B4">
        <w:rPr>
          <w:rFonts w:ascii="Times New Roman" w:hAnsi="Times New Roman"/>
          <w:color w:val="000000"/>
          <w:sz w:val="24"/>
          <w:szCs w:val="24"/>
        </w:rPr>
        <w:t xml:space="preserve"> El acta de nacimiento deberá contener:</w:t>
      </w:r>
    </w:p>
    <w:p w14:paraId="2B4F4E6C" w14:textId="77777777" w:rsidR="00781D71" w:rsidRPr="004854B4" w:rsidRDefault="00781D71" w:rsidP="004854B4">
      <w:pPr>
        <w:pStyle w:val="Textonotapie"/>
        <w:spacing w:after="0" w:line="240" w:lineRule="auto"/>
        <w:ind w:left="284"/>
        <w:jc w:val="both"/>
        <w:rPr>
          <w:rFonts w:ascii="Times New Roman" w:hAnsi="Times New Roman"/>
          <w:color w:val="000000"/>
          <w:sz w:val="24"/>
          <w:szCs w:val="24"/>
        </w:rPr>
      </w:pPr>
      <w:r w:rsidRPr="004854B4">
        <w:rPr>
          <w:rFonts w:ascii="Times New Roman" w:hAnsi="Times New Roman"/>
          <w:color w:val="000000"/>
          <w:sz w:val="24"/>
          <w:szCs w:val="24"/>
        </w:rPr>
        <w:t>Del registrado, el día, la hora, el lugar de nacimiento, el sexo, el nombre que se le imponga por la persona que lo presente, los apellidos según lo dispuesto en el artículo 37, la mención de si se presenta vivo y la impresión de su huella digital.</w:t>
      </w:r>
    </w:p>
    <w:p w14:paraId="4FC2C920" w14:textId="77777777" w:rsidR="00781D71" w:rsidRPr="004854B4" w:rsidRDefault="00781D71" w:rsidP="004854B4">
      <w:pPr>
        <w:pStyle w:val="Textonotapie"/>
        <w:spacing w:after="0" w:line="240" w:lineRule="auto"/>
        <w:ind w:left="284"/>
        <w:jc w:val="both"/>
        <w:rPr>
          <w:rFonts w:ascii="Times New Roman" w:hAnsi="Times New Roman"/>
          <w:color w:val="000000"/>
          <w:sz w:val="24"/>
          <w:szCs w:val="24"/>
        </w:rPr>
      </w:pPr>
      <w:r w:rsidRPr="004854B4">
        <w:rPr>
          <w:rFonts w:ascii="Times New Roman" w:hAnsi="Times New Roman"/>
          <w:color w:val="000000"/>
          <w:sz w:val="24"/>
          <w:szCs w:val="24"/>
        </w:rPr>
        <w:t>De los padres, abuelos y testigos se anotarán los nombres, edades, domicilios y nacionalidad, incluso cuando la presentación se haga por persona distinta, salvo si se tratase del caso del artículo 79.</w:t>
      </w:r>
    </w:p>
    <w:p w14:paraId="7F4569AD" w14:textId="7EAAAC42" w:rsidR="00781D71" w:rsidRPr="004854B4" w:rsidRDefault="00781D71" w:rsidP="004854B4">
      <w:pPr>
        <w:pStyle w:val="Textonotapie"/>
        <w:spacing w:after="0" w:line="240" w:lineRule="auto"/>
        <w:ind w:left="284"/>
        <w:jc w:val="both"/>
        <w:rPr>
          <w:rFonts w:ascii="Times New Roman" w:hAnsi="Times New Roman"/>
          <w:color w:val="000000"/>
          <w:sz w:val="24"/>
          <w:szCs w:val="24"/>
        </w:rPr>
      </w:pPr>
      <w:r w:rsidRPr="004854B4">
        <w:rPr>
          <w:rFonts w:ascii="Times New Roman" w:hAnsi="Times New Roman"/>
          <w:color w:val="000000"/>
          <w:sz w:val="24"/>
          <w:szCs w:val="24"/>
        </w:rPr>
        <w:t>En cuanto a los testigos; se anotará el parentesco de estos con el registrado. Si algún dato de los exigidos no pudiese ser aportado, el Oficial mencionará la causa de su omisión.</w:t>
      </w:r>
    </w:p>
    <w:p w14:paraId="749F65CC" w14:textId="77777777" w:rsidR="00781D71" w:rsidRPr="000D7B28" w:rsidRDefault="00781D71" w:rsidP="0034237B">
      <w:pPr>
        <w:pStyle w:val="Textonotapie"/>
        <w:spacing w:after="0"/>
        <w:rPr>
          <w:rFonts w:ascii="Times New Roman" w:hAnsi="Times New Roman"/>
          <w:color w:val="000000"/>
          <w:sz w:val="20"/>
          <w:szCs w:val="20"/>
        </w:rPr>
      </w:pPr>
    </w:p>
    <w:p w14:paraId="5063E3F6" w14:textId="424FFE6E" w:rsidR="00781D71" w:rsidRPr="004854B4" w:rsidRDefault="00781D71" w:rsidP="00D835D9">
      <w:pPr>
        <w:pStyle w:val="Textonotapie"/>
        <w:spacing w:after="0"/>
        <w:ind w:left="284" w:hanging="284"/>
        <w:rPr>
          <w:rFonts w:ascii="Times New Roman" w:hAnsi="Times New Roman"/>
          <w:color w:val="000000"/>
          <w:sz w:val="24"/>
          <w:szCs w:val="24"/>
        </w:rPr>
      </w:pPr>
      <w:r w:rsidRPr="004854B4">
        <w:rPr>
          <w:rFonts w:ascii="Times New Roman" w:hAnsi="Times New Roman"/>
          <w:b/>
          <w:bCs/>
          <w:color w:val="000000"/>
          <w:sz w:val="24"/>
          <w:szCs w:val="24"/>
        </w:rPr>
        <w:t>Artículo 83.</w:t>
      </w:r>
      <w:r w:rsidRPr="004854B4">
        <w:rPr>
          <w:rFonts w:ascii="Times New Roman" w:hAnsi="Times New Roman"/>
          <w:color w:val="000000"/>
          <w:sz w:val="24"/>
          <w:szCs w:val="24"/>
        </w:rPr>
        <w:t xml:space="preserve"> Queda prohibido al Oficial del Registro Civil y a los testigos que conforme al artículo 51, deban asistir al acto, hacer inquisición sobre la paternidad o la maternidad. En el acta, sólo se expresará lo que deben declarar las personas que presenten al niño aunque aparezcan sospechosas de falsedad, sin perjuicio de que esta sea castigada conforme a las prescripciones del Código Penal, para cuyo efecto, en este caso el Oficial dará aviso al Ministerio Público.</w:t>
      </w:r>
    </w:p>
  </w:footnote>
  <w:footnote w:id="27">
    <w:p w14:paraId="03867865" w14:textId="2EA7B47C" w:rsidR="00781D71" w:rsidRPr="001E15F7" w:rsidRDefault="00781D71" w:rsidP="00F64183">
      <w:pPr>
        <w:pStyle w:val="Textonotapie"/>
        <w:rPr>
          <w:rFonts w:ascii="Times New Roman" w:hAnsi="Times New Roman"/>
          <w:sz w:val="20"/>
          <w:szCs w:val="20"/>
        </w:rPr>
      </w:pPr>
      <w:r w:rsidRPr="004854B4">
        <w:rPr>
          <w:rStyle w:val="Refdenotaalpie"/>
          <w:rFonts w:ascii="Times New Roman" w:hAnsi="Times New Roman"/>
          <w:sz w:val="24"/>
          <w:szCs w:val="24"/>
        </w:rPr>
        <w:footnoteRef/>
      </w:r>
      <w:r w:rsidRPr="004854B4">
        <w:rPr>
          <w:rFonts w:ascii="Times New Roman" w:hAnsi="Times New Roman"/>
          <w:sz w:val="24"/>
          <w:szCs w:val="24"/>
        </w:rPr>
        <w:t xml:space="preserve"> Visible a foja 35 de este proyecto.</w:t>
      </w:r>
    </w:p>
  </w:footnote>
  <w:footnote w:id="28">
    <w:p w14:paraId="4A6088AF" w14:textId="5A45C97F" w:rsidR="00781D71" w:rsidRPr="004854B4" w:rsidRDefault="00781D71" w:rsidP="004854B4">
      <w:pPr>
        <w:spacing w:after="0" w:line="240" w:lineRule="auto"/>
        <w:ind w:left="284" w:hanging="284"/>
        <w:jc w:val="both"/>
        <w:rPr>
          <w:rFonts w:ascii="Times New Roman" w:hAnsi="Times New Roman"/>
          <w:sz w:val="24"/>
          <w:szCs w:val="24"/>
        </w:rPr>
      </w:pPr>
      <w:r w:rsidRPr="004854B4">
        <w:rPr>
          <w:rStyle w:val="Refdenotaalpie"/>
          <w:rFonts w:ascii="Times New Roman" w:hAnsi="Times New Roman"/>
          <w:sz w:val="24"/>
          <w:szCs w:val="24"/>
        </w:rPr>
        <w:footnoteRef/>
      </w:r>
      <w:r w:rsidRPr="004854B4">
        <w:rPr>
          <w:rFonts w:ascii="Times New Roman" w:hAnsi="Times New Roman"/>
          <w:sz w:val="24"/>
          <w:szCs w:val="24"/>
        </w:rPr>
        <w:t xml:space="preserve"> Aprobado en sesión de doce de julio de dos mil diecisiete, bajo la ponencia de la ministra </w:t>
      </w:r>
      <w:r w:rsidRPr="004854B4">
        <w:rPr>
          <w:rFonts w:ascii="Times New Roman" w:hAnsi="Times New Roman"/>
          <w:sz w:val="24"/>
          <w:szCs w:val="24"/>
          <w:lang w:eastAsia="x-none"/>
        </w:rPr>
        <w:t>Norma Lucía Piña Hernández, el cual fue aprobado por unanimidad de cuatro votos de los señores Ministros Arturo Zaldívar Lelo de Larrea y José Ramón Cossío Díaz, quienes se reservaron su derecho a formular voto concurrente, Jorge Mario Pardo Rebolledo y Norma Lucía Piña Hernández. El Ministro Alfredo Gutiérrez Ortiz Mena estuvo ausente.</w:t>
      </w:r>
    </w:p>
  </w:footnote>
  <w:footnote w:id="29">
    <w:p w14:paraId="5F1ACB18" w14:textId="3A2C8DB9" w:rsidR="00781D71" w:rsidRPr="004854B4" w:rsidRDefault="00781D71" w:rsidP="004854B4">
      <w:pPr>
        <w:pStyle w:val="Textonotapie"/>
        <w:spacing w:after="0" w:line="240" w:lineRule="auto"/>
        <w:ind w:left="284" w:hanging="284"/>
        <w:jc w:val="both"/>
        <w:rPr>
          <w:rFonts w:ascii="Times New Roman" w:hAnsi="Times New Roman"/>
          <w:sz w:val="24"/>
          <w:szCs w:val="24"/>
        </w:rPr>
      </w:pPr>
      <w:r w:rsidRPr="004854B4">
        <w:rPr>
          <w:rStyle w:val="Refdenotaalpie"/>
          <w:rFonts w:ascii="Times New Roman" w:hAnsi="Times New Roman"/>
          <w:sz w:val="24"/>
          <w:szCs w:val="24"/>
        </w:rPr>
        <w:footnoteRef/>
      </w:r>
      <w:r w:rsidRPr="004854B4">
        <w:rPr>
          <w:rFonts w:ascii="Times New Roman" w:hAnsi="Times New Roman"/>
          <w:sz w:val="24"/>
          <w:szCs w:val="24"/>
        </w:rPr>
        <w:t xml:space="preserve"> Corte IDH. Caso de las Hermanas Serrano Cruz vs El Salvador.</w:t>
      </w:r>
      <w:r w:rsidRPr="004854B4">
        <w:rPr>
          <w:rFonts w:ascii="Times New Roman" w:eastAsiaTheme="minorHAnsi" w:hAnsi="Times New Roman"/>
          <w:sz w:val="24"/>
          <w:szCs w:val="24"/>
          <w:lang w:eastAsia="en-US"/>
        </w:rPr>
        <w:t xml:space="preserve"> </w:t>
      </w:r>
      <w:r w:rsidRPr="004854B4">
        <w:rPr>
          <w:rFonts w:ascii="Times New Roman" w:hAnsi="Times New Roman"/>
          <w:sz w:val="24"/>
          <w:szCs w:val="24"/>
        </w:rPr>
        <w:t>Excepciones Preliminares, Fondo, Reparaciones y Costas Sentencia de 1 marzo del 2005, párrafo 20. Sostuvo: (…) “aunque el derecho a la identidad no se encuentre expresamente previsto en la Convención Americana, si tiene un contenido material el cual se desprende, en las circunstancias del caso concreto, sobre todo de los artículos 17 y 18, en relación con el artículo 1° de ésta.”</w:t>
      </w:r>
    </w:p>
  </w:footnote>
  <w:footnote w:id="30">
    <w:p w14:paraId="6927EE19" w14:textId="77777777" w:rsidR="00781D71" w:rsidRPr="000D7B28" w:rsidRDefault="00781D71" w:rsidP="004854B4">
      <w:pPr>
        <w:pStyle w:val="Textonotapie"/>
        <w:spacing w:after="0" w:line="240" w:lineRule="auto"/>
        <w:ind w:left="284" w:hanging="284"/>
        <w:jc w:val="both"/>
        <w:rPr>
          <w:rFonts w:ascii="Times New Roman" w:hAnsi="Times New Roman"/>
          <w:sz w:val="20"/>
          <w:szCs w:val="20"/>
          <w:lang w:val="it-IT"/>
        </w:rPr>
      </w:pPr>
      <w:r w:rsidRPr="004854B4">
        <w:rPr>
          <w:rStyle w:val="Refdenotaalpie"/>
          <w:rFonts w:ascii="Times New Roman" w:hAnsi="Times New Roman"/>
          <w:sz w:val="24"/>
          <w:szCs w:val="24"/>
        </w:rPr>
        <w:footnoteRef/>
      </w:r>
      <w:r w:rsidRPr="004854B4">
        <w:rPr>
          <w:rFonts w:ascii="Times New Roman" w:hAnsi="Times New Roman"/>
          <w:sz w:val="24"/>
          <w:szCs w:val="24"/>
        </w:rPr>
        <w:t xml:space="preserve"> Corte IDH. Caso de las Hermanas Serrano Cruz vs El Salvador. </w:t>
      </w:r>
      <w:r w:rsidRPr="004854B4">
        <w:rPr>
          <w:rFonts w:ascii="Times New Roman" w:hAnsi="Times New Roman"/>
          <w:sz w:val="24"/>
          <w:szCs w:val="24"/>
          <w:lang w:val="it-IT"/>
        </w:rPr>
        <w:t>OP. CIT.</w:t>
      </w:r>
    </w:p>
  </w:footnote>
  <w:footnote w:id="31">
    <w:p w14:paraId="3DB14A95" w14:textId="548CD74D" w:rsidR="00781D71" w:rsidRPr="004854B4" w:rsidRDefault="00781D71" w:rsidP="004854B4">
      <w:pPr>
        <w:pStyle w:val="Textonotapie"/>
        <w:spacing w:after="0" w:line="240" w:lineRule="auto"/>
        <w:ind w:left="284" w:hanging="284"/>
        <w:jc w:val="both"/>
        <w:rPr>
          <w:rFonts w:ascii="Times New Roman" w:hAnsi="Times New Roman"/>
          <w:sz w:val="24"/>
          <w:szCs w:val="24"/>
          <w:lang w:val="en-US"/>
        </w:rPr>
      </w:pPr>
      <w:r w:rsidRPr="004854B4">
        <w:rPr>
          <w:rStyle w:val="Refdenotaalpie"/>
          <w:rFonts w:ascii="Times New Roman" w:hAnsi="Times New Roman"/>
          <w:sz w:val="24"/>
          <w:szCs w:val="24"/>
        </w:rPr>
        <w:footnoteRef/>
      </w:r>
      <w:r w:rsidRPr="004854B4">
        <w:rPr>
          <w:rFonts w:ascii="Times New Roman" w:hAnsi="Times New Roman"/>
          <w:sz w:val="24"/>
          <w:szCs w:val="24"/>
          <w:lang w:val="en-US"/>
        </w:rPr>
        <w:t xml:space="preserve"> Entre otras, véase </w:t>
      </w:r>
      <w:r w:rsidRPr="004854B4">
        <w:rPr>
          <w:rFonts w:ascii="Times New Roman" w:hAnsi="Times New Roman"/>
          <w:iCs/>
          <w:sz w:val="24"/>
          <w:szCs w:val="24"/>
          <w:lang w:val="en-US"/>
        </w:rPr>
        <w:t xml:space="preserve">Eur. Court HR, Case of Bensaid v. The United Kingdom </w:t>
      </w:r>
      <w:r w:rsidRPr="004854B4">
        <w:rPr>
          <w:rFonts w:ascii="Times New Roman" w:hAnsi="Times New Roman"/>
          <w:sz w:val="24"/>
          <w:szCs w:val="24"/>
          <w:lang w:val="en-US"/>
        </w:rPr>
        <w:t xml:space="preserve">(Application no. 44599/98). Judgment of 6 february 2001, párr. 47; </w:t>
      </w:r>
      <w:r w:rsidRPr="004854B4">
        <w:rPr>
          <w:rFonts w:ascii="Times New Roman" w:hAnsi="Times New Roman"/>
          <w:iCs/>
          <w:sz w:val="24"/>
          <w:szCs w:val="24"/>
          <w:lang w:val="en-US"/>
        </w:rPr>
        <w:t>Eur. Court HR, Case of Pretty v. The United Kingdom</w:t>
      </w:r>
      <w:r w:rsidRPr="004854B4">
        <w:rPr>
          <w:rFonts w:ascii="Times New Roman" w:hAnsi="Times New Roman"/>
          <w:sz w:val="24"/>
          <w:szCs w:val="24"/>
          <w:lang w:val="en-US"/>
        </w:rPr>
        <w:t xml:space="preserve"> (Application no. 2346/02. Judgment of 29 april 2002, párr. 61, y </w:t>
      </w:r>
      <w:r w:rsidRPr="004854B4">
        <w:rPr>
          <w:rFonts w:ascii="Times New Roman" w:hAnsi="Times New Roman"/>
          <w:iCs/>
          <w:sz w:val="24"/>
          <w:szCs w:val="24"/>
          <w:lang w:val="en-US"/>
        </w:rPr>
        <w:t>Eur. Court HR, Case of Peck v.</w:t>
      </w:r>
      <w:r w:rsidRPr="004854B4">
        <w:rPr>
          <w:rFonts w:ascii="Times New Roman" w:hAnsi="Times New Roman"/>
          <w:sz w:val="24"/>
          <w:szCs w:val="24"/>
          <w:lang w:val="en-US"/>
        </w:rPr>
        <w:t xml:space="preserve"> </w:t>
      </w:r>
      <w:r w:rsidRPr="004854B4">
        <w:rPr>
          <w:rFonts w:ascii="Times New Roman" w:hAnsi="Times New Roman"/>
          <w:iCs/>
          <w:sz w:val="24"/>
          <w:szCs w:val="24"/>
          <w:lang w:val="en-US"/>
        </w:rPr>
        <w:t xml:space="preserve">United Kingdom </w:t>
      </w:r>
      <w:r w:rsidRPr="004854B4">
        <w:rPr>
          <w:rFonts w:ascii="Times New Roman" w:hAnsi="Times New Roman"/>
          <w:sz w:val="24"/>
          <w:szCs w:val="24"/>
          <w:lang w:val="en-US"/>
        </w:rPr>
        <w:t>(Application no. 44647/98). Judgment of 28 january 2003, párrafo 57.</w:t>
      </w:r>
    </w:p>
  </w:footnote>
  <w:footnote w:id="32">
    <w:p w14:paraId="3B6AD886" w14:textId="4076FD6F" w:rsidR="00781D71" w:rsidRPr="004854B4" w:rsidRDefault="00781D71" w:rsidP="004854B4">
      <w:pPr>
        <w:pStyle w:val="Textonotapie"/>
        <w:spacing w:after="0" w:line="240" w:lineRule="auto"/>
        <w:ind w:left="284" w:hanging="284"/>
        <w:jc w:val="both"/>
        <w:rPr>
          <w:rFonts w:ascii="Times New Roman" w:hAnsi="Times New Roman"/>
          <w:sz w:val="24"/>
          <w:szCs w:val="24"/>
        </w:rPr>
      </w:pPr>
      <w:r w:rsidRPr="004854B4">
        <w:rPr>
          <w:rStyle w:val="Refdenotaalpie"/>
          <w:rFonts w:ascii="Times New Roman" w:hAnsi="Times New Roman"/>
          <w:sz w:val="24"/>
          <w:szCs w:val="24"/>
        </w:rPr>
        <w:footnoteRef/>
      </w:r>
      <w:r w:rsidRPr="004854B4">
        <w:rPr>
          <w:rFonts w:ascii="Times New Roman" w:hAnsi="Times New Roman"/>
          <w:sz w:val="24"/>
          <w:szCs w:val="24"/>
          <w:lang w:val="en-US"/>
        </w:rPr>
        <w:t xml:space="preserve"> </w:t>
      </w:r>
      <w:r w:rsidRPr="004854B4">
        <w:rPr>
          <w:rFonts w:ascii="Times New Roman" w:hAnsi="Times New Roman"/>
          <w:iCs/>
          <w:sz w:val="24"/>
          <w:szCs w:val="24"/>
          <w:lang w:val="en-US"/>
        </w:rPr>
        <w:t xml:space="preserve">Eur. Court HR, Case of Odièvre v. France </w:t>
      </w:r>
      <w:r w:rsidRPr="004854B4">
        <w:rPr>
          <w:rFonts w:ascii="Times New Roman" w:hAnsi="Times New Roman"/>
          <w:sz w:val="24"/>
          <w:szCs w:val="24"/>
          <w:lang w:val="en-US"/>
        </w:rPr>
        <w:t>(Application no. 42326/98). Judgment of 13, february 2003,</w:t>
      </w:r>
      <w:r w:rsidRPr="004854B4">
        <w:rPr>
          <w:rFonts w:ascii="Times New Roman" w:hAnsi="Times New Roman"/>
          <w:iCs/>
          <w:sz w:val="24"/>
          <w:szCs w:val="24"/>
          <w:lang w:val="en-US"/>
        </w:rPr>
        <w:t xml:space="preserve"> </w:t>
      </w:r>
      <w:r w:rsidRPr="004854B4">
        <w:rPr>
          <w:rFonts w:ascii="Times New Roman" w:hAnsi="Times New Roman"/>
          <w:sz w:val="24"/>
          <w:szCs w:val="24"/>
          <w:lang w:val="en-US"/>
        </w:rPr>
        <w:t xml:space="preserve">párrafos. 42 y 44. Véase también </w:t>
      </w:r>
      <w:r w:rsidRPr="004854B4">
        <w:rPr>
          <w:rFonts w:ascii="Times New Roman" w:hAnsi="Times New Roman"/>
          <w:iCs/>
          <w:sz w:val="24"/>
          <w:szCs w:val="24"/>
          <w:lang w:val="en-US"/>
        </w:rPr>
        <w:t xml:space="preserve">Case of Mikulic v. Croatia </w:t>
      </w:r>
      <w:r w:rsidRPr="004854B4">
        <w:rPr>
          <w:rFonts w:ascii="Times New Roman" w:hAnsi="Times New Roman"/>
          <w:sz w:val="24"/>
          <w:szCs w:val="24"/>
          <w:lang w:val="en-US"/>
        </w:rPr>
        <w:t xml:space="preserve">(Application no.53176/99). </w:t>
      </w:r>
      <w:r w:rsidRPr="004854B4">
        <w:rPr>
          <w:rFonts w:ascii="Times New Roman" w:hAnsi="Times New Roman"/>
          <w:sz w:val="24"/>
          <w:szCs w:val="24"/>
        </w:rPr>
        <w:t>Judgment of 7 february 2002, párrs. 57 y 64.</w:t>
      </w:r>
    </w:p>
  </w:footnote>
  <w:footnote w:id="33">
    <w:p w14:paraId="452CF817" w14:textId="77777777" w:rsidR="00781D71" w:rsidRPr="000D7B28" w:rsidRDefault="00781D71" w:rsidP="004854B4">
      <w:pPr>
        <w:pStyle w:val="Textonotapie"/>
        <w:spacing w:after="0" w:line="240" w:lineRule="auto"/>
        <w:ind w:left="284" w:hanging="284"/>
        <w:jc w:val="both"/>
        <w:rPr>
          <w:rFonts w:ascii="Times New Roman" w:hAnsi="Times New Roman"/>
          <w:sz w:val="20"/>
          <w:szCs w:val="20"/>
        </w:rPr>
      </w:pPr>
      <w:r w:rsidRPr="004854B4">
        <w:rPr>
          <w:rStyle w:val="Refdenotaalpie"/>
          <w:rFonts w:ascii="Times New Roman" w:hAnsi="Times New Roman"/>
          <w:sz w:val="24"/>
          <w:szCs w:val="24"/>
        </w:rPr>
        <w:footnoteRef/>
      </w:r>
      <w:r w:rsidRPr="004854B4">
        <w:rPr>
          <w:rFonts w:ascii="Times New Roman" w:hAnsi="Times New Roman"/>
          <w:sz w:val="24"/>
          <w:szCs w:val="24"/>
        </w:rPr>
        <w:t xml:space="preserve"> Resuelto en la sesión de 18 de abril de 2007. Unanimidad de cuatro votos. Ausente: Ministro José de Jesús Gudiño Pelayo. Ponente: Ministra Olga Sánchez Cordero de García Villegas.</w:t>
      </w:r>
      <w:r w:rsidRPr="000D7B28">
        <w:rPr>
          <w:rFonts w:ascii="Times New Roman" w:hAnsi="Times New Roman"/>
          <w:sz w:val="20"/>
          <w:szCs w:val="20"/>
        </w:rPr>
        <w:t xml:space="preserve"> </w:t>
      </w:r>
    </w:p>
  </w:footnote>
  <w:footnote w:id="34">
    <w:p w14:paraId="1811CA1A" w14:textId="5A784F73" w:rsidR="00781D71" w:rsidRPr="004854B4" w:rsidRDefault="00781D71" w:rsidP="004854B4">
      <w:pPr>
        <w:pStyle w:val="Textonotapie"/>
        <w:spacing w:after="0" w:line="240" w:lineRule="auto"/>
        <w:ind w:left="284" w:hanging="284"/>
        <w:jc w:val="both"/>
        <w:rPr>
          <w:rFonts w:ascii="Times New Roman" w:hAnsi="Times New Roman"/>
          <w:sz w:val="24"/>
          <w:szCs w:val="24"/>
        </w:rPr>
      </w:pPr>
      <w:r w:rsidRPr="004854B4">
        <w:rPr>
          <w:rStyle w:val="Refdenotaalpie"/>
          <w:rFonts w:ascii="Times New Roman" w:hAnsi="Times New Roman"/>
          <w:sz w:val="24"/>
          <w:szCs w:val="24"/>
        </w:rPr>
        <w:footnoteRef/>
      </w:r>
      <w:r w:rsidRPr="004854B4">
        <w:rPr>
          <w:rFonts w:ascii="Times New Roman" w:hAnsi="Times New Roman"/>
          <w:sz w:val="24"/>
          <w:szCs w:val="24"/>
        </w:rPr>
        <w:t xml:space="preserve"> Véase la tesis aislada 1a. CXLII/2007 de rubro: “</w:t>
      </w:r>
      <w:r w:rsidRPr="004854B4">
        <w:rPr>
          <w:rFonts w:ascii="Times New Roman" w:hAnsi="Times New Roman"/>
          <w:b/>
          <w:sz w:val="24"/>
          <w:szCs w:val="24"/>
        </w:rPr>
        <w:t>DERECHO A LA IDENTIDAD DE LOS MENORES. SU CONTENIDO”</w:t>
      </w:r>
      <w:r w:rsidRPr="004854B4">
        <w:rPr>
          <w:rFonts w:ascii="Times New Roman" w:hAnsi="Times New Roman"/>
          <w:sz w:val="24"/>
          <w:szCs w:val="24"/>
        </w:rPr>
        <w:t>, publicada en el Semanario Judicial de la Federación y su Gaceta, Novena Época, Tomo XXVI, julio de 2007, Materia Civil, página 260, registro digital 172050.</w:t>
      </w:r>
    </w:p>
  </w:footnote>
  <w:footnote w:id="35">
    <w:p w14:paraId="6FEE1B79" w14:textId="4D734704" w:rsidR="00781D71" w:rsidRPr="004854B4" w:rsidRDefault="00781D71" w:rsidP="004854B4">
      <w:pPr>
        <w:pStyle w:val="Textonotapie"/>
        <w:spacing w:after="0" w:line="240" w:lineRule="auto"/>
        <w:ind w:left="284" w:hanging="284"/>
        <w:jc w:val="both"/>
        <w:rPr>
          <w:rFonts w:ascii="Times New Roman" w:hAnsi="Times New Roman"/>
          <w:sz w:val="24"/>
          <w:szCs w:val="24"/>
        </w:rPr>
      </w:pPr>
      <w:r w:rsidRPr="004854B4">
        <w:rPr>
          <w:rStyle w:val="Refdenotaalpie"/>
          <w:rFonts w:ascii="Times New Roman" w:hAnsi="Times New Roman"/>
          <w:sz w:val="24"/>
          <w:szCs w:val="24"/>
        </w:rPr>
        <w:footnoteRef/>
      </w:r>
      <w:r w:rsidRPr="004854B4">
        <w:rPr>
          <w:rFonts w:ascii="Times New Roman" w:hAnsi="Times New Roman"/>
          <w:sz w:val="24"/>
          <w:szCs w:val="24"/>
        </w:rPr>
        <w:t xml:space="preserve"> Resuelto el 1º de junio de 2011. Cinco votos. Ponente: Ministro Arturo Zaldívar Lelo de Larrea.</w:t>
      </w:r>
    </w:p>
  </w:footnote>
  <w:footnote w:id="36">
    <w:p w14:paraId="68FB11F5" w14:textId="2FE56DB5" w:rsidR="00781D71" w:rsidRPr="004854B4" w:rsidRDefault="00781D71" w:rsidP="004854B4">
      <w:pPr>
        <w:pStyle w:val="Textonotapie"/>
        <w:spacing w:after="0" w:line="240" w:lineRule="auto"/>
        <w:ind w:left="284" w:hanging="284"/>
        <w:jc w:val="both"/>
        <w:rPr>
          <w:rFonts w:ascii="Times New Roman" w:hAnsi="Times New Roman"/>
          <w:b/>
          <w:sz w:val="24"/>
          <w:szCs w:val="24"/>
        </w:rPr>
      </w:pPr>
      <w:r w:rsidRPr="004854B4">
        <w:rPr>
          <w:rStyle w:val="Refdenotaalpie"/>
          <w:rFonts w:ascii="Times New Roman" w:hAnsi="Times New Roman"/>
          <w:sz w:val="24"/>
          <w:szCs w:val="24"/>
        </w:rPr>
        <w:footnoteRef/>
      </w:r>
      <w:r w:rsidRPr="004854B4">
        <w:rPr>
          <w:rFonts w:ascii="Times New Roman" w:hAnsi="Times New Roman"/>
          <w:sz w:val="24"/>
          <w:szCs w:val="24"/>
        </w:rPr>
        <w:t xml:space="preserve"> Véase la tesis aislada 1a. CXVI/2011 de esta Primera Sala, de rubro</w:t>
      </w:r>
      <w:r w:rsidRPr="004854B4">
        <w:rPr>
          <w:rFonts w:ascii="Times New Roman" w:hAnsi="Times New Roman"/>
          <w:b/>
          <w:sz w:val="24"/>
          <w:szCs w:val="24"/>
        </w:rPr>
        <w:t>: “DERECHO A LA IDENTIDAD DE LOS NIÑOS”</w:t>
      </w:r>
      <w:r w:rsidRPr="004854B4">
        <w:rPr>
          <w:rFonts w:ascii="Times New Roman" w:hAnsi="Times New Roman"/>
          <w:sz w:val="24"/>
          <w:szCs w:val="24"/>
        </w:rPr>
        <w:t>, publicada en el Semanario Judicial de la Federación y su Gaceta, Novena Época, Tomo XXXIV, septiembre de 2011, Materia Constitucional, página 1034, Registro digital 161100.</w:t>
      </w:r>
    </w:p>
  </w:footnote>
  <w:footnote w:id="37">
    <w:p w14:paraId="351A210F" w14:textId="75F12057" w:rsidR="00781D71" w:rsidRPr="000D7B28" w:rsidRDefault="00781D71" w:rsidP="004854B4">
      <w:pPr>
        <w:spacing w:after="0" w:line="240" w:lineRule="auto"/>
        <w:ind w:left="284" w:hanging="284"/>
        <w:jc w:val="both"/>
        <w:rPr>
          <w:rFonts w:ascii="Times New Roman" w:hAnsi="Times New Roman"/>
          <w:sz w:val="20"/>
          <w:szCs w:val="20"/>
        </w:rPr>
      </w:pPr>
      <w:r w:rsidRPr="004854B4">
        <w:rPr>
          <w:rStyle w:val="Refdenotaalpie"/>
          <w:rFonts w:ascii="Times New Roman" w:hAnsi="Times New Roman"/>
          <w:sz w:val="24"/>
          <w:szCs w:val="24"/>
        </w:rPr>
        <w:footnoteRef/>
      </w:r>
      <w:r w:rsidRPr="004854B4">
        <w:rPr>
          <w:rFonts w:ascii="Times New Roman" w:hAnsi="Times New Roman"/>
          <w:sz w:val="24"/>
          <w:szCs w:val="24"/>
        </w:rPr>
        <w:t xml:space="preserve"> Resuelto en sesión dieciocho de enero de dos mil doce, de bajo la ponencia del Ministro José Ramón Cossío Díaz, el cual se aprobó por unanimidad de cinco votos de los señores Ministros: Jorge Mario Pardo Rebolledo, José Ramón Cossío Díaz, Guillermo I. Ortiz Mayagoitia, Olga Sánchez Cordero de García Villegas y Presidente Arturo Zaldívar Lelo de Larrea.</w:t>
      </w:r>
    </w:p>
  </w:footnote>
  <w:footnote w:id="38">
    <w:p w14:paraId="2774295D" w14:textId="21337098" w:rsidR="00781D71" w:rsidRPr="004854B4" w:rsidRDefault="00781D71" w:rsidP="004854B4">
      <w:pPr>
        <w:spacing w:after="0" w:line="240" w:lineRule="auto"/>
        <w:ind w:left="284" w:hanging="284"/>
        <w:contextualSpacing/>
        <w:jc w:val="both"/>
        <w:rPr>
          <w:rFonts w:ascii="Times New Roman" w:hAnsi="Times New Roman"/>
          <w:bCs/>
          <w:sz w:val="24"/>
          <w:szCs w:val="24"/>
        </w:rPr>
      </w:pPr>
      <w:r w:rsidRPr="004854B4">
        <w:rPr>
          <w:rStyle w:val="Refdenotaalpie"/>
          <w:rFonts w:ascii="Times New Roman" w:hAnsi="Times New Roman"/>
          <w:sz w:val="24"/>
          <w:szCs w:val="24"/>
        </w:rPr>
        <w:footnoteRef/>
      </w:r>
      <w:r w:rsidRPr="004854B4">
        <w:rPr>
          <w:rFonts w:ascii="Times New Roman" w:hAnsi="Times New Roman"/>
          <w:bCs/>
          <w:sz w:val="24"/>
          <w:szCs w:val="24"/>
        </w:rPr>
        <w:t xml:space="preserve"> Caso de las Niñas Yean y Bosico Vs. República Dominica, Sentencia de 8 de septiembre de 2005, párr. 182; Caso de la Masacre de las Dos Erres Vs. Guatemala, Sentencia de 24 de noviembre de 2009, párr. 192. </w:t>
      </w:r>
    </w:p>
  </w:footnote>
  <w:footnote w:id="39">
    <w:p w14:paraId="3FDBD10F" w14:textId="0896CCED" w:rsidR="00781D71" w:rsidRPr="004854B4" w:rsidRDefault="00781D71" w:rsidP="004854B4">
      <w:pPr>
        <w:spacing w:after="0" w:line="240" w:lineRule="auto"/>
        <w:ind w:left="284" w:hanging="284"/>
        <w:contextualSpacing/>
        <w:jc w:val="both"/>
        <w:rPr>
          <w:rFonts w:ascii="Times New Roman" w:hAnsi="Times New Roman"/>
          <w:bCs/>
          <w:snapToGrid w:val="0"/>
          <w:color w:val="000000"/>
          <w:sz w:val="24"/>
          <w:szCs w:val="24"/>
          <w:lang w:eastAsia="es-ES"/>
        </w:rPr>
      </w:pPr>
      <w:r w:rsidRPr="004854B4">
        <w:rPr>
          <w:rStyle w:val="Refdenotaalpie"/>
          <w:rFonts w:ascii="Times New Roman" w:hAnsi="Times New Roman"/>
          <w:sz w:val="24"/>
          <w:szCs w:val="24"/>
        </w:rPr>
        <w:footnoteRef/>
      </w:r>
      <w:r w:rsidRPr="004854B4">
        <w:rPr>
          <w:rFonts w:ascii="Times New Roman" w:hAnsi="Times New Roman"/>
          <w:bCs/>
          <w:sz w:val="24"/>
          <w:szCs w:val="24"/>
        </w:rPr>
        <w:t xml:space="preserve"> Caso de las Niñas Yean y Bosico Vs. República Dominica, supra nota 204, párr. 184; Caso de la Masacre de las Dos Erres Vs. Guatemala, Sentencia de 24 de noviembre de 2009, párr. 192. </w:t>
      </w:r>
    </w:p>
  </w:footnote>
  <w:footnote w:id="40">
    <w:p w14:paraId="1F050340" w14:textId="7132B50C" w:rsidR="00781D71" w:rsidRPr="004854B4" w:rsidRDefault="00781D71" w:rsidP="004854B4">
      <w:pPr>
        <w:pStyle w:val="Textonotapie"/>
        <w:spacing w:after="0" w:line="240" w:lineRule="auto"/>
        <w:ind w:left="284" w:hanging="284"/>
        <w:contextualSpacing/>
        <w:jc w:val="both"/>
        <w:rPr>
          <w:rFonts w:ascii="Times New Roman" w:hAnsi="Times New Roman"/>
          <w:sz w:val="24"/>
          <w:szCs w:val="24"/>
          <w:lang w:val="en-US"/>
        </w:rPr>
      </w:pPr>
      <w:r w:rsidRPr="004854B4">
        <w:rPr>
          <w:rStyle w:val="Refdenotaalpie"/>
          <w:rFonts w:ascii="Times New Roman" w:hAnsi="Times New Roman"/>
          <w:sz w:val="24"/>
          <w:szCs w:val="24"/>
        </w:rPr>
        <w:footnoteRef/>
      </w:r>
      <w:r w:rsidRPr="004854B4">
        <w:rPr>
          <w:rFonts w:ascii="Times New Roman" w:hAnsi="Times New Roman"/>
          <w:sz w:val="24"/>
          <w:szCs w:val="24"/>
        </w:rPr>
        <w:t xml:space="preserve"> </w:t>
      </w:r>
      <w:r w:rsidRPr="004854B4">
        <w:rPr>
          <w:rFonts w:ascii="Times New Roman" w:hAnsi="Times New Roman"/>
          <w:bCs/>
          <w:sz w:val="24"/>
          <w:szCs w:val="24"/>
        </w:rPr>
        <w:t xml:space="preserve">Caso de las Niñas Yean y Bosico Vs. República Dominica, Sentencia de 8 de septiembre de 2005, párr. </w:t>
      </w:r>
      <w:r w:rsidRPr="004854B4">
        <w:rPr>
          <w:rFonts w:ascii="Times New Roman" w:hAnsi="Times New Roman"/>
          <w:bCs/>
          <w:sz w:val="24"/>
          <w:szCs w:val="24"/>
          <w:lang w:val="en-US"/>
        </w:rPr>
        <w:t>184.</w:t>
      </w:r>
    </w:p>
  </w:footnote>
  <w:footnote w:id="41">
    <w:p w14:paraId="429BB477" w14:textId="033F37E1" w:rsidR="00781D71" w:rsidRPr="000D7B28" w:rsidRDefault="00781D71" w:rsidP="004854B4">
      <w:pPr>
        <w:pStyle w:val="Textonotapie"/>
        <w:spacing w:after="0" w:line="240" w:lineRule="auto"/>
        <w:ind w:left="284" w:hanging="284"/>
        <w:contextualSpacing/>
        <w:jc w:val="both"/>
        <w:rPr>
          <w:rFonts w:ascii="Times New Roman" w:hAnsi="Times New Roman"/>
          <w:bCs/>
          <w:sz w:val="20"/>
          <w:szCs w:val="20"/>
          <w:lang w:val="en-US"/>
        </w:rPr>
      </w:pPr>
      <w:r w:rsidRPr="004854B4">
        <w:rPr>
          <w:rStyle w:val="Refdenotaalpie"/>
          <w:rFonts w:ascii="Times New Roman" w:hAnsi="Times New Roman"/>
          <w:sz w:val="24"/>
          <w:szCs w:val="24"/>
        </w:rPr>
        <w:footnoteRef/>
      </w:r>
      <w:r w:rsidRPr="004854B4">
        <w:rPr>
          <w:rFonts w:ascii="Times New Roman" w:hAnsi="Times New Roman"/>
          <w:bCs/>
          <w:sz w:val="24"/>
          <w:szCs w:val="24"/>
          <w:lang w:val="en-US"/>
        </w:rPr>
        <w:t xml:space="preserve"> Eur. Court. H.R., Burghartz v. Switzerland, judgment of 22 February 1994, Serie A no. 280 – 3, p. 28 para. 24 “[…] Article 8 (art. 8) of the Convention does not contain any explicit provisions on names. As a means of personal identification and of linking to a family, a person’s name none the less concerns his or her private and family life”.</w:t>
      </w:r>
    </w:p>
  </w:footnote>
  <w:footnote w:id="42">
    <w:p w14:paraId="33D10679" w14:textId="2B4F6DC9" w:rsidR="00781D71" w:rsidRPr="004854B4" w:rsidRDefault="00781D71" w:rsidP="004854B4">
      <w:pPr>
        <w:spacing w:after="0" w:line="240" w:lineRule="auto"/>
        <w:ind w:left="284" w:hanging="284"/>
        <w:contextualSpacing/>
        <w:jc w:val="both"/>
        <w:rPr>
          <w:rFonts w:ascii="Times New Roman" w:hAnsi="Times New Roman"/>
          <w:color w:val="000000"/>
          <w:sz w:val="24"/>
          <w:szCs w:val="24"/>
        </w:rPr>
      </w:pPr>
      <w:r w:rsidRPr="004854B4">
        <w:rPr>
          <w:rStyle w:val="Refdenotaalpie"/>
          <w:rFonts w:ascii="Times New Roman" w:hAnsi="Times New Roman"/>
          <w:sz w:val="24"/>
          <w:szCs w:val="24"/>
        </w:rPr>
        <w:footnoteRef/>
      </w:r>
      <w:r w:rsidRPr="004854B4">
        <w:rPr>
          <w:rFonts w:ascii="Times New Roman" w:hAnsi="Times New Roman"/>
          <w:sz w:val="24"/>
          <w:szCs w:val="24"/>
        </w:rPr>
        <w:t xml:space="preserve"> Cfr. Comité para la Eliminación de la Discriminación Racial, Observaciones finales al examen</w:t>
      </w:r>
      <w:r w:rsidRPr="004854B4">
        <w:rPr>
          <w:rFonts w:ascii="Times New Roman" w:hAnsi="Times New Roman"/>
          <w:color w:val="000000"/>
          <w:sz w:val="24"/>
          <w:szCs w:val="24"/>
        </w:rPr>
        <w:t xml:space="preserve"> de los informes presentados por los Estados partes de conformidad con el artículo 9 de la Convención, 13 de septiembre de 2010, Marruecos.</w:t>
      </w:r>
    </w:p>
  </w:footnote>
  <w:footnote w:id="43">
    <w:p w14:paraId="2529AD9A" w14:textId="77777777" w:rsidR="00781D71" w:rsidRPr="000D7B28" w:rsidRDefault="00781D71" w:rsidP="004854B4">
      <w:pPr>
        <w:pStyle w:val="Textonotapie"/>
        <w:spacing w:after="0" w:line="240" w:lineRule="auto"/>
        <w:ind w:left="284" w:hanging="284"/>
        <w:contextualSpacing/>
        <w:jc w:val="both"/>
        <w:rPr>
          <w:rFonts w:ascii="Times New Roman" w:hAnsi="Times New Roman"/>
          <w:sz w:val="20"/>
          <w:szCs w:val="20"/>
        </w:rPr>
      </w:pPr>
      <w:r w:rsidRPr="004854B4">
        <w:rPr>
          <w:rStyle w:val="Refdenotaalpie"/>
          <w:rFonts w:ascii="Times New Roman" w:hAnsi="Times New Roman"/>
          <w:sz w:val="24"/>
          <w:szCs w:val="24"/>
        </w:rPr>
        <w:footnoteRef/>
      </w:r>
      <w:r w:rsidRPr="004854B4">
        <w:rPr>
          <w:rFonts w:ascii="Times New Roman" w:hAnsi="Times New Roman"/>
          <w:sz w:val="24"/>
          <w:szCs w:val="24"/>
        </w:rPr>
        <w:t xml:space="preserve"> Cfr. Comité para la Eliminación de la Discriminación Racial, Observaciones finales al examen</w:t>
      </w:r>
      <w:r w:rsidRPr="004854B4">
        <w:rPr>
          <w:rFonts w:ascii="Times New Roman" w:hAnsi="Times New Roman"/>
          <w:color w:val="000000"/>
          <w:sz w:val="24"/>
          <w:szCs w:val="24"/>
        </w:rPr>
        <w:t xml:space="preserve"> de los informes presentados por los Estados partes de conformidad con el artículo 9 de la Convención, 1° de abril de 2010, Camboya.</w:t>
      </w:r>
    </w:p>
  </w:footnote>
  <w:footnote w:id="44">
    <w:p w14:paraId="73E132B9" w14:textId="078EE457" w:rsidR="00781D71" w:rsidRPr="004854B4" w:rsidRDefault="00781D71" w:rsidP="00ED47C3">
      <w:pPr>
        <w:pStyle w:val="Textonotapie"/>
        <w:spacing w:after="0" w:line="240" w:lineRule="auto"/>
        <w:rPr>
          <w:rFonts w:ascii="Times New Roman" w:hAnsi="Times New Roman"/>
          <w:sz w:val="24"/>
          <w:szCs w:val="24"/>
        </w:rPr>
      </w:pPr>
      <w:r w:rsidRPr="004854B4">
        <w:rPr>
          <w:rStyle w:val="Refdenotaalpie"/>
          <w:rFonts w:ascii="Times New Roman" w:hAnsi="Times New Roman"/>
          <w:sz w:val="24"/>
          <w:szCs w:val="24"/>
        </w:rPr>
        <w:footnoteRef/>
      </w:r>
      <w:r w:rsidRPr="004854B4">
        <w:rPr>
          <w:rFonts w:ascii="Times New Roman" w:hAnsi="Times New Roman"/>
          <w:sz w:val="24"/>
          <w:szCs w:val="24"/>
        </w:rPr>
        <w:t xml:space="preserve"> Disponible en: </w:t>
      </w:r>
      <w:hyperlink r:id="rId1" w:history="1">
        <w:r w:rsidRPr="004854B4">
          <w:rPr>
            <w:rStyle w:val="Hipervnculo"/>
            <w:rFonts w:ascii="Times New Roman" w:hAnsi="Times New Roman"/>
            <w:sz w:val="24"/>
            <w:szCs w:val="24"/>
          </w:rPr>
          <w:t>https://dle.rae.es/filiaci%C3%B3n?m=form</w:t>
        </w:r>
      </w:hyperlink>
      <w:r w:rsidRPr="004854B4">
        <w:rPr>
          <w:rFonts w:ascii="Times New Roman" w:hAnsi="Times New Roman"/>
          <w:sz w:val="24"/>
          <w:szCs w:val="24"/>
        </w:rPr>
        <w:t xml:space="preserve"> </w:t>
      </w:r>
    </w:p>
  </w:footnote>
  <w:footnote w:id="45">
    <w:p w14:paraId="240FA41C" w14:textId="77777777" w:rsidR="00781D71" w:rsidRPr="004854B4" w:rsidRDefault="00781D71" w:rsidP="004854B4">
      <w:pPr>
        <w:pStyle w:val="Textonotapie"/>
        <w:spacing w:after="0" w:line="240" w:lineRule="auto"/>
        <w:jc w:val="both"/>
        <w:rPr>
          <w:rFonts w:ascii="Times New Roman" w:hAnsi="Times New Roman"/>
          <w:sz w:val="24"/>
          <w:szCs w:val="24"/>
        </w:rPr>
      </w:pPr>
      <w:r w:rsidRPr="004854B4">
        <w:rPr>
          <w:rStyle w:val="Refdenotaalpie"/>
          <w:rFonts w:ascii="Times New Roman" w:hAnsi="Times New Roman"/>
          <w:sz w:val="24"/>
          <w:szCs w:val="24"/>
        </w:rPr>
        <w:footnoteRef/>
      </w:r>
      <w:r w:rsidRPr="004854B4">
        <w:rPr>
          <w:rFonts w:ascii="Times New Roman" w:hAnsi="Times New Roman"/>
          <w:b/>
          <w:bCs/>
          <w:sz w:val="24"/>
          <w:szCs w:val="24"/>
        </w:rPr>
        <w:t xml:space="preserve"> Artículo 312. </w:t>
      </w:r>
      <w:r w:rsidRPr="004854B4">
        <w:rPr>
          <w:rFonts w:ascii="Times New Roman" w:hAnsi="Times New Roman"/>
          <w:sz w:val="24"/>
          <w:szCs w:val="24"/>
        </w:rPr>
        <w:t xml:space="preserve">Se presumen hijos de los cónyuges: </w:t>
      </w:r>
    </w:p>
    <w:p w14:paraId="6F8EAC2E" w14:textId="3EFC5D18" w:rsidR="00781D71" w:rsidRPr="004854B4" w:rsidRDefault="00781D71" w:rsidP="004854B4">
      <w:pPr>
        <w:pStyle w:val="Textonotapie"/>
        <w:numPr>
          <w:ilvl w:val="0"/>
          <w:numId w:val="13"/>
        </w:numPr>
        <w:spacing w:after="0" w:line="240" w:lineRule="auto"/>
        <w:ind w:left="709" w:hanging="349"/>
        <w:jc w:val="both"/>
        <w:rPr>
          <w:rFonts w:ascii="Times New Roman" w:hAnsi="Times New Roman"/>
          <w:sz w:val="24"/>
          <w:szCs w:val="24"/>
        </w:rPr>
      </w:pPr>
      <w:r w:rsidRPr="004854B4">
        <w:rPr>
          <w:rFonts w:ascii="Times New Roman" w:hAnsi="Times New Roman"/>
          <w:sz w:val="24"/>
          <w:szCs w:val="24"/>
        </w:rPr>
        <w:t xml:space="preserve">Los nacidos después de la celebración del matrimonio; </w:t>
      </w:r>
    </w:p>
    <w:p w14:paraId="5727E962" w14:textId="77777777" w:rsidR="00781D71" w:rsidRPr="004854B4" w:rsidRDefault="00781D71" w:rsidP="004854B4">
      <w:pPr>
        <w:pStyle w:val="Textonotapie"/>
        <w:numPr>
          <w:ilvl w:val="0"/>
          <w:numId w:val="13"/>
        </w:numPr>
        <w:spacing w:after="0" w:line="240" w:lineRule="auto"/>
        <w:ind w:left="709" w:hanging="349"/>
        <w:jc w:val="both"/>
        <w:rPr>
          <w:rFonts w:ascii="Times New Roman" w:hAnsi="Times New Roman"/>
          <w:sz w:val="24"/>
          <w:szCs w:val="24"/>
        </w:rPr>
      </w:pPr>
      <w:r w:rsidRPr="004854B4">
        <w:rPr>
          <w:rFonts w:ascii="Times New Roman" w:hAnsi="Times New Roman"/>
          <w:sz w:val="24"/>
          <w:szCs w:val="24"/>
        </w:rPr>
        <w:t xml:space="preserve">Los hijos nacidos dentro de los trescientos días siguientes a la disolución del matrimonio, ya provenga ésta de nulidad del contrato, de muerte del marido o de divorcio. Este plazo se contará en los casos de divorcio o nulidad, desde que de hecho quedaron separados los cónyuges por orden judicial; y </w:t>
      </w:r>
    </w:p>
    <w:p w14:paraId="6F32197D" w14:textId="77777777" w:rsidR="00781D71" w:rsidRPr="004854B4" w:rsidRDefault="00781D71" w:rsidP="004854B4">
      <w:pPr>
        <w:pStyle w:val="Textonotapie"/>
        <w:numPr>
          <w:ilvl w:val="0"/>
          <w:numId w:val="13"/>
        </w:numPr>
        <w:spacing w:after="0" w:line="240" w:lineRule="auto"/>
        <w:ind w:left="709" w:hanging="349"/>
        <w:jc w:val="both"/>
        <w:rPr>
          <w:rFonts w:ascii="Times New Roman" w:hAnsi="Times New Roman"/>
          <w:sz w:val="24"/>
          <w:szCs w:val="24"/>
        </w:rPr>
      </w:pPr>
      <w:r w:rsidRPr="004854B4">
        <w:rPr>
          <w:rFonts w:ascii="Times New Roman" w:hAnsi="Times New Roman"/>
          <w:sz w:val="24"/>
          <w:szCs w:val="24"/>
        </w:rPr>
        <w:t xml:space="preserve">Los hijos nacidos como producto de la aplicación de las técnicas de reproducción asistida, siempre y cuando no haya sido revocado el consentimiento para ello. </w:t>
      </w:r>
    </w:p>
    <w:p w14:paraId="5116566D" w14:textId="234D7FF2" w:rsidR="00781D71" w:rsidRPr="004854B4" w:rsidRDefault="00781D71" w:rsidP="004854B4">
      <w:pPr>
        <w:pStyle w:val="Textonotapie"/>
        <w:spacing w:after="0"/>
        <w:ind w:left="284"/>
        <w:jc w:val="both"/>
        <w:rPr>
          <w:rFonts w:ascii="Times New Roman" w:hAnsi="Times New Roman"/>
          <w:sz w:val="24"/>
          <w:szCs w:val="24"/>
        </w:rPr>
      </w:pPr>
      <w:r w:rsidRPr="004854B4">
        <w:rPr>
          <w:rFonts w:ascii="Times New Roman" w:hAnsi="Times New Roman"/>
          <w:sz w:val="24"/>
          <w:szCs w:val="24"/>
        </w:rPr>
        <w:t xml:space="preserve">Se presume revocado el consentimiento, por la simple disolución del vínculo matrimonial, salvo que se ratifique el consentimiento, por ambas partes, de que se reconozca como hijo de matrimonio el producto derivado de la aplicación de dichas técnicas. </w:t>
      </w:r>
    </w:p>
    <w:p w14:paraId="45FE1CBF" w14:textId="39DC7A5A" w:rsidR="00781D71" w:rsidRPr="004854B4" w:rsidRDefault="00781D71" w:rsidP="004854B4">
      <w:pPr>
        <w:pStyle w:val="Textonotapie"/>
        <w:spacing w:after="0"/>
        <w:ind w:left="284"/>
        <w:jc w:val="both"/>
        <w:rPr>
          <w:rFonts w:ascii="Times New Roman" w:hAnsi="Times New Roman"/>
          <w:sz w:val="24"/>
          <w:szCs w:val="24"/>
        </w:rPr>
      </w:pPr>
      <w:r w:rsidRPr="004854B4">
        <w:rPr>
          <w:rFonts w:ascii="Times New Roman" w:hAnsi="Times New Roman"/>
          <w:sz w:val="24"/>
          <w:szCs w:val="24"/>
        </w:rPr>
        <w:t>Ni el marido ni la mujer, cuando previa y expresamente hayan prestado su consentimiento a determinada fecundación con contribución de donante o donantes, podrá impugnar la filiación del hijo nacido por consecuencia de tal fecundación.</w:t>
      </w:r>
    </w:p>
  </w:footnote>
  <w:footnote w:id="46">
    <w:p w14:paraId="532D29B7" w14:textId="77777777" w:rsidR="00781D71" w:rsidRPr="004854B4" w:rsidRDefault="00781D71" w:rsidP="004854B4">
      <w:pPr>
        <w:pStyle w:val="Textonotapie"/>
        <w:spacing w:after="0" w:line="240" w:lineRule="auto"/>
        <w:ind w:left="284" w:hanging="284"/>
        <w:jc w:val="both"/>
        <w:rPr>
          <w:rFonts w:ascii="Times New Roman" w:hAnsi="Times New Roman"/>
          <w:sz w:val="24"/>
          <w:szCs w:val="24"/>
        </w:rPr>
      </w:pPr>
      <w:r w:rsidRPr="004854B4">
        <w:rPr>
          <w:rStyle w:val="Refdenotaalpie"/>
          <w:rFonts w:ascii="Times New Roman" w:hAnsi="Times New Roman"/>
          <w:sz w:val="24"/>
          <w:szCs w:val="24"/>
        </w:rPr>
        <w:footnoteRef/>
      </w:r>
      <w:r w:rsidRPr="004854B4">
        <w:rPr>
          <w:rFonts w:ascii="Times New Roman" w:hAnsi="Times New Roman"/>
          <w:sz w:val="24"/>
          <w:szCs w:val="24"/>
        </w:rPr>
        <w:t xml:space="preserve"> </w:t>
      </w:r>
      <w:r w:rsidRPr="004854B4">
        <w:rPr>
          <w:rFonts w:ascii="Times New Roman" w:hAnsi="Times New Roman"/>
          <w:b/>
          <w:bCs/>
          <w:sz w:val="24"/>
          <w:szCs w:val="24"/>
        </w:rPr>
        <w:t>Artículo 348.</w:t>
      </w:r>
      <w:r w:rsidRPr="004854B4">
        <w:rPr>
          <w:rFonts w:ascii="Times New Roman" w:hAnsi="Times New Roman"/>
          <w:sz w:val="24"/>
          <w:szCs w:val="24"/>
        </w:rPr>
        <w:t xml:space="preserve"> La filiación de los hijos nacidos fuera de matrimonio resulta, con relación a la madre, del sólo hecho del nacimiento. Respecto del padre, sólo se establece por el reconocimiento voluntario de éste o por sentencia que declare la paternidad. </w:t>
      </w:r>
    </w:p>
    <w:p w14:paraId="72147CBA" w14:textId="003382CA" w:rsidR="00781D71" w:rsidRPr="004854B4" w:rsidRDefault="00781D71" w:rsidP="004854B4">
      <w:pPr>
        <w:pStyle w:val="Textonotapie"/>
        <w:spacing w:after="0" w:line="240" w:lineRule="auto"/>
        <w:ind w:left="284"/>
        <w:jc w:val="both"/>
        <w:rPr>
          <w:rFonts w:ascii="Times New Roman" w:hAnsi="Times New Roman"/>
          <w:sz w:val="24"/>
          <w:szCs w:val="24"/>
        </w:rPr>
      </w:pPr>
      <w:r w:rsidRPr="004854B4">
        <w:rPr>
          <w:rFonts w:ascii="Times New Roman" w:hAnsi="Times New Roman"/>
          <w:sz w:val="24"/>
          <w:szCs w:val="24"/>
        </w:rPr>
        <w:t xml:space="preserve">La paternidad o la maternidad pueden probarse por cualquiera de los medios ordinarios, para cuyo efecto la prueba pericial en genética molecular del ácido desoxirribonucleico realizada por instituciones certificadas para ello, tendrá valor pleno. </w:t>
      </w:r>
    </w:p>
    <w:p w14:paraId="3F37CFAE" w14:textId="6595264F" w:rsidR="00781D71" w:rsidRPr="000D7B28" w:rsidRDefault="00781D71" w:rsidP="004854B4">
      <w:pPr>
        <w:pStyle w:val="Textonotapie"/>
        <w:spacing w:after="0" w:line="240" w:lineRule="auto"/>
        <w:ind w:left="284"/>
        <w:jc w:val="both"/>
        <w:rPr>
          <w:rFonts w:ascii="Times New Roman" w:hAnsi="Times New Roman"/>
          <w:sz w:val="20"/>
          <w:szCs w:val="20"/>
        </w:rPr>
      </w:pPr>
      <w:r w:rsidRPr="004854B4">
        <w:rPr>
          <w:rFonts w:ascii="Times New Roman" w:hAnsi="Times New Roman"/>
          <w:sz w:val="24"/>
          <w:szCs w:val="24"/>
        </w:rPr>
        <w:t>Si el presunto progenitor se negase o no se presentare a la práctica de dicha prueba, se presumirá la filiación, salvo prueba en contrario.</w:t>
      </w:r>
    </w:p>
  </w:footnote>
  <w:footnote w:id="47">
    <w:p w14:paraId="14495596" w14:textId="5F2E839E" w:rsidR="00781D71" w:rsidRPr="004854B4" w:rsidRDefault="00781D71" w:rsidP="004854B4">
      <w:pPr>
        <w:pStyle w:val="Textonotapie"/>
        <w:spacing w:after="0" w:line="240" w:lineRule="auto"/>
        <w:ind w:left="284" w:hanging="284"/>
        <w:jc w:val="both"/>
        <w:rPr>
          <w:rFonts w:ascii="Times New Roman" w:hAnsi="Times New Roman"/>
          <w:sz w:val="24"/>
          <w:szCs w:val="24"/>
        </w:rPr>
      </w:pPr>
      <w:r w:rsidRPr="004854B4">
        <w:rPr>
          <w:rStyle w:val="Refdenotaalpie"/>
          <w:rFonts w:ascii="Times New Roman" w:hAnsi="Times New Roman"/>
          <w:sz w:val="24"/>
          <w:szCs w:val="24"/>
        </w:rPr>
        <w:footnoteRef/>
      </w:r>
      <w:r w:rsidRPr="004854B4">
        <w:rPr>
          <w:rFonts w:ascii="Times New Roman" w:hAnsi="Times New Roman"/>
          <w:sz w:val="24"/>
          <w:szCs w:val="24"/>
        </w:rPr>
        <w:t xml:space="preserve"> </w:t>
      </w:r>
      <w:r w:rsidRPr="004854B4">
        <w:rPr>
          <w:rFonts w:ascii="Times New Roman" w:hAnsi="Times New Roman"/>
          <w:b/>
          <w:sz w:val="24"/>
          <w:szCs w:val="24"/>
        </w:rPr>
        <w:t>Artículo 377</w:t>
      </w:r>
      <w:r w:rsidRPr="004854B4">
        <w:rPr>
          <w:rFonts w:ascii="Times New Roman" w:hAnsi="Times New Roman"/>
          <w:sz w:val="24"/>
          <w:szCs w:val="24"/>
        </w:rPr>
        <w:t xml:space="preserve">. La adopción es un acto jurídico por el cual se establece un vínculo de filiación entre el adoptado y el adoptante, los parientes de éste y los descendientes de aquél, mediante una resolución judicial. </w:t>
      </w:r>
    </w:p>
    <w:p w14:paraId="167C3C49" w14:textId="4D5AAE6D" w:rsidR="00781D71" w:rsidRPr="004854B4" w:rsidRDefault="00781D71" w:rsidP="004854B4">
      <w:pPr>
        <w:pStyle w:val="Textonotapie"/>
        <w:spacing w:after="0" w:line="240" w:lineRule="auto"/>
        <w:ind w:left="284"/>
        <w:jc w:val="both"/>
        <w:rPr>
          <w:rFonts w:ascii="Times New Roman" w:hAnsi="Times New Roman"/>
          <w:sz w:val="24"/>
          <w:szCs w:val="24"/>
        </w:rPr>
      </w:pPr>
      <w:r w:rsidRPr="004854B4">
        <w:rPr>
          <w:rFonts w:ascii="Times New Roman" w:hAnsi="Times New Roman"/>
          <w:sz w:val="24"/>
          <w:szCs w:val="24"/>
        </w:rPr>
        <w:t>(…)</w:t>
      </w:r>
    </w:p>
    <w:p w14:paraId="2AE263F1" w14:textId="77777777" w:rsidR="00781D71" w:rsidRPr="004854B4" w:rsidRDefault="00781D71" w:rsidP="004854B4">
      <w:pPr>
        <w:pStyle w:val="Textonotapie"/>
        <w:spacing w:after="0"/>
        <w:jc w:val="both"/>
        <w:rPr>
          <w:rFonts w:ascii="Times New Roman" w:hAnsi="Times New Roman"/>
          <w:sz w:val="24"/>
          <w:szCs w:val="24"/>
        </w:rPr>
      </w:pPr>
    </w:p>
    <w:p w14:paraId="4C350B34" w14:textId="77777777" w:rsidR="00781D71" w:rsidRPr="004854B4" w:rsidRDefault="00781D71" w:rsidP="004854B4">
      <w:pPr>
        <w:pStyle w:val="Textonotapie"/>
        <w:spacing w:after="0" w:line="240" w:lineRule="auto"/>
        <w:ind w:left="284" w:hanging="142"/>
        <w:jc w:val="both"/>
        <w:rPr>
          <w:rFonts w:ascii="Times New Roman" w:hAnsi="Times New Roman"/>
          <w:sz w:val="24"/>
          <w:szCs w:val="24"/>
        </w:rPr>
      </w:pPr>
      <w:r w:rsidRPr="004854B4">
        <w:rPr>
          <w:rFonts w:ascii="Times New Roman" w:hAnsi="Times New Roman"/>
          <w:b/>
          <w:bCs/>
          <w:sz w:val="24"/>
          <w:szCs w:val="24"/>
        </w:rPr>
        <w:t>Artículo 378</w:t>
      </w:r>
      <w:r w:rsidRPr="004854B4">
        <w:rPr>
          <w:rFonts w:ascii="Times New Roman" w:hAnsi="Times New Roman"/>
          <w:sz w:val="24"/>
          <w:szCs w:val="24"/>
        </w:rPr>
        <w:t xml:space="preserve">. La adopción crea entre los adoptantes y el adoptado, los mismos vínculos jurídicos que ligan a los padres con su hijos biológicos, con todos los efectos legales, al tiempo que extingue parentesco con la familia de origen, salvo para los impedimentos de matrimonio. </w:t>
      </w:r>
    </w:p>
    <w:p w14:paraId="253272BC" w14:textId="1C7471ED" w:rsidR="00781D71" w:rsidRPr="004854B4" w:rsidRDefault="00781D71" w:rsidP="004854B4">
      <w:pPr>
        <w:pStyle w:val="Textonotapie"/>
        <w:spacing w:after="0" w:line="240" w:lineRule="auto"/>
        <w:ind w:left="284"/>
        <w:jc w:val="both"/>
        <w:rPr>
          <w:rFonts w:ascii="Times New Roman" w:hAnsi="Times New Roman"/>
          <w:sz w:val="24"/>
          <w:szCs w:val="24"/>
        </w:rPr>
      </w:pPr>
      <w:r w:rsidRPr="004854B4">
        <w:rPr>
          <w:rFonts w:ascii="Times New Roman" w:hAnsi="Times New Roman"/>
          <w:sz w:val="24"/>
          <w:szCs w:val="24"/>
        </w:rPr>
        <w:t>(…)</w:t>
      </w:r>
    </w:p>
  </w:footnote>
  <w:footnote w:id="48">
    <w:p w14:paraId="6075ECA6" w14:textId="25EB8C07" w:rsidR="00781D71" w:rsidRPr="004854B4" w:rsidRDefault="00781D71" w:rsidP="004854B4">
      <w:pPr>
        <w:pStyle w:val="Textonotapie"/>
        <w:spacing w:after="0" w:line="240" w:lineRule="auto"/>
        <w:ind w:left="284" w:hanging="284"/>
        <w:jc w:val="both"/>
        <w:rPr>
          <w:rFonts w:ascii="Times New Roman" w:hAnsi="Times New Roman"/>
          <w:sz w:val="24"/>
          <w:szCs w:val="24"/>
        </w:rPr>
      </w:pPr>
      <w:r w:rsidRPr="004854B4">
        <w:rPr>
          <w:rStyle w:val="Refdenotaalpie"/>
          <w:rFonts w:ascii="Times New Roman" w:hAnsi="Times New Roman"/>
          <w:sz w:val="24"/>
          <w:szCs w:val="24"/>
        </w:rPr>
        <w:footnoteRef/>
      </w:r>
      <w:r w:rsidRPr="004854B4">
        <w:rPr>
          <w:rFonts w:ascii="Times New Roman" w:hAnsi="Times New Roman"/>
          <w:b/>
          <w:sz w:val="24"/>
          <w:szCs w:val="24"/>
        </w:rPr>
        <w:t xml:space="preserve"> Artículo 399.</w:t>
      </w:r>
      <w:r w:rsidRPr="004854B4">
        <w:rPr>
          <w:rFonts w:ascii="Times New Roman" w:hAnsi="Times New Roman"/>
          <w:sz w:val="24"/>
          <w:szCs w:val="24"/>
        </w:rPr>
        <w:t xml:space="preserve"> La adopción de embriones es el procedimiento mediante el cual, un embrión, fruto del óvulo de una mujer y del espermatozoide de un hombre, es transferido al útero de otra mujer para completar el ciclo necesario de su gestación y posterior nacimiento, con el fin de ser considerado hijo de ella, de ella y de su cónyuge o de ella y de su concubino.</w:t>
      </w:r>
    </w:p>
  </w:footnote>
  <w:footnote w:id="49">
    <w:p w14:paraId="5C9913C8" w14:textId="4D36D3A2" w:rsidR="00781D71" w:rsidRPr="004854B4" w:rsidRDefault="00781D71" w:rsidP="004854B4">
      <w:pPr>
        <w:pStyle w:val="Textonotapie"/>
        <w:spacing w:after="0" w:line="240" w:lineRule="auto"/>
        <w:ind w:left="284" w:hanging="284"/>
        <w:jc w:val="both"/>
        <w:rPr>
          <w:rFonts w:ascii="Times New Roman" w:hAnsi="Times New Roman"/>
          <w:i/>
          <w:iCs/>
          <w:sz w:val="24"/>
          <w:szCs w:val="24"/>
        </w:rPr>
      </w:pPr>
      <w:r w:rsidRPr="004854B4">
        <w:rPr>
          <w:rStyle w:val="Refdenotaalpie"/>
          <w:rFonts w:ascii="Times New Roman" w:hAnsi="Times New Roman"/>
          <w:sz w:val="24"/>
          <w:szCs w:val="24"/>
        </w:rPr>
        <w:footnoteRef/>
      </w:r>
      <w:r w:rsidRPr="004854B4">
        <w:rPr>
          <w:rFonts w:ascii="Times New Roman" w:hAnsi="Times New Roman"/>
          <w:sz w:val="24"/>
          <w:szCs w:val="24"/>
        </w:rPr>
        <w:t xml:space="preserve"> Es aplicable la tesis 1a. LXXXVIII/2019 (10a.), de la Primera Sala de la Suprema Corte de Justicia de la Nación, consultable en la Gaceta del Semanario Judicial de la Federación, Décima Época, libro 71, octubre de 2019, Tomo II, página 1159, que dice: </w:t>
      </w:r>
      <w:r w:rsidRPr="004854B4">
        <w:rPr>
          <w:rFonts w:ascii="Times New Roman" w:hAnsi="Times New Roman"/>
          <w:i/>
          <w:iCs/>
          <w:sz w:val="24"/>
          <w:szCs w:val="24"/>
        </w:rPr>
        <w:t>“</w:t>
      </w:r>
      <w:r w:rsidRPr="004854B4">
        <w:rPr>
          <w:rFonts w:ascii="Times New Roman" w:hAnsi="Times New Roman"/>
          <w:b/>
          <w:i/>
          <w:iCs/>
          <w:sz w:val="24"/>
          <w:szCs w:val="24"/>
        </w:rPr>
        <w:t xml:space="preserve">FILIACIÓN DE UN MENOR DE EDAD NACIDO BAJO LA TÉCNICA DE MATERNIDAD SUBROGADA. ES DEBER DEL JUEZ ESTABLECERLA, AUN ANTE LA AUSENCIA DE REGULACIÓN ESPECÍFICA. </w:t>
      </w:r>
      <w:r w:rsidRPr="004854B4">
        <w:rPr>
          <w:rFonts w:ascii="Times New Roman" w:hAnsi="Times New Roman"/>
          <w:i/>
          <w:iCs/>
          <w:sz w:val="24"/>
          <w:szCs w:val="24"/>
        </w:rPr>
        <w:t>La ausencia de regulación expresa o específica sobre cómo establecer la filiación de los hijos nacidos mediante el uso de técnicas de reproducción asistida, y particularmente de la llamada maternidad subrogada o útero subrogado, no debe erigirse en impedimento para que el Juez se pronuncie al respecto, no sólo porque el silencio de la ley no lo autoriza a dejar de resolver alguna controversia, sino porque en términos del artículo 1o. de la Constitución Política de los Estados Unidos Mexicanos, el goce y el ejercicio de los derechos humanos de las personas no podrá restringirse ni suspenderse, salvo en los casos y bajo las condiciones que la propia Constitución establece y asimismo, todas las autoridades, en el ámbito de sus competencias, tienen la obligación de promover, respetar, proteger y garantizar los derechos humanos, entre los cuales se encuentra el derecho a la identidad de los menores de edad y la necesidad de atender a su interés superior. En ese sentido, ante la realidad fáctica de un niño o una niña nacido bajo esta técnica, su derecho a la identidad y la protección a su interés superior exigen determinar la filiación que les corresponde, ya que tienen derecho a contar con todos los derechos derivados de la filiación, como los alimentarios y sucesorios, así como a recibir cuidados, educación, afecto y todo lo necesario para su adecuado desarrollo. Al respecto, debe determinarse si entre las reglas aplicables en materia de filiación y registro de nacimiento hay algunas que permitan atribuir la filiación, como lo serían la presunción de paternidad o el reconocimiento de hijos. Asimismo, debe tenerse presente que la demostración de un vínculo biológico no es un requisito indispensable para establecer la filiación sobre un hijo, como sucede en la aplicación de las técnicas de reproducción asistida, en las que opera al respecto la voluntad para concebirlo o voluntad procreacional y en el caso de la maternidad subrogada, es necesaria también la concurrencia de la voluntad libre de vicios de la madre gestante, y sobre la base de que dicha mujer debe ser mayor de edad y con plena capacidad de ejercicio.”</w:t>
      </w:r>
    </w:p>
  </w:footnote>
  <w:footnote w:id="50">
    <w:p w14:paraId="1AEF508B" w14:textId="3A222286" w:rsidR="00781D71" w:rsidRPr="004854B4" w:rsidRDefault="00781D71" w:rsidP="004854B4">
      <w:pPr>
        <w:pStyle w:val="Textonotapie"/>
        <w:spacing w:after="0" w:line="240" w:lineRule="auto"/>
        <w:ind w:left="284" w:hanging="284"/>
        <w:jc w:val="both"/>
        <w:rPr>
          <w:rFonts w:ascii="Times New Roman" w:hAnsi="Times New Roman"/>
          <w:sz w:val="24"/>
          <w:szCs w:val="24"/>
        </w:rPr>
      </w:pPr>
      <w:r w:rsidRPr="004854B4">
        <w:rPr>
          <w:rStyle w:val="Refdenotaalpie"/>
          <w:rFonts w:ascii="Times New Roman" w:hAnsi="Times New Roman"/>
          <w:sz w:val="24"/>
          <w:szCs w:val="24"/>
        </w:rPr>
        <w:footnoteRef/>
      </w:r>
      <w:r w:rsidRPr="004854B4">
        <w:rPr>
          <w:rFonts w:ascii="Times New Roman" w:hAnsi="Times New Roman"/>
          <w:sz w:val="24"/>
          <w:szCs w:val="24"/>
        </w:rPr>
        <w:t xml:space="preserve"> Sirve de apoyo a lo anterior, la tesis 1a. LXV/2019 (10a.), de esta Primera Sala, consultable en la Gaceta del Semanario Judicial de la Federación, Décima Época, Libro 69, agosto de 2019, Tomo II, página 1314, que dice: “</w:t>
      </w:r>
      <w:r w:rsidRPr="004854B4">
        <w:rPr>
          <w:rFonts w:ascii="Times New Roman" w:hAnsi="Times New Roman"/>
          <w:b/>
          <w:i/>
          <w:iCs/>
          <w:sz w:val="24"/>
          <w:szCs w:val="24"/>
        </w:rPr>
        <w:t xml:space="preserve">COMATERNIDAD. ES UNA FIGURA REFERIDA A LA DOBLE FILIACIÓN MATERNA EN UNIONES FAMILIARES HOMOPARENTALES. </w:t>
      </w:r>
      <w:r w:rsidRPr="004854B4">
        <w:rPr>
          <w:rFonts w:ascii="Times New Roman" w:hAnsi="Times New Roman"/>
          <w:i/>
          <w:iCs/>
          <w:sz w:val="24"/>
          <w:szCs w:val="24"/>
        </w:rPr>
        <w:t>El derecho fundamental a la protección del desarrollo y organización de la familia reconocido en el artículo 4o. de la Constitución Política de los Estados Unidos Mexicanos comprende a todo tipo de uniones familiares, entre ellas, las homoparentales conformadas por personas del mismo sexo. En ese sentido, todas las personas sin distinción de género u orientación sexual tienen el derecho a formar una familia, y si es su deseo, acceder a la procreación y crianza de hijos propios, adoptados, gestados mediante el uso de técnicas de reproducción asistida, o procreados por uno de ellos. Ahora bien, la comaternidad es una figura propia de la unión familiar homoparental constituida por dos mujeres, que se refiere a la doble filiación materna, por virtud de la cual la pareja de mujeres se encarga del cuidado bajo su seno de uno o más hijos, como cualquier otro ejercicio de crianza parental, aun cuando una de ellas o ambas no tengan un vínculo genético con el hijo o hijos. Este ejercicio de procreación y/o crianza de hijos debe reconocerse al tenor del citado derecho constitucional cuya protección se extiende a toda clase de familia, teniendo en cuenta que lo relevante en el ejercicio de los deberes parentales es que éstos se realicen en un ambiente de amor y comunicación con los menores de edad, brindándoles una sana educación para la vida, de la manera más informada posible, que contribuya a su sano desarrollo integral, y tales caracteres exigibles en la crianza de los hijos no están determinados por el género o las preferencias sexuales de quienes la realizan, ni por la existencia de vínculos genéticos entre las personas.”</w:t>
      </w:r>
    </w:p>
  </w:footnote>
  <w:footnote w:id="51">
    <w:p w14:paraId="0863BE2C" w14:textId="33655039" w:rsidR="00781D71" w:rsidRPr="004854B4" w:rsidRDefault="00781D71" w:rsidP="004854B4">
      <w:pPr>
        <w:pStyle w:val="Textonotapie"/>
        <w:spacing w:after="0" w:line="240" w:lineRule="auto"/>
        <w:ind w:left="284" w:hanging="284"/>
        <w:jc w:val="both"/>
        <w:rPr>
          <w:rFonts w:ascii="Times New Roman" w:hAnsi="Times New Roman"/>
          <w:sz w:val="24"/>
          <w:szCs w:val="24"/>
        </w:rPr>
      </w:pPr>
      <w:r w:rsidRPr="004854B4">
        <w:rPr>
          <w:rStyle w:val="Refdenotaalpie"/>
          <w:rFonts w:ascii="Times New Roman" w:hAnsi="Times New Roman"/>
          <w:sz w:val="24"/>
          <w:szCs w:val="24"/>
        </w:rPr>
        <w:footnoteRef/>
      </w:r>
      <w:r w:rsidRPr="004854B4">
        <w:rPr>
          <w:rFonts w:ascii="Times New Roman" w:hAnsi="Times New Roman"/>
          <w:sz w:val="24"/>
          <w:szCs w:val="24"/>
        </w:rPr>
        <w:t xml:space="preserve"> Gonzáles Pérez de Castro Maricela. (2013) “</w:t>
      </w:r>
      <w:r w:rsidRPr="004854B4">
        <w:rPr>
          <w:rFonts w:ascii="Times New Roman" w:hAnsi="Times New Roman"/>
          <w:i/>
          <w:sz w:val="24"/>
          <w:szCs w:val="24"/>
        </w:rPr>
        <w:t>La verdad biológica en la determinación de la filiación</w:t>
      </w:r>
      <w:r w:rsidRPr="004854B4">
        <w:rPr>
          <w:rFonts w:ascii="Times New Roman" w:hAnsi="Times New Roman"/>
          <w:sz w:val="24"/>
          <w:szCs w:val="24"/>
        </w:rPr>
        <w:t>”. Dykinson. Madrid. (En adelante Gonzáles Pérez de Castro).</w:t>
      </w:r>
    </w:p>
  </w:footnote>
  <w:footnote w:id="52">
    <w:p w14:paraId="4C2ED2A4" w14:textId="50C37658" w:rsidR="00781D71" w:rsidRPr="004854B4" w:rsidRDefault="00781D71" w:rsidP="004854B4">
      <w:pPr>
        <w:pStyle w:val="Textonotapie"/>
        <w:spacing w:after="0"/>
        <w:jc w:val="both"/>
        <w:rPr>
          <w:rFonts w:ascii="Times New Roman" w:hAnsi="Times New Roman"/>
          <w:sz w:val="24"/>
          <w:szCs w:val="24"/>
        </w:rPr>
      </w:pPr>
      <w:r w:rsidRPr="004854B4">
        <w:rPr>
          <w:rStyle w:val="Refdenotaalpie"/>
          <w:rFonts w:ascii="Times New Roman" w:hAnsi="Times New Roman"/>
          <w:sz w:val="24"/>
          <w:szCs w:val="24"/>
        </w:rPr>
        <w:footnoteRef/>
      </w:r>
      <w:r w:rsidRPr="004854B4">
        <w:rPr>
          <w:rFonts w:ascii="Times New Roman" w:hAnsi="Times New Roman"/>
          <w:sz w:val="24"/>
          <w:szCs w:val="24"/>
        </w:rPr>
        <w:t xml:space="preserve"> Ibíd. Página 67.</w:t>
      </w:r>
    </w:p>
  </w:footnote>
  <w:footnote w:id="53">
    <w:p w14:paraId="6944EFA5" w14:textId="3B53A9EE" w:rsidR="00781D71" w:rsidRPr="008B5213" w:rsidRDefault="00781D71" w:rsidP="004854B4">
      <w:pPr>
        <w:pStyle w:val="Textonotapie"/>
        <w:spacing w:after="0" w:line="240" w:lineRule="auto"/>
        <w:ind w:left="284" w:hanging="284"/>
        <w:jc w:val="both"/>
        <w:rPr>
          <w:rFonts w:ascii="Times New Roman" w:hAnsi="Times New Roman"/>
          <w:i/>
          <w:iCs/>
          <w:sz w:val="20"/>
          <w:szCs w:val="20"/>
        </w:rPr>
      </w:pPr>
      <w:r w:rsidRPr="004854B4">
        <w:rPr>
          <w:rStyle w:val="Refdenotaalpie"/>
          <w:rFonts w:ascii="Times New Roman" w:hAnsi="Times New Roman"/>
          <w:sz w:val="24"/>
          <w:szCs w:val="24"/>
        </w:rPr>
        <w:footnoteRef/>
      </w:r>
      <w:r w:rsidRPr="004854B4">
        <w:rPr>
          <w:rFonts w:ascii="Times New Roman" w:hAnsi="Times New Roman"/>
          <w:sz w:val="24"/>
          <w:szCs w:val="24"/>
        </w:rPr>
        <w:t>Por ejemplo, en el caso del Código Civil del Estado de México en el artículo 4.157 se establece que “</w:t>
      </w:r>
      <w:r w:rsidRPr="004854B4">
        <w:rPr>
          <w:rFonts w:ascii="Times New Roman" w:hAnsi="Times New Roman"/>
          <w:i/>
          <w:iCs/>
          <w:sz w:val="24"/>
          <w:szCs w:val="24"/>
        </w:rPr>
        <w:t>si una persona ha sido tratada constantemente por otra y la familia de ésta, como hijo, llevando su apellido o recibiendo alimentos, quedará probada la posesión de estado de hijo.”</w:t>
      </w:r>
    </w:p>
  </w:footnote>
  <w:footnote w:id="54">
    <w:p w14:paraId="1E98CA67" w14:textId="4CA7292C" w:rsidR="00781D71" w:rsidRPr="004854B4" w:rsidRDefault="00781D71" w:rsidP="004854B4">
      <w:pPr>
        <w:spacing w:after="0" w:line="240" w:lineRule="auto"/>
        <w:ind w:left="284" w:hanging="284"/>
        <w:jc w:val="both"/>
        <w:rPr>
          <w:rFonts w:ascii="Times New Roman" w:hAnsi="Times New Roman"/>
          <w:sz w:val="24"/>
          <w:szCs w:val="24"/>
        </w:rPr>
      </w:pPr>
      <w:r w:rsidRPr="004854B4">
        <w:rPr>
          <w:rFonts w:ascii="Times New Roman" w:hAnsi="Times New Roman"/>
          <w:sz w:val="24"/>
          <w:szCs w:val="24"/>
          <w:vertAlign w:val="superscript"/>
        </w:rPr>
        <w:footnoteRef/>
      </w:r>
      <w:r w:rsidRPr="004854B4">
        <w:rPr>
          <w:rFonts w:ascii="Times New Roman" w:hAnsi="Times New Roman"/>
          <w:sz w:val="24"/>
          <w:szCs w:val="24"/>
        </w:rPr>
        <w:t xml:space="preserve"> El primero en utilizar el término solidaridad es P. Leroux, en su “Del´humanité, de son principe et de son avenir”, quien toma a la solidaridad como constitutivo esencial de la sociedad y principio del progreso de la humanidad. De Lucas, Javier, El concepto de solidaridad, 2da. Ed., Colección Biblioteca de Ética, Filosofía del Derecho y Política, núm. 29, México, Fontamara, 1998, p.14.</w:t>
      </w:r>
    </w:p>
  </w:footnote>
  <w:footnote w:id="55">
    <w:p w14:paraId="2BAE69CE" w14:textId="00191809" w:rsidR="00781D71" w:rsidRPr="004854B4" w:rsidRDefault="00781D71" w:rsidP="004854B4">
      <w:pPr>
        <w:spacing w:after="0" w:line="240" w:lineRule="auto"/>
        <w:ind w:left="284" w:hanging="284"/>
        <w:jc w:val="both"/>
        <w:rPr>
          <w:rFonts w:ascii="Times New Roman" w:hAnsi="Times New Roman"/>
          <w:sz w:val="24"/>
          <w:szCs w:val="24"/>
        </w:rPr>
      </w:pPr>
      <w:r w:rsidRPr="004854B4">
        <w:rPr>
          <w:rFonts w:ascii="Times New Roman" w:hAnsi="Times New Roman"/>
          <w:sz w:val="24"/>
          <w:szCs w:val="24"/>
          <w:vertAlign w:val="superscript"/>
        </w:rPr>
        <w:footnoteRef/>
      </w:r>
      <w:r w:rsidRPr="004854B4">
        <w:rPr>
          <w:rFonts w:ascii="Times New Roman" w:hAnsi="Times New Roman"/>
          <w:sz w:val="24"/>
          <w:szCs w:val="24"/>
        </w:rPr>
        <w:t xml:space="preserve"> Real Academia Española, Diccionario de la lengua española, t. H-z, 22a. Ed., Madrid, Espasa Calpe, 2001, p. 2086.</w:t>
      </w:r>
    </w:p>
  </w:footnote>
  <w:footnote w:id="56">
    <w:p w14:paraId="58DA608D" w14:textId="3A4347DF" w:rsidR="00781D71" w:rsidRPr="000D7B28" w:rsidRDefault="00781D71" w:rsidP="004854B4">
      <w:pPr>
        <w:spacing w:after="0" w:line="240" w:lineRule="auto"/>
        <w:jc w:val="both"/>
        <w:rPr>
          <w:rFonts w:ascii="Times New Roman" w:hAnsi="Times New Roman"/>
          <w:sz w:val="20"/>
          <w:szCs w:val="20"/>
        </w:rPr>
      </w:pPr>
      <w:r w:rsidRPr="004854B4">
        <w:rPr>
          <w:rFonts w:ascii="Times New Roman" w:hAnsi="Times New Roman"/>
          <w:sz w:val="24"/>
          <w:szCs w:val="24"/>
          <w:vertAlign w:val="superscript"/>
        </w:rPr>
        <w:footnoteRef/>
      </w:r>
      <w:r w:rsidRPr="004854B4">
        <w:rPr>
          <w:rFonts w:ascii="Times New Roman" w:hAnsi="Times New Roman"/>
          <w:sz w:val="24"/>
          <w:szCs w:val="24"/>
        </w:rPr>
        <w:t xml:space="preserve"> Ibidem, p.1239.</w:t>
      </w:r>
    </w:p>
  </w:footnote>
  <w:footnote w:id="57">
    <w:p w14:paraId="7D1EB72C" w14:textId="77777777" w:rsidR="00781D71" w:rsidRPr="004854B4" w:rsidRDefault="00781D71" w:rsidP="004854B4">
      <w:pPr>
        <w:spacing w:after="0" w:line="240" w:lineRule="auto"/>
        <w:ind w:left="284" w:hanging="284"/>
        <w:jc w:val="both"/>
        <w:rPr>
          <w:rFonts w:ascii="Times New Roman" w:hAnsi="Times New Roman"/>
          <w:sz w:val="24"/>
          <w:szCs w:val="24"/>
        </w:rPr>
      </w:pPr>
      <w:r w:rsidRPr="004854B4">
        <w:rPr>
          <w:rFonts w:ascii="Times New Roman" w:hAnsi="Times New Roman"/>
          <w:sz w:val="24"/>
          <w:szCs w:val="24"/>
          <w:vertAlign w:val="superscript"/>
        </w:rPr>
        <w:footnoteRef/>
      </w:r>
      <w:r w:rsidRPr="004854B4">
        <w:rPr>
          <w:rFonts w:ascii="Times New Roman" w:hAnsi="Times New Roman"/>
          <w:sz w:val="24"/>
          <w:szCs w:val="24"/>
        </w:rPr>
        <w:t xml:space="preserve"> Otero Parga, Milagros, Dignidad y solidaridad. Dos derechos fundamentales, México, Porrúa/Universidad Panamericana, 2006, p. 89.</w:t>
      </w:r>
    </w:p>
  </w:footnote>
  <w:footnote w:id="58">
    <w:p w14:paraId="0EFAF8A3" w14:textId="5DBBBA54" w:rsidR="00781D71" w:rsidRPr="004854B4" w:rsidRDefault="00781D71" w:rsidP="004854B4">
      <w:pPr>
        <w:spacing w:after="0" w:line="240" w:lineRule="auto"/>
        <w:ind w:left="284" w:hanging="284"/>
        <w:jc w:val="both"/>
        <w:rPr>
          <w:rFonts w:ascii="Times New Roman" w:hAnsi="Times New Roman"/>
          <w:sz w:val="24"/>
          <w:szCs w:val="24"/>
        </w:rPr>
      </w:pPr>
      <w:r w:rsidRPr="004854B4">
        <w:rPr>
          <w:rFonts w:ascii="Times New Roman" w:hAnsi="Times New Roman"/>
          <w:sz w:val="24"/>
          <w:szCs w:val="24"/>
          <w:vertAlign w:val="superscript"/>
        </w:rPr>
        <w:footnoteRef/>
      </w:r>
      <w:r w:rsidRPr="004854B4">
        <w:rPr>
          <w:rFonts w:ascii="Times New Roman" w:hAnsi="Times New Roman"/>
          <w:sz w:val="24"/>
          <w:szCs w:val="24"/>
        </w:rPr>
        <w:t xml:space="preserve"> Aranguren Gonzalo, Luis, Solidaridad: la nueva ternura. Claves y propuestas educativas, México, Instituto Mexicano de Doctrina Cristiana, 2006, pp. 9-10.</w:t>
      </w:r>
    </w:p>
  </w:footnote>
  <w:footnote w:id="59">
    <w:p w14:paraId="0D88DB7C" w14:textId="3C3AA3D7" w:rsidR="00781D71" w:rsidRPr="004854B4" w:rsidRDefault="00781D71" w:rsidP="004854B4">
      <w:pPr>
        <w:spacing w:after="0" w:line="240" w:lineRule="auto"/>
        <w:jc w:val="both"/>
        <w:rPr>
          <w:rFonts w:ascii="Times New Roman" w:hAnsi="Times New Roman"/>
          <w:sz w:val="24"/>
          <w:szCs w:val="24"/>
        </w:rPr>
      </w:pPr>
      <w:r w:rsidRPr="004854B4">
        <w:rPr>
          <w:rFonts w:ascii="Times New Roman" w:hAnsi="Times New Roman"/>
          <w:sz w:val="24"/>
          <w:szCs w:val="24"/>
          <w:vertAlign w:val="superscript"/>
        </w:rPr>
        <w:footnoteRef/>
      </w:r>
      <w:r w:rsidRPr="004854B4">
        <w:rPr>
          <w:rFonts w:ascii="Times New Roman" w:hAnsi="Times New Roman"/>
          <w:sz w:val="24"/>
          <w:szCs w:val="24"/>
        </w:rPr>
        <w:t xml:space="preserve"> De Sebastián, Luis, La solidaridad, Barcelona, Ariel, 1996, p.16.</w:t>
      </w:r>
    </w:p>
  </w:footnote>
  <w:footnote w:id="60">
    <w:p w14:paraId="672D85B1" w14:textId="77777777" w:rsidR="00781D71" w:rsidRPr="000D7B28" w:rsidRDefault="00781D71" w:rsidP="004854B4">
      <w:pPr>
        <w:spacing w:after="0" w:line="240" w:lineRule="auto"/>
        <w:jc w:val="both"/>
        <w:rPr>
          <w:rFonts w:ascii="Times New Roman" w:hAnsi="Times New Roman"/>
          <w:sz w:val="20"/>
          <w:szCs w:val="20"/>
        </w:rPr>
      </w:pPr>
      <w:r w:rsidRPr="004854B4">
        <w:rPr>
          <w:rFonts w:ascii="Times New Roman" w:hAnsi="Times New Roman"/>
          <w:sz w:val="24"/>
          <w:szCs w:val="24"/>
          <w:vertAlign w:val="superscript"/>
        </w:rPr>
        <w:footnoteRef/>
      </w:r>
      <w:r w:rsidRPr="004854B4">
        <w:rPr>
          <w:rFonts w:ascii="Times New Roman" w:hAnsi="Times New Roman"/>
          <w:sz w:val="24"/>
          <w:szCs w:val="24"/>
        </w:rPr>
        <w:t>Aranguren Gonzalo, Luis, op cit, p. 39.</w:t>
      </w:r>
    </w:p>
  </w:footnote>
  <w:footnote w:id="61">
    <w:p w14:paraId="5145F056" w14:textId="57B46BBC" w:rsidR="00781D71" w:rsidRPr="004854B4" w:rsidRDefault="00781D71" w:rsidP="004854B4">
      <w:pPr>
        <w:spacing w:after="0" w:line="240" w:lineRule="auto"/>
        <w:jc w:val="both"/>
        <w:rPr>
          <w:rFonts w:ascii="Times New Roman" w:hAnsi="Times New Roman"/>
          <w:sz w:val="24"/>
          <w:szCs w:val="24"/>
        </w:rPr>
      </w:pPr>
      <w:r w:rsidRPr="004854B4">
        <w:rPr>
          <w:rFonts w:ascii="Times New Roman" w:hAnsi="Times New Roman"/>
          <w:sz w:val="24"/>
          <w:szCs w:val="24"/>
          <w:vertAlign w:val="superscript"/>
        </w:rPr>
        <w:footnoteRef/>
      </w:r>
      <w:r w:rsidRPr="004854B4">
        <w:rPr>
          <w:rFonts w:ascii="Times New Roman" w:hAnsi="Times New Roman"/>
          <w:sz w:val="24"/>
          <w:szCs w:val="24"/>
        </w:rPr>
        <w:t xml:space="preserve"> Otero Parga, Milagros, op cit., pp. 107-108.</w:t>
      </w:r>
    </w:p>
  </w:footnote>
  <w:footnote w:id="62">
    <w:p w14:paraId="50C6BBDB" w14:textId="53689A70" w:rsidR="00781D71" w:rsidRPr="004854B4" w:rsidRDefault="00781D71" w:rsidP="004854B4">
      <w:pPr>
        <w:spacing w:after="0" w:line="240" w:lineRule="auto"/>
        <w:ind w:left="284" w:hanging="284"/>
        <w:jc w:val="both"/>
        <w:rPr>
          <w:rFonts w:ascii="Times New Roman" w:hAnsi="Times New Roman"/>
          <w:sz w:val="24"/>
          <w:szCs w:val="24"/>
        </w:rPr>
      </w:pPr>
      <w:r w:rsidRPr="004854B4">
        <w:rPr>
          <w:rFonts w:ascii="Times New Roman" w:hAnsi="Times New Roman"/>
          <w:sz w:val="24"/>
          <w:szCs w:val="24"/>
          <w:vertAlign w:val="superscript"/>
        </w:rPr>
        <w:footnoteRef/>
      </w:r>
      <w:r w:rsidRPr="004854B4">
        <w:rPr>
          <w:rFonts w:ascii="Times New Roman" w:hAnsi="Times New Roman"/>
          <w:sz w:val="24"/>
          <w:szCs w:val="24"/>
        </w:rPr>
        <w:t xml:space="preserve"> Para Vidal Gil la dimensión jurídica de la solidaridad supone un compromiso de los poderes públicos por hacer efectiva la igualdad material. Vidal Gil, Ernesto J., Los derechos de solidaridad en el ordenamiento jurídico español, Valencia, Tiran lo blanch, 2002. P. 234.</w:t>
      </w:r>
    </w:p>
    <w:p w14:paraId="6EF9AF20" w14:textId="77777777" w:rsidR="00781D71" w:rsidRPr="000D7B28" w:rsidRDefault="00781D71" w:rsidP="00ED47C3">
      <w:pPr>
        <w:spacing w:after="0" w:line="240" w:lineRule="auto"/>
        <w:ind w:left="284" w:hanging="284"/>
        <w:rPr>
          <w:rFonts w:ascii="Times New Roman" w:hAnsi="Times New Roman"/>
          <w:sz w:val="20"/>
          <w:szCs w:val="20"/>
        </w:rPr>
      </w:pPr>
    </w:p>
  </w:footnote>
  <w:footnote w:id="63">
    <w:p w14:paraId="667FC80F" w14:textId="44ED6C23" w:rsidR="00781D71" w:rsidRPr="004854B4" w:rsidRDefault="00781D71" w:rsidP="004854B4">
      <w:pPr>
        <w:pStyle w:val="corte4fondo"/>
        <w:tabs>
          <w:tab w:val="left" w:pos="567"/>
        </w:tabs>
        <w:spacing w:after="0" w:line="240" w:lineRule="auto"/>
        <w:ind w:firstLine="0"/>
        <w:rPr>
          <w:sz w:val="24"/>
          <w:szCs w:val="24"/>
        </w:rPr>
      </w:pPr>
      <w:r w:rsidRPr="004854B4">
        <w:rPr>
          <w:rStyle w:val="Refdenotaalpie"/>
          <w:rFonts w:cs="Arial"/>
          <w:sz w:val="24"/>
          <w:szCs w:val="24"/>
        </w:rPr>
        <w:footnoteRef/>
      </w:r>
      <w:r w:rsidRPr="004854B4">
        <w:rPr>
          <w:rFonts w:cs="Arial"/>
          <w:sz w:val="24"/>
          <w:szCs w:val="24"/>
        </w:rPr>
        <w:t xml:space="preserve"> Es</w:t>
      </w:r>
      <w:r w:rsidRPr="004854B4">
        <w:rPr>
          <w:rFonts w:ascii="Times New Roman" w:hAnsi="Times New Roman"/>
          <w:sz w:val="24"/>
          <w:szCs w:val="24"/>
        </w:rPr>
        <w:t xml:space="preserve"> pertinente citar que en la sentencia que dictó el Tribunal Constitucional de Perú en el </w:t>
      </w:r>
      <w:r w:rsidRPr="004854B4">
        <w:rPr>
          <w:rFonts w:ascii="Times New Roman" w:hAnsi="Times New Roman"/>
          <w:bCs/>
          <w:sz w:val="24"/>
          <w:szCs w:val="24"/>
        </w:rPr>
        <w:t>expediente número 2165-2002</w:t>
      </w:r>
      <w:r w:rsidRPr="004854B4">
        <w:rPr>
          <w:rFonts w:ascii="Times New Roman" w:hAnsi="Times New Roman"/>
          <w:sz w:val="24"/>
          <w:szCs w:val="24"/>
        </w:rPr>
        <w:t xml:space="preserve">, los padres biológicos de una niña la entregaron a una mujer (la señora </w:t>
      </w:r>
      <w:r w:rsidR="00296583" w:rsidRPr="00296583">
        <w:rPr>
          <w:rFonts w:ascii="Times New Roman" w:hAnsi="Times New Roman"/>
          <w:color w:val="FF0000"/>
          <w:sz w:val="24"/>
          <w:szCs w:val="24"/>
        </w:rPr>
        <w:t>**********</w:t>
      </w:r>
      <w:r w:rsidRPr="004854B4">
        <w:rPr>
          <w:rFonts w:ascii="Times New Roman" w:hAnsi="Times New Roman"/>
          <w:sz w:val="24"/>
          <w:szCs w:val="24"/>
        </w:rPr>
        <w:t xml:space="preserve">) para que la cuidara y adoptara. Sin embargo, dos años después reclamaron a la menor, por lo que la mujer tuvo que entregar a la niña. Con todo, al comprobar el estado de abandono en el que la tenían, la señora </w:t>
      </w:r>
      <w:r w:rsidR="00296583" w:rsidRPr="00296583">
        <w:rPr>
          <w:rFonts w:ascii="Times New Roman" w:hAnsi="Times New Roman"/>
          <w:color w:val="FF0000"/>
          <w:sz w:val="24"/>
          <w:szCs w:val="24"/>
        </w:rPr>
        <w:t xml:space="preserve">********** </w:t>
      </w:r>
      <w:r w:rsidRPr="004854B4">
        <w:rPr>
          <w:rFonts w:ascii="Times New Roman" w:hAnsi="Times New Roman"/>
          <w:sz w:val="24"/>
          <w:szCs w:val="24"/>
        </w:rPr>
        <w:t xml:space="preserve">solicitó a la Fiscalía una investigación tutelar y presentó una solicitud de adopción, misma que le fue negada. Al resolver, </w:t>
      </w:r>
      <w:r w:rsidRPr="004854B4">
        <w:rPr>
          <w:rFonts w:ascii="Times New Roman" w:hAnsi="Times New Roman"/>
          <w:b/>
          <w:bCs/>
          <w:sz w:val="24"/>
          <w:szCs w:val="24"/>
        </w:rPr>
        <w:t xml:space="preserve">el Tribunal Constitucional de Perú atendió a que la señora </w:t>
      </w:r>
      <w:r w:rsidR="00296583" w:rsidRPr="00296583">
        <w:rPr>
          <w:rFonts w:ascii="Times New Roman" w:hAnsi="Times New Roman"/>
          <w:b/>
          <w:bCs/>
          <w:color w:val="FF0000"/>
          <w:sz w:val="24"/>
          <w:szCs w:val="24"/>
        </w:rPr>
        <w:t xml:space="preserve">********** </w:t>
      </w:r>
      <w:r w:rsidRPr="004854B4">
        <w:rPr>
          <w:rFonts w:ascii="Times New Roman" w:hAnsi="Times New Roman"/>
          <w:b/>
          <w:bCs/>
          <w:sz w:val="24"/>
          <w:szCs w:val="24"/>
        </w:rPr>
        <w:t>había demostrado solidaridad para una recién nacida,</w:t>
      </w:r>
      <w:r w:rsidRPr="004854B4">
        <w:rPr>
          <w:rFonts w:ascii="Times New Roman" w:hAnsi="Times New Roman"/>
          <w:sz w:val="24"/>
          <w:szCs w:val="24"/>
        </w:rPr>
        <w:t xml:space="preserve"> quien había sido abandona por su madre biológica, misma que por el contrario, no mostró mayor interés por el bienestar de la menor. En contraste, la demandante le brindó amor, cuidados y protección a la niña durante dos años, por lo que había actuado como una verdadera madre para ella, con independencia de que no fuera su hija biológica. Por lo tanto, el Tribunal Constitucional ordenó la entrega de la niña a la señora </w:t>
      </w:r>
      <w:r w:rsidR="00296583" w:rsidRPr="00296583">
        <w:rPr>
          <w:rFonts w:ascii="Times New Roman" w:hAnsi="Times New Roman"/>
          <w:color w:val="FF0000"/>
          <w:sz w:val="24"/>
          <w:szCs w:val="24"/>
        </w:rPr>
        <w:t>**********</w:t>
      </w:r>
      <w:r w:rsidRPr="004854B4">
        <w:rPr>
          <w:rFonts w:ascii="Times New Roman" w:hAnsi="Times New Roman"/>
          <w:sz w:val="24"/>
          <w:szCs w:val="24"/>
        </w:rPr>
        <w:t xml:space="preserve">. Citado por </w:t>
      </w:r>
      <w:r w:rsidRPr="004854B4">
        <w:rPr>
          <w:rFonts w:ascii="Times New Roman" w:hAnsi="Times New Roman"/>
          <w:i/>
          <w:sz w:val="24"/>
          <w:szCs w:val="24"/>
        </w:rPr>
        <w:t>Lady Rodríguez Panduro</w:t>
      </w:r>
      <w:r w:rsidRPr="004854B4">
        <w:rPr>
          <w:rFonts w:ascii="Times New Roman" w:hAnsi="Times New Roman"/>
          <w:sz w:val="24"/>
          <w:szCs w:val="24"/>
        </w:rPr>
        <w:t>, Expediente Número 2165-2002-HC/TC, Tribunal Constitucional de Perú, Sentencia de 14 de octubre de 2002.</w:t>
      </w:r>
    </w:p>
  </w:footnote>
  <w:footnote w:id="64">
    <w:p w14:paraId="131819EB" w14:textId="77777777" w:rsidR="00781D71" w:rsidRPr="004854B4" w:rsidRDefault="00781D71" w:rsidP="004854B4">
      <w:pPr>
        <w:pStyle w:val="Textonotapie"/>
        <w:spacing w:after="0"/>
        <w:jc w:val="both"/>
        <w:rPr>
          <w:rFonts w:ascii="Times New Roman" w:hAnsi="Times New Roman"/>
          <w:sz w:val="24"/>
          <w:szCs w:val="24"/>
        </w:rPr>
      </w:pPr>
      <w:r w:rsidRPr="004854B4">
        <w:rPr>
          <w:rStyle w:val="Refdenotaalpie"/>
          <w:rFonts w:ascii="Times New Roman" w:hAnsi="Times New Roman"/>
          <w:sz w:val="24"/>
          <w:szCs w:val="24"/>
        </w:rPr>
        <w:footnoteRef/>
      </w:r>
      <w:r w:rsidRPr="004854B4">
        <w:rPr>
          <w:rFonts w:ascii="Times New Roman" w:hAnsi="Times New Roman"/>
          <w:sz w:val="24"/>
          <w:szCs w:val="24"/>
        </w:rPr>
        <w:t xml:space="preserve"> Ibídem.</w:t>
      </w:r>
    </w:p>
  </w:footnote>
  <w:footnote w:id="65">
    <w:p w14:paraId="47840BDE" w14:textId="4FC1DB63" w:rsidR="00781D71" w:rsidRPr="004854B4" w:rsidRDefault="00781D71" w:rsidP="004854B4">
      <w:pPr>
        <w:pStyle w:val="Textonotapie"/>
        <w:spacing w:after="0"/>
        <w:jc w:val="both"/>
        <w:rPr>
          <w:rFonts w:ascii="Times New Roman" w:hAnsi="Times New Roman"/>
          <w:sz w:val="24"/>
          <w:szCs w:val="24"/>
        </w:rPr>
      </w:pPr>
      <w:r w:rsidRPr="004854B4">
        <w:rPr>
          <w:rStyle w:val="Refdenotaalpie"/>
          <w:rFonts w:ascii="Times New Roman" w:hAnsi="Times New Roman"/>
          <w:sz w:val="24"/>
          <w:szCs w:val="24"/>
        </w:rPr>
        <w:footnoteRef/>
      </w:r>
      <w:r w:rsidRPr="004854B4">
        <w:rPr>
          <w:rFonts w:ascii="Times New Roman" w:hAnsi="Times New Roman"/>
          <w:sz w:val="24"/>
          <w:szCs w:val="24"/>
        </w:rPr>
        <w:t xml:space="preserve"> Op. Cit. Gonzáles Pérez de Castro Maricela. Páginas 66-78.</w:t>
      </w:r>
    </w:p>
  </w:footnote>
  <w:footnote w:id="66">
    <w:p w14:paraId="5AA98DD2" w14:textId="77777777" w:rsidR="00781D71" w:rsidRPr="004854B4" w:rsidRDefault="00781D71" w:rsidP="004854B4">
      <w:pPr>
        <w:pStyle w:val="Textonotapie"/>
        <w:spacing w:after="0" w:line="240" w:lineRule="auto"/>
        <w:ind w:left="284" w:hanging="284"/>
        <w:jc w:val="both"/>
        <w:rPr>
          <w:rFonts w:ascii="Times New Roman" w:hAnsi="Times New Roman"/>
          <w:sz w:val="24"/>
          <w:szCs w:val="24"/>
        </w:rPr>
      </w:pPr>
      <w:r w:rsidRPr="004854B4">
        <w:rPr>
          <w:rStyle w:val="Refdenotaalpie"/>
          <w:rFonts w:ascii="Times New Roman" w:hAnsi="Times New Roman"/>
          <w:sz w:val="24"/>
          <w:szCs w:val="24"/>
        </w:rPr>
        <w:footnoteRef/>
      </w:r>
      <w:r w:rsidRPr="004854B4">
        <w:rPr>
          <w:rFonts w:ascii="Times New Roman" w:hAnsi="Times New Roman"/>
          <w:sz w:val="24"/>
          <w:szCs w:val="24"/>
        </w:rPr>
        <w:t xml:space="preserve"> </w:t>
      </w:r>
      <w:r w:rsidRPr="004854B4">
        <w:rPr>
          <w:rFonts w:ascii="Times New Roman" w:hAnsi="Times New Roman"/>
          <w:b/>
          <w:bCs/>
          <w:sz w:val="24"/>
          <w:szCs w:val="24"/>
        </w:rPr>
        <w:t>Artículo 329.</w:t>
      </w:r>
      <w:r w:rsidRPr="004854B4">
        <w:rPr>
          <w:rFonts w:ascii="Times New Roman" w:hAnsi="Times New Roman"/>
          <w:sz w:val="24"/>
          <w:szCs w:val="24"/>
        </w:rPr>
        <w:t xml:space="preserve"> A falta de actas o si éstas fueren defectuosas, incompletas o falsas, se probará con la posesión constante de estado de hijo nacido de matrimonio. En defecto de esta posesión, son admisibles para demostrar la filiación todos los medios de prueba que la ley autoriza, excepto la testimonial, si no hubiere un principio de prueba por escrito o indicios o presunciones resultantes de hechos ciertos que se consideren bastante graves para determinar su admisión. </w:t>
      </w:r>
    </w:p>
    <w:p w14:paraId="23C416CC" w14:textId="35B28D4D" w:rsidR="00781D71" w:rsidRPr="004854B4" w:rsidRDefault="00781D71" w:rsidP="004854B4">
      <w:pPr>
        <w:pStyle w:val="Textonotapie"/>
        <w:spacing w:after="0" w:line="240" w:lineRule="auto"/>
        <w:ind w:left="284"/>
        <w:jc w:val="both"/>
        <w:rPr>
          <w:rFonts w:ascii="Times New Roman" w:hAnsi="Times New Roman"/>
          <w:sz w:val="24"/>
          <w:szCs w:val="24"/>
        </w:rPr>
      </w:pPr>
      <w:r w:rsidRPr="004854B4">
        <w:rPr>
          <w:rFonts w:ascii="Times New Roman" w:hAnsi="Times New Roman"/>
          <w:sz w:val="24"/>
          <w:szCs w:val="24"/>
        </w:rPr>
        <w:t>Si uno solo de los registros faltare o estuviere inutilizado y existe el duplicado, de éste deberá tomarse la prueba, sin admitir medio probatorio de otra clase.</w:t>
      </w:r>
    </w:p>
    <w:p w14:paraId="404F789C" w14:textId="77777777" w:rsidR="00781D71" w:rsidRPr="004854B4" w:rsidRDefault="00781D71" w:rsidP="004854B4">
      <w:pPr>
        <w:pStyle w:val="Textonotapie"/>
        <w:spacing w:after="0" w:line="240" w:lineRule="auto"/>
        <w:ind w:left="284" w:hanging="142"/>
        <w:jc w:val="both"/>
        <w:rPr>
          <w:rFonts w:ascii="Times New Roman" w:hAnsi="Times New Roman"/>
          <w:b/>
          <w:bCs/>
          <w:sz w:val="24"/>
          <w:szCs w:val="24"/>
        </w:rPr>
      </w:pPr>
    </w:p>
    <w:p w14:paraId="593AF51E" w14:textId="1073AA0D" w:rsidR="00781D71" w:rsidRPr="004854B4" w:rsidRDefault="00781D71" w:rsidP="004854B4">
      <w:pPr>
        <w:pStyle w:val="Textonotapie"/>
        <w:spacing w:after="0" w:line="240" w:lineRule="auto"/>
        <w:ind w:left="284" w:hanging="142"/>
        <w:jc w:val="both"/>
        <w:rPr>
          <w:rFonts w:ascii="Times New Roman" w:hAnsi="Times New Roman"/>
          <w:sz w:val="24"/>
          <w:szCs w:val="24"/>
        </w:rPr>
      </w:pPr>
      <w:r w:rsidRPr="004854B4">
        <w:rPr>
          <w:rFonts w:ascii="Times New Roman" w:hAnsi="Times New Roman"/>
          <w:b/>
          <w:bCs/>
          <w:sz w:val="24"/>
          <w:szCs w:val="24"/>
        </w:rPr>
        <w:t>Artículo 331.</w:t>
      </w:r>
      <w:r w:rsidRPr="004854B4">
        <w:rPr>
          <w:rFonts w:ascii="Times New Roman" w:hAnsi="Times New Roman"/>
          <w:sz w:val="24"/>
          <w:szCs w:val="24"/>
        </w:rPr>
        <w:t xml:space="preserve"> Si un individuo ha sido reconocido constantemente como hijo de matrimonio por la familia del marido y en la sociedad, quedará probada la posesión de estado de hijo de matrimonio, si además concurre alguna de las circunstancias siguientes: </w:t>
      </w:r>
    </w:p>
    <w:p w14:paraId="64751C0C" w14:textId="7BC1DB90" w:rsidR="00781D71" w:rsidRPr="004854B4" w:rsidRDefault="00781D71" w:rsidP="00322003">
      <w:pPr>
        <w:pStyle w:val="Textonotapie"/>
        <w:numPr>
          <w:ilvl w:val="0"/>
          <w:numId w:val="15"/>
        </w:numPr>
        <w:spacing w:after="0" w:line="240" w:lineRule="auto"/>
        <w:ind w:left="709" w:hanging="349"/>
        <w:jc w:val="both"/>
        <w:rPr>
          <w:rFonts w:ascii="Times New Roman" w:hAnsi="Times New Roman"/>
          <w:sz w:val="24"/>
          <w:szCs w:val="24"/>
        </w:rPr>
      </w:pPr>
      <w:r w:rsidRPr="004854B4">
        <w:rPr>
          <w:rFonts w:ascii="Times New Roman" w:hAnsi="Times New Roman"/>
          <w:sz w:val="24"/>
          <w:szCs w:val="24"/>
        </w:rPr>
        <w:t xml:space="preserve">Que el hijo haya usado constantemente el apellido del que pretende que es su padre, con anuencia de éste; </w:t>
      </w:r>
    </w:p>
    <w:p w14:paraId="6792696F" w14:textId="77777777" w:rsidR="00781D71" w:rsidRPr="004854B4" w:rsidRDefault="00781D71" w:rsidP="004854B4">
      <w:pPr>
        <w:pStyle w:val="Textonotapie"/>
        <w:numPr>
          <w:ilvl w:val="0"/>
          <w:numId w:val="15"/>
        </w:numPr>
        <w:spacing w:after="0" w:line="240" w:lineRule="auto"/>
        <w:ind w:left="567" w:hanging="207"/>
        <w:jc w:val="both"/>
        <w:rPr>
          <w:rFonts w:ascii="Times New Roman" w:hAnsi="Times New Roman"/>
          <w:sz w:val="24"/>
          <w:szCs w:val="24"/>
        </w:rPr>
      </w:pPr>
      <w:r w:rsidRPr="004854B4">
        <w:rPr>
          <w:rFonts w:ascii="Times New Roman" w:hAnsi="Times New Roman"/>
          <w:sz w:val="24"/>
          <w:szCs w:val="24"/>
        </w:rPr>
        <w:t xml:space="preserve">Que el padre lo haya tratado como a hijo nacido en su matrimonio, proveyendo a su subsistencia, educación y establecimiento; y </w:t>
      </w:r>
    </w:p>
    <w:p w14:paraId="7733D11F" w14:textId="76E3B3BE" w:rsidR="00781D71" w:rsidRPr="000D7B28" w:rsidRDefault="00781D71" w:rsidP="00322003">
      <w:pPr>
        <w:pStyle w:val="Textonotapie"/>
        <w:numPr>
          <w:ilvl w:val="0"/>
          <w:numId w:val="15"/>
        </w:numPr>
        <w:spacing w:after="0" w:line="240" w:lineRule="auto"/>
        <w:ind w:left="709" w:hanging="425"/>
        <w:jc w:val="both"/>
        <w:rPr>
          <w:rFonts w:ascii="Times New Roman" w:hAnsi="Times New Roman"/>
          <w:sz w:val="20"/>
          <w:szCs w:val="20"/>
        </w:rPr>
      </w:pPr>
      <w:r w:rsidRPr="004854B4">
        <w:rPr>
          <w:rFonts w:ascii="Times New Roman" w:hAnsi="Times New Roman"/>
          <w:sz w:val="24"/>
          <w:szCs w:val="24"/>
        </w:rPr>
        <w:t>Que el presunto padre tenga la edad exigida para contraer matrimonio, más la edad del hijo.</w:t>
      </w:r>
    </w:p>
  </w:footnote>
  <w:footnote w:id="67">
    <w:p w14:paraId="29296349" w14:textId="28B23387" w:rsidR="00781D71" w:rsidRPr="004854B4" w:rsidRDefault="00781D71" w:rsidP="004854B4">
      <w:pPr>
        <w:pStyle w:val="Textonotapie"/>
        <w:spacing w:after="0" w:line="240" w:lineRule="auto"/>
        <w:ind w:left="284" w:hanging="284"/>
        <w:jc w:val="both"/>
        <w:rPr>
          <w:rFonts w:ascii="Times New Roman" w:hAnsi="Times New Roman"/>
          <w:sz w:val="24"/>
          <w:szCs w:val="24"/>
        </w:rPr>
      </w:pPr>
      <w:r w:rsidRPr="004854B4">
        <w:rPr>
          <w:rStyle w:val="Refdenotaalpie"/>
          <w:rFonts w:ascii="Times New Roman" w:hAnsi="Times New Roman"/>
          <w:sz w:val="24"/>
          <w:szCs w:val="24"/>
        </w:rPr>
        <w:footnoteRef/>
      </w:r>
      <w:r w:rsidRPr="004854B4">
        <w:rPr>
          <w:rFonts w:ascii="Times New Roman" w:hAnsi="Times New Roman"/>
          <w:b/>
          <w:bCs/>
          <w:sz w:val="24"/>
          <w:szCs w:val="24"/>
        </w:rPr>
        <w:t xml:space="preserve">Artículo 43. </w:t>
      </w:r>
      <w:r w:rsidRPr="004854B4">
        <w:rPr>
          <w:rFonts w:ascii="Times New Roman" w:hAnsi="Times New Roman"/>
          <w:sz w:val="24"/>
          <w:szCs w:val="24"/>
        </w:rPr>
        <w:t xml:space="preserve">Los derechos de la personalidad son inalienables, imprescriptibles, irrenunciables, no sujetos de gravamen y pueden oponerse a las autoridades y a los particulares, sin más límite que el derecho similar de estos últimos. </w:t>
      </w:r>
    </w:p>
  </w:footnote>
  <w:footnote w:id="68">
    <w:p w14:paraId="61AF6B05" w14:textId="77777777" w:rsidR="00781D71" w:rsidRPr="00322003" w:rsidRDefault="00781D71" w:rsidP="00322003">
      <w:pPr>
        <w:spacing w:after="0" w:line="240" w:lineRule="auto"/>
        <w:ind w:left="284" w:right="51" w:hanging="284"/>
        <w:jc w:val="both"/>
        <w:rPr>
          <w:rFonts w:ascii="Times New Roman" w:hAnsi="Times New Roman"/>
          <w:sz w:val="24"/>
          <w:szCs w:val="24"/>
        </w:rPr>
      </w:pPr>
      <w:r w:rsidRPr="00322003">
        <w:rPr>
          <w:rStyle w:val="Refdenotaalpie"/>
          <w:rFonts w:ascii="Times New Roman" w:hAnsi="Times New Roman"/>
          <w:sz w:val="24"/>
          <w:szCs w:val="24"/>
        </w:rPr>
        <w:footnoteRef/>
      </w:r>
      <w:r w:rsidRPr="00322003">
        <w:rPr>
          <w:rFonts w:ascii="Times New Roman" w:hAnsi="Times New Roman"/>
          <w:sz w:val="24"/>
          <w:szCs w:val="24"/>
        </w:rPr>
        <w:t xml:space="preserve"> </w:t>
      </w:r>
      <w:r w:rsidRPr="00322003">
        <w:rPr>
          <w:rFonts w:ascii="Times New Roman" w:hAnsi="Times New Roman"/>
          <w:b/>
          <w:sz w:val="24"/>
          <w:szCs w:val="24"/>
        </w:rPr>
        <w:t>Artículo 12</w:t>
      </w:r>
      <w:r w:rsidRPr="00322003">
        <w:rPr>
          <w:rFonts w:ascii="Times New Roman" w:hAnsi="Times New Roman"/>
          <w:sz w:val="24"/>
          <w:szCs w:val="24"/>
        </w:rPr>
        <w:t>.</w:t>
      </w:r>
    </w:p>
    <w:p w14:paraId="21A98073" w14:textId="77777777" w:rsidR="00781D71" w:rsidRPr="00322003" w:rsidRDefault="00781D71" w:rsidP="00322003">
      <w:pPr>
        <w:spacing w:after="0" w:line="240" w:lineRule="auto"/>
        <w:ind w:left="426" w:right="51" w:hanging="142"/>
        <w:jc w:val="both"/>
        <w:rPr>
          <w:rFonts w:ascii="Times New Roman" w:hAnsi="Times New Roman"/>
          <w:sz w:val="24"/>
          <w:szCs w:val="24"/>
        </w:rPr>
      </w:pPr>
      <w:r w:rsidRPr="00322003">
        <w:rPr>
          <w:rFonts w:ascii="Times New Roman" w:hAnsi="Times New Roman"/>
          <w:sz w:val="24"/>
          <w:szCs w:val="24"/>
        </w:rPr>
        <w:t xml:space="preserve">1. Los Estados Partes garantizarán al niño[,] que esté en condiciones de formarse un juicio propio[,] el derecho de expresar su opinión libremente en todos los asuntos que afectan al niño, teniéndose debidamente en cuenta las opiniones del niño, en función de la edad y madurez del niño. </w:t>
      </w:r>
    </w:p>
    <w:p w14:paraId="097A2528" w14:textId="0E386C0C" w:rsidR="00781D71" w:rsidRPr="00322003" w:rsidRDefault="00781D71" w:rsidP="00322003">
      <w:pPr>
        <w:spacing w:after="0" w:line="240" w:lineRule="auto"/>
        <w:ind w:left="426" w:right="51" w:hanging="142"/>
        <w:jc w:val="both"/>
        <w:rPr>
          <w:rFonts w:ascii="Times New Roman" w:hAnsi="Times New Roman"/>
          <w:sz w:val="24"/>
          <w:szCs w:val="24"/>
        </w:rPr>
      </w:pPr>
      <w:r w:rsidRPr="00322003">
        <w:rPr>
          <w:rFonts w:ascii="Times New Roman" w:hAnsi="Times New Roman"/>
          <w:sz w:val="24"/>
          <w:szCs w:val="24"/>
        </w:rPr>
        <w:t>2. Con tal fin, se dará en particular al niño oportunidad de ser escuchado, en todo procedimiento judicial o administrativo que afecte al niño, ya sea directamente o por medio de un representante o de un órgano apropiado, en consonancia con las normas de procedimiento de la ley nacional.</w:t>
      </w:r>
    </w:p>
  </w:footnote>
  <w:footnote w:id="69">
    <w:p w14:paraId="2AAF81C2" w14:textId="169CBB34" w:rsidR="00781D71" w:rsidRPr="00322003" w:rsidRDefault="00781D71" w:rsidP="00322003">
      <w:pPr>
        <w:spacing w:after="0" w:line="240" w:lineRule="auto"/>
        <w:ind w:left="284" w:right="51" w:hanging="284"/>
        <w:jc w:val="both"/>
        <w:rPr>
          <w:rFonts w:ascii="Times New Roman" w:hAnsi="Times New Roman"/>
          <w:sz w:val="24"/>
          <w:szCs w:val="24"/>
        </w:rPr>
      </w:pPr>
      <w:r w:rsidRPr="00322003">
        <w:rPr>
          <w:rStyle w:val="Refdenotaalpie"/>
          <w:rFonts w:ascii="Times New Roman" w:hAnsi="Times New Roman"/>
          <w:sz w:val="24"/>
          <w:szCs w:val="24"/>
        </w:rPr>
        <w:footnoteRef/>
      </w:r>
      <w:r w:rsidRPr="00322003">
        <w:rPr>
          <w:rFonts w:ascii="Times New Roman" w:hAnsi="Times New Roman"/>
          <w:sz w:val="24"/>
          <w:szCs w:val="24"/>
        </w:rPr>
        <w:t xml:space="preserve"> </w:t>
      </w:r>
      <w:r w:rsidRPr="00322003">
        <w:rPr>
          <w:rFonts w:ascii="Times New Roman" w:hAnsi="Times New Roman"/>
          <w:b/>
          <w:bCs/>
          <w:sz w:val="24"/>
          <w:szCs w:val="24"/>
        </w:rPr>
        <w:t xml:space="preserve">Artículo 41. </w:t>
      </w:r>
      <w:r w:rsidRPr="00322003">
        <w:rPr>
          <w:rFonts w:ascii="Times New Roman" w:hAnsi="Times New Roman"/>
          <w:sz w:val="24"/>
          <w:szCs w:val="24"/>
        </w:rPr>
        <w:t>El derecho a expresar opinión implica que [a los niños] se les tome su parecer respecto de:</w:t>
      </w:r>
    </w:p>
    <w:p w14:paraId="2A11C1C0" w14:textId="77777777" w:rsidR="00781D71" w:rsidRPr="00322003" w:rsidRDefault="00781D71" w:rsidP="00322003">
      <w:pPr>
        <w:spacing w:after="0" w:line="240" w:lineRule="auto"/>
        <w:ind w:right="51" w:firstLine="284"/>
        <w:jc w:val="both"/>
        <w:rPr>
          <w:rFonts w:ascii="Times New Roman" w:hAnsi="Times New Roman"/>
          <w:sz w:val="24"/>
          <w:szCs w:val="24"/>
        </w:rPr>
      </w:pPr>
      <w:r w:rsidRPr="00322003">
        <w:rPr>
          <w:rFonts w:ascii="Times New Roman" w:hAnsi="Times New Roman"/>
          <w:b/>
          <w:bCs/>
          <w:sz w:val="24"/>
          <w:szCs w:val="24"/>
        </w:rPr>
        <w:t xml:space="preserve">A. </w:t>
      </w:r>
      <w:r w:rsidRPr="00322003">
        <w:rPr>
          <w:rFonts w:ascii="Times New Roman" w:hAnsi="Times New Roman"/>
          <w:sz w:val="24"/>
          <w:szCs w:val="24"/>
        </w:rPr>
        <w:t>Los asuntos que los afecten y el contenido de las resoluciones que les conciernen.</w:t>
      </w:r>
    </w:p>
    <w:p w14:paraId="0B3BF01F" w14:textId="4A10C7C3" w:rsidR="00781D71" w:rsidRPr="000D7B28" w:rsidRDefault="00781D71" w:rsidP="00322003">
      <w:pPr>
        <w:spacing w:after="0" w:line="240" w:lineRule="auto"/>
        <w:ind w:left="567" w:right="51" w:hanging="283"/>
        <w:jc w:val="both"/>
        <w:rPr>
          <w:rFonts w:ascii="Times New Roman" w:hAnsi="Times New Roman"/>
          <w:sz w:val="20"/>
          <w:szCs w:val="20"/>
        </w:rPr>
      </w:pPr>
      <w:r w:rsidRPr="00322003">
        <w:rPr>
          <w:rFonts w:ascii="Times New Roman" w:hAnsi="Times New Roman"/>
          <w:b/>
          <w:bCs/>
          <w:sz w:val="24"/>
          <w:szCs w:val="24"/>
        </w:rPr>
        <w:t xml:space="preserve">B. </w:t>
      </w:r>
      <w:r w:rsidRPr="00322003">
        <w:rPr>
          <w:rFonts w:ascii="Times New Roman" w:hAnsi="Times New Roman"/>
          <w:sz w:val="24"/>
          <w:szCs w:val="24"/>
        </w:rPr>
        <w:t>Que se escuchen y tomen en cuenta sus opiniones y propuestas respecto a los asuntos de su familia comunidad.”</w:t>
      </w:r>
    </w:p>
  </w:footnote>
  <w:footnote w:id="70">
    <w:p w14:paraId="2F2DAB12" w14:textId="77777777" w:rsidR="00781D71" w:rsidRPr="00322003" w:rsidRDefault="00781D71" w:rsidP="00322003">
      <w:pPr>
        <w:pStyle w:val="Textonotapie"/>
        <w:spacing w:after="0"/>
        <w:jc w:val="both"/>
        <w:rPr>
          <w:rFonts w:ascii="Times New Roman" w:hAnsi="Times New Roman"/>
          <w:sz w:val="24"/>
          <w:szCs w:val="24"/>
        </w:rPr>
      </w:pPr>
      <w:r w:rsidRPr="00322003">
        <w:rPr>
          <w:rStyle w:val="Refdenotaalpie"/>
          <w:rFonts w:ascii="Times New Roman" w:hAnsi="Times New Roman"/>
          <w:sz w:val="24"/>
          <w:szCs w:val="24"/>
        </w:rPr>
        <w:footnoteRef/>
      </w:r>
      <w:r w:rsidRPr="00322003">
        <w:rPr>
          <w:rFonts w:ascii="Times New Roman" w:hAnsi="Times New Roman"/>
          <w:sz w:val="24"/>
          <w:szCs w:val="24"/>
        </w:rPr>
        <w:t xml:space="preserve"> </w:t>
      </w:r>
      <w:r w:rsidRPr="00322003">
        <w:rPr>
          <w:rFonts w:ascii="Times New Roman" w:hAnsi="Times New Roman"/>
          <w:i/>
          <w:sz w:val="24"/>
          <w:szCs w:val="24"/>
        </w:rPr>
        <w:t>Enciclopedia jurídica básica</w:t>
      </w:r>
      <w:r w:rsidRPr="00322003">
        <w:rPr>
          <w:rFonts w:ascii="Times New Roman" w:hAnsi="Times New Roman"/>
          <w:sz w:val="24"/>
          <w:szCs w:val="24"/>
        </w:rPr>
        <w:t>. 1ª. Ed. Tomo IV. Madrid, España: Editorial Civitas, 1995. Pág. 5713.</w:t>
      </w:r>
    </w:p>
  </w:footnote>
  <w:footnote w:id="71">
    <w:p w14:paraId="07EF3104" w14:textId="13CE1CD2" w:rsidR="00781D71" w:rsidRPr="00322003" w:rsidRDefault="00781D71" w:rsidP="00322003">
      <w:pPr>
        <w:pStyle w:val="Textonotapie"/>
        <w:spacing w:after="0" w:line="240" w:lineRule="auto"/>
        <w:ind w:left="284" w:hanging="284"/>
        <w:jc w:val="both"/>
        <w:rPr>
          <w:rFonts w:ascii="Times New Roman" w:hAnsi="Times New Roman"/>
          <w:sz w:val="24"/>
          <w:szCs w:val="24"/>
        </w:rPr>
      </w:pPr>
      <w:r w:rsidRPr="00322003">
        <w:rPr>
          <w:rStyle w:val="Refdenotaalpie"/>
          <w:rFonts w:ascii="Times New Roman" w:hAnsi="Times New Roman"/>
          <w:sz w:val="24"/>
          <w:szCs w:val="24"/>
        </w:rPr>
        <w:footnoteRef/>
      </w:r>
      <w:r w:rsidRPr="00322003">
        <w:rPr>
          <w:rFonts w:ascii="Times New Roman" w:hAnsi="Times New Roman"/>
          <w:sz w:val="24"/>
          <w:szCs w:val="24"/>
        </w:rPr>
        <w:t xml:space="preserve"> </w:t>
      </w:r>
      <w:r w:rsidRPr="00322003">
        <w:rPr>
          <w:rFonts w:ascii="Times New Roman" w:hAnsi="Times New Roman"/>
          <w:b/>
          <w:bCs/>
          <w:sz w:val="24"/>
          <w:szCs w:val="24"/>
        </w:rPr>
        <w:t>Artículo 2</w:t>
      </w:r>
      <w:r w:rsidRPr="00322003">
        <w:rPr>
          <w:rFonts w:ascii="Times New Roman" w:hAnsi="Times New Roman"/>
          <w:sz w:val="24"/>
          <w:szCs w:val="24"/>
        </w:rPr>
        <w:t xml:space="preserve"> del Reglamento del Registro Civil para el Municipio de Querétaro. El Registro Civil Municipal es la institución encargada de inscribir y dar publicidad a los actos constitutivos o modificativos del registro de personas, por cuya razón, sus asientos e inscripciones hacen prueba plena. Se inscribirán aquellos actos que se refieran al nacimiento, reconocimiento de hijos, adopción, matrimonio, divorcio administrativo, defunción rectificación, aclaración y nulidad de actas, así como inscribir ejecutorias de discernimiento de tutela, perdida o limitación de capacidad para administrar bienes, declaración de ausencia, presunción de muerte y divorcio judicial.</w:t>
      </w:r>
    </w:p>
  </w:footnote>
  <w:footnote w:id="72">
    <w:p w14:paraId="6272ACDE" w14:textId="7431DF2E" w:rsidR="00781D71" w:rsidRPr="00322003" w:rsidRDefault="00781D71" w:rsidP="00322003">
      <w:pPr>
        <w:pStyle w:val="Prrafodelista"/>
        <w:spacing w:after="0" w:line="240" w:lineRule="auto"/>
        <w:ind w:left="284" w:hanging="284"/>
        <w:jc w:val="both"/>
        <w:rPr>
          <w:rFonts w:ascii="Times New Roman" w:hAnsi="Times New Roman"/>
          <w:sz w:val="24"/>
          <w:szCs w:val="24"/>
        </w:rPr>
      </w:pPr>
      <w:r w:rsidRPr="00322003">
        <w:rPr>
          <w:rStyle w:val="Refdenotaalpie"/>
          <w:rFonts w:ascii="Times New Roman" w:hAnsi="Times New Roman"/>
          <w:sz w:val="24"/>
          <w:szCs w:val="24"/>
        </w:rPr>
        <w:footnoteRef/>
      </w:r>
      <w:r w:rsidRPr="00322003">
        <w:rPr>
          <w:rFonts w:ascii="Times New Roman" w:hAnsi="Times New Roman"/>
          <w:sz w:val="24"/>
          <w:szCs w:val="24"/>
        </w:rPr>
        <w:t xml:space="preserve"> </w:t>
      </w:r>
      <w:r w:rsidRPr="00322003">
        <w:rPr>
          <w:rFonts w:ascii="Times New Roman" w:hAnsi="Times New Roman"/>
          <w:b/>
          <w:bCs/>
          <w:sz w:val="24"/>
          <w:szCs w:val="24"/>
        </w:rPr>
        <w:t>Artículo 24.</w:t>
      </w:r>
      <w:r w:rsidRPr="00322003">
        <w:rPr>
          <w:rFonts w:ascii="Times New Roman" w:hAnsi="Times New Roman"/>
          <w:sz w:val="24"/>
          <w:szCs w:val="24"/>
        </w:rPr>
        <w:t xml:space="preserve"> Los Oficiales del Registro Civil Municipal levantarán e inscribirán las actas de nacimiento, reconocimiento, adopción, defunción, matrimonio, divorcio judicial, divorcio administrativo; y expedirán las copias certificadas de las mismas, en los formatos oficiales autorizados por la Dirección General de Población y/o Dirección Estatal del Registro Civil, los cuales llevarán la firma autógrafa del Oficial y sello de la Oficialía. </w:t>
      </w:r>
    </w:p>
    <w:p w14:paraId="1E92A57A" w14:textId="77777777" w:rsidR="00781D71" w:rsidRPr="00322003" w:rsidRDefault="00781D71" w:rsidP="00322003">
      <w:pPr>
        <w:pStyle w:val="Prrafodelista"/>
        <w:spacing w:after="0" w:line="240" w:lineRule="auto"/>
        <w:ind w:left="284"/>
        <w:jc w:val="both"/>
        <w:rPr>
          <w:rFonts w:ascii="Times New Roman" w:hAnsi="Times New Roman"/>
          <w:sz w:val="24"/>
          <w:szCs w:val="24"/>
        </w:rPr>
      </w:pPr>
      <w:r w:rsidRPr="00322003">
        <w:rPr>
          <w:rFonts w:ascii="Times New Roman" w:hAnsi="Times New Roman"/>
          <w:sz w:val="24"/>
          <w:szCs w:val="24"/>
        </w:rPr>
        <w:t xml:space="preserve">En las certificaciones se harán constar las anotaciones marginales si éstas existen en los originales y modifican el estado civil de la persona. </w:t>
      </w:r>
    </w:p>
    <w:p w14:paraId="0608A9CF" w14:textId="3EF1EFC1" w:rsidR="00781D71" w:rsidRPr="00322003" w:rsidRDefault="00781D71" w:rsidP="00322003">
      <w:pPr>
        <w:pStyle w:val="Prrafodelista"/>
        <w:spacing w:after="0" w:line="240" w:lineRule="auto"/>
        <w:ind w:left="284"/>
        <w:jc w:val="both"/>
        <w:rPr>
          <w:rFonts w:ascii="Times New Roman" w:hAnsi="Times New Roman"/>
          <w:sz w:val="24"/>
          <w:szCs w:val="24"/>
        </w:rPr>
      </w:pPr>
      <w:r w:rsidRPr="00322003">
        <w:rPr>
          <w:rFonts w:ascii="Times New Roman" w:hAnsi="Times New Roman"/>
          <w:sz w:val="24"/>
          <w:szCs w:val="24"/>
        </w:rPr>
        <w:t>No se podrán expedir copias certificadas de actas del registro civil que se encuentren canceladas o testadas.</w:t>
      </w:r>
    </w:p>
  </w:footnote>
  <w:footnote w:id="73">
    <w:p w14:paraId="46927C3D" w14:textId="5798E65A" w:rsidR="00781D71" w:rsidRPr="00322003" w:rsidRDefault="00781D71" w:rsidP="00322003">
      <w:pPr>
        <w:pStyle w:val="Textonotapie"/>
        <w:spacing w:after="0" w:line="240" w:lineRule="auto"/>
        <w:ind w:left="284" w:hanging="284"/>
        <w:jc w:val="both"/>
        <w:rPr>
          <w:rFonts w:ascii="Times New Roman" w:hAnsi="Times New Roman"/>
          <w:sz w:val="24"/>
          <w:szCs w:val="24"/>
        </w:rPr>
      </w:pPr>
      <w:r w:rsidRPr="00322003">
        <w:rPr>
          <w:rStyle w:val="Refdenotaalpie"/>
          <w:rFonts w:ascii="Times New Roman" w:hAnsi="Times New Roman"/>
          <w:sz w:val="24"/>
          <w:szCs w:val="24"/>
        </w:rPr>
        <w:footnoteRef/>
      </w:r>
      <w:r w:rsidRPr="00322003">
        <w:rPr>
          <w:rFonts w:ascii="Times New Roman" w:hAnsi="Times New Roman"/>
          <w:sz w:val="24"/>
          <w:szCs w:val="24"/>
        </w:rPr>
        <w:t xml:space="preserve"> </w:t>
      </w:r>
      <w:r w:rsidRPr="00322003">
        <w:rPr>
          <w:rFonts w:ascii="Times New Roman" w:hAnsi="Times New Roman"/>
          <w:b/>
          <w:bCs/>
          <w:sz w:val="24"/>
          <w:szCs w:val="24"/>
        </w:rPr>
        <w:t>Artículo 10.</w:t>
      </w:r>
      <w:r w:rsidRPr="00322003">
        <w:rPr>
          <w:rFonts w:ascii="Times New Roman" w:hAnsi="Times New Roman"/>
          <w:sz w:val="24"/>
          <w:szCs w:val="24"/>
        </w:rPr>
        <w:t xml:space="preserve"> Corresponde a los Oficiales del Registro Civil Municipal:</w:t>
      </w:r>
    </w:p>
    <w:p w14:paraId="7FAE3B57" w14:textId="7C075A00" w:rsidR="00781D71" w:rsidRPr="00322003" w:rsidRDefault="00781D71" w:rsidP="00322003">
      <w:pPr>
        <w:pStyle w:val="Textonotapie"/>
        <w:spacing w:after="0" w:line="240" w:lineRule="auto"/>
        <w:ind w:left="284"/>
        <w:jc w:val="both"/>
        <w:rPr>
          <w:rFonts w:ascii="Times New Roman" w:hAnsi="Times New Roman"/>
          <w:sz w:val="24"/>
          <w:szCs w:val="24"/>
        </w:rPr>
      </w:pPr>
      <w:r w:rsidRPr="00322003">
        <w:rPr>
          <w:rFonts w:ascii="Times New Roman" w:hAnsi="Times New Roman"/>
          <w:sz w:val="24"/>
          <w:szCs w:val="24"/>
        </w:rPr>
        <w:t>(…)</w:t>
      </w:r>
    </w:p>
    <w:p w14:paraId="241D7578" w14:textId="77777777" w:rsidR="00781D71" w:rsidRPr="00322003" w:rsidRDefault="00781D71" w:rsidP="00322003">
      <w:pPr>
        <w:pStyle w:val="Textonotapie"/>
        <w:spacing w:after="0" w:line="240" w:lineRule="auto"/>
        <w:ind w:left="284"/>
        <w:jc w:val="both"/>
        <w:rPr>
          <w:rFonts w:ascii="Times New Roman" w:hAnsi="Times New Roman"/>
          <w:sz w:val="24"/>
          <w:szCs w:val="24"/>
        </w:rPr>
      </w:pPr>
      <w:r w:rsidRPr="00322003">
        <w:rPr>
          <w:rFonts w:ascii="Times New Roman" w:hAnsi="Times New Roman"/>
          <w:sz w:val="24"/>
          <w:szCs w:val="24"/>
        </w:rPr>
        <w:t xml:space="preserve">XI. Inscribir aclaraciones, rectificaciones o modificaciones judiciales o administrativas de actas del estado civil, así como aquellos actos que se refieran al reconocimiento, adopción, matrimonio, divorcio administrativo, rectificación, aclaración y nulidad de actas, ejecutorias de discernimiento de tutela, pérdida o limitación de capacidad para administrar bienes, declaración de ausencia, presunción de muerte y divorcio judicial en las actas y formatos correspondientes; </w:t>
      </w:r>
    </w:p>
    <w:p w14:paraId="4114BAE5" w14:textId="3D93F0D9" w:rsidR="00781D71" w:rsidRPr="00322003" w:rsidRDefault="00781D71" w:rsidP="00322003">
      <w:pPr>
        <w:pStyle w:val="Textonotapie"/>
        <w:spacing w:after="0" w:line="240" w:lineRule="auto"/>
        <w:ind w:left="284"/>
        <w:jc w:val="both"/>
        <w:rPr>
          <w:rFonts w:ascii="Times New Roman" w:hAnsi="Times New Roman"/>
          <w:sz w:val="24"/>
          <w:szCs w:val="24"/>
        </w:rPr>
      </w:pPr>
      <w:r w:rsidRPr="00322003">
        <w:rPr>
          <w:rFonts w:ascii="Times New Roman" w:hAnsi="Times New Roman"/>
          <w:sz w:val="24"/>
          <w:szCs w:val="24"/>
        </w:rPr>
        <w:t>XII. Cancelar o testar las actas de adopción cuando así lo resuelva la autoridad judicial competente;</w:t>
      </w:r>
    </w:p>
  </w:footnote>
  <w:footnote w:id="74">
    <w:p w14:paraId="5467399F" w14:textId="0D99F55D" w:rsidR="00781D71" w:rsidRPr="00322003" w:rsidRDefault="00781D71" w:rsidP="00322003">
      <w:pPr>
        <w:pStyle w:val="corte4fondo"/>
        <w:spacing w:after="0" w:line="240" w:lineRule="auto"/>
        <w:ind w:left="284" w:hanging="284"/>
        <w:rPr>
          <w:rFonts w:ascii="Times New Roman" w:hAnsi="Times New Roman"/>
          <w:sz w:val="24"/>
          <w:szCs w:val="24"/>
        </w:rPr>
      </w:pPr>
      <w:r w:rsidRPr="00322003">
        <w:rPr>
          <w:rStyle w:val="Refdenotaalpie"/>
          <w:rFonts w:ascii="Times New Roman" w:hAnsi="Times New Roman"/>
          <w:sz w:val="24"/>
          <w:szCs w:val="24"/>
        </w:rPr>
        <w:footnoteRef/>
      </w:r>
      <w:r w:rsidRPr="00322003">
        <w:rPr>
          <w:rFonts w:ascii="Times New Roman" w:hAnsi="Times New Roman"/>
          <w:sz w:val="24"/>
          <w:szCs w:val="24"/>
        </w:rPr>
        <w:t xml:space="preserve"> Juicio de amparo directo 6/2008, resuelto el seis de enero de dos mil nueve por el Tribunal Pleno de esta Suprema Corte de Justicia de la Nación, relativo a la rectificación de actas de nacimiento derivada del proceso de reasignación de concordancia sexo-genérica en el Distrito Federal. Página 64.</w:t>
      </w:r>
    </w:p>
  </w:footnote>
  <w:footnote w:id="75">
    <w:p w14:paraId="0A9BD17A" w14:textId="77777777" w:rsidR="00781D71" w:rsidRPr="00322003" w:rsidRDefault="00781D71" w:rsidP="00322003">
      <w:pPr>
        <w:pStyle w:val="Textonotapie"/>
        <w:spacing w:after="0" w:line="240" w:lineRule="auto"/>
        <w:jc w:val="both"/>
        <w:rPr>
          <w:rFonts w:ascii="Times New Roman" w:hAnsi="Times New Roman"/>
          <w:sz w:val="24"/>
          <w:szCs w:val="24"/>
        </w:rPr>
      </w:pPr>
      <w:r w:rsidRPr="00322003">
        <w:rPr>
          <w:rStyle w:val="Refdenotaalpie"/>
          <w:rFonts w:ascii="Times New Roman" w:hAnsi="Times New Roman"/>
          <w:sz w:val="24"/>
          <w:szCs w:val="24"/>
        </w:rPr>
        <w:footnoteRef/>
      </w:r>
      <w:r w:rsidRPr="00322003">
        <w:rPr>
          <w:rFonts w:ascii="Times New Roman" w:hAnsi="Times New Roman"/>
          <w:sz w:val="24"/>
          <w:szCs w:val="24"/>
        </w:rPr>
        <w:t xml:space="preserve"> </w:t>
      </w:r>
      <w:r w:rsidRPr="00322003">
        <w:rPr>
          <w:rFonts w:ascii="Times New Roman" w:hAnsi="Times New Roman"/>
          <w:i/>
          <w:sz w:val="24"/>
          <w:szCs w:val="24"/>
        </w:rPr>
        <w:t>Ibíd</w:t>
      </w:r>
      <w:r w:rsidRPr="00322003">
        <w:rPr>
          <w:rFonts w:ascii="Times New Roman" w:hAnsi="Times New Roman"/>
          <w:sz w:val="24"/>
          <w:szCs w:val="24"/>
        </w:rPr>
        <w:t>. Página 65.</w:t>
      </w:r>
    </w:p>
  </w:footnote>
  <w:footnote w:id="76">
    <w:p w14:paraId="2FD22D16" w14:textId="171A74BC" w:rsidR="00781D71" w:rsidRPr="00322003" w:rsidRDefault="00781D71" w:rsidP="00322003">
      <w:pPr>
        <w:pStyle w:val="Textonotapie"/>
        <w:spacing w:after="0" w:line="240" w:lineRule="auto"/>
        <w:ind w:left="284" w:hanging="284"/>
        <w:jc w:val="both"/>
        <w:rPr>
          <w:rFonts w:ascii="Times New Roman" w:hAnsi="Times New Roman"/>
          <w:sz w:val="24"/>
          <w:szCs w:val="24"/>
        </w:rPr>
      </w:pPr>
      <w:r w:rsidRPr="00322003">
        <w:rPr>
          <w:rStyle w:val="Refdenotaalpie"/>
          <w:rFonts w:ascii="Times New Roman" w:hAnsi="Times New Roman"/>
          <w:sz w:val="24"/>
          <w:szCs w:val="24"/>
        </w:rPr>
        <w:footnoteRef/>
      </w:r>
      <w:r w:rsidRPr="00322003">
        <w:rPr>
          <w:rFonts w:ascii="Times New Roman" w:hAnsi="Times New Roman"/>
          <w:sz w:val="24"/>
          <w:szCs w:val="24"/>
        </w:rPr>
        <w:t xml:space="preserve"> </w:t>
      </w:r>
      <w:r w:rsidRPr="00322003">
        <w:rPr>
          <w:rFonts w:ascii="Times New Roman" w:hAnsi="Times New Roman"/>
          <w:b/>
          <w:bCs/>
          <w:sz w:val="24"/>
          <w:szCs w:val="24"/>
        </w:rPr>
        <w:t>Artículo 24.</w:t>
      </w:r>
      <w:r w:rsidRPr="00322003">
        <w:rPr>
          <w:rFonts w:ascii="Times New Roman" w:hAnsi="Times New Roman"/>
          <w:sz w:val="24"/>
          <w:szCs w:val="24"/>
        </w:rPr>
        <w:t xml:space="preserve"> Los Oficiales del Registro Civil Municipal levantarán e inscribirán las actas de nacimiento, reconocimiento, adopción, defunción, matrimonio, divorcio judicial, divorcio administrativo; y expedirán las copias certificadas de las mismas, en los formatos oficiales autorizados por la Dirección General de Población y/o Dirección Estatal del Registro Civil, los cuales llevarán la firma autógrafa del Oficial y sello de la Oficialía. </w:t>
      </w:r>
    </w:p>
    <w:p w14:paraId="1DEC3864" w14:textId="77777777" w:rsidR="00781D71" w:rsidRPr="00322003" w:rsidRDefault="00781D71" w:rsidP="00322003">
      <w:pPr>
        <w:pStyle w:val="Textonotapie"/>
        <w:spacing w:after="0" w:line="240" w:lineRule="auto"/>
        <w:ind w:left="284"/>
        <w:jc w:val="both"/>
        <w:rPr>
          <w:rFonts w:ascii="Times New Roman" w:hAnsi="Times New Roman"/>
          <w:sz w:val="24"/>
          <w:szCs w:val="24"/>
        </w:rPr>
      </w:pPr>
      <w:r w:rsidRPr="00322003">
        <w:rPr>
          <w:rFonts w:ascii="Times New Roman" w:hAnsi="Times New Roman"/>
          <w:sz w:val="24"/>
          <w:szCs w:val="24"/>
        </w:rPr>
        <w:t xml:space="preserve">En las certificaciones se harán constar las anotaciones marginales si éstas existen en los originales y modifican el estado civil de la persona. </w:t>
      </w:r>
    </w:p>
    <w:p w14:paraId="401D6C4E" w14:textId="77777777" w:rsidR="00781D71" w:rsidRPr="00322003" w:rsidRDefault="00781D71" w:rsidP="00322003">
      <w:pPr>
        <w:pStyle w:val="Textonotapie"/>
        <w:spacing w:after="0" w:line="240" w:lineRule="auto"/>
        <w:ind w:left="284"/>
        <w:jc w:val="both"/>
        <w:rPr>
          <w:rFonts w:ascii="Times New Roman" w:hAnsi="Times New Roman"/>
          <w:sz w:val="24"/>
          <w:szCs w:val="24"/>
        </w:rPr>
      </w:pPr>
      <w:r w:rsidRPr="00322003">
        <w:rPr>
          <w:rFonts w:ascii="Times New Roman" w:hAnsi="Times New Roman"/>
          <w:sz w:val="24"/>
          <w:szCs w:val="24"/>
        </w:rPr>
        <w:t xml:space="preserve">No se podrán expedir copias certificadas de actas del registro civil que se encuentren canceladas o testadas. </w:t>
      </w:r>
    </w:p>
    <w:p w14:paraId="01CB49C2" w14:textId="77777777" w:rsidR="00781D71" w:rsidRPr="00322003" w:rsidRDefault="00781D71" w:rsidP="00322003">
      <w:pPr>
        <w:pStyle w:val="Textonotapie"/>
        <w:spacing w:after="0"/>
        <w:jc w:val="both"/>
        <w:rPr>
          <w:rFonts w:ascii="Times New Roman" w:hAnsi="Times New Roman"/>
          <w:b/>
          <w:bCs/>
          <w:sz w:val="24"/>
          <w:szCs w:val="24"/>
        </w:rPr>
      </w:pPr>
    </w:p>
    <w:p w14:paraId="60B860A7" w14:textId="02525A8A" w:rsidR="00781D71" w:rsidRDefault="00781D71" w:rsidP="00322003">
      <w:pPr>
        <w:pStyle w:val="Textonotapie"/>
        <w:spacing w:after="0"/>
        <w:ind w:left="284"/>
        <w:jc w:val="both"/>
        <w:rPr>
          <w:rFonts w:ascii="Times New Roman" w:hAnsi="Times New Roman"/>
          <w:sz w:val="24"/>
          <w:szCs w:val="24"/>
        </w:rPr>
      </w:pPr>
      <w:r w:rsidRPr="00322003">
        <w:rPr>
          <w:rFonts w:ascii="Times New Roman" w:hAnsi="Times New Roman"/>
          <w:b/>
          <w:bCs/>
          <w:sz w:val="24"/>
          <w:szCs w:val="24"/>
        </w:rPr>
        <w:t>Artículo 25.</w:t>
      </w:r>
      <w:r w:rsidRPr="00322003">
        <w:rPr>
          <w:rFonts w:ascii="Times New Roman" w:hAnsi="Times New Roman"/>
          <w:sz w:val="24"/>
          <w:szCs w:val="24"/>
        </w:rPr>
        <w:t xml:space="preserve"> Para la inscripción y registro de actas del Registro Civil Municipal, se deberán satisfacer los requisitos y disposiciones jurídicas y administrativas aplicables. El incumplimiento de lo anterior, dará lugar a la nulidad del acto en términos de lo dispuesto por el Código Civil </w:t>
      </w:r>
      <w:r w:rsidR="00F45DB4">
        <w:rPr>
          <w:rFonts w:ascii="Times New Roman" w:hAnsi="Times New Roman"/>
          <w:sz w:val="24"/>
          <w:szCs w:val="24"/>
        </w:rPr>
        <w:t>para el</w:t>
      </w:r>
      <w:r w:rsidRPr="00322003">
        <w:rPr>
          <w:rFonts w:ascii="Times New Roman" w:hAnsi="Times New Roman"/>
          <w:sz w:val="24"/>
          <w:szCs w:val="24"/>
        </w:rPr>
        <w:t xml:space="preserve"> Estado de Querétaro y demás disposiciones legales aplicables. </w:t>
      </w:r>
    </w:p>
    <w:p w14:paraId="3422E879" w14:textId="77777777" w:rsidR="00781D71" w:rsidRPr="00322003" w:rsidRDefault="00781D71" w:rsidP="00322003">
      <w:pPr>
        <w:pStyle w:val="Textonotapie"/>
        <w:spacing w:after="0"/>
        <w:ind w:left="284"/>
        <w:jc w:val="both"/>
        <w:rPr>
          <w:rFonts w:ascii="Times New Roman" w:hAnsi="Times New Roman"/>
          <w:sz w:val="24"/>
          <w:szCs w:val="24"/>
        </w:rPr>
      </w:pPr>
    </w:p>
    <w:p w14:paraId="16BFFBFB" w14:textId="1B3BB605" w:rsidR="00781D71" w:rsidRPr="000D7B28" w:rsidRDefault="00781D71" w:rsidP="00322003">
      <w:pPr>
        <w:pStyle w:val="Textonotapie"/>
        <w:spacing w:after="0"/>
        <w:ind w:left="284"/>
        <w:jc w:val="both"/>
        <w:rPr>
          <w:rFonts w:ascii="Times New Roman" w:hAnsi="Times New Roman"/>
          <w:sz w:val="20"/>
          <w:szCs w:val="20"/>
        </w:rPr>
      </w:pPr>
      <w:r w:rsidRPr="00322003">
        <w:rPr>
          <w:rFonts w:ascii="Times New Roman" w:hAnsi="Times New Roman"/>
          <w:b/>
          <w:bCs/>
          <w:sz w:val="24"/>
          <w:szCs w:val="24"/>
        </w:rPr>
        <w:t>Artículo 26.</w:t>
      </w:r>
      <w:r w:rsidRPr="00322003">
        <w:rPr>
          <w:rFonts w:ascii="Times New Roman" w:hAnsi="Times New Roman"/>
          <w:sz w:val="24"/>
          <w:szCs w:val="24"/>
        </w:rPr>
        <w:t xml:space="preserve"> En el llenado de formatos de las actas del registro civil no podrán hacerse correcciones, abreviaturas, tachaduras ni enmendaduras; y deberán ser llenados a máquina o en el sistema de registro que al efecto se establezca. Toda anotación inserta al margen se tendrá por no puesta, si no se encuentra autorizada con la firma del Oficial y el sello de la Oficialía del Registro Civil Municipal.</w:t>
      </w:r>
    </w:p>
  </w:footnote>
  <w:footnote w:id="77">
    <w:p w14:paraId="024E34D3" w14:textId="77777777" w:rsidR="00781D71" w:rsidRDefault="00781D71" w:rsidP="00322003">
      <w:pPr>
        <w:pStyle w:val="Textonotapie"/>
        <w:spacing w:after="0" w:line="240" w:lineRule="auto"/>
        <w:ind w:left="284" w:hanging="284"/>
        <w:jc w:val="both"/>
        <w:rPr>
          <w:rStyle w:val="articulojustificado"/>
          <w:rFonts w:ascii="Times New Roman" w:hAnsi="Times New Roman"/>
          <w:color w:val="000000"/>
          <w:sz w:val="24"/>
          <w:szCs w:val="24"/>
        </w:rPr>
      </w:pPr>
      <w:r w:rsidRPr="00322003">
        <w:rPr>
          <w:rStyle w:val="Refdenotaalpie"/>
          <w:rFonts w:ascii="Times New Roman" w:hAnsi="Times New Roman"/>
          <w:sz w:val="24"/>
          <w:szCs w:val="24"/>
        </w:rPr>
        <w:footnoteRef/>
      </w:r>
      <w:r w:rsidRPr="00322003">
        <w:rPr>
          <w:rFonts w:ascii="Times New Roman" w:hAnsi="Times New Roman"/>
          <w:sz w:val="24"/>
          <w:szCs w:val="24"/>
        </w:rPr>
        <w:t xml:space="preserve"> </w:t>
      </w:r>
      <w:r w:rsidRPr="00322003">
        <w:rPr>
          <w:rStyle w:val="articulojustificado"/>
          <w:rFonts w:ascii="Times New Roman" w:hAnsi="Times New Roman"/>
          <w:b/>
          <w:bCs/>
          <w:color w:val="000000"/>
          <w:sz w:val="24"/>
          <w:szCs w:val="24"/>
        </w:rPr>
        <w:t>Artículo 1.</w:t>
      </w:r>
      <w:r w:rsidRPr="00322003">
        <w:rPr>
          <w:rStyle w:val="articulojustificado"/>
          <w:rFonts w:ascii="Times New Roman" w:hAnsi="Times New Roman"/>
          <w:color w:val="000000"/>
          <w:sz w:val="24"/>
          <w:szCs w:val="24"/>
        </w:rPr>
        <w:t xml:space="preserve"> El ejercicio de las acciones civiles requiere:</w:t>
      </w:r>
      <w:r>
        <w:rPr>
          <w:rStyle w:val="articulojustificado"/>
          <w:rFonts w:ascii="Times New Roman" w:hAnsi="Times New Roman"/>
          <w:color w:val="000000"/>
          <w:sz w:val="24"/>
          <w:szCs w:val="24"/>
        </w:rPr>
        <w:t xml:space="preserve">          </w:t>
      </w:r>
    </w:p>
    <w:p w14:paraId="0EBA173A" w14:textId="1419C6D1" w:rsidR="00781D71" w:rsidRDefault="00781D71" w:rsidP="00322003">
      <w:pPr>
        <w:pStyle w:val="Textonotapie"/>
        <w:numPr>
          <w:ilvl w:val="0"/>
          <w:numId w:val="25"/>
        </w:numPr>
        <w:spacing w:after="0" w:line="240" w:lineRule="auto"/>
        <w:ind w:left="851" w:hanging="425"/>
        <w:jc w:val="both"/>
        <w:rPr>
          <w:rStyle w:val="articulojustificado"/>
          <w:rFonts w:ascii="Times New Roman" w:hAnsi="Times New Roman"/>
          <w:color w:val="000000"/>
          <w:sz w:val="24"/>
          <w:szCs w:val="24"/>
        </w:rPr>
      </w:pPr>
      <w:r w:rsidRPr="00322003">
        <w:rPr>
          <w:rStyle w:val="articulojustificado"/>
          <w:rFonts w:ascii="Times New Roman" w:hAnsi="Times New Roman"/>
          <w:color w:val="000000"/>
          <w:sz w:val="24"/>
          <w:szCs w:val="24"/>
        </w:rPr>
        <w:t>La existencia de un derecho;</w:t>
      </w:r>
    </w:p>
    <w:p w14:paraId="52D7B2FF" w14:textId="77777777" w:rsidR="00781D71" w:rsidRDefault="00781D71" w:rsidP="00322003">
      <w:pPr>
        <w:pStyle w:val="Textonotapie"/>
        <w:numPr>
          <w:ilvl w:val="0"/>
          <w:numId w:val="25"/>
        </w:numPr>
        <w:spacing w:after="0" w:line="240" w:lineRule="auto"/>
        <w:ind w:left="851" w:hanging="425"/>
        <w:jc w:val="both"/>
        <w:rPr>
          <w:rFonts w:ascii="Times New Roman" w:hAnsi="Times New Roman"/>
          <w:color w:val="000000"/>
          <w:sz w:val="24"/>
          <w:szCs w:val="24"/>
        </w:rPr>
      </w:pPr>
      <w:r w:rsidRPr="00322003">
        <w:rPr>
          <w:rStyle w:val="articulojustificado"/>
          <w:rFonts w:ascii="Times New Roman" w:hAnsi="Times New Roman"/>
          <w:color w:val="000000"/>
          <w:sz w:val="24"/>
          <w:szCs w:val="24"/>
        </w:rPr>
        <w:t>La violación de un derecho o el desconocimiento de una obligación o la necesidad de declarar, preservar o constituir un derecho;</w:t>
      </w:r>
    </w:p>
    <w:p w14:paraId="1EFF9210" w14:textId="77777777" w:rsidR="00781D71" w:rsidRDefault="00781D71" w:rsidP="00322003">
      <w:pPr>
        <w:pStyle w:val="Textonotapie"/>
        <w:numPr>
          <w:ilvl w:val="0"/>
          <w:numId w:val="25"/>
        </w:numPr>
        <w:spacing w:after="0" w:line="240" w:lineRule="auto"/>
        <w:ind w:left="851" w:hanging="425"/>
        <w:jc w:val="both"/>
        <w:rPr>
          <w:rStyle w:val="articulojustificado"/>
          <w:rFonts w:ascii="Times New Roman" w:hAnsi="Times New Roman"/>
          <w:color w:val="000000"/>
          <w:sz w:val="24"/>
          <w:szCs w:val="24"/>
        </w:rPr>
      </w:pPr>
      <w:r w:rsidRPr="00322003">
        <w:rPr>
          <w:rStyle w:val="articulojustificado"/>
          <w:rFonts w:ascii="Times New Roman" w:hAnsi="Times New Roman"/>
          <w:color w:val="000000"/>
          <w:sz w:val="24"/>
          <w:szCs w:val="24"/>
        </w:rPr>
        <w:t>La capacidad para ejercitar la acción por sí o por legítimo representante; y</w:t>
      </w:r>
    </w:p>
    <w:p w14:paraId="130A6166" w14:textId="7FDFE782" w:rsidR="00781D71" w:rsidRPr="00322003" w:rsidRDefault="00781D71" w:rsidP="00322003">
      <w:pPr>
        <w:pStyle w:val="Textonotapie"/>
        <w:numPr>
          <w:ilvl w:val="0"/>
          <w:numId w:val="25"/>
        </w:numPr>
        <w:spacing w:after="0" w:line="240" w:lineRule="auto"/>
        <w:ind w:left="851" w:hanging="425"/>
        <w:jc w:val="both"/>
        <w:rPr>
          <w:rFonts w:ascii="Times New Roman" w:hAnsi="Times New Roman"/>
          <w:color w:val="000000"/>
          <w:sz w:val="24"/>
          <w:szCs w:val="24"/>
        </w:rPr>
      </w:pPr>
      <w:r w:rsidRPr="00322003">
        <w:rPr>
          <w:rStyle w:val="articulojustificado"/>
          <w:rFonts w:ascii="Times New Roman" w:hAnsi="Times New Roman"/>
          <w:color w:val="000000"/>
          <w:sz w:val="24"/>
          <w:szCs w:val="24"/>
        </w:rPr>
        <w:t>El interés en el actor para deducirla.</w:t>
      </w:r>
      <w:r>
        <w:rPr>
          <w:rStyle w:val="articulojustificado"/>
          <w:rFonts w:ascii="Times New Roman" w:hAnsi="Times New Roman"/>
          <w:color w:val="000000"/>
          <w:sz w:val="24"/>
          <w:szCs w:val="24"/>
        </w:rPr>
        <w:t xml:space="preserve"> </w:t>
      </w:r>
      <w:r w:rsidRPr="00322003">
        <w:rPr>
          <w:rStyle w:val="articulojustificado"/>
          <w:rFonts w:ascii="Times New Roman" w:hAnsi="Times New Roman"/>
          <w:color w:val="000000"/>
          <w:sz w:val="24"/>
          <w:szCs w:val="24"/>
        </w:rPr>
        <w:t>Falta el requisito del interés, siempre que no pueda alcanzarse el objeto de una acción, aun suponiendo favorable la sentencia.</w:t>
      </w:r>
    </w:p>
  </w:footnote>
  <w:footnote w:id="78">
    <w:p w14:paraId="52197016" w14:textId="3A2BEA47" w:rsidR="00781D71" w:rsidRPr="00322003" w:rsidRDefault="00781D71" w:rsidP="00322003">
      <w:pPr>
        <w:pStyle w:val="Textonotapie"/>
        <w:spacing w:after="0" w:line="240" w:lineRule="auto"/>
        <w:ind w:left="284" w:hanging="284"/>
        <w:jc w:val="both"/>
        <w:rPr>
          <w:rFonts w:ascii="Times New Roman" w:hAnsi="Times New Roman"/>
          <w:bCs/>
          <w:iCs/>
          <w:sz w:val="24"/>
          <w:szCs w:val="24"/>
        </w:rPr>
      </w:pPr>
      <w:r w:rsidRPr="00322003">
        <w:rPr>
          <w:rStyle w:val="Refdenotaalpie"/>
          <w:rFonts w:ascii="Times New Roman" w:hAnsi="Times New Roman"/>
          <w:sz w:val="24"/>
          <w:szCs w:val="24"/>
        </w:rPr>
        <w:footnoteRef/>
      </w:r>
      <w:r w:rsidRPr="00322003">
        <w:rPr>
          <w:rFonts w:ascii="Times New Roman" w:hAnsi="Times New Roman"/>
          <w:sz w:val="24"/>
          <w:szCs w:val="24"/>
        </w:rPr>
        <w:t xml:space="preserve"> </w:t>
      </w:r>
      <w:r w:rsidRPr="00322003">
        <w:rPr>
          <w:rFonts w:ascii="Times New Roman" w:hAnsi="Times New Roman"/>
          <w:bCs/>
          <w:iCs/>
          <w:sz w:val="24"/>
          <w:szCs w:val="24"/>
        </w:rPr>
        <w:t xml:space="preserve">Jurisprudencia 1a./J. 88/2010 de la Primera Sala de la Suprema Corte de Justicia de la Nación. Publicada en el </w:t>
      </w:r>
      <w:r w:rsidRPr="00322003">
        <w:rPr>
          <w:rFonts w:ascii="Times New Roman" w:hAnsi="Times New Roman"/>
          <w:bCs/>
          <w:i/>
          <w:iCs/>
          <w:sz w:val="24"/>
          <w:szCs w:val="24"/>
        </w:rPr>
        <w:t>Semanario Judicial de la Federación y su Gaceta,</w:t>
      </w:r>
      <w:r w:rsidRPr="00322003">
        <w:rPr>
          <w:rFonts w:ascii="Times New Roman" w:hAnsi="Times New Roman"/>
          <w:bCs/>
          <w:iCs/>
          <w:sz w:val="24"/>
          <w:szCs w:val="24"/>
        </w:rPr>
        <w:t xml:space="preserve"> tomo XXXIII, junio de 2011, página 42, Novena Época, Registro digital 161928. Último precedente: Contradicción de tesis 121/2010. Entre las sustentadas por el actual Tribunal Colegiado en Materias Administrativa y Civil del Octavo Circuito, antes Quinto Tribunal Colegiado del Octavo Circuito y el Segundo Tribunal Colegiado en Materia Civil del Tercer Circuito. 8 de septiembre de 2010. Mayoría de cuatro votos. Disidente: Arturo Zaldívar Lelo de Larrea. Ponente: José de Jesús Gudiño Pelayo. Secretaria: Rosa María Rojas Vértiz Contreras.</w:t>
      </w:r>
    </w:p>
  </w:footnote>
  <w:footnote w:id="79">
    <w:p w14:paraId="55BAC390" w14:textId="18EF59D1" w:rsidR="00781D71" w:rsidRPr="00322003" w:rsidRDefault="00781D71" w:rsidP="00322003">
      <w:pPr>
        <w:pStyle w:val="Textonotapie"/>
        <w:spacing w:after="0" w:line="240" w:lineRule="auto"/>
        <w:ind w:left="284" w:hanging="284"/>
        <w:jc w:val="both"/>
        <w:rPr>
          <w:rFonts w:ascii="Times New Roman" w:hAnsi="Times New Roman"/>
          <w:bCs/>
          <w:iCs/>
          <w:sz w:val="24"/>
          <w:szCs w:val="24"/>
        </w:rPr>
      </w:pPr>
      <w:r w:rsidRPr="00322003">
        <w:rPr>
          <w:rStyle w:val="Refdenotaalpie"/>
          <w:rFonts w:ascii="Times New Roman" w:hAnsi="Times New Roman"/>
          <w:sz w:val="24"/>
          <w:szCs w:val="24"/>
        </w:rPr>
        <w:footnoteRef/>
      </w:r>
      <w:r w:rsidRPr="00322003">
        <w:rPr>
          <w:rFonts w:ascii="Times New Roman" w:hAnsi="Times New Roman"/>
          <w:sz w:val="24"/>
          <w:szCs w:val="24"/>
        </w:rPr>
        <w:t xml:space="preserve"> </w:t>
      </w:r>
      <w:r w:rsidRPr="00322003">
        <w:rPr>
          <w:rFonts w:ascii="Times New Roman" w:hAnsi="Times New Roman"/>
          <w:bCs/>
          <w:iCs/>
          <w:sz w:val="24"/>
          <w:szCs w:val="24"/>
        </w:rPr>
        <w:t xml:space="preserve">Tesis Aislada del Tribunal Colegiado del Vigésimo Segundo Circuito. Publicada en el </w:t>
      </w:r>
      <w:r w:rsidRPr="00322003">
        <w:rPr>
          <w:rFonts w:ascii="Times New Roman" w:hAnsi="Times New Roman"/>
          <w:bCs/>
          <w:i/>
          <w:iCs/>
          <w:sz w:val="24"/>
          <w:szCs w:val="24"/>
        </w:rPr>
        <w:t>Semanario Judicial de la Federación,</w:t>
      </w:r>
      <w:r w:rsidRPr="00322003">
        <w:rPr>
          <w:rFonts w:ascii="Times New Roman" w:hAnsi="Times New Roman"/>
          <w:bCs/>
          <w:iCs/>
          <w:sz w:val="24"/>
          <w:szCs w:val="24"/>
        </w:rPr>
        <w:t xml:space="preserve"> tomo XII, agosto de 1993, página 321, Octava Época, Registro digital 215221. Último precedente: Amparo directo 125/91. Rosa María Pérez Téllez. 13 de febrero de 1992. Unanimidad de votos. Ponente: Augusto Benito Hernández Torres. Secretario: Ramiro Rodríguez Pérez.</w:t>
      </w:r>
    </w:p>
  </w:footnote>
  <w:footnote w:id="80">
    <w:p w14:paraId="5C58A5BA" w14:textId="62A75966" w:rsidR="00781D71" w:rsidRPr="000D7B28" w:rsidRDefault="00781D71" w:rsidP="00322003">
      <w:pPr>
        <w:pStyle w:val="Textonotapie"/>
        <w:spacing w:after="0" w:line="240" w:lineRule="auto"/>
        <w:ind w:left="284" w:hanging="284"/>
        <w:jc w:val="both"/>
        <w:rPr>
          <w:rFonts w:ascii="Times New Roman" w:hAnsi="Times New Roman"/>
          <w:bCs/>
          <w:iCs/>
          <w:sz w:val="20"/>
          <w:szCs w:val="20"/>
        </w:rPr>
      </w:pPr>
      <w:r w:rsidRPr="00322003">
        <w:rPr>
          <w:rStyle w:val="Refdenotaalpie"/>
          <w:rFonts w:ascii="Times New Roman" w:hAnsi="Times New Roman"/>
          <w:sz w:val="24"/>
          <w:szCs w:val="24"/>
        </w:rPr>
        <w:footnoteRef/>
      </w:r>
      <w:r w:rsidRPr="00322003">
        <w:rPr>
          <w:rFonts w:ascii="Times New Roman" w:hAnsi="Times New Roman"/>
          <w:sz w:val="24"/>
          <w:szCs w:val="24"/>
        </w:rPr>
        <w:t xml:space="preserve"> </w:t>
      </w:r>
      <w:r w:rsidRPr="00322003">
        <w:rPr>
          <w:rFonts w:ascii="Times New Roman" w:hAnsi="Times New Roman"/>
          <w:bCs/>
          <w:iCs/>
          <w:sz w:val="24"/>
          <w:szCs w:val="24"/>
        </w:rPr>
        <w:t xml:space="preserve">Tesis Aislada II.1o.4 C (10a.) del Primer Tribunal Colegiado del Segundo Circuito con residencia en Ciudad Nezahualcóyotl, Estado de México. Publicada en </w:t>
      </w:r>
      <w:r w:rsidR="003B4552" w:rsidRPr="00CD5317">
        <w:rPr>
          <w:rFonts w:ascii="Times New Roman" w:hAnsi="Times New Roman"/>
          <w:iCs/>
          <w:sz w:val="24"/>
          <w:szCs w:val="24"/>
        </w:rPr>
        <w:t xml:space="preserve">la </w:t>
      </w:r>
      <w:r w:rsidR="003B4552" w:rsidRPr="00CD5317">
        <w:rPr>
          <w:rFonts w:ascii="Times New Roman" w:hAnsi="Times New Roman"/>
          <w:i/>
          <w:sz w:val="24"/>
          <w:szCs w:val="24"/>
        </w:rPr>
        <w:t>Gaceta d</w:t>
      </w:r>
      <w:r w:rsidRPr="00CD5317">
        <w:rPr>
          <w:rFonts w:ascii="Times New Roman" w:hAnsi="Times New Roman"/>
          <w:i/>
          <w:sz w:val="24"/>
          <w:szCs w:val="24"/>
        </w:rPr>
        <w:t>el</w:t>
      </w:r>
      <w:r w:rsidRPr="00322003">
        <w:rPr>
          <w:rFonts w:ascii="Times New Roman" w:hAnsi="Times New Roman"/>
          <w:bCs/>
          <w:iCs/>
          <w:sz w:val="24"/>
          <w:szCs w:val="24"/>
        </w:rPr>
        <w:t xml:space="preserve"> </w:t>
      </w:r>
      <w:r w:rsidRPr="00322003">
        <w:rPr>
          <w:rFonts w:ascii="Times New Roman" w:hAnsi="Times New Roman"/>
          <w:bCs/>
          <w:i/>
          <w:iCs/>
          <w:sz w:val="24"/>
          <w:szCs w:val="24"/>
        </w:rPr>
        <w:t>Semanario Judicial de la Federación,</w:t>
      </w:r>
      <w:r w:rsidRPr="00322003">
        <w:rPr>
          <w:rFonts w:ascii="Times New Roman" w:hAnsi="Times New Roman"/>
          <w:bCs/>
          <w:iCs/>
          <w:sz w:val="24"/>
          <w:szCs w:val="24"/>
        </w:rPr>
        <w:t xml:space="preserve"> tomo II, libro 5, abril de 2014, página 1414, Décima Época, Registro digital 2006277. Último precedente: Amparo directo 389/2013. 5 de septiembre de 2013. Unanimidad de votos. Ponente: Miguel Enrique Sánchez Frías. Secretario: David Fernández Pérez.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F7BE" w14:textId="77777777" w:rsidR="00FA1C51" w:rsidRPr="00EA769F" w:rsidRDefault="00FA1C51" w:rsidP="00010A70">
    <w:pPr>
      <w:pStyle w:val="corte6cintilloypie"/>
      <w:jc w:val="left"/>
      <w:rPr>
        <w:color w:val="2E74B5" w:themeColor="accent1" w:themeShade="BF"/>
        <w:sz w:val="28"/>
        <w:szCs w:val="28"/>
      </w:rPr>
    </w:pPr>
    <w:r>
      <w:rPr>
        <w:color w:val="2E74B5" w:themeColor="accent1" w:themeShade="BF"/>
        <w:sz w:val="28"/>
        <w:szCs w:val="28"/>
      </w:rPr>
      <w:t>AMPARO DIRECTO</w:t>
    </w:r>
    <w:r w:rsidRPr="00EA769F">
      <w:rPr>
        <w:color w:val="2E74B5" w:themeColor="accent1" w:themeShade="BF"/>
        <w:sz w:val="28"/>
        <w:szCs w:val="28"/>
      </w:rPr>
      <w:t xml:space="preserve"> </w:t>
    </w:r>
    <w:r>
      <w:rPr>
        <w:color w:val="2E74B5" w:themeColor="accent1" w:themeShade="BF"/>
        <w:sz w:val="28"/>
        <w:szCs w:val="28"/>
      </w:rPr>
      <w:t>18/2020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03255" w14:textId="5567C02B" w:rsidR="00C91D3F" w:rsidRPr="00C91D3F" w:rsidRDefault="00C91D3F" w:rsidP="00C91D3F">
    <w:pPr>
      <w:pStyle w:val="corte6cintilloypie"/>
      <w:rPr>
        <w:color w:val="2E74B5" w:themeColor="accent1" w:themeShade="BF"/>
        <w:sz w:val="28"/>
        <w:szCs w:val="28"/>
      </w:rPr>
    </w:pPr>
    <w:r>
      <w:rPr>
        <w:color w:val="2E74B5" w:themeColor="accent1" w:themeShade="BF"/>
        <w:sz w:val="28"/>
        <w:szCs w:val="28"/>
      </w:rPr>
      <w:t>AMPARO DIRECTO 18/2020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4AD1"/>
    <w:multiLevelType w:val="multilevel"/>
    <w:tmpl w:val="1C1251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b/>
      </w:rPr>
    </w:lvl>
    <w:lvl w:ilvl="2">
      <w:start w:val="1"/>
      <w:numFmt w:val="lowerLetter"/>
      <w:lvlText w:val="%3)"/>
      <w:lvlJc w:val="left"/>
      <w:pPr>
        <w:ind w:left="2160" w:hanging="360"/>
      </w:pPr>
      <w:rPr>
        <w:rFonts w:hint="default"/>
        <w:b/>
        <w:bCs/>
      </w:rPr>
    </w:lvl>
    <w:lvl w:ilvl="3">
      <w:start w:val="1"/>
      <w:numFmt w:val="lowerRoman"/>
      <w:lvlText w:val="%4."/>
      <w:lvlJc w:val="left"/>
      <w:pPr>
        <w:ind w:left="3240" w:hanging="720"/>
      </w:pPr>
      <w:rPr>
        <w:rFonts w:hint="default"/>
      </w:rPr>
    </w:lvl>
    <w:lvl w:ilvl="4">
      <w:start w:val="1"/>
      <w:numFmt w:val="upp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D09E8"/>
    <w:multiLevelType w:val="hybridMultilevel"/>
    <w:tmpl w:val="216A2094"/>
    <w:lvl w:ilvl="0" w:tplc="396A193C">
      <w:start w:val="1"/>
      <w:numFmt w:val="upperRoman"/>
      <w:lvlText w:val="%1."/>
      <w:lvlJc w:val="left"/>
      <w:pPr>
        <w:ind w:left="1080" w:hanging="720"/>
      </w:pPr>
      <w:rPr>
        <w:rFonts w:ascii="Arial" w:hAnsi="Arial" w:cs="Arial" w:hint="default"/>
        <w:b/>
        <w:i w:val="0"/>
        <w:sz w:val="26"/>
        <w:szCs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377B1A"/>
    <w:multiLevelType w:val="hybridMultilevel"/>
    <w:tmpl w:val="AB602AF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27634629"/>
    <w:multiLevelType w:val="hybridMultilevel"/>
    <w:tmpl w:val="C49C3BE0"/>
    <w:lvl w:ilvl="0" w:tplc="D5361D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953AEE"/>
    <w:multiLevelType w:val="hybridMultilevel"/>
    <w:tmpl w:val="5A0613BC"/>
    <w:lvl w:ilvl="0" w:tplc="8E4EA9A6">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D914C9"/>
    <w:multiLevelType w:val="hybridMultilevel"/>
    <w:tmpl w:val="1C122AEC"/>
    <w:lvl w:ilvl="0" w:tplc="F704ED50">
      <w:start w:val="1"/>
      <w:numFmt w:val="decimal"/>
      <w:lvlText w:val="%1."/>
      <w:lvlJc w:val="left"/>
      <w:pPr>
        <w:ind w:left="720" w:hanging="360"/>
      </w:pPr>
      <w:rPr>
        <w:rFonts w:hint="default"/>
        <w:b/>
        <w:i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A96CB6"/>
    <w:multiLevelType w:val="hybridMultilevel"/>
    <w:tmpl w:val="A9AE2B96"/>
    <w:lvl w:ilvl="0" w:tplc="B7F25EAC">
      <w:start w:val="1"/>
      <w:numFmt w:val="upperLetter"/>
      <w:lvlText w:val="%1."/>
      <w:lvlJc w:val="left"/>
      <w:pPr>
        <w:ind w:left="795" w:hanging="360"/>
      </w:pPr>
      <w:rPr>
        <w:rFonts w:ascii="Arial" w:eastAsia="Calibri" w:hAnsi="Arial" w:cs="Arial"/>
        <w:b/>
      </w:rPr>
    </w:lvl>
    <w:lvl w:ilvl="1" w:tplc="080A000B">
      <w:start w:val="1"/>
      <w:numFmt w:val="bullet"/>
      <w:lvlText w:val=""/>
      <w:lvlJc w:val="left"/>
      <w:pPr>
        <w:ind w:left="1515" w:hanging="360"/>
      </w:pPr>
      <w:rPr>
        <w:rFonts w:ascii="Wingdings" w:hAnsi="Wingdings" w:hint="default"/>
      </w:rPr>
    </w:lvl>
    <w:lvl w:ilvl="2" w:tplc="080A0005" w:tentative="1">
      <w:start w:val="1"/>
      <w:numFmt w:val="bullet"/>
      <w:lvlText w:val=""/>
      <w:lvlJc w:val="left"/>
      <w:pPr>
        <w:ind w:left="2235" w:hanging="360"/>
      </w:pPr>
      <w:rPr>
        <w:rFonts w:ascii="Wingdings" w:hAnsi="Wingdings" w:hint="default"/>
      </w:rPr>
    </w:lvl>
    <w:lvl w:ilvl="3" w:tplc="080A0001">
      <w:start w:val="1"/>
      <w:numFmt w:val="bullet"/>
      <w:lvlText w:val=""/>
      <w:lvlJc w:val="left"/>
      <w:pPr>
        <w:ind w:left="2955" w:hanging="360"/>
      </w:pPr>
      <w:rPr>
        <w:rFonts w:ascii="Symbol" w:hAnsi="Symbol" w:hint="default"/>
      </w:rPr>
    </w:lvl>
    <w:lvl w:ilvl="4" w:tplc="080A0003">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7" w15:restartNumberingAfterBreak="0">
    <w:nsid w:val="38C36260"/>
    <w:multiLevelType w:val="hybridMultilevel"/>
    <w:tmpl w:val="1A708F56"/>
    <w:lvl w:ilvl="0" w:tplc="FE20B4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EC0E98"/>
    <w:multiLevelType w:val="hybridMultilevel"/>
    <w:tmpl w:val="2A322572"/>
    <w:lvl w:ilvl="0" w:tplc="1B888920">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15:restartNumberingAfterBreak="0">
    <w:nsid w:val="49836B51"/>
    <w:multiLevelType w:val="hybridMultilevel"/>
    <w:tmpl w:val="A20E94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A074517"/>
    <w:multiLevelType w:val="hybridMultilevel"/>
    <w:tmpl w:val="A9F0FD8E"/>
    <w:lvl w:ilvl="0" w:tplc="080A000B">
      <w:start w:val="1"/>
      <w:numFmt w:val="bullet"/>
      <w:lvlText w:val=""/>
      <w:lvlJc w:val="left"/>
      <w:pPr>
        <w:ind w:left="720" w:hanging="360"/>
      </w:pPr>
      <w:rPr>
        <w:rFonts w:ascii="Wingdings" w:hAnsi="Wingding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1CE0C29"/>
    <w:multiLevelType w:val="hybridMultilevel"/>
    <w:tmpl w:val="40DA5974"/>
    <w:lvl w:ilvl="0" w:tplc="82B0421A">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571044A0"/>
    <w:multiLevelType w:val="hybridMultilevel"/>
    <w:tmpl w:val="E514BE16"/>
    <w:lvl w:ilvl="0" w:tplc="EA1A69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8428A4"/>
    <w:multiLevelType w:val="hybridMultilevel"/>
    <w:tmpl w:val="717ABE50"/>
    <w:lvl w:ilvl="0" w:tplc="B7F25EAC">
      <w:start w:val="1"/>
      <w:numFmt w:val="upperLetter"/>
      <w:lvlText w:val="%1."/>
      <w:lvlJc w:val="left"/>
      <w:pPr>
        <w:ind w:left="795" w:hanging="360"/>
      </w:pPr>
      <w:rPr>
        <w:rFonts w:ascii="Arial" w:eastAsia="Calibri" w:hAnsi="Arial" w:cs="Arial"/>
        <w:b/>
      </w:rPr>
    </w:lvl>
    <w:lvl w:ilvl="1" w:tplc="080A0003">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start w:val="1"/>
      <w:numFmt w:val="bullet"/>
      <w:lvlText w:val=""/>
      <w:lvlJc w:val="left"/>
      <w:pPr>
        <w:ind w:left="2955" w:hanging="360"/>
      </w:pPr>
      <w:rPr>
        <w:rFonts w:ascii="Symbol" w:hAnsi="Symbol" w:hint="default"/>
      </w:rPr>
    </w:lvl>
    <w:lvl w:ilvl="4" w:tplc="080A0003">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4" w15:restartNumberingAfterBreak="0">
    <w:nsid w:val="628A1C68"/>
    <w:multiLevelType w:val="hybridMultilevel"/>
    <w:tmpl w:val="F776F5AC"/>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15:restartNumberingAfterBreak="0">
    <w:nsid w:val="63AF6CAD"/>
    <w:multiLevelType w:val="multilevel"/>
    <w:tmpl w:val="CF00D1CA"/>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Arial" w:eastAsiaTheme="minorHAnsi" w:hAnsi="Arial" w:cs="Arial" w:hint="default"/>
        <w:b/>
      </w:rPr>
    </w:lvl>
    <w:lvl w:ilvl="2">
      <w:start w:val="1"/>
      <w:numFmt w:val="lowerLetter"/>
      <w:lvlText w:val="%3)"/>
      <w:lvlJc w:val="left"/>
      <w:pPr>
        <w:ind w:left="2160" w:hanging="360"/>
      </w:pPr>
      <w:rPr>
        <w:rFonts w:hint="default"/>
      </w:rPr>
    </w:lvl>
    <w:lvl w:ilvl="3">
      <w:start w:val="1"/>
      <w:numFmt w:val="lowerRoman"/>
      <w:lvlText w:val="%4."/>
      <w:lvlJc w:val="left"/>
      <w:pPr>
        <w:ind w:left="3240" w:hanging="720"/>
      </w:pPr>
      <w:rPr>
        <w:rFonts w:hint="default"/>
      </w:rPr>
    </w:lvl>
    <w:lvl w:ilvl="4">
      <w:start w:val="1"/>
      <w:numFmt w:val="upp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EA7C09"/>
    <w:multiLevelType w:val="hybridMultilevel"/>
    <w:tmpl w:val="8ABE135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B8F1B94"/>
    <w:multiLevelType w:val="hybridMultilevel"/>
    <w:tmpl w:val="E592AE1A"/>
    <w:lvl w:ilvl="0" w:tplc="080A000B">
      <w:start w:val="1"/>
      <w:numFmt w:val="bullet"/>
      <w:lvlText w:val=""/>
      <w:lvlJc w:val="left"/>
      <w:pPr>
        <w:ind w:left="1515" w:hanging="360"/>
      </w:pPr>
      <w:rPr>
        <w:rFonts w:ascii="Wingdings" w:hAnsi="Wingdings" w:hint="default"/>
      </w:rPr>
    </w:lvl>
    <w:lvl w:ilvl="1" w:tplc="080A0003" w:tentative="1">
      <w:start w:val="1"/>
      <w:numFmt w:val="bullet"/>
      <w:lvlText w:val="o"/>
      <w:lvlJc w:val="left"/>
      <w:pPr>
        <w:ind w:left="2235" w:hanging="360"/>
      </w:pPr>
      <w:rPr>
        <w:rFonts w:ascii="Courier New" w:hAnsi="Courier New" w:cs="Courier New" w:hint="default"/>
      </w:rPr>
    </w:lvl>
    <w:lvl w:ilvl="2" w:tplc="080A0005" w:tentative="1">
      <w:start w:val="1"/>
      <w:numFmt w:val="bullet"/>
      <w:lvlText w:val=""/>
      <w:lvlJc w:val="left"/>
      <w:pPr>
        <w:ind w:left="2955" w:hanging="360"/>
      </w:pPr>
      <w:rPr>
        <w:rFonts w:ascii="Wingdings" w:hAnsi="Wingdings" w:hint="default"/>
      </w:rPr>
    </w:lvl>
    <w:lvl w:ilvl="3" w:tplc="080A0001" w:tentative="1">
      <w:start w:val="1"/>
      <w:numFmt w:val="bullet"/>
      <w:lvlText w:val=""/>
      <w:lvlJc w:val="left"/>
      <w:pPr>
        <w:ind w:left="3675" w:hanging="360"/>
      </w:pPr>
      <w:rPr>
        <w:rFonts w:ascii="Symbol" w:hAnsi="Symbol" w:hint="default"/>
      </w:rPr>
    </w:lvl>
    <w:lvl w:ilvl="4" w:tplc="080A000B">
      <w:start w:val="1"/>
      <w:numFmt w:val="bullet"/>
      <w:lvlText w:val=""/>
      <w:lvlJc w:val="left"/>
      <w:pPr>
        <w:ind w:left="4395" w:hanging="360"/>
      </w:pPr>
      <w:rPr>
        <w:rFonts w:ascii="Wingdings" w:hAnsi="Wingdings" w:hint="default"/>
      </w:rPr>
    </w:lvl>
    <w:lvl w:ilvl="5" w:tplc="080A0005" w:tentative="1">
      <w:start w:val="1"/>
      <w:numFmt w:val="bullet"/>
      <w:lvlText w:val=""/>
      <w:lvlJc w:val="left"/>
      <w:pPr>
        <w:ind w:left="5115" w:hanging="360"/>
      </w:pPr>
      <w:rPr>
        <w:rFonts w:ascii="Wingdings" w:hAnsi="Wingdings" w:hint="default"/>
      </w:rPr>
    </w:lvl>
    <w:lvl w:ilvl="6" w:tplc="080A0001" w:tentative="1">
      <w:start w:val="1"/>
      <w:numFmt w:val="bullet"/>
      <w:lvlText w:val=""/>
      <w:lvlJc w:val="left"/>
      <w:pPr>
        <w:ind w:left="5835" w:hanging="360"/>
      </w:pPr>
      <w:rPr>
        <w:rFonts w:ascii="Symbol" w:hAnsi="Symbol" w:hint="default"/>
      </w:rPr>
    </w:lvl>
    <w:lvl w:ilvl="7" w:tplc="080A0003" w:tentative="1">
      <w:start w:val="1"/>
      <w:numFmt w:val="bullet"/>
      <w:lvlText w:val="o"/>
      <w:lvlJc w:val="left"/>
      <w:pPr>
        <w:ind w:left="6555" w:hanging="360"/>
      </w:pPr>
      <w:rPr>
        <w:rFonts w:ascii="Courier New" w:hAnsi="Courier New" w:cs="Courier New" w:hint="default"/>
      </w:rPr>
    </w:lvl>
    <w:lvl w:ilvl="8" w:tplc="080A0005" w:tentative="1">
      <w:start w:val="1"/>
      <w:numFmt w:val="bullet"/>
      <w:lvlText w:val=""/>
      <w:lvlJc w:val="left"/>
      <w:pPr>
        <w:ind w:left="7275" w:hanging="360"/>
      </w:pPr>
      <w:rPr>
        <w:rFonts w:ascii="Wingdings" w:hAnsi="Wingdings" w:hint="default"/>
      </w:rPr>
    </w:lvl>
  </w:abstractNum>
  <w:abstractNum w:abstractNumId="18" w15:restartNumberingAfterBreak="0">
    <w:nsid w:val="6B93275C"/>
    <w:multiLevelType w:val="hybridMultilevel"/>
    <w:tmpl w:val="E7DC7220"/>
    <w:lvl w:ilvl="0" w:tplc="B43A8EB4">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09668C2"/>
    <w:multiLevelType w:val="hybridMultilevel"/>
    <w:tmpl w:val="F9E672F8"/>
    <w:lvl w:ilvl="0" w:tplc="2996EAC0">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26F5BF6"/>
    <w:multiLevelType w:val="hybridMultilevel"/>
    <w:tmpl w:val="4840199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15:restartNumberingAfterBreak="0">
    <w:nsid w:val="728B06F2"/>
    <w:multiLevelType w:val="hybridMultilevel"/>
    <w:tmpl w:val="F1AC05AA"/>
    <w:lvl w:ilvl="0" w:tplc="6A4C65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2E33A1A"/>
    <w:multiLevelType w:val="hybridMultilevel"/>
    <w:tmpl w:val="77A43A4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C6B582B"/>
    <w:multiLevelType w:val="hybridMultilevel"/>
    <w:tmpl w:val="660C47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DB60361"/>
    <w:multiLevelType w:val="hybridMultilevel"/>
    <w:tmpl w:val="972609A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9"/>
  </w:num>
  <w:num w:numId="3">
    <w:abstractNumId w:val="13"/>
  </w:num>
  <w:num w:numId="4">
    <w:abstractNumId w:val="23"/>
  </w:num>
  <w:num w:numId="5">
    <w:abstractNumId w:val="5"/>
  </w:num>
  <w:num w:numId="6">
    <w:abstractNumId w:val="16"/>
  </w:num>
  <w:num w:numId="7">
    <w:abstractNumId w:val="0"/>
  </w:num>
  <w:num w:numId="8">
    <w:abstractNumId w:val="18"/>
  </w:num>
  <w:num w:numId="9">
    <w:abstractNumId w:val="3"/>
  </w:num>
  <w:num w:numId="10">
    <w:abstractNumId w:val="19"/>
  </w:num>
  <w:num w:numId="11">
    <w:abstractNumId w:val="11"/>
  </w:num>
  <w:num w:numId="12">
    <w:abstractNumId w:val="20"/>
  </w:num>
  <w:num w:numId="13">
    <w:abstractNumId w:val="21"/>
  </w:num>
  <w:num w:numId="14">
    <w:abstractNumId w:val="15"/>
  </w:num>
  <w:num w:numId="15">
    <w:abstractNumId w:val="12"/>
  </w:num>
  <w:num w:numId="16">
    <w:abstractNumId w:val="24"/>
  </w:num>
  <w:num w:numId="17">
    <w:abstractNumId w:val="22"/>
  </w:num>
  <w:num w:numId="18">
    <w:abstractNumId w:val="14"/>
  </w:num>
  <w:num w:numId="19">
    <w:abstractNumId w:val="10"/>
  </w:num>
  <w:num w:numId="20">
    <w:abstractNumId w:val="6"/>
  </w:num>
  <w:num w:numId="21">
    <w:abstractNumId w:val="17"/>
  </w:num>
  <w:num w:numId="22">
    <w:abstractNumId w:val="2"/>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s-MX" w:vendorID="64" w:dllVersion="6" w:nlCheck="1" w:checkStyle="1"/>
  <w:activeWritingStyle w:appName="MSWord" w:lang="es-ES" w:vendorID="64" w:dllVersion="6" w:nlCheck="1" w:checkStyle="0"/>
  <w:activeWritingStyle w:appName="MSWord" w:lang="es-ES_tradnl"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6" w:nlCheck="1" w:checkStyle="0"/>
  <w:activeWritingStyle w:appName="MSWord" w:lang="en-US" w:vendorID="64" w:dllVersion="0" w:nlCheck="1" w:checkStyle="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DC9"/>
    <w:rsid w:val="0000008C"/>
    <w:rsid w:val="00001298"/>
    <w:rsid w:val="00001965"/>
    <w:rsid w:val="000020CC"/>
    <w:rsid w:val="00003430"/>
    <w:rsid w:val="0000356E"/>
    <w:rsid w:val="00004E0E"/>
    <w:rsid w:val="00006E57"/>
    <w:rsid w:val="000078FA"/>
    <w:rsid w:val="000100D0"/>
    <w:rsid w:val="00010A70"/>
    <w:rsid w:val="00010FF0"/>
    <w:rsid w:val="00011146"/>
    <w:rsid w:val="0001259C"/>
    <w:rsid w:val="00014293"/>
    <w:rsid w:val="000153A5"/>
    <w:rsid w:val="000163C7"/>
    <w:rsid w:val="00016DEA"/>
    <w:rsid w:val="00020118"/>
    <w:rsid w:val="00021894"/>
    <w:rsid w:val="00021A1C"/>
    <w:rsid w:val="00024746"/>
    <w:rsid w:val="00025151"/>
    <w:rsid w:val="00025661"/>
    <w:rsid w:val="00025FF1"/>
    <w:rsid w:val="00026141"/>
    <w:rsid w:val="000263C7"/>
    <w:rsid w:val="000306E7"/>
    <w:rsid w:val="00031B64"/>
    <w:rsid w:val="00032264"/>
    <w:rsid w:val="000324BD"/>
    <w:rsid w:val="00032A9F"/>
    <w:rsid w:val="00032F3B"/>
    <w:rsid w:val="00033237"/>
    <w:rsid w:val="00034554"/>
    <w:rsid w:val="000349A4"/>
    <w:rsid w:val="00036A93"/>
    <w:rsid w:val="00036DE2"/>
    <w:rsid w:val="00036E05"/>
    <w:rsid w:val="0003771C"/>
    <w:rsid w:val="00042B59"/>
    <w:rsid w:val="0004698E"/>
    <w:rsid w:val="00050370"/>
    <w:rsid w:val="00050A65"/>
    <w:rsid w:val="00050ADE"/>
    <w:rsid w:val="00050EBA"/>
    <w:rsid w:val="00051338"/>
    <w:rsid w:val="000519EC"/>
    <w:rsid w:val="00051C50"/>
    <w:rsid w:val="00062CCF"/>
    <w:rsid w:val="00062D79"/>
    <w:rsid w:val="00065C7D"/>
    <w:rsid w:val="00065CD3"/>
    <w:rsid w:val="000674AD"/>
    <w:rsid w:val="0006762D"/>
    <w:rsid w:val="0006794B"/>
    <w:rsid w:val="00067CBF"/>
    <w:rsid w:val="00070E2B"/>
    <w:rsid w:val="00071368"/>
    <w:rsid w:val="000714BC"/>
    <w:rsid w:val="000732B0"/>
    <w:rsid w:val="000740A5"/>
    <w:rsid w:val="00074B69"/>
    <w:rsid w:val="00077425"/>
    <w:rsid w:val="000779BE"/>
    <w:rsid w:val="00080F1B"/>
    <w:rsid w:val="00081A27"/>
    <w:rsid w:val="00081A87"/>
    <w:rsid w:val="00081B03"/>
    <w:rsid w:val="00081EDE"/>
    <w:rsid w:val="000827C4"/>
    <w:rsid w:val="0008309A"/>
    <w:rsid w:val="00083249"/>
    <w:rsid w:val="000832C1"/>
    <w:rsid w:val="00083373"/>
    <w:rsid w:val="000840E0"/>
    <w:rsid w:val="0008464A"/>
    <w:rsid w:val="00085E17"/>
    <w:rsid w:val="000864C8"/>
    <w:rsid w:val="00086ABF"/>
    <w:rsid w:val="000874D7"/>
    <w:rsid w:val="00087E09"/>
    <w:rsid w:val="00090D93"/>
    <w:rsid w:val="00091657"/>
    <w:rsid w:val="000918B7"/>
    <w:rsid w:val="000940CD"/>
    <w:rsid w:val="00094CF4"/>
    <w:rsid w:val="0009668A"/>
    <w:rsid w:val="00097774"/>
    <w:rsid w:val="000A07A4"/>
    <w:rsid w:val="000A1731"/>
    <w:rsid w:val="000A3DD3"/>
    <w:rsid w:val="000A5580"/>
    <w:rsid w:val="000A6018"/>
    <w:rsid w:val="000A6C38"/>
    <w:rsid w:val="000B0AD5"/>
    <w:rsid w:val="000B11E8"/>
    <w:rsid w:val="000B1A24"/>
    <w:rsid w:val="000B3AA3"/>
    <w:rsid w:val="000B48E3"/>
    <w:rsid w:val="000B64ED"/>
    <w:rsid w:val="000B6BAA"/>
    <w:rsid w:val="000B786D"/>
    <w:rsid w:val="000B7F5B"/>
    <w:rsid w:val="000C3909"/>
    <w:rsid w:val="000C469C"/>
    <w:rsid w:val="000C4AFA"/>
    <w:rsid w:val="000C56CA"/>
    <w:rsid w:val="000D06BC"/>
    <w:rsid w:val="000D127A"/>
    <w:rsid w:val="000D3B4A"/>
    <w:rsid w:val="000D734B"/>
    <w:rsid w:val="000D7B28"/>
    <w:rsid w:val="000E014D"/>
    <w:rsid w:val="000E0D06"/>
    <w:rsid w:val="000E3117"/>
    <w:rsid w:val="000E34BE"/>
    <w:rsid w:val="000E64E1"/>
    <w:rsid w:val="000E7B05"/>
    <w:rsid w:val="000F0174"/>
    <w:rsid w:val="000F0618"/>
    <w:rsid w:val="000F129B"/>
    <w:rsid w:val="000F2F16"/>
    <w:rsid w:val="000F43BA"/>
    <w:rsid w:val="000F6F39"/>
    <w:rsid w:val="00100098"/>
    <w:rsid w:val="001006DC"/>
    <w:rsid w:val="001010C0"/>
    <w:rsid w:val="001036EB"/>
    <w:rsid w:val="001043F1"/>
    <w:rsid w:val="0010472A"/>
    <w:rsid w:val="001073E2"/>
    <w:rsid w:val="001076E9"/>
    <w:rsid w:val="00110034"/>
    <w:rsid w:val="00111BF3"/>
    <w:rsid w:val="00111DB1"/>
    <w:rsid w:val="0011277A"/>
    <w:rsid w:val="00112E9E"/>
    <w:rsid w:val="00113869"/>
    <w:rsid w:val="00114393"/>
    <w:rsid w:val="0011474F"/>
    <w:rsid w:val="001148AE"/>
    <w:rsid w:val="00115504"/>
    <w:rsid w:val="00115E4B"/>
    <w:rsid w:val="00116544"/>
    <w:rsid w:val="001209A0"/>
    <w:rsid w:val="00120C0A"/>
    <w:rsid w:val="00121AE3"/>
    <w:rsid w:val="00122CA3"/>
    <w:rsid w:val="00122DF5"/>
    <w:rsid w:val="00125FDC"/>
    <w:rsid w:val="0012610C"/>
    <w:rsid w:val="00126FD6"/>
    <w:rsid w:val="001275AC"/>
    <w:rsid w:val="00130945"/>
    <w:rsid w:val="001326B7"/>
    <w:rsid w:val="001328D1"/>
    <w:rsid w:val="00134254"/>
    <w:rsid w:val="001353D4"/>
    <w:rsid w:val="00135A15"/>
    <w:rsid w:val="00135A36"/>
    <w:rsid w:val="001361B6"/>
    <w:rsid w:val="001362FA"/>
    <w:rsid w:val="00141839"/>
    <w:rsid w:val="00141AA1"/>
    <w:rsid w:val="00141DDB"/>
    <w:rsid w:val="00142555"/>
    <w:rsid w:val="00143AE3"/>
    <w:rsid w:val="0014522F"/>
    <w:rsid w:val="00145E01"/>
    <w:rsid w:val="001467E7"/>
    <w:rsid w:val="0015028B"/>
    <w:rsid w:val="00151359"/>
    <w:rsid w:val="001521B2"/>
    <w:rsid w:val="001536D6"/>
    <w:rsid w:val="00153CE4"/>
    <w:rsid w:val="00153F26"/>
    <w:rsid w:val="00157CB5"/>
    <w:rsid w:val="00157E34"/>
    <w:rsid w:val="00160EF5"/>
    <w:rsid w:val="001617B7"/>
    <w:rsid w:val="00161AD0"/>
    <w:rsid w:val="0016335D"/>
    <w:rsid w:val="00163D91"/>
    <w:rsid w:val="00163E5E"/>
    <w:rsid w:val="00167435"/>
    <w:rsid w:val="00170760"/>
    <w:rsid w:val="00170F3F"/>
    <w:rsid w:val="001739AD"/>
    <w:rsid w:val="001757C8"/>
    <w:rsid w:val="00176439"/>
    <w:rsid w:val="00182336"/>
    <w:rsid w:val="00182E9F"/>
    <w:rsid w:val="00183009"/>
    <w:rsid w:val="00184079"/>
    <w:rsid w:val="00184AB4"/>
    <w:rsid w:val="00184D09"/>
    <w:rsid w:val="00185C0D"/>
    <w:rsid w:val="001865E0"/>
    <w:rsid w:val="0018776C"/>
    <w:rsid w:val="00190020"/>
    <w:rsid w:val="00190811"/>
    <w:rsid w:val="001911CA"/>
    <w:rsid w:val="001930B6"/>
    <w:rsid w:val="00193430"/>
    <w:rsid w:val="0019484B"/>
    <w:rsid w:val="001957A1"/>
    <w:rsid w:val="0019728A"/>
    <w:rsid w:val="001A0C0E"/>
    <w:rsid w:val="001A16A7"/>
    <w:rsid w:val="001A362E"/>
    <w:rsid w:val="001A45A5"/>
    <w:rsid w:val="001A4AB2"/>
    <w:rsid w:val="001A4DF4"/>
    <w:rsid w:val="001A5604"/>
    <w:rsid w:val="001A594E"/>
    <w:rsid w:val="001A7B08"/>
    <w:rsid w:val="001B27D2"/>
    <w:rsid w:val="001B565B"/>
    <w:rsid w:val="001B6CFA"/>
    <w:rsid w:val="001B6FD2"/>
    <w:rsid w:val="001B703F"/>
    <w:rsid w:val="001C25BB"/>
    <w:rsid w:val="001C3382"/>
    <w:rsid w:val="001C579D"/>
    <w:rsid w:val="001C59F3"/>
    <w:rsid w:val="001C5B05"/>
    <w:rsid w:val="001C6E38"/>
    <w:rsid w:val="001C7275"/>
    <w:rsid w:val="001C73DF"/>
    <w:rsid w:val="001C74F0"/>
    <w:rsid w:val="001D07DC"/>
    <w:rsid w:val="001D10A1"/>
    <w:rsid w:val="001D275E"/>
    <w:rsid w:val="001D34F9"/>
    <w:rsid w:val="001D37D8"/>
    <w:rsid w:val="001D3BD2"/>
    <w:rsid w:val="001D40E2"/>
    <w:rsid w:val="001D4265"/>
    <w:rsid w:val="001D4E8C"/>
    <w:rsid w:val="001D67E8"/>
    <w:rsid w:val="001E05D5"/>
    <w:rsid w:val="001E15F7"/>
    <w:rsid w:val="001E38FB"/>
    <w:rsid w:val="001E4593"/>
    <w:rsid w:val="001E5914"/>
    <w:rsid w:val="001E6A7A"/>
    <w:rsid w:val="001E7CE9"/>
    <w:rsid w:val="001F115F"/>
    <w:rsid w:val="001F20D6"/>
    <w:rsid w:val="001F2408"/>
    <w:rsid w:val="001F3F71"/>
    <w:rsid w:val="001F4751"/>
    <w:rsid w:val="001F4AF2"/>
    <w:rsid w:val="001F4B62"/>
    <w:rsid w:val="001F6CE0"/>
    <w:rsid w:val="00200D83"/>
    <w:rsid w:val="00201FF4"/>
    <w:rsid w:val="00202106"/>
    <w:rsid w:val="002033C8"/>
    <w:rsid w:val="00203F25"/>
    <w:rsid w:val="00204100"/>
    <w:rsid w:val="00205304"/>
    <w:rsid w:val="002053F6"/>
    <w:rsid w:val="002054FB"/>
    <w:rsid w:val="00206CDB"/>
    <w:rsid w:val="00207C41"/>
    <w:rsid w:val="00210161"/>
    <w:rsid w:val="002101C3"/>
    <w:rsid w:val="00210F63"/>
    <w:rsid w:val="00214296"/>
    <w:rsid w:val="002144A5"/>
    <w:rsid w:val="002144F5"/>
    <w:rsid w:val="00214621"/>
    <w:rsid w:val="002146A5"/>
    <w:rsid w:val="00215A01"/>
    <w:rsid w:val="00217444"/>
    <w:rsid w:val="00220FF3"/>
    <w:rsid w:val="002214DA"/>
    <w:rsid w:val="0022224D"/>
    <w:rsid w:val="00225784"/>
    <w:rsid w:val="002257D8"/>
    <w:rsid w:val="00226060"/>
    <w:rsid w:val="002264AC"/>
    <w:rsid w:val="002275FF"/>
    <w:rsid w:val="00230844"/>
    <w:rsid w:val="00231C35"/>
    <w:rsid w:val="00232A83"/>
    <w:rsid w:val="0023378F"/>
    <w:rsid w:val="00234165"/>
    <w:rsid w:val="0023535F"/>
    <w:rsid w:val="002358E5"/>
    <w:rsid w:val="00236658"/>
    <w:rsid w:val="002367EB"/>
    <w:rsid w:val="00241550"/>
    <w:rsid w:val="0024213E"/>
    <w:rsid w:val="002439E4"/>
    <w:rsid w:val="00244B0A"/>
    <w:rsid w:val="00244F5E"/>
    <w:rsid w:val="002462D6"/>
    <w:rsid w:val="00246D70"/>
    <w:rsid w:val="002475D9"/>
    <w:rsid w:val="002501A6"/>
    <w:rsid w:val="002506C7"/>
    <w:rsid w:val="00250CE0"/>
    <w:rsid w:val="00251438"/>
    <w:rsid w:val="00253548"/>
    <w:rsid w:val="00254052"/>
    <w:rsid w:val="00254D00"/>
    <w:rsid w:val="00255BEC"/>
    <w:rsid w:val="0025678C"/>
    <w:rsid w:val="00257328"/>
    <w:rsid w:val="00257BCF"/>
    <w:rsid w:val="00260115"/>
    <w:rsid w:val="00261C93"/>
    <w:rsid w:val="00261F5F"/>
    <w:rsid w:val="00262C6D"/>
    <w:rsid w:val="002630C2"/>
    <w:rsid w:val="0026521D"/>
    <w:rsid w:val="002655D9"/>
    <w:rsid w:val="00265E30"/>
    <w:rsid w:val="00267646"/>
    <w:rsid w:val="00267E4B"/>
    <w:rsid w:val="0027026D"/>
    <w:rsid w:val="00271077"/>
    <w:rsid w:val="002716CC"/>
    <w:rsid w:val="0027193A"/>
    <w:rsid w:val="00271BBB"/>
    <w:rsid w:val="00272475"/>
    <w:rsid w:val="00274400"/>
    <w:rsid w:val="002747F0"/>
    <w:rsid w:val="00275742"/>
    <w:rsid w:val="00277F14"/>
    <w:rsid w:val="00277FC8"/>
    <w:rsid w:val="00280A94"/>
    <w:rsid w:val="00281758"/>
    <w:rsid w:val="00281F34"/>
    <w:rsid w:val="00286137"/>
    <w:rsid w:val="00287177"/>
    <w:rsid w:val="00287670"/>
    <w:rsid w:val="00287CAE"/>
    <w:rsid w:val="002903A8"/>
    <w:rsid w:val="00291C6E"/>
    <w:rsid w:val="00292A84"/>
    <w:rsid w:val="0029372A"/>
    <w:rsid w:val="00293A24"/>
    <w:rsid w:val="002940C5"/>
    <w:rsid w:val="00294211"/>
    <w:rsid w:val="002944A2"/>
    <w:rsid w:val="00296583"/>
    <w:rsid w:val="00296E17"/>
    <w:rsid w:val="0029714C"/>
    <w:rsid w:val="00297F56"/>
    <w:rsid w:val="00297F70"/>
    <w:rsid w:val="002A021A"/>
    <w:rsid w:val="002A1FEF"/>
    <w:rsid w:val="002A4DFD"/>
    <w:rsid w:val="002A7E4D"/>
    <w:rsid w:val="002B0BD7"/>
    <w:rsid w:val="002B0DAC"/>
    <w:rsid w:val="002B1803"/>
    <w:rsid w:val="002B2B10"/>
    <w:rsid w:val="002B3F53"/>
    <w:rsid w:val="002B4976"/>
    <w:rsid w:val="002B498F"/>
    <w:rsid w:val="002B5D76"/>
    <w:rsid w:val="002B631E"/>
    <w:rsid w:val="002B66CF"/>
    <w:rsid w:val="002B6FA9"/>
    <w:rsid w:val="002C0CA3"/>
    <w:rsid w:val="002C179F"/>
    <w:rsid w:val="002C4751"/>
    <w:rsid w:val="002C66B1"/>
    <w:rsid w:val="002C7E60"/>
    <w:rsid w:val="002D089E"/>
    <w:rsid w:val="002D1617"/>
    <w:rsid w:val="002D1A41"/>
    <w:rsid w:val="002D1E83"/>
    <w:rsid w:val="002D2423"/>
    <w:rsid w:val="002D3608"/>
    <w:rsid w:val="002D3A97"/>
    <w:rsid w:val="002D56B8"/>
    <w:rsid w:val="002D6133"/>
    <w:rsid w:val="002D6157"/>
    <w:rsid w:val="002D6B1C"/>
    <w:rsid w:val="002E1C67"/>
    <w:rsid w:val="002E1EB8"/>
    <w:rsid w:val="002E23E8"/>
    <w:rsid w:val="002E2E66"/>
    <w:rsid w:val="002E63D3"/>
    <w:rsid w:val="002E6740"/>
    <w:rsid w:val="002F2FE6"/>
    <w:rsid w:val="002F3E25"/>
    <w:rsid w:val="002F5AAD"/>
    <w:rsid w:val="002F64EE"/>
    <w:rsid w:val="002F6697"/>
    <w:rsid w:val="002F7005"/>
    <w:rsid w:val="002F7D36"/>
    <w:rsid w:val="00301A07"/>
    <w:rsid w:val="00302417"/>
    <w:rsid w:val="0030353B"/>
    <w:rsid w:val="00303DE8"/>
    <w:rsid w:val="00304F9C"/>
    <w:rsid w:val="00305E15"/>
    <w:rsid w:val="003063E4"/>
    <w:rsid w:val="00306520"/>
    <w:rsid w:val="00306785"/>
    <w:rsid w:val="003079D5"/>
    <w:rsid w:val="003079E8"/>
    <w:rsid w:val="00310106"/>
    <w:rsid w:val="003109EE"/>
    <w:rsid w:val="00313206"/>
    <w:rsid w:val="0031363B"/>
    <w:rsid w:val="00314BD0"/>
    <w:rsid w:val="00317076"/>
    <w:rsid w:val="00317E40"/>
    <w:rsid w:val="003211AF"/>
    <w:rsid w:val="00321323"/>
    <w:rsid w:val="00322003"/>
    <w:rsid w:val="00322B30"/>
    <w:rsid w:val="003235B6"/>
    <w:rsid w:val="00326D4F"/>
    <w:rsid w:val="003308DD"/>
    <w:rsid w:val="00332B9F"/>
    <w:rsid w:val="0033412D"/>
    <w:rsid w:val="003346B6"/>
    <w:rsid w:val="00335237"/>
    <w:rsid w:val="00337BAE"/>
    <w:rsid w:val="0034202F"/>
    <w:rsid w:val="0034237B"/>
    <w:rsid w:val="0034356B"/>
    <w:rsid w:val="0034498B"/>
    <w:rsid w:val="00345BC4"/>
    <w:rsid w:val="003462C5"/>
    <w:rsid w:val="00347779"/>
    <w:rsid w:val="00347D0C"/>
    <w:rsid w:val="00353676"/>
    <w:rsid w:val="00354B59"/>
    <w:rsid w:val="00354FA3"/>
    <w:rsid w:val="00355318"/>
    <w:rsid w:val="00355DDA"/>
    <w:rsid w:val="00357254"/>
    <w:rsid w:val="0035797B"/>
    <w:rsid w:val="00361038"/>
    <w:rsid w:val="003611FC"/>
    <w:rsid w:val="00361A53"/>
    <w:rsid w:val="00361B37"/>
    <w:rsid w:val="00362661"/>
    <w:rsid w:val="003630F6"/>
    <w:rsid w:val="003646B9"/>
    <w:rsid w:val="003652E7"/>
    <w:rsid w:val="0036711E"/>
    <w:rsid w:val="00367521"/>
    <w:rsid w:val="003677AC"/>
    <w:rsid w:val="00367969"/>
    <w:rsid w:val="00370B91"/>
    <w:rsid w:val="00371831"/>
    <w:rsid w:val="00371935"/>
    <w:rsid w:val="00371A24"/>
    <w:rsid w:val="00371F64"/>
    <w:rsid w:val="00372782"/>
    <w:rsid w:val="00372E75"/>
    <w:rsid w:val="00374567"/>
    <w:rsid w:val="00375A0F"/>
    <w:rsid w:val="00375C2A"/>
    <w:rsid w:val="00376106"/>
    <w:rsid w:val="003765D7"/>
    <w:rsid w:val="00376CB5"/>
    <w:rsid w:val="00377BE3"/>
    <w:rsid w:val="00381823"/>
    <w:rsid w:val="00381E68"/>
    <w:rsid w:val="003836A7"/>
    <w:rsid w:val="00383A27"/>
    <w:rsid w:val="0038408C"/>
    <w:rsid w:val="00384721"/>
    <w:rsid w:val="0038541A"/>
    <w:rsid w:val="00385D72"/>
    <w:rsid w:val="00386066"/>
    <w:rsid w:val="00386355"/>
    <w:rsid w:val="00386DE3"/>
    <w:rsid w:val="00390315"/>
    <w:rsid w:val="00392B32"/>
    <w:rsid w:val="00393365"/>
    <w:rsid w:val="0039447E"/>
    <w:rsid w:val="00394973"/>
    <w:rsid w:val="00395293"/>
    <w:rsid w:val="00395304"/>
    <w:rsid w:val="0039556D"/>
    <w:rsid w:val="0039566B"/>
    <w:rsid w:val="0039585C"/>
    <w:rsid w:val="003A10FE"/>
    <w:rsid w:val="003A1E2C"/>
    <w:rsid w:val="003A2F2D"/>
    <w:rsid w:val="003A33AB"/>
    <w:rsid w:val="003A793C"/>
    <w:rsid w:val="003B0D45"/>
    <w:rsid w:val="003B3824"/>
    <w:rsid w:val="003B4552"/>
    <w:rsid w:val="003B4C7B"/>
    <w:rsid w:val="003B58C3"/>
    <w:rsid w:val="003B5BA8"/>
    <w:rsid w:val="003B5DCD"/>
    <w:rsid w:val="003B671D"/>
    <w:rsid w:val="003B7E04"/>
    <w:rsid w:val="003C0692"/>
    <w:rsid w:val="003C16F1"/>
    <w:rsid w:val="003C342E"/>
    <w:rsid w:val="003C399A"/>
    <w:rsid w:val="003C50D6"/>
    <w:rsid w:val="003C7246"/>
    <w:rsid w:val="003C74CB"/>
    <w:rsid w:val="003C7CB1"/>
    <w:rsid w:val="003D036F"/>
    <w:rsid w:val="003D2665"/>
    <w:rsid w:val="003D35CF"/>
    <w:rsid w:val="003D4BF0"/>
    <w:rsid w:val="003D4C34"/>
    <w:rsid w:val="003D545E"/>
    <w:rsid w:val="003D5B79"/>
    <w:rsid w:val="003E0AFE"/>
    <w:rsid w:val="003E1323"/>
    <w:rsid w:val="003E32A3"/>
    <w:rsid w:val="003E4251"/>
    <w:rsid w:val="003E4FA0"/>
    <w:rsid w:val="003E5A6B"/>
    <w:rsid w:val="003E66B9"/>
    <w:rsid w:val="003E7C9B"/>
    <w:rsid w:val="003F0EA4"/>
    <w:rsid w:val="003F1451"/>
    <w:rsid w:val="003F2695"/>
    <w:rsid w:val="003F76E5"/>
    <w:rsid w:val="00400739"/>
    <w:rsid w:val="004042D6"/>
    <w:rsid w:val="00404BB3"/>
    <w:rsid w:val="004063F4"/>
    <w:rsid w:val="00407B5C"/>
    <w:rsid w:val="00407F92"/>
    <w:rsid w:val="004104B7"/>
    <w:rsid w:val="0041070D"/>
    <w:rsid w:val="004139CB"/>
    <w:rsid w:val="00413FC1"/>
    <w:rsid w:val="004159FE"/>
    <w:rsid w:val="00416C64"/>
    <w:rsid w:val="004171F2"/>
    <w:rsid w:val="004209C6"/>
    <w:rsid w:val="004217E3"/>
    <w:rsid w:val="00421809"/>
    <w:rsid w:val="00422AA1"/>
    <w:rsid w:val="00422D02"/>
    <w:rsid w:val="00423A85"/>
    <w:rsid w:val="00423A8D"/>
    <w:rsid w:val="0042422D"/>
    <w:rsid w:val="004250F6"/>
    <w:rsid w:val="004251DE"/>
    <w:rsid w:val="004303E1"/>
    <w:rsid w:val="0043141A"/>
    <w:rsid w:val="0043182D"/>
    <w:rsid w:val="00432C69"/>
    <w:rsid w:val="00433589"/>
    <w:rsid w:val="00433EB5"/>
    <w:rsid w:val="00433F23"/>
    <w:rsid w:val="00435200"/>
    <w:rsid w:val="0043574A"/>
    <w:rsid w:val="00435902"/>
    <w:rsid w:val="004378EC"/>
    <w:rsid w:val="004400B3"/>
    <w:rsid w:val="00440C09"/>
    <w:rsid w:val="0044202E"/>
    <w:rsid w:val="00444E02"/>
    <w:rsid w:val="00445FB3"/>
    <w:rsid w:val="0044766B"/>
    <w:rsid w:val="00447EF7"/>
    <w:rsid w:val="00450138"/>
    <w:rsid w:val="00450DCA"/>
    <w:rsid w:val="00451F54"/>
    <w:rsid w:val="00452522"/>
    <w:rsid w:val="004533E1"/>
    <w:rsid w:val="004561E2"/>
    <w:rsid w:val="0045674D"/>
    <w:rsid w:val="004577B7"/>
    <w:rsid w:val="004616CB"/>
    <w:rsid w:val="00461D39"/>
    <w:rsid w:val="0046242B"/>
    <w:rsid w:val="004632D5"/>
    <w:rsid w:val="0046417C"/>
    <w:rsid w:val="00467D75"/>
    <w:rsid w:val="004720C3"/>
    <w:rsid w:val="00472DDF"/>
    <w:rsid w:val="004730F4"/>
    <w:rsid w:val="004739DC"/>
    <w:rsid w:val="00475A20"/>
    <w:rsid w:val="0047671E"/>
    <w:rsid w:val="004768BC"/>
    <w:rsid w:val="00476C84"/>
    <w:rsid w:val="004775DA"/>
    <w:rsid w:val="004800F9"/>
    <w:rsid w:val="0048096B"/>
    <w:rsid w:val="00482937"/>
    <w:rsid w:val="0048314A"/>
    <w:rsid w:val="00483441"/>
    <w:rsid w:val="004854B4"/>
    <w:rsid w:val="00485829"/>
    <w:rsid w:val="00486940"/>
    <w:rsid w:val="00490973"/>
    <w:rsid w:val="00491754"/>
    <w:rsid w:val="00491F81"/>
    <w:rsid w:val="00492F57"/>
    <w:rsid w:val="004946D1"/>
    <w:rsid w:val="00495327"/>
    <w:rsid w:val="00496249"/>
    <w:rsid w:val="0049653E"/>
    <w:rsid w:val="0049666A"/>
    <w:rsid w:val="004A0B6C"/>
    <w:rsid w:val="004A2A08"/>
    <w:rsid w:val="004A2AC9"/>
    <w:rsid w:val="004A2E5D"/>
    <w:rsid w:val="004A37CA"/>
    <w:rsid w:val="004A3E51"/>
    <w:rsid w:val="004A6E43"/>
    <w:rsid w:val="004A76E5"/>
    <w:rsid w:val="004B0B06"/>
    <w:rsid w:val="004B1A42"/>
    <w:rsid w:val="004B508F"/>
    <w:rsid w:val="004B57EC"/>
    <w:rsid w:val="004B6D3D"/>
    <w:rsid w:val="004C086A"/>
    <w:rsid w:val="004C1AF0"/>
    <w:rsid w:val="004C1F20"/>
    <w:rsid w:val="004C2139"/>
    <w:rsid w:val="004C214D"/>
    <w:rsid w:val="004C2DAD"/>
    <w:rsid w:val="004C3D27"/>
    <w:rsid w:val="004C47B3"/>
    <w:rsid w:val="004C6BC6"/>
    <w:rsid w:val="004C7D1C"/>
    <w:rsid w:val="004D018A"/>
    <w:rsid w:val="004D02E8"/>
    <w:rsid w:val="004D04D3"/>
    <w:rsid w:val="004D1712"/>
    <w:rsid w:val="004D1F41"/>
    <w:rsid w:val="004D28EA"/>
    <w:rsid w:val="004D2D7A"/>
    <w:rsid w:val="004D453C"/>
    <w:rsid w:val="004D4976"/>
    <w:rsid w:val="004D4D44"/>
    <w:rsid w:val="004D559E"/>
    <w:rsid w:val="004D5C5B"/>
    <w:rsid w:val="004D5FB5"/>
    <w:rsid w:val="004D6E9D"/>
    <w:rsid w:val="004D71F7"/>
    <w:rsid w:val="004E0C21"/>
    <w:rsid w:val="004E102D"/>
    <w:rsid w:val="004E20A6"/>
    <w:rsid w:val="004E235A"/>
    <w:rsid w:val="004E2E7A"/>
    <w:rsid w:val="004E3B76"/>
    <w:rsid w:val="004E401F"/>
    <w:rsid w:val="004E4389"/>
    <w:rsid w:val="004E4E81"/>
    <w:rsid w:val="004E5698"/>
    <w:rsid w:val="004E69EE"/>
    <w:rsid w:val="004E6BA2"/>
    <w:rsid w:val="004E6C1F"/>
    <w:rsid w:val="004E7779"/>
    <w:rsid w:val="004F296B"/>
    <w:rsid w:val="004F368B"/>
    <w:rsid w:val="004F3809"/>
    <w:rsid w:val="004F4E58"/>
    <w:rsid w:val="004F4F53"/>
    <w:rsid w:val="004F5697"/>
    <w:rsid w:val="004F6AC7"/>
    <w:rsid w:val="004F7190"/>
    <w:rsid w:val="004F7D2A"/>
    <w:rsid w:val="00500A47"/>
    <w:rsid w:val="00500A7D"/>
    <w:rsid w:val="005016EC"/>
    <w:rsid w:val="00502F31"/>
    <w:rsid w:val="00503594"/>
    <w:rsid w:val="005038A1"/>
    <w:rsid w:val="00505448"/>
    <w:rsid w:val="00506BA4"/>
    <w:rsid w:val="00506DD7"/>
    <w:rsid w:val="00507C39"/>
    <w:rsid w:val="00510F97"/>
    <w:rsid w:val="00511416"/>
    <w:rsid w:val="0051141E"/>
    <w:rsid w:val="00512274"/>
    <w:rsid w:val="005123BE"/>
    <w:rsid w:val="005123C5"/>
    <w:rsid w:val="005130F9"/>
    <w:rsid w:val="005138E4"/>
    <w:rsid w:val="005150F0"/>
    <w:rsid w:val="005168D9"/>
    <w:rsid w:val="00517193"/>
    <w:rsid w:val="00520178"/>
    <w:rsid w:val="00524430"/>
    <w:rsid w:val="005254A5"/>
    <w:rsid w:val="0052601A"/>
    <w:rsid w:val="005263E1"/>
    <w:rsid w:val="0052640D"/>
    <w:rsid w:val="00530027"/>
    <w:rsid w:val="0053050B"/>
    <w:rsid w:val="0053186A"/>
    <w:rsid w:val="00533CFE"/>
    <w:rsid w:val="005343C2"/>
    <w:rsid w:val="0053539B"/>
    <w:rsid w:val="00535B67"/>
    <w:rsid w:val="0053648F"/>
    <w:rsid w:val="005369A0"/>
    <w:rsid w:val="00536CFE"/>
    <w:rsid w:val="00540C0C"/>
    <w:rsid w:val="00541D98"/>
    <w:rsid w:val="00541F8C"/>
    <w:rsid w:val="00542717"/>
    <w:rsid w:val="00542CDD"/>
    <w:rsid w:val="00542FBF"/>
    <w:rsid w:val="00543D13"/>
    <w:rsid w:val="005442A8"/>
    <w:rsid w:val="00545123"/>
    <w:rsid w:val="00546584"/>
    <w:rsid w:val="00550212"/>
    <w:rsid w:val="00551805"/>
    <w:rsid w:val="00551F3E"/>
    <w:rsid w:val="0055208D"/>
    <w:rsid w:val="00553AAF"/>
    <w:rsid w:val="00556B4A"/>
    <w:rsid w:val="00557421"/>
    <w:rsid w:val="00557A80"/>
    <w:rsid w:val="00560110"/>
    <w:rsid w:val="00561035"/>
    <w:rsid w:val="005613AB"/>
    <w:rsid w:val="0056158E"/>
    <w:rsid w:val="00563613"/>
    <w:rsid w:val="0056452F"/>
    <w:rsid w:val="005646F0"/>
    <w:rsid w:val="005655C4"/>
    <w:rsid w:val="0056605C"/>
    <w:rsid w:val="00571673"/>
    <w:rsid w:val="00572F27"/>
    <w:rsid w:val="00577625"/>
    <w:rsid w:val="00577A1C"/>
    <w:rsid w:val="0058065C"/>
    <w:rsid w:val="005807E2"/>
    <w:rsid w:val="00581BFD"/>
    <w:rsid w:val="0058434B"/>
    <w:rsid w:val="00585009"/>
    <w:rsid w:val="005854E2"/>
    <w:rsid w:val="00585E38"/>
    <w:rsid w:val="00587C10"/>
    <w:rsid w:val="0059006B"/>
    <w:rsid w:val="00592790"/>
    <w:rsid w:val="00592DBB"/>
    <w:rsid w:val="00594E5F"/>
    <w:rsid w:val="00595585"/>
    <w:rsid w:val="0059581B"/>
    <w:rsid w:val="00595B9B"/>
    <w:rsid w:val="00595D01"/>
    <w:rsid w:val="005977F1"/>
    <w:rsid w:val="005A066F"/>
    <w:rsid w:val="005A0E5D"/>
    <w:rsid w:val="005A234E"/>
    <w:rsid w:val="005A4747"/>
    <w:rsid w:val="005A6599"/>
    <w:rsid w:val="005A71E4"/>
    <w:rsid w:val="005B0E64"/>
    <w:rsid w:val="005B1D47"/>
    <w:rsid w:val="005B2595"/>
    <w:rsid w:val="005B2843"/>
    <w:rsid w:val="005B2FD8"/>
    <w:rsid w:val="005B413E"/>
    <w:rsid w:val="005B62D8"/>
    <w:rsid w:val="005B63B4"/>
    <w:rsid w:val="005B681D"/>
    <w:rsid w:val="005B747F"/>
    <w:rsid w:val="005C2E1C"/>
    <w:rsid w:val="005C37BD"/>
    <w:rsid w:val="005C6510"/>
    <w:rsid w:val="005C7B0A"/>
    <w:rsid w:val="005C7C91"/>
    <w:rsid w:val="005D2309"/>
    <w:rsid w:val="005D2EDC"/>
    <w:rsid w:val="005D2F45"/>
    <w:rsid w:val="005D5639"/>
    <w:rsid w:val="005E00DB"/>
    <w:rsid w:val="005E282C"/>
    <w:rsid w:val="005E2D4C"/>
    <w:rsid w:val="005E3872"/>
    <w:rsid w:val="005E458F"/>
    <w:rsid w:val="005E59EE"/>
    <w:rsid w:val="005E5BA5"/>
    <w:rsid w:val="005F04A8"/>
    <w:rsid w:val="005F163E"/>
    <w:rsid w:val="005F17A0"/>
    <w:rsid w:val="005F39FC"/>
    <w:rsid w:val="005F491B"/>
    <w:rsid w:val="005F5192"/>
    <w:rsid w:val="005F5AEA"/>
    <w:rsid w:val="005F5CB3"/>
    <w:rsid w:val="005F6396"/>
    <w:rsid w:val="00600D5C"/>
    <w:rsid w:val="00601B60"/>
    <w:rsid w:val="00601F34"/>
    <w:rsid w:val="00602A24"/>
    <w:rsid w:val="00602A58"/>
    <w:rsid w:val="00602CA4"/>
    <w:rsid w:val="00602DCA"/>
    <w:rsid w:val="00604950"/>
    <w:rsid w:val="006052B0"/>
    <w:rsid w:val="00607136"/>
    <w:rsid w:val="006114AC"/>
    <w:rsid w:val="00612490"/>
    <w:rsid w:val="006125B9"/>
    <w:rsid w:val="00612863"/>
    <w:rsid w:val="00612C1C"/>
    <w:rsid w:val="00613F46"/>
    <w:rsid w:val="00614466"/>
    <w:rsid w:val="006146C8"/>
    <w:rsid w:val="00614D10"/>
    <w:rsid w:val="00615059"/>
    <w:rsid w:val="00615D1D"/>
    <w:rsid w:val="0061645A"/>
    <w:rsid w:val="006165D1"/>
    <w:rsid w:val="00621593"/>
    <w:rsid w:val="00621BBB"/>
    <w:rsid w:val="00622887"/>
    <w:rsid w:val="006235B6"/>
    <w:rsid w:val="0062433E"/>
    <w:rsid w:val="0062615E"/>
    <w:rsid w:val="006266EE"/>
    <w:rsid w:val="00627BFA"/>
    <w:rsid w:val="006304B2"/>
    <w:rsid w:val="006305BB"/>
    <w:rsid w:val="00631834"/>
    <w:rsid w:val="00632C35"/>
    <w:rsid w:val="006341F0"/>
    <w:rsid w:val="006350DF"/>
    <w:rsid w:val="00635D6F"/>
    <w:rsid w:val="00636284"/>
    <w:rsid w:val="006364A3"/>
    <w:rsid w:val="00636CDE"/>
    <w:rsid w:val="00640C64"/>
    <w:rsid w:val="006429A4"/>
    <w:rsid w:val="00642C32"/>
    <w:rsid w:val="00643233"/>
    <w:rsid w:val="00645401"/>
    <w:rsid w:val="00646481"/>
    <w:rsid w:val="006470A5"/>
    <w:rsid w:val="00647EC8"/>
    <w:rsid w:val="006512DA"/>
    <w:rsid w:val="00651562"/>
    <w:rsid w:val="00652A0B"/>
    <w:rsid w:val="006553DB"/>
    <w:rsid w:val="00655934"/>
    <w:rsid w:val="00656AC7"/>
    <w:rsid w:val="00656C9E"/>
    <w:rsid w:val="00657757"/>
    <w:rsid w:val="00657D11"/>
    <w:rsid w:val="00665475"/>
    <w:rsid w:val="00665C7F"/>
    <w:rsid w:val="006666D3"/>
    <w:rsid w:val="00666BB4"/>
    <w:rsid w:val="00667798"/>
    <w:rsid w:val="006700F8"/>
    <w:rsid w:val="006701E0"/>
    <w:rsid w:val="0067026A"/>
    <w:rsid w:val="0067142C"/>
    <w:rsid w:val="006737F7"/>
    <w:rsid w:val="00673D34"/>
    <w:rsid w:val="006749E4"/>
    <w:rsid w:val="00675956"/>
    <w:rsid w:val="00675977"/>
    <w:rsid w:val="00675E88"/>
    <w:rsid w:val="0067788A"/>
    <w:rsid w:val="006801EF"/>
    <w:rsid w:val="00680547"/>
    <w:rsid w:val="00681EDA"/>
    <w:rsid w:val="00682F2E"/>
    <w:rsid w:val="00684C5D"/>
    <w:rsid w:val="00685290"/>
    <w:rsid w:val="00685D86"/>
    <w:rsid w:val="00690D43"/>
    <w:rsid w:val="006910F0"/>
    <w:rsid w:val="00691EFE"/>
    <w:rsid w:val="00692DA1"/>
    <w:rsid w:val="00696F28"/>
    <w:rsid w:val="006A0921"/>
    <w:rsid w:val="006A1966"/>
    <w:rsid w:val="006A2246"/>
    <w:rsid w:val="006A3AE2"/>
    <w:rsid w:val="006A6A33"/>
    <w:rsid w:val="006A6A74"/>
    <w:rsid w:val="006B2577"/>
    <w:rsid w:val="006B5153"/>
    <w:rsid w:val="006B58B1"/>
    <w:rsid w:val="006B5B32"/>
    <w:rsid w:val="006B6908"/>
    <w:rsid w:val="006C06FF"/>
    <w:rsid w:val="006C2AB1"/>
    <w:rsid w:val="006C3443"/>
    <w:rsid w:val="006C5944"/>
    <w:rsid w:val="006C5C64"/>
    <w:rsid w:val="006C61E1"/>
    <w:rsid w:val="006C6417"/>
    <w:rsid w:val="006C7F04"/>
    <w:rsid w:val="006D0D51"/>
    <w:rsid w:val="006D0E63"/>
    <w:rsid w:val="006D16C1"/>
    <w:rsid w:val="006D2330"/>
    <w:rsid w:val="006D33B0"/>
    <w:rsid w:val="006D34E4"/>
    <w:rsid w:val="006D668C"/>
    <w:rsid w:val="006D67AE"/>
    <w:rsid w:val="006D68EF"/>
    <w:rsid w:val="006D6C1F"/>
    <w:rsid w:val="006D74DA"/>
    <w:rsid w:val="006D7FBC"/>
    <w:rsid w:val="006E1836"/>
    <w:rsid w:val="006E2132"/>
    <w:rsid w:val="006E2168"/>
    <w:rsid w:val="006E5E83"/>
    <w:rsid w:val="006E6002"/>
    <w:rsid w:val="006E6488"/>
    <w:rsid w:val="006E6FFA"/>
    <w:rsid w:val="006F0E42"/>
    <w:rsid w:val="006F0E91"/>
    <w:rsid w:val="006F118A"/>
    <w:rsid w:val="006F193D"/>
    <w:rsid w:val="006F1C2D"/>
    <w:rsid w:val="006F2672"/>
    <w:rsid w:val="006F2DF2"/>
    <w:rsid w:val="006F316F"/>
    <w:rsid w:val="006F32B6"/>
    <w:rsid w:val="006F338A"/>
    <w:rsid w:val="006F4EF2"/>
    <w:rsid w:val="006F5960"/>
    <w:rsid w:val="006F6A73"/>
    <w:rsid w:val="00701104"/>
    <w:rsid w:val="00702869"/>
    <w:rsid w:val="00703C05"/>
    <w:rsid w:val="00707FFD"/>
    <w:rsid w:val="00710B59"/>
    <w:rsid w:val="00712C82"/>
    <w:rsid w:val="00712D42"/>
    <w:rsid w:val="00713188"/>
    <w:rsid w:val="007135C4"/>
    <w:rsid w:val="00713C6D"/>
    <w:rsid w:val="007172ED"/>
    <w:rsid w:val="00717C6B"/>
    <w:rsid w:val="0072155E"/>
    <w:rsid w:val="00723E1A"/>
    <w:rsid w:val="00725470"/>
    <w:rsid w:val="007310BB"/>
    <w:rsid w:val="00733F52"/>
    <w:rsid w:val="0073452A"/>
    <w:rsid w:val="007349B0"/>
    <w:rsid w:val="00734EAB"/>
    <w:rsid w:val="007353A7"/>
    <w:rsid w:val="007409EC"/>
    <w:rsid w:val="007433A2"/>
    <w:rsid w:val="00743A6C"/>
    <w:rsid w:val="00743C60"/>
    <w:rsid w:val="00745182"/>
    <w:rsid w:val="00746996"/>
    <w:rsid w:val="00750FE5"/>
    <w:rsid w:val="00751C3E"/>
    <w:rsid w:val="0075588A"/>
    <w:rsid w:val="00755FB7"/>
    <w:rsid w:val="007606F1"/>
    <w:rsid w:val="007613CB"/>
    <w:rsid w:val="00762864"/>
    <w:rsid w:val="00763BCC"/>
    <w:rsid w:val="00764DB3"/>
    <w:rsid w:val="007675FA"/>
    <w:rsid w:val="00767815"/>
    <w:rsid w:val="0077083A"/>
    <w:rsid w:val="00771C0C"/>
    <w:rsid w:val="00772229"/>
    <w:rsid w:val="007732DF"/>
    <w:rsid w:val="007735F7"/>
    <w:rsid w:val="007738C4"/>
    <w:rsid w:val="007752B6"/>
    <w:rsid w:val="007753C3"/>
    <w:rsid w:val="007755B7"/>
    <w:rsid w:val="00776816"/>
    <w:rsid w:val="00777581"/>
    <w:rsid w:val="00780473"/>
    <w:rsid w:val="00781AA3"/>
    <w:rsid w:val="00781D71"/>
    <w:rsid w:val="0078269D"/>
    <w:rsid w:val="007862FB"/>
    <w:rsid w:val="0078632E"/>
    <w:rsid w:val="00786478"/>
    <w:rsid w:val="00786BA1"/>
    <w:rsid w:val="00790770"/>
    <w:rsid w:val="00790B14"/>
    <w:rsid w:val="00790BFD"/>
    <w:rsid w:val="00794ECB"/>
    <w:rsid w:val="007952C3"/>
    <w:rsid w:val="007956D5"/>
    <w:rsid w:val="007A0758"/>
    <w:rsid w:val="007A103E"/>
    <w:rsid w:val="007A283D"/>
    <w:rsid w:val="007A2F38"/>
    <w:rsid w:val="007A3461"/>
    <w:rsid w:val="007A75BC"/>
    <w:rsid w:val="007A7E08"/>
    <w:rsid w:val="007B0C21"/>
    <w:rsid w:val="007B1340"/>
    <w:rsid w:val="007B19EE"/>
    <w:rsid w:val="007B2DFD"/>
    <w:rsid w:val="007B40B4"/>
    <w:rsid w:val="007B6E0E"/>
    <w:rsid w:val="007C031E"/>
    <w:rsid w:val="007C03CB"/>
    <w:rsid w:val="007C08BF"/>
    <w:rsid w:val="007C17C9"/>
    <w:rsid w:val="007C2A26"/>
    <w:rsid w:val="007C4014"/>
    <w:rsid w:val="007C5072"/>
    <w:rsid w:val="007C64C5"/>
    <w:rsid w:val="007C6DB5"/>
    <w:rsid w:val="007C748C"/>
    <w:rsid w:val="007D0061"/>
    <w:rsid w:val="007D008A"/>
    <w:rsid w:val="007D0C9F"/>
    <w:rsid w:val="007D2E2E"/>
    <w:rsid w:val="007D49BC"/>
    <w:rsid w:val="007D4B98"/>
    <w:rsid w:val="007D6029"/>
    <w:rsid w:val="007D60D6"/>
    <w:rsid w:val="007D6341"/>
    <w:rsid w:val="007D6FDE"/>
    <w:rsid w:val="007D7AB7"/>
    <w:rsid w:val="007D7B09"/>
    <w:rsid w:val="007E0716"/>
    <w:rsid w:val="007E1652"/>
    <w:rsid w:val="007E3636"/>
    <w:rsid w:val="007E3A50"/>
    <w:rsid w:val="007E5B02"/>
    <w:rsid w:val="007E67F2"/>
    <w:rsid w:val="007E6AEC"/>
    <w:rsid w:val="007E6E76"/>
    <w:rsid w:val="007E7810"/>
    <w:rsid w:val="007E79AB"/>
    <w:rsid w:val="007F1BC5"/>
    <w:rsid w:val="007F36CA"/>
    <w:rsid w:val="007F490C"/>
    <w:rsid w:val="007F59B3"/>
    <w:rsid w:val="007F7670"/>
    <w:rsid w:val="007F7B64"/>
    <w:rsid w:val="008006F3"/>
    <w:rsid w:val="00802193"/>
    <w:rsid w:val="0080450B"/>
    <w:rsid w:val="0080646C"/>
    <w:rsid w:val="00806835"/>
    <w:rsid w:val="008068BD"/>
    <w:rsid w:val="00810C70"/>
    <w:rsid w:val="00810D1D"/>
    <w:rsid w:val="00812BBE"/>
    <w:rsid w:val="00815188"/>
    <w:rsid w:val="00815603"/>
    <w:rsid w:val="0081598B"/>
    <w:rsid w:val="00816ED7"/>
    <w:rsid w:val="0081730A"/>
    <w:rsid w:val="008200CC"/>
    <w:rsid w:val="008202B6"/>
    <w:rsid w:val="008212C6"/>
    <w:rsid w:val="00821932"/>
    <w:rsid w:val="00821C2B"/>
    <w:rsid w:val="00822032"/>
    <w:rsid w:val="00823BA9"/>
    <w:rsid w:val="008276FA"/>
    <w:rsid w:val="00830B9C"/>
    <w:rsid w:val="00831A51"/>
    <w:rsid w:val="00840972"/>
    <w:rsid w:val="00841929"/>
    <w:rsid w:val="008429D3"/>
    <w:rsid w:val="008436B9"/>
    <w:rsid w:val="00844597"/>
    <w:rsid w:val="0084460B"/>
    <w:rsid w:val="00846ADF"/>
    <w:rsid w:val="0084734C"/>
    <w:rsid w:val="00850BA0"/>
    <w:rsid w:val="00850BA2"/>
    <w:rsid w:val="00854FF1"/>
    <w:rsid w:val="0085502F"/>
    <w:rsid w:val="00855D86"/>
    <w:rsid w:val="00856669"/>
    <w:rsid w:val="0086009A"/>
    <w:rsid w:val="008605AF"/>
    <w:rsid w:val="0086244F"/>
    <w:rsid w:val="00862BC3"/>
    <w:rsid w:val="00864008"/>
    <w:rsid w:val="008641D5"/>
    <w:rsid w:val="0086495A"/>
    <w:rsid w:val="00864AF7"/>
    <w:rsid w:val="00867B20"/>
    <w:rsid w:val="0087182A"/>
    <w:rsid w:val="00871C05"/>
    <w:rsid w:val="0087223F"/>
    <w:rsid w:val="00872D80"/>
    <w:rsid w:val="00872EFF"/>
    <w:rsid w:val="00874DD1"/>
    <w:rsid w:val="008814A7"/>
    <w:rsid w:val="0088211C"/>
    <w:rsid w:val="00882161"/>
    <w:rsid w:val="00882A22"/>
    <w:rsid w:val="00883192"/>
    <w:rsid w:val="00885EB4"/>
    <w:rsid w:val="0089238E"/>
    <w:rsid w:val="00893E17"/>
    <w:rsid w:val="008965DA"/>
    <w:rsid w:val="00897EC7"/>
    <w:rsid w:val="008A0BE3"/>
    <w:rsid w:val="008A17E8"/>
    <w:rsid w:val="008A1AF2"/>
    <w:rsid w:val="008A32B2"/>
    <w:rsid w:val="008A65AC"/>
    <w:rsid w:val="008A7418"/>
    <w:rsid w:val="008B0028"/>
    <w:rsid w:val="008B091D"/>
    <w:rsid w:val="008B09E5"/>
    <w:rsid w:val="008B0C77"/>
    <w:rsid w:val="008B0E9F"/>
    <w:rsid w:val="008B1496"/>
    <w:rsid w:val="008B1853"/>
    <w:rsid w:val="008B20F7"/>
    <w:rsid w:val="008B3797"/>
    <w:rsid w:val="008B4136"/>
    <w:rsid w:val="008B44B1"/>
    <w:rsid w:val="008B5213"/>
    <w:rsid w:val="008B5824"/>
    <w:rsid w:val="008B72EA"/>
    <w:rsid w:val="008C064C"/>
    <w:rsid w:val="008C0D2D"/>
    <w:rsid w:val="008C0EF8"/>
    <w:rsid w:val="008C12E7"/>
    <w:rsid w:val="008C164C"/>
    <w:rsid w:val="008C19BE"/>
    <w:rsid w:val="008C2DB0"/>
    <w:rsid w:val="008C4410"/>
    <w:rsid w:val="008C483C"/>
    <w:rsid w:val="008C6F85"/>
    <w:rsid w:val="008C73CD"/>
    <w:rsid w:val="008C7EB6"/>
    <w:rsid w:val="008D0D7E"/>
    <w:rsid w:val="008D2A43"/>
    <w:rsid w:val="008D2F0C"/>
    <w:rsid w:val="008D321F"/>
    <w:rsid w:val="008D3D5F"/>
    <w:rsid w:val="008D45D7"/>
    <w:rsid w:val="008D4AE0"/>
    <w:rsid w:val="008D55B9"/>
    <w:rsid w:val="008D66B6"/>
    <w:rsid w:val="008D72F5"/>
    <w:rsid w:val="008D7D9F"/>
    <w:rsid w:val="008E04FE"/>
    <w:rsid w:val="008E1726"/>
    <w:rsid w:val="008E22C4"/>
    <w:rsid w:val="008E23B6"/>
    <w:rsid w:val="008E3032"/>
    <w:rsid w:val="008E31CC"/>
    <w:rsid w:val="008E3DE5"/>
    <w:rsid w:val="008E3F25"/>
    <w:rsid w:val="008E4571"/>
    <w:rsid w:val="008E46BD"/>
    <w:rsid w:val="008E54D7"/>
    <w:rsid w:val="008E553F"/>
    <w:rsid w:val="008E6655"/>
    <w:rsid w:val="008F0281"/>
    <w:rsid w:val="008F06BB"/>
    <w:rsid w:val="008F169A"/>
    <w:rsid w:val="008F50B5"/>
    <w:rsid w:val="008F6781"/>
    <w:rsid w:val="008F6C3F"/>
    <w:rsid w:val="00900FE1"/>
    <w:rsid w:val="00901C5E"/>
    <w:rsid w:val="00901F2A"/>
    <w:rsid w:val="00902D48"/>
    <w:rsid w:val="00903550"/>
    <w:rsid w:val="00906DC9"/>
    <w:rsid w:val="00910B99"/>
    <w:rsid w:val="00911209"/>
    <w:rsid w:val="0091269C"/>
    <w:rsid w:val="009129EC"/>
    <w:rsid w:val="009132D2"/>
    <w:rsid w:val="0091520C"/>
    <w:rsid w:val="0091559F"/>
    <w:rsid w:val="009170D7"/>
    <w:rsid w:val="00917CAB"/>
    <w:rsid w:val="00920F15"/>
    <w:rsid w:val="00921D3C"/>
    <w:rsid w:val="009224BC"/>
    <w:rsid w:val="00922D56"/>
    <w:rsid w:val="00922EC4"/>
    <w:rsid w:val="00923C0F"/>
    <w:rsid w:val="0092431B"/>
    <w:rsid w:val="009258EE"/>
    <w:rsid w:val="009259BB"/>
    <w:rsid w:val="0092672E"/>
    <w:rsid w:val="00927DDE"/>
    <w:rsid w:val="009309F5"/>
    <w:rsid w:val="009311CA"/>
    <w:rsid w:val="00931F41"/>
    <w:rsid w:val="0093412C"/>
    <w:rsid w:val="00934927"/>
    <w:rsid w:val="00936025"/>
    <w:rsid w:val="00937A87"/>
    <w:rsid w:val="009404E7"/>
    <w:rsid w:val="009407E9"/>
    <w:rsid w:val="0094139D"/>
    <w:rsid w:val="009417F4"/>
    <w:rsid w:val="009469C9"/>
    <w:rsid w:val="00947177"/>
    <w:rsid w:val="00950FA6"/>
    <w:rsid w:val="009519A7"/>
    <w:rsid w:val="00953071"/>
    <w:rsid w:val="00953F7F"/>
    <w:rsid w:val="009548FA"/>
    <w:rsid w:val="00954E9A"/>
    <w:rsid w:val="00955FE0"/>
    <w:rsid w:val="00956E11"/>
    <w:rsid w:val="00960176"/>
    <w:rsid w:val="0096075D"/>
    <w:rsid w:val="00961032"/>
    <w:rsid w:val="0096126D"/>
    <w:rsid w:val="00964B1E"/>
    <w:rsid w:val="00965F58"/>
    <w:rsid w:val="009669A6"/>
    <w:rsid w:val="00966EB3"/>
    <w:rsid w:val="009707FE"/>
    <w:rsid w:val="00972252"/>
    <w:rsid w:val="00972590"/>
    <w:rsid w:val="00973A19"/>
    <w:rsid w:val="00974FA1"/>
    <w:rsid w:val="009755FA"/>
    <w:rsid w:val="00976E11"/>
    <w:rsid w:val="00976E37"/>
    <w:rsid w:val="0098263E"/>
    <w:rsid w:val="00982C89"/>
    <w:rsid w:val="0098591F"/>
    <w:rsid w:val="00985A9C"/>
    <w:rsid w:val="00985B08"/>
    <w:rsid w:val="00986A6A"/>
    <w:rsid w:val="00987634"/>
    <w:rsid w:val="00990723"/>
    <w:rsid w:val="00990D2C"/>
    <w:rsid w:val="009912E8"/>
    <w:rsid w:val="00992231"/>
    <w:rsid w:val="00992390"/>
    <w:rsid w:val="00992530"/>
    <w:rsid w:val="0099265B"/>
    <w:rsid w:val="009930E6"/>
    <w:rsid w:val="00993D15"/>
    <w:rsid w:val="00994C54"/>
    <w:rsid w:val="00995718"/>
    <w:rsid w:val="00996CB8"/>
    <w:rsid w:val="00997B15"/>
    <w:rsid w:val="00997BAE"/>
    <w:rsid w:val="009A0073"/>
    <w:rsid w:val="009A0468"/>
    <w:rsid w:val="009A2913"/>
    <w:rsid w:val="009A4C47"/>
    <w:rsid w:val="009A5333"/>
    <w:rsid w:val="009A74B9"/>
    <w:rsid w:val="009A77C8"/>
    <w:rsid w:val="009B257E"/>
    <w:rsid w:val="009B4497"/>
    <w:rsid w:val="009B505F"/>
    <w:rsid w:val="009B67B1"/>
    <w:rsid w:val="009B71D5"/>
    <w:rsid w:val="009B795C"/>
    <w:rsid w:val="009C0D78"/>
    <w:rsid w:val="009C0FBC"/>
    <w:rsid w:val="009C262A"/>
    <w:rsid w:val="009C27D9"/>
    <w:rsid w:val="009C5423"/>
    <w:rsid w:val="009C605E"/>
    <w:rsid w:val="009C7D94"/>
    <w:rsid w:val="009C7E55"/>
    <w:rsid w:val="009D0E64"/>
    <w:rsid w:val="009D1EAC"/>
    <w:rsid w:val="009D304A"/>
    <w:rsid w:val="009D3587"/>
    <w:rsid w:val="009D679D"/>
    <w:rsid w:val="009D680E"/>
    <w:rsid w:val="009D72B2"/>
    <w:rsid w:val="009E32D6"/>
    <w:rsid w:val="009E4C1B"/>
    <w:rsid w:val="009E6602"/>
    <w:rsid w:val="009E7187"/>
    <w:rsid w:val="009F0081"/>
    <w:rsid w:val="009F43EA"/>
    <w:rsid w:val="009F498E"/>
    <w:rsid w:val="009F4ABA"/>
    <w:rsid w:val="009F53DC"/>
    <w:rsid w:val="009F5B1A"/>
    <w:rsid w:val="009F5BF7"/>
    <w:rsid w:val="009F60C1"/>
    <w:rsid w:val="009F63DB"/>
    <w:rsid w:val="009F7672"/>
    <w:rsid w:val="00A00DB6"/>
    <w:rsid w:val="00A010C3"/>
    <w:rsid w:val="00A01973"/>
    <w:rsid w:val="00A0238C"/>
    <w:rsid w:val="00A026B7"/>
    <w:rsid w:val="00A035C5"/>
    <w:rsid w:val="00A037F1"/>
    <w:rsid w:val="00A04E73"/>
    <w:rsid w:val="00A060FD"/>
    <w:rsid w:val="00A10409"/>
    <w:rsid w:val="00A11DD0"/>
    <w:rsid w:val="00A1276E"/>
    <w:rsid w:val="00A13BB3"/>
    <w:rsid w:val="00A1482D"/>
    <w:rsid w:val="00A14D38"/>
    <w:rsid w:val="00A14F2C"/>
    <w:rsid w:val="00A20B6B"/>
    <w:rsid w:val="00A2309D"/>
    <w:rsid w:val="00A23817"/>
    <w:rsid w:val="00A238BF"/>
    <w:rsid w:val="00A23AA4"/>
    <w:rsid w:val="00A249E7"/>
    <w:rsid w:val="00A25DD8"/>
    <w:rsid w:val="00A2661F"/>
    <w:rsid w:val="00A2722C"/>
    <w:rsid w:val="00A2787A"/>
    <w:rsid w:val="00A30461"/>
    <w:rsid w:val="00A305DA"/>
    <w:rsid w:val="00A32831"/>
    <w:rsid w:val="00A32E4C"/>
    <w:rsid w:val="00A34041"/>
    <w:rsid w:val="00A3472D"/>
    <w:rsid w:val="00A37709"/>
    <w:rsid w:val="00A40AC2"/>
    <w:rsid w:val="00A40AF3"/>
    <w:rsid w:val="00A429A8"/>
    <w:rsid w:val="00A438E3"/>
    <w:rsid w:val="00A447AC"/>
    <w:rsid w:val="00A455B8"/>
    <w:rsid w:val="00A470A6"/>
    <w:rsid w:val="00A47E61"/>
    <w:rsid w:val="00A50E3A"/>
    <w:rsid w:val="00A52ADC"/>
    <w:rsid w:val="00A5370C"/>
    <w:rsid w:val="00A548E3"/>
    <w:rsid w:val="00A55554"/>
    <w:rsid w:val="00A56DEE"/>
    <w:rsid w:val="00A5799B"/>
    <w:rsid w:val="00A57E7B"/>
    <w:rsid w:val="00A6245C"/>
    <w:rsid w:val="00A62AF2"/>
    <w:rsid w:val="00A63643"/>
    <w:rsid w:val="00A63C00"/>
    <w:rsid w:val="00A644AE"/>
    <w:rsid w:val="00A645DB"/>
    <w:rsid w:val="00A657DB"/>
    <w:rsid w:val="00A6595C"/>
    <w:rsid w:val="00A65B62"/>
    <w:rsid w:val="00A67977"/>
    <w:rsid w:val="00A73262"/>
    <w:rsid w:val="00A73D97"/>
    <w:rsid w:val="00A7426C"/>
    <w:rsid w:val="00A743DC"/>
    <w:rsid w:val="00A76B75"/>
    <w:rsid w:val="00A80148"/>
    <w:rsid w:val="00A8043E"/>
    <w:rsid w:val="00A80C24"/>
    <w:rsid w:val="00A81A46"/>
    <w:rsid w:val="00A82968"/>
    <w:rsid w:val="00A830A5"/>
    <w:rsid w:val="00A844FF"/>
    <w:rsid w:val="00A84E62"/>
    <w:rsid w:val="00A90437"/>
    <w:rsid w:val="00A92F87"/>
    <w:rsid w:val="00A93CF5"/>
    <w:rsid w:val="00A94B6F"/>
    <w:rsid w:val="00A94FD5"/>
    <w:rsid w:val="00A95544"/>
    <w:rsid w:val="00A96CA1"/>
    <w:rsid w:val="00AA09F8"/>
    <w:rsid w:val="00AA3CC7"/>
    <w:rsid w:val="00AA5D51"/>
    <w:rsid w:val="00AA78C5"/>
    <w:rsid w:val="00AB0330"/>
    <w:rsid w:val="00AB0822"/>
    <w:rsid w:val="00AB1857"/>
    <w:rsid w:val="00AB19C1"/>
    <w:rsid w:val="00AB3522"/>
    <w:rsid w:val="00AB4B1F"/>
    <w:rsid w:val="00AB4C47"/>
    <w:rsid w:val="00AB603D"/>
    <w:rsid w:val="00AB7430"/>
    <w:rsid w:val="00AB77D0"/>
    <w:rsid w:val="00AC05CF"/>
    <w:rsid w:val="00AC2495"/>
    <w:rsid w:val="00AC3B7E"/>
    <w:rsid w:val="00AC3DD7"/>
    <w:rsid w:val="00AC44F1"/>
    <w:rsid w:val="00AC514B"/>
    <w:rsid w:val="00AC55A5"/>
    <w:rsid w:val="00AC5D75"/>
    <w:rsid w:val="00AD0FEF"/>
    <w:rsid w:val="00AD17DD"/>
    <w:rsid w:val="00AD4972"/>
    <w:rsid w:val="00AD53F4"/>
    <w:rsid w:val="00AD5D28"/>
    <w:rsid w:val="00AD62FD"/>
    <w:rsid w:val="00AD7D77"/>
    <w:rsid w:val="00AE014D"/>
    <w:rsid w:val="00AE035E"/>
    <w:rsid w:val="00AE0947"/>
    <w:rsid w:val="00AE1A4F"/>
    <w:rsid w:val="00AE1E14"/>
    <w:rsid w:val="00AE2E27"/>
    <w:rsid w:val="00AE3667"/>
    <w:rsid w:val="00AE4073"/>
    <w:rsid w:val="00AF0307"/>
    <w:rsid w:val="00AF1590"/>
    <w:rsid w:val="00AF179C"/>
    <w:rsid w:val="00AF200D"/>
    <w:rsid w:val="00AF2ED6"/>
    <w:rsid w:val="00AF309E"/>
    <w:rsid w:val="00AF3294"/>
    <w:rsid w:val="00AF4B5B"/>
    <w:rsid w:val="00AF4C1B"/>
    <w:rsid w:val="00AF5A3C"/>
    <w:rsid w:val="00AF5B56"/>
    <w:rsid w:val="00AF688C"/>
    <w:rsid w:val="00B00B87"/>
    <w:rsid w:val="00B0124A"/>
    <w:rsid w:val="00B012DF"/>
    <w:rsid w:val="00B01684"/>
    <w:rsid w:val="00B0320E"/>
    <w:rsid w:val="00B055F9"/>
    <w:rsid w:val="00B0592B"/>
    <w:rsid w:val="00B05D91"/>
    <w:rsid w:val="00B064AE"/>
    <w:rsid w:val="00B107D6"/>
    <w:rsid w:val="00B1126D"/>
    <w:rsid w:val="00B11C74"/>
    <w:rsid w:val="00B12607"/>
    <w:rsid w:val="00B13F6A"/>
    <w:rsid w:val="00B13F8D"/>
    <w:rsid w:val="00B165CE"/>
    <w:rsid w:val="00B16CE7"/>
    <w:rsid w:val="00B17009"/>
    <w:rsid w:val="00B20790"/>
    <w:rsid w:val="00B2219A"/>
    <w:rsid w:val="00B237EA"/>
    <w:rsid w:val="00B23F7A"/>
    <w:rsid w:val="00B24E16"/>
    <w:rsid w:val="00B2751A"/>
    <w:rsid w:val="00B27EEB"/>
    <w:rsid w:val="00B31185"/>
    <w:rsid w:val="00B33695"/>
    <w:rsid w:val="00B34226"/>
    <w:rsid w:val="00B345BA"/>
    <w:rsid w:val="00B34958"/>
    <w:rsid w:val="00B35748"/>
    <w:rsid w:val="00B37D09"/>
    <w:rsid w:val="00B40010"/>
    <w:rsid w:val="00B41BBB"/>
    <w:rsid w:val="00B41E86"/>
    <w:rsid w:val="00B4268D"/>
    <w:rsid w:val="00B45757"/>
    <w:rsid w:val="00B45D75"/>
    <w:rsid w:val="00B4726C"/>
    <w:rsid w:val="00B4798F"/>
    <w:rsid w:val="00B47D18"/>
    <w:rsid w:val="00B506BE"/>
    <w:rsid w:val="00B52065"/>
    <w:rsid w:val="00B52E50"/>
    <w:rsid w:val="00B544E6"/>
    <w:rsid w:val="00B55EAE"/>
    <w:rsid w:val="00B56F3D"/>
    <w:rsid w:val="00B5745F"/>
    <w:rsid w:val="00B60679"/>
    <w:rsid w:val="00B60CB6"/>
    <w:rsid w:val="00B60EDD"/>
    <w:rsid w:val="00B615D3"/>
    <w:rsid w:val="00B6176A"/>
    <w:rsid w:val="00B62EB7"/>
    <w:rsid w:val="00B64CAC"/>
    <w:rsid w:val="00B674D6"/>
    <w:rsid w:val="00B70153"/>
    <w:rsid w:val="00B70B04"/>
    <w:rsid w:val="00B72002"/>
    <w:rsid w:val="00B7239A"/>
    <w:rsid w:val="00B73DFA"/>
    <w:rsid w:val="00B76233"/>
    <w:rsid w:val="00B777E8"/>
    <w:rsid w:val="00B8046A"/>
    <w:rsid w:val="00B8050F"/>
    <w:rsid w:val="00B80D45"/>
    <w:rsid w:val="00B80F4A"/>
    <w:rsid w:val="00B810C4"/>
    <w:rsid w:val="00B83D39"/>
    <w:rsid w:val="00B86128"/>
    <w:rsid w:val="00B9016D"/>
    <w:rsid w:val="00B910A7"/>
    <w:rsid w:val="00B912B0"/>
    <w:rsid w:val="00B91345"/>
    <w:rsid w:val="00B918A4"/>
    <w:rsid w:val="00B92281"/>
    <w:rsid w:val="00B93917"/>
    <w:rsid w:val="00B93AEF"/>
    <w:rsid w:val="00B944B8"/>
    <w:rsid w:val="00B9580B"/>
    <w:rsid w:val="00B96376"/>
    <w:rsid w:val="00B96863"/>
    <w:rsid w:val="00B96EE0"/>
    <w:rsid w:val="00B97214"/>
    <w:rsid w:val="00B973FE"/>
    <w:rsid w:val="00B9765B"/>
    <w:rsid w:val="00BA246F"/>
    <w:rsid w:val="00BA536E"/>
    <w:rsid w:val="00BA5C03"/>
    <w:rsid w:val="00BA6DDD"/>
    <w:rsid w:val="00BA77B6"/>
    <w:rsid w:val="00BA7A7F"/>
    <w:rsid w:val="00BB00D7"/>
    <w:rsid w:val="00BB02F7"/>
    <w:rsid w:val="00BB0AAC"/>
    <w:rsid w:val="00BB0B20"/>
    <w:rsid w:val="00BB2DD0"/>
    <w:rsid w:val="00BB4B48"/>
    <w:rsid w:val="00BB5422"/>
    <w:rsid w:val="00BB598B"/>
    <w:rsid w:val="00BB670A"/>
    <w:rsid w:val="00BC1672"/>
    <w:rsid w:val="00BC3ACD"/>
    <w:rsid w:val="00BC5268"/>
    <w:rsid w:val="00BC652D"/>
    <w:rsid w:val="00BD127C"/>
    <w:rsid w:val="00BD1ECB"/>
    <w:rsid w:val="00BD24E6"/>
    <w:rsid w:val="00BD2B31"/>
    <w:rsid w:val="00BD4AE4"/>
    <w:rsid w:val="00BD5C70"/>
    <w:rsid w:val="00BD635A"/>
    <w:rsid w:val="00BD7185"/>
    <w:rsid w:val="00BD75CB"/>
    <w:rsid w:val="00BE079C"/>
    <w:rsid w:val="00BE0E54"/>
    <w:rsid w:val="00BE1A46"/>
    <w:rsid w:val="00BE2E8F"/>
    <w:rsid w:val="00BE42C7"/>
    <w:rsid w:val="00BE7534"/>
    <w:rsid w:val="00BF0079"/>
    <w:rsid w:val="00BF0835"/>
    <w:rsid w:val="00BF13F5"/>
    <w:rsid w:val="00BF264A"/>
    <w:rsid w:val="00BF27D9"/>
    <w:rsid w:val="00BF281F"/>
    <w:rsid w:val="00BF28F9"/>
    <w:rsid w:val="00BF2CBD"/>
    <w:rsid w:val="00BF37C7"/>
    <w:rsid w:val="00BF3C0F"/>
    <w:rsid w:val="00BF41E6"/>
    <w:rsid w:val="00BF4520"/>
    <w:rsid w:val="00BF4F12"/>
    <w:rsid w:val="00BF7F29"/>
    <w:rsid w:val="00C00DA8"/>
    <w:rsid w:val="00C0287E"/>
    <w:rsid w:val="00C045D4"/>
    <w:rsid w:val="00C046B6"/>
    <w:rsid w:val="00C04D04"/>
    <w:rsid w:val="00C0629A"/>
    <w:rsid w:val="00C062FF"/>
    <w:rsid w:val="00C067B8"/>
    <w:rsid w:val="00C069CB"/>
    <w:rsid w:val="00C06CDF"/>
    <w:rsid w:val="00C07739"/>
    <w:rsid w:val="00C102A6"/>
    <w:rsid w:val="00C10F63"/>
    <w:rsid w:val="00C117F5"/>
    <w:rsid w:val="00C1229D"/>
    <w:rsid w:val="00C13B84"/>
    <w:rsid w:val="00C14161"/>
    <w:rsid w:val="00C14F82"/>
    <w:rsid w:val="00C163C2"/>
    <w:rsid w:val="00C16C6D"/>
    <w:rsid w:val="00C16DCE"/>
    <w:rsid w:val="00C216D8"/>
    <w:rsid w:val="00C22CF3"/>
    <w:rsid w:val="00C22D53"/>
    <w:rsid w:val="00C2306F"/>
    <w:rsid w:val="00C23D06"/>
    <w:rsid w:val="00C25CAE"/>
    <w:rsid w:val="00C27A14"/>
    <w:rsid w:val="00C27B71"/>
    <w:rsid w:val="00C308D5"/>
    <w:rsid w:val="00C32831"/>
    <w:rsid w:val="00C32EF3"/>
    <w:rsid w:val="00C33601"/>
    <w:rsid w:val="00C33C97"/>
    <w:rsid w:val="00C36C45"/>
    <w:rsid w:val="00C410CB"/>
    <w:rsid w:val="00C41E83"/>
    <w:rsid w:val="00C4389D"/>
    <w:rsid w:val="00C43A17"/>
    <w:rsid w:val="00C44C3C"/>
    <w:rsid w:val="00C44C7E"/>
    <w:rsid w:val="00C4529A"/>
    <w:rsid w:val="00C53CF3"/>
    <w:rsid w:val="00C55649"/>
    <w:rsid w:val="00C55655"/>
    <w:rsid w:val="00C5583C"/>
    <w:rsid w:val="00C55BB3"/>
    <w:rsid w:val="00C56B19"/>
    <w:rsid w:val="00C56D66"/>
    <w:rsid w:val="00C56DA7"/>
    <w:rsid w:val="00C5702D"/>
    <w:rsid w:val="00C60434"/>
    <w:rsid w:val="00C62764"/>
    <w:rsid w:val="00C642C3"/>
    <w:rsid w:val="00C64CAD"/>
    <w:rsid w:val="00C662BC"/>
    <w:rsid w:val="00C668FF"/>
    <w:rsid w:val="00C66CDF"/>
    <w:rsid w:val="00C67077"/>
    <w:rsid w:val="00C703BE"/>
    <w:rsid w:val="00C7096D"/>
    <w:rsid w:val="00C71D7E"/>
    <w:rsid w:val="00C724C8"/>
    <w:rsid w:val="00C75FC0"/>
    <w:rsid w:val="00C765DC"/>
    <w:rsid w:val="00C77901"/>
    <w:rsid w:val="00C77D66"/>
    <w:rsid w:val="00C80CB4"/>
    <w:rsid w:val="00C8132E"/>
    <w:rsid w:val="00C81C1F"/>
    <w:rsid w:val="00C821DA"/>
    <w:rsid w:val="00C8252B"/>
    <w:rsid w:val="00C84851"/>
    <w:rsid w:val="00C84E95"/>
    <w:rsid w:val="00C85439"/>
    <w:rsid w:val="00C86AD2"/>
    <w:rsid w:val="00C8761D"/>
    <w:rsid w:val="00C878D8"/>
    <w:rsid w:val="00C90096"/>
    <w:rsid w:val="00C9010C"/>
    <w:rsid w:val="00C90B82"/>
    <w:rsid w:val="00C91784"/>
    <w:rsid w:val="00C91D3F"/>
    <w:rsid w:val="00C9226B"/>
    <w:rsid w:val="00C9476C"/>
    <w:rsid w:val="00C96DF2"/>
    <w:rsid w:val="00CA0670"/>
    <w:rsid w:val="00CA1638"/>
    <w:rsid w:val="00CA1938"/>
    <w:rsid w:val="00CA1D92"/>
    <w:rsid w:val="00CA22A2"/>
    <w:rsid w:val="00CA6D85"/>
    <w:rsid w:val="00CB2552"/>
    <w:rsid w:val="00CB2754"/>
    <w:rsid w:val="00CB549D"/>
    <w:rsid w:val="00CB6009"/>
    <w:rsid w:val="00CC11C3"/>
    <w:rsid w:val="00CC218A"/>
    <w:rsid w:val="00CC3521"/>
    <w:rsid w:val="00CC3995"/>
    <w:rsid w:val="00CC4341"/>
    <w:rsid w:val="00CC4ADE"/>
    <w:rsid w:val="00CC6FF2"/>
    <w:rsid w:val="00CD053F"/>
    <w:rsid w:val="00CD141E"/>
    <w:rsid w:val="00CD186F"/>
    <w:rsid w:val="00CD1A00"/>
    <w:rsid w:val="00CD1B01"/>
    <w:rsid w:val="00CD33C3"/>
    <w:rsid w:val="00CD37FE"/>
    <w:rsid w:val="00CD43EB"/>
    <w:rsid w:val="00CD5317"/>
    <w:rsid w:val="00CD779D"/>
    <w:rsid w:val="00CD79B2"/>
    <w:rsid w:val="00CE1944"/>
    <w:rsid w:val="00CE1CDE"/>
    <w:rsid w:val="00CE2BD6"/>
    <w:rsid w:val="00CE2D0A"/>
    <w:rsid w:val="00CE346D"/>
    <w:rsid w:val="00CE432A"/>
    <w:rsid w:val="00CE4703"/>
    <w:rsid w:val="00CE480D"/>
    <w:rsid w:val="00CE554C"/>
    <w:rsid w:val="00CE5B53"/>
    <w:rsid w:val="00CE705E"/>
    <w:rsid w:val="00CE7108"/>
    <w:rsid w:val="00CE7F93"/>
    <w:rsid w:val="00CF317C"/>
    <w:rsid w:val="00CF325C"/>
    <w:rsid w:val="00CF43C3"/>
    <w:rsid w:val="00CF4810"/>
    <w:rsid w:val="00CF5124"/>
    <w:rsid w:val="00CF5F24"/>
    <w:rsid w:val="00CF622E"/>
    <w:rsid w:val="00CF63D5"/>
    <w:rsid w:val="00CF6F28"/>
    <w:rsid w:val="00D003EC"/>
    <w:rsid w:val="00D00B78"/>
    <w:rsid w:val="00D0185E"/>
    <w:rsid w:val="00D0443E"/>
    <w:rsid w:val="00D044B7"/>
    <w:rsid w:val="00D06AE7"/>
    <w:rsid w:val="00D072DC"/>
    <w:rsid w:val="00D07F23"/>
    <w:rsid w:val="00D10458"/>
    <w:rsid w:val="00D108A7"/>
    <w:rsid w:val="00D11B47"/>
    <w:rsid w:val="00D15B08"/>
    <w:rsid w:val="00D16C2E"/>
    <w:rsid w:val="00D2059F"/>
    <w:rsid w:val="00D22554"/>
    <w:rsid w:val="00D231D0"/>
    <w:rsid w:val="00D23B1C"/>
    <w:rsid w:val="00D25ADD"/>
    <w:rsid w:val="00D25F2F"/>
    <w:rsid w:val="00D31927"/>
    <w:rsid w:val="00D31B81"/>
    <w:rsid w:val="00D32733"/>
    <w:rsid w:val="00D3434D"/>
    <w:rsid w:val="00D34825"/>
    <w:rsid w:val="00D34DF9"/>
    <w:rsid w:val="00D35815"/>
    <w:rsid w:val="00D365B8"/>
    <w:rsid w:val="00D36FAE"/>
    <w:rsid w:val="00D3712F"/>
    <w:rsid w:val="00D37D48"/>
    <w:rsid w:val="00D408B1"/>
    <w:rsid w:val="00D4091A"/>
    <w:rsid w:val="00D41223"/>
    <w:rsid w:val="00D412B2"/>
    <w:rsid w:val="00D41B56"/>
    <w:rsid w:val="00D43177"/>
    <w:rsid w:val="00D43A15"/>
    <w:rsid w:val="00D44742"/>
    <w:rsid w:val="00D4526C"/>
    <w:rsid w:val="00D4757D"/>
    <w:rsid w:val="00D51CDF"/>
    <w:rsid w:val="00D52F13"/>
    <w:rsid w:val="00D53DE9"/>
    <w:rsid w:val="00D55256"/>
    <w:rsid w:val="00D6044A"/>
    <w:rsid w:val="00D6192F"/>
    <w:rsid w:val="00D61CCE"/>
    <w:rsid w:val="00D61DE7"/>
    <w:rsid w:val="00D624F0"/>
    <w:rsid w:val="00D62BFD"/>
    <w:rsid w:val="00D645A4"/>
    <w:rsid w:val="00D645D0"/>
    <w:rsid w:val="00D657CD"/>
    <w:rsid w:val="00D65D86"/>
    <w:rsid w:val="00D665EA"/>
    <w:rsid w:val="00D70E74"/>
    <w:rsid w:val="00D72A1D"/>
    <w:rsid w:val="00D73BCF"/>
    <w:rsid w:val="00D75887"/>
    <w:rsid w:val="00D75B4C"/>
    <w:rsid w:val="00D76BA7"/>
    <w:rsid w:val="00D77615"/>
    <w:rsid w:val="00D83208"/>
    <w:rsid w:val="00D835D9"/>
    <w:rsid w:val="00D8380C"/>
    <w:rsid w:val="00D83E87"/>
    <w:rsid w:val="00D84453"/>
    <w:rsid w:val="00D86217"/>
    <w:rsid w:val="00D90369"/>
    <w:rsid w:val="00D91D28"/>
    <w:rsid w:val="00D92E6C"/>
    <w:rsid w:val="00D96518"/>
    <w:rsid w:val="00D968F5"/>
    <w:rsid w:val="00D96EE0"/>
    <w:rsid w:val="00D97554"/>
    <w:rsid w:val="00DA1D00"/>
    <w:rsid w:val="00DA3A83"/>
    <w:rsid w:val="00DA5099"/>
    <w:rsid w:val="00DB051B"/>
    <w:rsid w:val="00DB0FAB"/>
    <w:rsid w:val="00DB23DE"/>
    <w:rsid w:val="00DB2607"/>
    <w:rsid w:val="00DB2C16"/>
    <w:rsid w:val="00DB3F19"/>
    <w:rsid w:val="00DB42B5"/>
    <w:rsid w:val="00DB463F"/>
    <w:rsid w:val="00DB48AC"/>
    <w:rsid w:val="00DB7E54"/>
    <w:rsid w:val="00DC389C"/>
    <w:rsid w:val="00DC3D42"/>
    <w:rsid w:val="00DC4EED"/>
    <w:rsid w:val="00DC56B4"/>
    <w:rsid w:val="00DC7F57"/>
    <w:rsid w:val="00DD2EEB"/>
    <w:rsid w:val="00DD3889"/>
    <w:rsid w:val="00DD433B"/>
    <w:rsid w:val="00DD4A2E"/>
    <w:rsid w:val="00DD4EFD"/>
    <w:rsid w:val="00DD686F"/>
    <w:rsid w:val="00DD6A07"/>
    <w:rsid w:val="00DD6CD1"/>
    <w:rsid w:val="00DD6EC6"/>
    <w:rsid w:val="00DD72CE"/>
    <w:rsid w:val="00DD75BA"/>
    <w:rsid w:val="00DD7757"/>
    <w:rsid w:val="00DE004B"/>
    <w:rsid w:val="00DE109A"/>
    <w:rsid w:val="00DE15AB"/>
    <w:rsid w:val="00DE1FBA"/>
    <w:rsid w:val="00DE3791"/>
    <w:rsid w:val="00DE4DC2"/>
    <w:rsid w:val="00DE5A2F"/>
    <w:rsid w:val="00DE608A"/>
    <w:rsid w:val="00DE664E"/>
    <w:rsid w:val="00DF09B0"/>
    <w:rsid w:val="00DF0AB8"/>
    <w:rsid w:val="00DF2663"/>
    <w:rsid w:val="00DF3CEC"/>
    <w:rsid w:val="00DF4736"/>
    <w:rsid w:val="00DF48A4"/>
    <w:rsid w:val="00DF56B0"/>
    <w:rsid w:val="00DF6A71"/>
    <w:rsid w:val="00E01142"/>
    <w:rsid w:val="00E0115B"/>
    <w:rsid w:val="00E03096"/>
    <w:rsid w:val="00E038D8"/>
    <w:rsid w:val="00E03CB4"/>
    <w:rsid w:val="00E0615A"/>
    <w:rsid w:val="00E07F61"/>
    <w:rsid w:val="00E1067B"/>
    <w:rsid w:val="00E14F89"/>
    <w:rsid w:val="00E158B0"/>
    <w:rsid w:val="00E15DA7"/>
    <w:rsid w:val="00E161D1"/>
    <w:rsid w:val="00E172D1"/>
    <w:rsid w:val="00E17460"/>
    <w:rsid w:val="00E20B43"/>
    <w:rsid w:val="00E210A7"/>
    <w:rsid w:val="00E221A4"/>
    <w:rsid w:val="00E2324A"/>
    <w:rsid w:val="00E24D96"/>
    <w:rsid w:val="00E25557"/>
    <w:rsid w:val="00E2783F"/>
    <w:rsid w:val="00E31D04"/>
    <w:rsid w:val="00E31F54"/>
    <w:rsid w:val="00E35E60"/>
    <w:rsid w:val="00E36F5A"/>
    <w:rsid w:val="00E414F3"/>
    <w:rsid w:val="00E41D7E"/>
    <w:rsid w:val="00E43C56"/>
    <w:rsid w:val="00E45872"/>
    <w:rsid w:val="00E50FA4"/>
    <w:rsid w:val="00E52B9C"/>
    <w:rsid w:val="00E52CF6"/>
    <w:rsid w:val="00E537BD"/>
    <w:rsid w:val="00E53D56"/>
    <w:rsid w:val="00E53D90"/>
    <w:rsid w:val="00E54C09"/>
    <w:rsid w:val="00E568DB"/>
    <w:rsid w:val="00E61BA5"/>
    <w:rsid w:val="00E63686"/>
    <w:rsid w:val="00E63F98"/>
    <w:rsid w:val="00E653A7"/>
    <w:rsid w:val="00E723CB"/>
    <w:rsid w:val="00E72B53"/>
    <w:rsid w:val="00E77329"/>
    <w:rsid w:val="00E8013D"/>
    <w:rsid w:val="00E8040E"/>
    <w:rsid w:val="00E80A68"/>
    <w:rsid w:val="00E80EF3"/>
    <w:rsid w:val="00E81B29"/>
    <w:rsid w:val="00E82EDF"/>
    <w:rsid w:val="00E83275"/>
    <w:rsid w:val="00E84B69"/>
    <w:rsid w:val="00E85966"/>
    <w:rsid w:val="00E90117"/>
    <w:rsid w:val="00E9054B"/>
    <w:rsid w:val="00E93146"/>
    <w:rsid w:val="00E9322A"/>
    <w:rsid w:val="00E932CC"/>
    <w:rsid w:val="00E93A4E"/>
    <w:rsid w:val="00E95C3A"/>
    <w:rsid w:val="00E9638E"/>
    <w:rsid w:val="00E96684"/>
    <w:rsid w:val="00E96786"/>
    <w:rsid w:val="00E97914"/>
    <w:rsid w:val="00EA03B6"/>
    <w:rsid w:val="00EA0CD6"/>
    <w:rsid w:val="00EA33C4"/>
    <w:rsid w:val="00EA769F"/>
    <w:rsid w:val="00EA7AEE"/>
    <w:rsid w:val="00EB1330"/>
    <w:rsid w:val="00EB1A94"/>
    <w:rsid w:val="00EB234D"/>
    <w:rsid w:val="00EB3390"/>
    <w:rsid w:val="00EB476E"/>
    <w:rsid w:val="00EB5151"/>
    <w:rsid w:val="00EB545B"/>
    <w:rsid w:val="00EB647A"/>
    <w:rsid w:val="00EB65B3"/>
    <w:rsid w:val="00EB7F11"/>
    <w:rsid w:val="00EC2711"/>
    <w:rsid w:val="00EC48F9"/>
    <w:rsid w:val="00EC5B0B"/>
    <w:rsid w:val="00EC7550"/>
    <w:rsid w:val="00EC7BE8"/>
    <w:rsid w:val="00ED1A59"/>
    <w:rsid w:val="00ED2C71"/>
    <w:rsid w:val="00ED334D"/>
    <w:rsid w:val="00ED47C3"/>
    <w:rsid w:val="00ED5F93"/>
    <w:rsid w:val="00ED6A33"/>
    <w:rsid w:val="00ED6F23"/>
    <w:rsid w:val="00EE0E65"/>
    <w:rsid w:val="00EE1386"/>
    <w:rsid w:val="00EE2464"/>
    <w:rsid w:val="00EE312A"/>
    <w:rsid w:val="00EE3B4B"/>
    <w:rsid w:val="00EE4B9F"/>
    <w:rsid w:val="00EE4BCC"/>
    <w:rsid w:val="00EE5027"/>
    <w:rsid w:val="00EE64DB"/>
    <w:rsid w:val="00EE6CA8"/>
    <w:rsid w:val="00EE6ED6"/>
    <w:rsid w:val="00EE76A7"/>
    <w:rsid w:val="00EF0F65"/>
    <w:rsid w:val="00EF1F28"/>
    <w:rsid w:val="00EF3F18"/>
    <w:rsid w:val="00EF60A6"/>
    <w:rsid w:val="00EF64D3"/>
    <w:rsid w:val="00EF6723"/>
    <w:rsid w:val="00EF77B0"/>
    <w:rsid w:val="00F00E20"/>
    <w:rsid w:val="00F0212D"/>
    <w:rsid w:val="00F02F00"/>
    <w:rsid w:val="00F04DB8"/>
    <w:rsid w:val="00F05CCA"/>
    <w:rsid w:val="00F07D96"/>
    <w:rsid w:val="00F10715"/>
    <w:rsid w:val="00F112B7"/>
    <w:rsid w:val="00F113EF"/>
    <w:rsid w:val="00F124F7"/>
    <w:rsid w:val="00F12AE0"/>
    <w:rsid w:val="00F12D06"/>
    <w:rsid w:val="00F13A81"/>
    <w:rsid w:val="00F13D72"/>
    <w:rsid w:val="00F13FAC"/>
    <w:rsid w:val="00F22A0E"/>
    <w:rsid w:val="00F22F09"/>
    <w:rsid w:val="00F23CE0"/>
    <w:rsid w:val="00F25DA4"/>
    <w:rsid w:val="00F273E7"/>
    <w:rsid w:val="00F27AA5"/>
    <w:rsid w:val="00F3129F"/>
    <w:rsid w:val="00F3243D"/>
    <w:rsid w:val="00F3353C"/>
    <w:rsid w:val="00F33663"/>
    <w:rsid w:val="00F3390B"/>
    <w:rsid w:val="00F349AC"/>
    <w:rsid w:val="00F35D6D"/>
    <w:rsid w:val="00F40832"/>
    <w:rsid w:val="00F41575"/>
    <w:rsid w:val="00F445F3"/>
    <w:rsid w:val="00F4495C"/>
    <w:rsid w:val="00F45DB4"/>
    <w:rsid w:val="00F4743D"/>
    <w:rsid w:val="00F50D63"/>
    <w:rsid w:val="00F5343B"/>
    <w:rsid w:val="00F543F2"/>
    <w:rsid w:val="00F56176"/>
    <w:rsid w:val="00F56A79"/>
    <w:rsid w:val="00F579AF"/>
    <w:rsid w:val="00F57EBB"/>
    <w:rsid w:val="00F61208"/>
    <w:rsid w:val="00F64183"/>
    <w:rsid w:val="00F64451"/>
    <w:rsid w:val="00F64B90"/>
    <w:rsid w:val="00F65044"/>
    <w:rsid w:val="00F65486"/>
    <w:rsid w:val="00F67031"/>
    <w:rsid w:val="00F67A5E"/>
    <w:rsid w:val="00F70406"/>
    <w:rsid w:val="00F70440"/>
    <w:rsid w:val="00F70801"/>
    <w:rsid w:val="00F70CF1"/>
    <w:rsid w:val="00F71273"/>
    <w:rsid w:val="00F73D82"/>
    <w:rsid w:val="00F74B9F"/>
    <w:rsid w:val="00F7581C"/>
    <w:rsid w:val="00F802B0"/>
    <w:rsid w:val="00F827ED"/>
    <w:rsid w:val="00F831F7"/>
    <w:rsid w:val="00F843A5"/>
    <w:rsid w:val="00F84A81"/>
    <w:rsid w:val="00F85D84"/>
    <w:rsid w:val="00F85EFE"/>
    <w:rsid w:val="00F87A3D"/>
    <w:rsid w:val="00F9154A"/>
    <w:rsid w:val="00F9218F"/>
    <w:rsid w:val="00F929A1"/>
    <w:rsid w:val="00F94BB1"/>
    <w:rsid w:val="00F97E20"/>
    <w:rsid w:val="00FA03F1"/>
    <w:rsid w:val="00FA0E1D"/>
    <w:rsid w:val="00FA17D4"/>
    <w:rsid w:val="00FA1ADB"/>
    <w:rsid w:val="00FA1C51"/>
    <w:rsid w:val="00FA26A9"/>
    <w:rsid w:val="00FA2C4A"/>
    <w:rsid w:val="00FA2FF7"/>
    <w:rsid w:val="00FA36B5"/>
    <w:rsid w:val="00FA3DA8"/>
    <w:rsid w:val="00FA3FAC"/>
    <w:rsid w:val="00FA4CD4"/>
    <w:rsid w:val="00FA6CD3"/>
    <w:rsid w:val="00FA73EE"/>
    <w:rsid w:val="00FA7D81"/>
    <w:rsid w:val="00FB0FB6"/>
    <w:rsid w:val="00FB46AD"/>
    <w:rsid w:val="00FB4E65"/>
    <w:rsid w:val="00FB5B99"/>
    <w:rsid w:val="00FB7456"/>
    <w:rsid w:val="00FC0514"/>
    <w:rsid w:val="00FC161A"/>
    <w:rsid w:val="00FC27DE"/>
    <w:rsid w:val="00FC4057"/>
    <w:rsid w:val="00FC4D0E"/>
    <w:rsid w:val="00FC5CBC"/>
    <w:rsid w:val="00FC605C"/>
    <w:rsid w:val="00FC6865"/>
    <w:rsid w:val="00FC6E9F"/>
    <w:rsid w:val="00FD027B"/>
    <w:rsid w:val="00FD0F5B"/>
    <w:rsid w:val="00FD1023"/>
    <w:rsid w:val="00FD11C8"/>
    <w:rsid w:val="00FD1F52"/>
    <w:rsid w:val="00FD2F12"/>
    <w:rsid w:val="00FD3EE3"/>
    <w:rsid w:val="00FD4E27"/>
    <w:rsid w:val="00FD5169"/>
    <w:rsid w:val="00FD57E2"/>
    <w:rsid w:val="00FD7232"/>
    <w:rsid w:val="00FE0CED"/>
    <w:rsid w:val="00FE225F"/>
    <w:rsid w:val="00FE2F9B"/>
    <w:rsid w:val="00FE3806"/>
    <w:rsid w:val="00FE5488"/>
    <w:rsid w:val="00FE574A"/>
    <w:rsid w:val="00FE5B61"/>
    <w:rsid w:val="00FF05CC"/>
    <w:rsid w:val="00FF0859"/>
    <w:rsid w:val="00FF1C48"/>
    <w:rsid w:val="00FF267C"/>
    <w:rsid w:val="00FF3099"/>
    <w:rsid w:val="00FF3744"/>
    <w:rsid w:val="00FF470E"/>
    <w:rsid w:val="00FF55C4"/>
    <w:rsid w:val="00FF5ADA"/>
    <w:rsid w:val="00FF68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B5233"/>
  <w15:chartTrackingRefBased/>
  <w15:docId w15:val="{E220C980-8678-48C6-AD1E-027C15A8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EFF"/>
    <w:rPr>
      <w:rFonts w:ascii="Calibri" w:eastAsia="Calibri" w:hAnsi="Calibri" w:cs="Times New Roman"/>
    </w:rPr>
  </w:style>
  <w:style w:type="paragraph" w:styleId="Ttulo1">
    <w:name w:val="heading 1"/>
    <w:basedOn w:val="Normal"/>
    <w:next w:val="Normal"/>
    <w:link w:val="Ttulo1Car"/>
    <w:uiPriority w:val="9"/>
    <w:qFormat/>
    <w:rsid w:val="00872E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2EFF"/>
    <w:rPr>
      <w:rFonts w:asciiTheme="majorHAnsi" w:eastAsiaTheme="majorEastAsia" w:hAnsiTheme="majorHAnsi" w:cstheme="majorBidi"/>
      <w:color w:val="2E74B5" w:themeColor="accent1" w:themeShade="BF"/>
      <w:sz w:val="32"/>
      <w:szCs w:val="32"/>
    </w:rPr>
  </w:style>
  <w:style w:type="paragraph" w:customStyle="1" w:styleId="corte3centro">
    <w:name w:val="corte3 centro"/>
    <w:basedOn w:val="Normal"/>
    <w:link w:val="corte3centroCar"/>
    <w:qFormat/>
    <w:rsid w:val="00872EFF"/>
    <w:pPr>
      <w:spacing w:line="360" w:lineRule="auto"/>
      <w:jc w:val="center"/>
    </w:pPr>
    <w:rPr>
      <w:rFonts w:ascii="Arial" w:hAnsi="Arial"/>
      <w:b/>
      <w:sz w:val="30"/>
    </w:rPr>
  </w:style>
  <w:style w:type="paragraph" w:customStyle="1" w:styleId="corte4fondo">
    <w:name w:val="corte4 fondo"/>
    <w:basedOn w:val="Normal"/>
    <w:link w:val="corte4fondoCar1"/>
    <w:qFormat/>
    <w:rsid w:val="00872EFF"/>
    <w:pPr>
      <w:spacing w:line="360" w:lineRule="auto"/>
      <w:ind w:firstLine="709"/>
      <w:jc w:val="both"/>
    </w:pPr>
    <w:rPr>
      <w:rFonts w:ascii="Arial" w:hAnsi="Arial"/>
      <w:sz w:val="30"/>
    </w:rPr>
  </w:style>
  <w:style w:type="paragraph" w:styleId="Encabezado">
    <w:name w:val="header"/>
    <w:basedOn w:val="Normal"/>
    <w:link w:val="EncabezadoCar"/>
    <w:uiPriority w:val="99"/>
    <w:rsid w:val="00872EFF"/>
    <w:pPr>
      <w:tabs>
        <w:tab w:val="center" w:pos="4252"/>
        <w:tab w:val="right" w:pos="8504"/>
      </w:tabs>
    </w:pPr>
  </w:style>
  <w:style w:type="character" w:customStyle="1" w:styleId="EncabezadoCar">
    <w:name w:val="Encabezado Car"/>
    <w:basedOn w:val="Fuentedeprrafopredeter"/>
    <w:link w:val="Encabezado"/>
    <w:uiPriority w:val="99"/>
    <w:rsid w:val="00872EFF"/>
    <w:rPr>
      <w:rFonts w:ascii="Calibri" w:eastAsia="Calibri" w:hAnsi="Calibri" w:cs="Times New Roman"/>
    </w:rPr>
  </w:style>
  <w:style w:type="paragraph" w:customStyle="1" w:styleId="corte6cintilloypie">
    <w:name w:val="corte6 cintillo y pie"/>
    <w:basedOn w:val="Normal"/>
    <w:rsid w:val="00872EFF"/>
    <w:pPr>
      <w:jc w:val="right"/>
    </w:pPr>
    <w:rPr>
      <w:rFonts w:ascii="Arial" w:hAnsi="Arial"/>
      <w:b/>
      <w:caps/>
      <w:sz w:val="24"/>
    </w:rPr>
  </w:style>
  <w:style w:type="paragraph" w:styleId="Piedepgina">
    <w:name w:val="footer"/>
    <w:basedOn w:val="Normal"/>
    <w:link w:val="PiedepginaCar"/>
    <w:uiPriority w:val="99"/>
    <w:rsid w:val="00872EFF"/>
    <w:pPr>
      <w:tabs>
        <w:tab w:val="center" w:pos="4252"/>
        <w:tab w:val="right" w:pos="8504"/>
      </w:tabs>
    </w:pPr>
  </w:style>
  <w:style w:type="character" w:customStyle="1" w:styleId="PiedepginaCar">
    <w:name w:val="Pie de página Car"/>
    <w:basedOn w:val="Fuentedeprrafopredeter"/>
    <w:link w:val="Piedepgina"/>
    <w:uiPriority w:val="99"/>
    <w:rsid w:val="00872EFF"/>
    <w:rPr>
      <w:rFonts w:ascii="Calibri" w:eastAsia="Calibri" w:hAnsi="Calibri" w:cs="Times New Roman"/>
    </w:rPr>
  </w:style>
  <w:style w:type="paragraph" w:styleId="Textonotapie">
    <w:name w:val="footnote text"/>
    <w:aliases w:val="Footnote Text Char Char Char Char Char,Footnote Text Char Char Char Char,Footnote reference,FA Fu,Car, Car,Footnote Text Char Char Char,Car Car Car,Footnote Text Cha,FA Fußnotentext,FA Fuﬂnotentext,Footnote Text Char Char,Ca,Car3,Car3 Car"/>
    <w:basedOn w:val="Normal"/>
    <w:link w:val="TextonotapieCar1"/>
    <w:uiPriority w:val="99"/>
    <w:qFormat/>
    <w:rsid w:val="00872EFF"/>
    <w:rPr>
      <w:lang w:eastAsia="es-MX"/>
    </w:rPr>
  </w:style>
  <w:style w:type="character" w:customStyle="1" w:styleId="TextonotapieCar">
    <w:name w:val="Texto nota pie Car"/>
    <w:aliases w:val="FA Fu Car Car,FA Fu Car1,Car3 Car1,Car3 Car Car,Footnote Text Char Car,Texto nota pie Car Car Car,Car2 Car,FA Fu?notentext Car,Texto nota pie Car2,Car Car3,Car2 Car3,Car1 Car3,Car3 Car3,Car4 Car3,Car11 Car3,Car21 Car2,Car211 Car2"/>
    <w:basedOn w:val="Fuentedeprrafopredeter"/>
    <w:uiPriority w:val="99"/>
    <w:qFormat/>
    <w:rsid w:val="00872EFF"/>
    <w:rPr>
      <w:rFonts w:ascii="Calibri" w:eastAsia="Calibri" w:hAnsi="Calibri" w:cs="Times New Roman"/>
      <w:sz w:val="20"/>
      <w:szCs w:val="20"/>
    </w:rPr>
  </w:style>
  <w:style w:type="character" w:styleId="Refdenotaalpie">
    <w:name w:val="footnote reference"/>
    <w:aliases w:val="Ref. de nota al pie 2,Texto de nota al pie,Footnotes refss,Appel note de bas de page,Footnote number,referencia nota al pie,BVI fnr,f,4_G,16 Point,Superscript 6 Point,Texto nota al pie,julio,Stinking Styles,Stinking Styles5,ftref,Ref"/>
    <w:link w:val="4GChar"/>
    <w:uiPriority w:val="99"/>
    <w:qFormat/>
    <w:rsid w:val="00872EFF"/>
    <w:rPr>
      <w:vertAlign w:val="superscript"/>
    </w:rPr>
  </w:style>
  <w:style w:type="character" w:customStyle="1" w:styleId="corte4fondoCar1">
    <w:name w:val="corte4 fondo Car1"/>
    <w:link w:val="corte4fondo"/>
    <w:rsid w:val="00872EFF"/>
    <w:rPr>
      <w:rFonts w:ascii="Arial" w:eastAsia="Calibri" w:hAnsi="Arial" w:cs="Times New Roman"/>
      <w:sz w:val="30"/>
    </w:rPr>
  </w:style>
  <w:style w:type="character" w:customStyle="1" w:styleId="TextonotapieCar1">
    <w:name w:val="Texto nota pie Car1"/>
    <w:aliases w:val="Footnote Text Char Char Char Char Char Car,Footnote Text Char Char Char Char Car,Footnote reference Car,FA Fu Car,Car Car, Car Car,Footnote Text Char Char Char Car,Car Car Car Car,Footnote Text Cha Car,FA Fußnotentext Car,Ca Car"/>
    <w:link w:val="Textonotapie"/>
    <w:uiPriority w:val="99"/>
    <w:qFormat/>
    <w:locked/>
    <w:rsid w:val="00872EFF"/>
    <w:rPr>
      <w:rFonts w:ascii="Calibri" w:eastAsia="Calibri" w:hAnsi="Calibri" w:cs="Times New Roman"/>
      <w:lang w:eastAsia="es-MX"/>
    </w:rPr>
  </w:style>
  <w:style w:type="paragraph" w:styleId="Prrafodelista">
    <w:name w:val="List Paragraph"/>
    <w:aliases w:val="Cita texto,TEXTO GENERAL SENTENCIAS,Lista vistosa - Énfasis 11,Párrafo de lista2,Párrafo de lista1,Footnote,List Paragraph1,Colorful List - Accent 11,Lista multicolor - Énfasis 11,Cuadrícula clara - Énfasis 31,Trascripción,Dot pt,lp1"/>
    <w:basedOn w:val="Normal"/>
    <w:link w:val="PrrafodelistaCar"/>
    <w:uiPriority w:val="34"/>
    <w:qFormat/>
    <w:rsid w:val="00872EFF"/>
    <w:pPr>
      <w:ind w:left="708"/>
    </w:pPr>
    <w:rPr>
      <w:lang w:eastAsia="es-MX"/>
    </w:rPr>
  </w:style>
  <w:style w:type="character" w:customStyle="1" w:styleId="corte3centroCar">
    <w:name w:val="corte3 centro Car"/>
    <w:link w:val="corte3centro"/>
    <w:rsid w:val="00872EFF"/>
    <w:rPr>
      <w:rFonts w:ascii="Arial" w:eastAsia="Calibri" w:hAnsi="Arial" w:cs="Times New Roman"/>
      <w:b/>
      <w:sz w:val="30"/>
    </w:rPr>
  </w:style>
  <w:style w:type="paragraph" w:customStyle="1" w:styleId="Estilo">
    <w:name w:val="Estilo"/>
    <w:basedOn w:val="Sinespaciado"/>
    <w:link w:val="EstiloCar"/>
    <w:qFormat/>
    <w:rsid w:val="00872EFF"/>
    <w:pPr>
      <w:jc w:val="both"/>
    </w:pPr>
    <w:rPr>
      <w:rFonts w:ascii="Arial" w:hAnsi="Arial"/>
      <w:sz w:val="24"/>
    </w:rPr>
  </w:style>
  <w:style w:type="character" w:customStyle="1" w:styleId="EstiloCar">
    <w:name w:val="Estilo Car"/>
    <w:link w:val="Estilo"/>
    <w:rsid w:val="00872EFF"/>
    <w:rPr>
      <w:rFonts w:ascii="Arial" w:eastAsia="Calibri" w:hAnsi="Arial" w:cs="Times New Roman"/>
      <w:sz w:val="24"/>
    </w:rPr>
  </w:style>
  <w:style w:type="paragraph" w:styleId="Lista2">
    <w:name w:val="List 2"/>
    <w:basedOn w:val="Normal"/>
    <w:uiPriority w:val="99"/>
    <w:rsid w:val="00872EFF"/>
    <w:pPr>
      <w:suppressAutoHyphens/>
      <w:autoSpaceDN w:val="0"/>
      <w:spacing w:after="0" w:line="240" w:lineRule="auto"/>
      <w:ind w:left="566" w:hanging="283"/>
      <w:textAlignment w:val="baseline"/>
    </w:pPr>
    <w:rPr>
      <w:rFonts w:ascii="Times New Roman" w:eastAsia="Times New Roman" w:hAnsi="Times New Roman"/>
      <w:sz w:val="20"/>
      <w:szCs w:val="20"/>
      <w:lang w:eastAsia="es-MX"/>
    </w:rPr>
  </w:style>
  <w:style w:type="character" w:customStyle="1" w:styleId="PrrafodelistaCar">
    <w:name w:val="Párrafo de lista Car"/>
    <w:aliases w:val="Cita texto Car,TEXTO GENERAL SENTENCIAS Car,Lista vistosa - Énfasis 11 Car,Párrafo de lista2 Car,Párrafo de lista1 Car,Footnote Car,List Paragraph1 Car,Colorful List - Accent 11 Car,Lista multicolor - Énfasis 11 Car,Trascripción Car"/>
    <w:link w:val="Prrafodelista"/>
    <w:uiPriority w:val="34"/>
    <w:qFormat/>
    <w:locked/>
    <w:rsid w:val="00872EFF"/>
    <w:rPr>
      <w:rFonts w:ascii="Calibri" w:eastAsia="Calibri" w:hAnsi="Calibri" w:cs="Times New Roman"/>
      <w:lang w:eastAsia="es-MX"/>
    </w:rPr>
  </w:style>
  <w:style w:type="paragraph" w:styleId="Textoindependiente">
    <w:name w:val="Body Text"/>
    <w:basedOn w:val="Normal"/>
    <w:link w:val="TextoindependienteCar"/>
    <w:uiPriority w:val="99"/>
    <w:unhideWhenUsed/>
    <w:rsid w:val="00872EFF"/>
    <w:pPr>
      <w:spacing w:after="120"/>
    </w:pPr>
  </w:style>
  <w:style w:type="character" w:customStyle="1" w:styleId="TextoindependienteCar">
    <w:name w:val="Texto independiente Car"/>
    <w:basedOn w:val="Fuentedeprrafopredeter"/>
    <w:link w:val="Textoindependiente"/>
    <w:uiPriority w:val="99"/>
    <w:rsid w:val="00872EFF"/>
    <w:rPr>
      <w:rFonts w:ascii="Calibri" w:eastAsia="Calibri" w:hAnsi="Calibri" w:cs="Times New Roman"/>
    </w:rPr>
  </w:style>
  <w:style w:type="paragraph" w:styleId="Sangradetextonormal">
    <w:name w:val="Body Text Indent"/>
    <w:basedOn w:val="Normal"/>
    <w:link w:val="SangradetextonormalCar"/>
    <w:uiPriority w:val="99"/>
    <w:semiHidden/>
    <w:unhideWhenUsed/>
    <w:rsid w:val="00872EFF"/>
    <w:pPr>
      <w:spacing w:after="120"/>
      <w:ind w:left="283"/>
    </w:pPr>
  </w:style>
  <w:style w:type="character" w:customStyle="1" w:styleId="SangradetextonormalCar">
    <w:name w:val="Sangría de texto normal Car"/>
    <w:basedOn w:val="Fuentedeprrafopredeter"/>
    <w:link w:val="Sangradetextonormal"/>
    <w:uiPriority w:val="99"/>
    <w:semiHidden/>
    <w:rsid w:val="00872EFF"/>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872EFF"/>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72EFF"/>
    <w:rPr>
      <w:rFonts w:ascii="Calibri" w:eastAsia="Calibri" w:hAnsi="Calibri" w:cs="Times New Roman"/>
    </w:rPr>
  </w:style>
  <w:style w:type="paragraph" w:styleId="Sinespaciado">
    <w:name w:val="No Spacing"/>
    <w:uiPriority w:val="1"/>
    <w:qFormat/>
    <w:rsid w:val="00872EFF"/>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A76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769F"/>
    <w:rPr>
      <w:rFonts w:ascii="Segoe UI" w:eastAsia="Calibri" w:hAnsi="Segoe UI" w:cs="Segoe UI"/>
      <w:sz w:val="18"/>
      <w:szCs w:val="18"/>
    </w:rPr>
  </w:style>
  <w:style w:type="character" w:styleId="Hipervnculo">
    <w:name w:val="Hyperlink"/>
    <w:basedOn w:val="Fuentedeprrafopredeter"/>
    <w:uiPriority w:val="99"/>
    <w:unhideWhenUsed/>
    <w:rsid w:val="00DE664E"/>
    <w:rPr>
      <w:color w:val="0563C1" w:themeColor="hyperlink"/>
      <w:u w:val="single"/>
    </w:rPr>
  </w:style>
  <w:style w:type="character" w:customStyle="1" w:styleId="Mencinsinresolver1">
    <w:name w:val="Mención sin resolver1"/>
    <w:basedOn w:val="Fuentedeprrafopredeter"/>
    <w:uiPriority w:val="99"/>
    <w:semiHidden/>
    <w:unhideWhenUsed/>
    <w:rsid w:val="00DE664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26060"/>
    <w:pPr>
      <w:spacing w:after="0" w:line="240" w:lineRule="auto"/>
      <w:jc w:val="both"/>
    </w:pPr>
    <w:rPr>
      <w:rFonts w:asciiTheme="minorHAnsi" w:eastAsiaTheme="minorHAnsi" w:hAnsiTheme="minorHAnsi" w:cstheme="minorBidi"/>
      <w:vertAlign w:val="superscript"/>
    </w:rPr>
  </w:style>
  <w:style w:type="character" w:customStyle="1" w:styleId="Mencinsinresolver2">
    <w:name w:val="Mención sin resolver2"/>
    <w:basedOn w:val="Fuentedeprrafopredeter"/>
    <w:uiPriority w:val="99"/>
    <w:semiHidden/>
    <w:unhideWhenUsed/>
    <w:rsid w:val="00CD43EB"/>
    <w:rPr>
      <w:color w:val="605E5C"/>
      <w:shd w:val="clear" w:color="auto" w:fill="E1DFDD"/>
    </w:rPr>
  </w:style>
  <w:style w:type="paragraph" w:customStyle="1" w:styleId="corte5transcripcion">
    <w:name w:val="corte5 transcripcion"/>
    <w:basedOn w:val="Normal"/>
    <w:link w:val="corte5transcripcionCar"/>
    <w:qFormat/>
    <w:rsid w:val="00DE1FBA"/>
    <w:pPr>
      <w:spacing w:after="0" w:line="360" w:lineRule="auto"/>
      <w:ind w:left="709" w:right="709"/>
      <w:jc w:val="both"/>
    </w:pPr>
    <w:rPr>
      <w:rFonts w:ascii="Arial" w:eastAsia="Times New Roman" w:hAnsi="Arial"/>
      <w:b/>
      <w:i/>
      <w:sz w:val="30"/>
      <w:szCs w:val="20"/>
      <w:lang w:eastAsia="es-MX"/>
    </w:rPr>
  </w:style>
  <w:style w:type="character" w:customStyle="1" w:styleId="corte5transcripcionCar">
    <w:name w:val="corte5 transcripcion Car"/>
    <w:link w:val="corte5transcripcion"/>
    <w:locked/>
    <w:rsid w:val="00DE1FBA"/>
    <w:rPr>
      <w:rFonts w:ascii="Arial" w:eastAsia="Times New Roman" w:hAnsi="Arial" w:cs="Times New Roman"/>
      <w:b/>
      <w:i/>
      <w:sz w:val="30"/>
      <w:szCs w:val="20"/>
      <w:lang w:eastAsia="es-MX"/>
    </w:rPr>
  </w:style>
  <w:style w:type="character" w:customStyle="1" w:styleId="red">
    <w:name w:val="red"/>
    <w:basedOn w:val="Fuentedeprrafopredeter"/>
    <w:rsid w:val="006D6C1F"/>
  </w:style>
  <w:style w:type="character" w:styleId="Refdecomentario">
    <w:name w:val="annotation reference"/>
    <w:basedOn w:val="Fuentedeprrafopredeter"/>
    <w:uiPriority w:val="99"/>
    <w:semiHidden/>
    <w:unhideWhenUsed/>
    <w:rsid w:val="008D72F5"/>
    <w:rPr>
      <w:sz w:val="16"/>
      <w:szCs w:val="16"/>
    </w:rPr>
  </w:style>
  <w:style w:type="paragraph" w:styleId="Textocomentario">
    <w:name w:val="annotation text"/>
    <w:basedOn w:val="Normal"/>
    <w:link w:val="TextocomentarioCar"/>
    <w:uiPriority w:val="99"/>
    <w:semiHidden/>
    <w:unhideWhenUsed/>
    <w:rsid w:val="008D72F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72F5"/>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D72F5"/>
    <w:rPr>
      <w:b/>
      <w:bCs/>
    </w:rPr>
  </w:style>
  <w:style w:type="character" w:customStyle="1" w:styleId="AsuntodelcomentarioCar">
    <w:name w:val="Asunto del comentario Car"/>
    <w:basedOn w:val="TextocomentarioCar"/>
    <w:link w:val="Asuntodelcomentario"/>
    <w:uiPriority w:val="99"/>
    <w:semiHidden/>
    <w:rsid w:val="008D72F5"/>
    <w:rPr>
      <w:rFonts w:ascii="Calibri" w:eastAsia="Calibri" w:hAnsi="Calibri" w:cs="Times New Roman"/>
      <w:b/>
      <w:bCs/>
      <w:sz w:val="20"/>
      <w:szCs w:val="20"/>
    </w:rPr>
  </w:style>
  <w:style w:type="paragraph" w:styleId="Revisin">
    <w:name w:val="Revision"/>
    <w:hidden/>
    <w:uiPriority w:val="99"/>
    <w:semiHidden/>
    <w:rsid w:val="008D72F5"/>
    <w:pPr>
      <w:spacing w:after="0" w:line="240" w:lineRule="auto"/>
    </w:pPr>
    <w:rPr>
      <w:rFonts w:ascii="Calibri" w:eastAsia="Calibri" w:hAnsi="Calibri" w:cs="Times New Roman"/>
    </w:rPr>
  </w:style>
  <w:style w:type="paragraph" w:styleId="Sangra3detindependiente">
    <w:name w:val="Body Text Indent 3"/>
    <w:basedOn w:val="Normal"/>
    <w:link w:val="Sangra3detindependienteCar"/>
    <w:rsid w:val="00EE0E65"/>
    <w:pPr>
      <w:spacing w:after="120" w:line="240" w:lineRule="auto"/>
      <w:ind w:left="283"/>
    </w:pPr>
    <w:rPr>
      <w:rFonts w:ascii="Times New Roman" w:eastAsia="Times New Roman" w:hAnsi="Times New Roman"/>
      <w:sz w:val="16"/>
      <w:szCs w:val="16"/>
      <w:lang w:val="es-ES_tradnl" w:eastAsia="es-MX"/>
    </w:rPr>
  </w:style>
  <w:style w:type="character" w:customStyle="1" w:styleId="Sangra3detindependienteCar">
    <w:name w:val="Sangría 3 de t. independiente Car"/>
    <w:basedOn w:val="Fuentedeprrafopredeter"/>
    <w:link w:val="Sangra3detindependiente"/>
    <w:rsid w:val="00EE0E65"/>
    <w:rPr>
      <w:rFonts w:ascii="Times New Roman" w:eastAsia="Times New Roman" w:hAnsi="Times New Roman" w:cs="Times New Roman"/>
      <w:sz w:val="16"/>
      <w:szCs w:val="16"/>
      <w:lang w:val="es-ES_tradnl" w:eastAsia="es-MX"/>
    </w:rPr>
  </w:style>
  <w:style w:type="paragraph" w:styleId="Textoindependiente3">
    <w:name w:val="Body Text 3"/>
    <w:basedOn w:val="Normal"/>
    <w:link w:val="Textoindependiente3Car"/>
    <w:rsid w:val="00C33601"/>
    <w:pPr>
      <w:spacing w:after="120" w:line="240" w:lineRule="auto"/>
    </w:pPr>
    <w:rPr>
      <w:rFonts w:ascii="Times New Roman" w:eastAsia="Times New Roman" w:hAnsi="Times New Roman"/>
      <w:sz w:val="16"/>
      <w:szCs w:val="16"/>
      <w:lang w:val="es-ES_tradnl" w:eastAsia="es-MX"/>
    </w:rPr>
  </w:style>
  <w:style w:type="character" w:customStyle="1" w:styleId="Textoindependiente3Car">
    <w:name w:val="Texto independiente 3 Car"/>
    <w:basedOn w:val="Fuentedeprrafopredeter"/>
    <w:link w:val="Textoindependiente3"/>
    <w:rsid w:val="00C33601"/>
    <w:rPr>
      <w:rFonts w:ascii="Times New Roman" w:eastAsia="Times New Roman" w:hAnsi="Times New Roman" w:cs="Times New Roman"/>
      <w:sz w:val="16"/>
      <w:szCs w:val="16"/>
      <w:lang w:val="es-ES_tradnl" w:eastAsia="es-MX"/>
    </w:rPr>
  </w:style>
  <w:style w:type="paragraph" w:customStyle="1" w:styleId="TEXTONORMAL">
    <w:name w:val="TEXTO NORMAL"/>
    <w:basedOn w:val="Normal"/>
    <w:link w:val="TEXTONORMALCar"/>
    <w:rsid w:val="004E4389"/>
    <w:pPr>
      <w:spacing w:after="0" w:line="360" w:lineRule="auto"/>
      <w:ind w:firstLine="709"/>
      <w:jc w:val="both"/>
    </w:pPr>
    <w:rPr>
      <w:rFonts w:ascii="Arial" w:eastAsia="Times New Roman" w:hAnsi="Arial"/>
      <w:sz w:val="28"/>
      <w:szCs w:val="28"/>
      <w:lang w:val="x-none" w:eastAsia="es-ES"/>
    </w:rPr>
  </w:style>
  <w:style w:type="character" w:customStyle="1" w:styleId="TEXTONORMALCar">
    <w:name w:val="TEXTO NORMAL Car"/>
    <w:link w:val="TEXTONORMAL"/>
    <w:locked/>
    <w:rsid w:val="004E4389"/>
    <w:rPr>
      <w:rFonts w:ascii="Arial" w:eastAsia="Times New Roman" w:hAnsi="Arial" w:cs="Times New Roman"/>
      <w:sz w:val="28"/>
      <w:szCs w:val="28"/>
      <w:lang w:val="x-none" w:eastAsia="es-ES"/>
    </w:rPr>
  </w:style>
  <w:style w:type="character" w:customStyle="1" w:styleId="corte4fondoCar2">
    <w:name w:val="corte4 fondo Car2"/>
    <w:rsid w:val="008F169A"/>
    <w:rPr>
      <w:rFonts w:ascii="Arial" w:hAnsi="Arial"/>
      <w:sz w:val="30"/>
      <w:lang w:val="es-ES_tradnl" w:eastAsia="es-MX" w:bidi="ar-SA"/>
    </w:rPr>
  </w:style>
  <w:style w:type="paragraph" w:customStyle="1" w:styleId="corte2ponente">
    <w:name w:val="corte2 ponente"/>
    <w:basedOn w:val="Normal"/>
    <w:link w:val="corte2ponenteCar"/>
    <w:qFormat/>
    <w:rsid w:val="00367969"/>
    <w:rPr>
      <w:rFonts w:ascii="Arial" w:hAnsi="Arial"/>
      <w:b/>
      <w:caps/>
      <w:sz w:val="30"/>
    </w:rPr>
  </w:style>
  <w:style w:type="character" w:customStyle="1" w:styleId="corte2ponenteCar">
    <w:name w:val="corte2 ponente Car"/>
    <w:link w:val="corte2ponente"/>
    <w:rsid w:val="00367969"/>
    <w:rPr>
      <w:rFonts w:ascii="Arial" w:eastAsia="Calibri" w:hAnsi="Arial" w:cs="Times New Roman"/>
      <w:b/>
      <w:caps/>
      <w:sz w:val="30"/>
    </w:rPr>
  </w:style>
  <w:style w:type="table" w:styleId="Tablaconcuadrcula">
    <w:name w:val="Table Grid"/>
    <w:basedOn w:val="Tablanormal"/>
    <w:uiPriority w:val="59"/>
    <w:rsid w:val="00367969"/>
    <w:pPr>
      <w:spacing w:after="0" w:line="240" w:lineRule="auto"/>
      <w:ind w:firstLine="709"/>
      <w:jc w:val="both"/>
    </w:pPr>
    <w:rPr>
      <w:rFonts w:ascii="Arial" w:hAnsi="Arial"/>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ar1,Normal (Web) Car Car,Normal (Web) Car Car Car Car Car Car,Normal (Web) Car Car Car Car Car Car Car Car Car,Normal (Web) Car Car Car Car Car Car Car Car Car Car,Normal (Web) Car Car Car Car Car,Normal (Web) Car Car Car Car"/>
    <w:basedOn w:val="Normal"/>
    <w:link w:val="NormalWebCar"/>
    <w:uiPriority w:val="99"/>
    <w:unhideWhenUsed/>
    <w:qFormat/>
    <w:rsid w:val="00C668FF"/>
    <w:rPr>
      <w:rFonts w:ascii="Times New Roman" w:hAnsi="Times New Roman"/>
      <w:sz w:val="24"/>
      <w:szCs w:val="24"/>
    </w:rPr>
  </w:style>
  <w:style w:type="character" w:customStyle="1" w:styleId="Mencinsinresolver3">
    <w:name w:val="Mención sin resolver3"/>
    <w:basedOn w:val="Fuentedeprrafopredeter"/>
    <w:uiPriority w:val="99"/>
    <w:semiHidden/>
    <w:unhideWhenUsed/>
    <w:rsid w:val="00C668FF"/>
    <w:rPr>
      <w:color w:val="605E5C"/>
      <w:shd w:val="clear" w:color="auto" w:fill="E1DFDD"/>
    </w:rPr>
  </w:style>
  <w:style w:type="character" w:customStyle="1" w:styleId="corte4fondoCar">
    <w:name w:val="corte4 fondo Car"/>
    <w:basedOn w:val="Fuentedeprrafopredeter"/>
    <w:rsid w:val="006F2DF2"/>
    <w:rPr>
      <w:rFonts w:ascii="Arial" w:eastAsia="Times New Roman" w:hAnsi="Arial" w:cs="Times New Roman"/>
      <w:sz w:val="30"/>
      <w:szCs w:val="20"/>
      <w:lang w:val="es-ES_tradnl" w:eastAsia="es-MX"/>
    </w:rPr>
  </w:style>
  <w:style w:type="paragraph" w:customStyle="1" w:styleId="4cortefondo">
    <w:name w:val="4 corte fondo"/>
    <w:basedOn w:val="corte4fondo"/>
    <w:link w:val="4cortefondoCar"/>
    <w:qFormat/>
    <w:rsid w:val="00910B99"/>
    <w:pPr>
      <w:spacing w:after="0"/>
    </w:pPr>
    <w:rPr>
      <w:rFonts w:eastAsia="Times New Roman"/>
      <w:sz w:val="28"/>
      <w:szCs w:val="20"/>
      <w:lang w:eastAsia="es-ES"/>
    </w:rPr>
  </w:style>
  <w:style w:type="character" w:customStyle="1" w:styleId="4cortefondoCar">
    <w:name w:val="4 corte fondo Car"/>
    <w:link w:val="4cortefondo"/>
    <w:rsid w:val="00910B99"/>
    <w:rPr>
      <w:rFonts w:ascii="Arial" w:eastAsia="Times New Roman" w:hAnsi="Arial" w:cs="Times New Roman"/>
      <w:sz w:val="28"/>
      <w:szCs w:val="20"/>
      <w:lang w:eastAsia="es-ES"/>
    </w:rPr>
  </w:style>
  <w:style w:type="paragraph" w:customStyle="1" w:styleId="corte4fondoCarCarCar">
    <w:name w:val="corte4 fondo Car Car Car"/>
    <w:basedOn w:val="Normal"/>
    <w:link w:val="corte4fondoCarCarCarCar"/>
    <w:rsid w:val="00910B99"/>
    <w:pPr>
      <w:spacing w:after="0" w:line="360" w:lineRule="auto"/>
      <w:ind w:firstLine="709"/>
      <w:jc w:val="both"/>
    </w:pPr>
    <w:rPr>
      <w:rFonts w:ascii="Arial" w:eastAsia="Times New Roman" w:hAnsi="Arial"/>
      <w:sz w:val="30"/>
      <w:szCs w:val="20"/>
      <w:lang w:val="es-ES_tradnl" w:eastAsia="es-MX"/>
    </w:rPr>
  </w:style>
  <w:style w:type="character" w:customStyle="1" w:styleId="corte4fondoCarCarCarCar">
    <w:name w:val="corte4 fondo Car Car Car Car"/>
    <w:link w:val="corte4fondoCarCarCar"/>
    <w:rsid w:val="00910B99"/>
    <w:rPr>
      <w:rFonts w:ascii="Arial" w:eastAsia="Times New Roman" w:hAnsi="Arial" w:cs="Times New Roman"/>
      <w:sz w:val="30"/>
      <w:szCs w:val="20"/>
      <w:lang w:val="es-ES_tradnl" w:eastAsia="es-MX"/>
    </w:rPr>
  </w:style>
  <w:style w:type="character" w:customStyle="1" w:styleId="NormalWebCar">
    <w:name w:val="Normal (Web) Car"/>
    <w:aliases w:val="Normal (Web) Car1 Car,Normal (Web) Car Car Car,Normal (Web) Car Car Car Car Car Car Car,Normal (Web) Car Car Car Car Car Car Car Car Car Car1,Normal (Web) Car Car Car Car Car Car Car Car Car Car Car,Normal (Web) Car Car Car Car Car Car1"/>
    <w:link w:val="NormalWeb"/>
    <w:uiPriority w:val="99"/>
    <w:rsid w:val="00910B99"/>
    <w:rPr>
      <w:rFonts w:ascii="Times New Roman" w:eastAsia="Calibri" w:hAnsi="Times New Roman" w:cs="Times New Roman"/>
      <w:sz w:val="24"/>
      <w:szCs w:val="24"/>
    </w:rPr>
  </w:style>
  <w:style w:type="paragraph" w:customStyle="1" w:styleId="transcripcin">
    <w:name w:val="transcripción"/>
    <w:basedOn w:val="Sangradetextonormal"/>
    <w:next w:val="Normal"/>
    <w:autoRedefine/>
    <w:rsid w:val="00910B99"/>
    <w:pPr>
      <w:widowControl w:val="0"/>
      <w:tabs>
        <w:tab w:val="left" w:pos="567"/>
      </w:tabs>
      <w:spacing w:after="0" w:line="240" w:lineRule="auto"/>
      <w:ind w:left="567"/>
      <w:jc w:val="both"/>
    </w:pPr>
    <w:rPr>
      <w:rFonts w:ascii="Arial" w:eastAsia="Times New Roman" w:hAnsi="Arial"/>
      <w:b/>
      <w:i/>
      <w:sz w:val="32"/>
      <w:szCs w:val="20"/>
      <w:lang w:val="es-ES"/>
    </w:rPr>
  </w:style>
  <w:style w:type="paragraph" w:customStyle="1" w:styleId="Estilo3">
    <w:name w:val="Estilo3"/>
    <w:basedOn w:val="Normal"/>
    <w:qFormat/>
    <w:rsid w:val="00A0238C"/>
    <w:pPr>
      <w:autoSpaceDE w:val="0"/>
      <w:autoSpaceDN w:val="0"/>
      <w:adjustRightInd w:val="0"/>
      <w:spacing w:after="0" w:line="360" w:lineRule="auto"/>
      <w:jc w:val="both"/>
    </w:pPr>
    <w:rPr>
      <w:rFonts w:ascii="Univers" w:eastAsia="Times New Roman" w:hAnsi="Univers" w:cs="Arial"/>
      <w:i/>
      <w:sz w:val="30"/>
      <w:szCs w:val="30"/>
    </w:rPr>
  </w:style>
  <w:style w:type="paragraph" w:customStyle="1" w:styleId="Texto">
    <w:name w:val="Texto"/>
    <w:basedOn w:val="Normal"/>
    <w:link w:val="TextoCar"/>
    <w:rsid w:val="00B24E16"/>
    <w:pPr>
      <w:spacing w:after="101" w:line="216" w:lineRule="exact"/>
      <w:ind w:firstLine="288"/>
      <w:jc w:val="both"/>
    </w:pPr>
    <w:rPr>
      <w:rFonts w:ascii="Arial" w:eastAsia="Times New Roman" w:hAnsi="Arial" w:cs="Arial"/>
      <w:sz w:val="18"/>
      <w:szCs w:val="18"/>
      <w:lang w:eastAsia="es-ES"/>
    </w:rPr>
  </w:style>
  <w:style w:type="paragraph" w:styleId="Textosinformato">
    <w:name w:val="Plain Text"/>
    <w:basedOn w:val="Normal"/>
    <w:link w:val="TextosinformatoCar"/>
    <w:semiHidden/>
    <w:unhideWhenUsed/>
    <w:rsid w:val="00B24E16"/>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semiHidden/>
    <w:rsid w:val="00B24E16"/>
    <w:rPr>
      <w:rFonts w:ascii="Courier New" w:eastAsia="Times New Roman" w:hAnsi="Courier New" w:cs="Courier New"/>
      <w:sz w:val="20"/>
      <w:szCs w:val="20"/>
      <w:lang w:val="es-ES" w:eastAsia="es-ES"/>
    </w:rPr>
  </w:style>
  <w:style w:type="character" w:customStyle="1" w:styleId="TextoCar">
    <w:name w:val="Texto Car"/>
    <w:link w:val="Texto"/>
    <w:locked/>
    <w:rsid w:val="00B24E16"/>
    <w:rPr>
      <w:rFonts w:ascii="Arial" w:eastAsia="Times New Roman" w:hAnsi="Arial" w:cs="Arial"/>
      <w:sz w:val="18"/>
      <w:szCs w:val="18"/>
      <w:lang w:eastAsia="es-ES"/>
    </w:rPr>
  </w:style>
  <w:style w:type="paragraph" w:customStyle="1" w:styleId="n2">
    <w:name w:val="n2"/>
    <w:basedOn w:val="Normal"/>
    <w:rsid w:val="00D44742"/>
    <w:pPr>
      <w:spacing w:before="100" w:beforeAutospacing="1" w:after="100" w:afterAutospacing="1" w:line="240" w:lineRule="auto"/>
    </w:pPr>
    <w:rPr>
      <w:rFonts w:ascii="Times New Roman" w:eastAsia="Times New Roman" w:hAnsi="Times New Roman"/>
      <w:sz w:val="24"/>
      <w:szCs w:val="24"/>
      <w:lang w:eastAsia="es-MX"/>
    </w:rPr>
  </w:style>
  <w:style w:type="character" w:styleId="nfasis">
    <w:name w:val="Emphasis"/>
    <w:basedOn w:val="Fuentedeprrafopredeter"/>
    <w:uiPriority w:val="20"/>
    <w:qFormat/>
    <w:rsid w:val="00D44742"/>
    <w:rPr>
      <w:i/>
      <w:iCs/>
    </w:rPr>
  </w:style>
  <w:style w:type="paragraph" w:customStyle="1" w:styleId="j">
    <w:name w:val="j"/>
    <w:basedOn w:val="Normal"/>
    <w:rsid w:val="00D44742"/>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nacep">
    <w:name w:val="n_acep"/>
    <w:basedOn w:val="Fuentedeprrafopredeter"/>
    <w:rsid w:val="00D44742"/>
  </w:style>
  <w:style w:type="character" w:customStyle="1" w:styleId="h">
    <w:name w:val="h"/>
    <w:basedOn w:val="Fuentedeprrafopredeter"/>
    <w:rsid w:val="00EB476E"/>
  </w:style>
  <w:style w:type="character" w:customStyle="1" w:styleId="u">
    <w:name w:val="u"/>
    <w:basedOn w:val="Fuentedeprrafopredeter"/>
    <w:rsid w:val="00EB476E"/>
  </w:style>
  <w:style w:type="character" w:customStyle="1" w:styleId="corte5transcripcionCar1">
    <w:name w:val="corte5 transcripcion Car1"/>
    <w:locked/>
    <w:rsid w:val="00BF3C0F"/>
    <w:rPr>
      <w:rFonts w:ascii="Arial" w:eastAsia="Times New Roman" w:hAnsi="Arial" w:cs="Arial"/>
      <w:b/>
      <w:i/>
      <w:sz w:val="24"/>
      <w:szCs w:val="24"/>
    </w:rPr>
  </w:style>
  <w:style w:type="character" w:customStyle="1" w:styleId="articulojustificado">
    <w:name w:val="articulojustificado"/>
    <w:basedOn w:val="Fuentedeprrafopredeter"/>
    <w:rsid w:val="000C4AFA"/>
  </w:style>
  <w:style w:type="character" w:customStyle="1" w:styleId="Mencinsinresolver4">
    <w:name w:val="Mención sin resolver4"/>
    <w:basedOn w:val="Fuentedeprrafopredeter"/>
    <w:uiPriority w:val="99"/>
    <w:semiHidden/>
    <w:unhideWhenUsed/>
    <w:rsid w:val="00ED47C3"/>
    <w:rPr>
      <w:color w:val="605E5C"/>
      <w:shd w:val="clear" w:color="auto" w:fill="E1DFDD"/>
    </w:rPr>
  </w:style>
  <w:style w:type="table" w:customStyle="1" w:styleId="Tablaconcuadrcula1">
    <w:name w:val="Tabla con cuadrícula1"/>
    <w:basedOn w:val="Tablanormal"/>
    <w:next w:val="Tablaconcuadrcula"/>
    <w:uiPriority w:val="39"/>
    <w:rsid w:val="006146C8"/>
    <w:pPr>
      <w:spacing w:after="0" w:line="240" w:lineRule="auto"/>
      <w:ind w:firstLine="709"/>
      <w:jc w:val="both"/>
    </w:pPr>
    <w:rPr>
      <w:rFonts w:ascii="Arial" w:eastAsia="Calibri" w:hAnsi="Arial"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48161">
      <w:bodyDiv w:val="1"/>
      <w:marLeft w:val="0"/>
      <w:marRight w:val="0"/>
      <w:marTop w:val="0"/>
      <w:marBottom w:val="0"/>
      <w:divBdr>
        <w:top w:val="none" w:sz="0" w:space="0" w:color="auto"/>
        <w:left w:val="none" w:sz="0" w:space="0" w:color="auto"/>
        <w:bottom w:val="none" w:sz="0" w:space="0" w:color="auto"/>
        <w:right w:val="none" w:sz="0" w:space="0" w:color="auto"/>
      </w:divBdr>
    </w:div>
    <w:div w:id="249900014">
      <w:bodyDiv w:val="1"/>
      <w:marLeft w:val="0"/>
      <w:marRight w:val="0"/>
      <w:marTop w:val="0"/>
      <w:marBottom w:val="0"/>
      <w:divBdr>
        <w:top w:val="none" w:sz="0" w:space="0" w:color="auto"/>
        <w:left w:val="none" w:sz="0" w:space="0" w:color="auto"/>
        <w:bottom w:val="none" w:sz="0" w:space="0" w:color="auto"/>
        <w:right w:val="none" w:sz="0" w:space="0" w:color="auto"/>
      </w:divBdr>
    </w:div>
    <w:div w:id="251398825">
      <w:bodyDiv w:val="1"/>
      <w:marLeft w:val="0"/>
      <w:marRight w:val="0"/>
      <w:marTop w:val="0"/>
      <w:marBottom w:val="0"/>
      <w:divBdr>
        <w:top w:val="none" w:sz="0" w:space="0" w:color="auto"/>
        <w:left w:val="none" w:sz="0" w:space="0" w:color="auto"/>
        <w:bottom w:val="none" w:sz="0" w:space="0" w:color="auto"/>
        <w:right w:val="none" w:sz="0" w:space="0" w:color="auto"/>
      </w:divBdr>
      <w:divsChild>
        <w:div w:id="1670983760">
          <w:marLeft w:val="0"/>
          <w:marRight w:val="0"/>
          <w:marTop w:val="0"/>
          <w:marBottom w:val="0"/>
          <w:divBdr>
            <w:top w:val="none" w:sz="0" w:space="0" w:color="auto"/>
            <w:left w:val="none" w:sz="0" w:space="0" w:color="auto"/>
            <w:bottom w:val="none" w:sz="0" w:space="0" w:color="auto"/>
            <w:right w:val="none" w:sz="0" w:space="0" w:color="auto"/>
          </w:divBdr>
        </w:div>
      </w:divsChild>
    </w:div>
    <w:div w:id="414330191">
      <w:bodyDiv w:val="1"/>
      <w:marLeft w:val="0"/>
      <w:marRight w:val="0"/>
      <w:marTop w:val="0"/>
      <w:marBottom w:val="0"/>
      <w:divBdr>
        <w:top w:val="none" w:sz="0" w:space="0" w:color="auto"/>
        <w:left w:val="none" w:sz="0" w:space="0" w:color="auto"/>
        <w:bottom w:val="none" w:sz="0" w:space="0" w:color="auto"/>
        <w:right w:val="none" w:sz="0" w:space="0" w:color="auto"/>
      </w:divBdr>
      <w:divsChild>
        <w:div w:id="1273704011">
          <w:marLeft w:val="0"/>
          <w:marRight w:val="0"/>
          <w:marTop w:val="0"/>
          <w:marBottom w:val="0"/>
          <w:divBdr>
            <w:top w:val="none" w:sz="0" w:space="0" w:color="auto"/>
            <w:left w:val="none" w:sz="0" w:space="0" w:color="auto"/>
            <w:bottom w:val="none" w:sz="0" w:space="0" w:color="auto"/>
            <w:right w:val="none" w:sz="0" w:space="0" w:color="auto"/>
          </w:divBdr>
        </w:div>
      </w:divsChild>
    </w:div>
    <w:div w:id="660934023">
      <w:bodyDiv w:val="1"/>
      <w:marLeft w:val="0"/>
      <w:marRight w:val="0"/>
      <w:marTop w:val="0"/>
      <w:marBottom w:val="0"/>
      <w:divBdr>
        <w:top w:val="none" w:sz="0" w:space="0" w:color="auto"/>
        <w:left w:val="none" w:sz="0" w:space="0" w:color="auto"/>
        <w:bottom w:val="none" w:sz="0" w:space="0" w:color="auto"/>
        <w:right w:val="none" w:sz="0" w:space="0" w:color="auto"/>
      </w:divBdr>
    </w:div>
    <w:div w:id="772015364">
      <w:bodyDiv w:val="1"/>
      <w:marLeft w:val="0"/>
      <w:marRight w:val="0"/>
      <w:marTop w:val="0"/>
      <w:marBottom w:val="0"/>
      <w:divBdr>
        <w:top w:val="none" w:sz="0" w:space="0" w:color="auto"/>
        <w:left w:val="none" w:sz="0" w:space="0" w:color="auto"/>
        <w:bottom w:val="none" w:sz="0" w:space="0" w:color="auto"/>
        <w:right w:val="none" w:sz="0" w:space="0" w:color="auto"/>
      </w:divBdr>
    </w:div>
    <w:div w:id="975377300">
      <w:bodyDiv w:val="1"/>
      <w:marLeft w:val="0"/>
      <w:marRight w:val="0"/>
      <w:marTop w:val="0"/>
      <w:marBottom w:val="0"/>
      <w:divBdr>
        <w:top w:val="none" w:sz="0" w:space="0" w:color="auto"/>
        <w:left w:val="none" w:sz="0" w:space="0" w:color="auto"/>
        <w:bottom w:val="none" w:sz="0" w:space="0" w:color="auto"/>
        <w:right w:val="none" w:sz="0" w:space="0" w:color="auto"/>
      </w:divBdr>
    </w:div>
    <w:div w:id="1074084870">
      <w:bodyDiv w:val="1"/>
      <w:marLeft w:val="0"/>
      <w:marRight w:val="0"/>
      <w:marTop w:val="0"/>
      <w:marBottom w:val="0"/>
      <w:divBdr>
        <w:top w:val="none" w:sz="0" w:space="0" w:color="auto"/>
        <w:left w:val="none" w:sz="0" w:space="0" w:color="auto"/>
        <w:bottom w:val="none" w:sz="0" w:space="0" w:color="auto"/>
        <w:right w:val="none" w:sz="0" w:space="0" w:color="auto"/>
      </w:divBdr>
      <w:divsChild>
        <w:div w:id="311566289">
          <w:marLeft w:val="0"/>
          <w:marRight w:val="0"/>
          <w:marTop w:val="0"/>
          <w:marBottom w:val="90"/>
          <w:divBdr>
            <w:top w:val="none" w:sz="0" w:space="0" w:color="auto"/>
            <w:left w:val="none" w:sz="0" w:space="0" w:color="auto"/>
            <w:bottom w:val="none" w:sz="0" w:space="0" w:color="auto"/>
            <w:right w:val="none" w:sz="0" w:space="0" w:color="auto"/>
          </w:divBdr>
        </w:div>
        <w:div w:id="494808333">
          <w:marLeft w:val="1152"/>
          <w:marRight w:val="0"/>
          <w:marTop w:val="0"/>
          <w:marBottom w:val="101"/>
          <w:divBdr>
            <w:top w:val="none" w:sz="0" w:space="0" w:color="auto"/>
            <w:left w:val="none" w:sz="0" w:space="0" w:color="auto"/>
            <w:bottom w:val="none" w:sz="0" w:space="0" w:color="auto"/>
            <w:right w:val="none" w:sz="0" w:space="0" w:color="auto"/>
          </w:divBdr>
        </w:div>
        <w:div w:id="654527433">
          <w:marLeft w:val="1152"/>
          <w:marRight w:val="0"/>
          <w:marTop w:val="0"/>
          <w:marBottom w:val="90"/>
          <w:divBdr>
            <w:top w:val="none" w:sz="0" w:space="0" w:color="auto"/>
            <w:left w:val="none" w:sz="0" w:space="0" w:color="auto"/>
            <w:bottom w:val="none" w:sz="0" w:space="0" w:color="auto"/>
            <w:right w:val="none" w:sz="0" w:space="0" w:color="auto"/>
          </w:divBdr>
        </w:div>
        <w:div w:id="953907283">
          <w:marLeft w:val="1152"/>
          <w:marRight w:val="0"/>
          <w:marTop w:val="0"/>
          <w:marBottom w:val="101"/>
          <w:divBdr>
            <w:top w:val="none" w:sz="0" w:space="0" w:color="auto"/>
            <w:left w:val="none" w:sz="0" w:space="0" w:color="auto"/>
            <w:bottom w:val="none" w:sz="0" w:space="0" w:color="auto"/>
            <w:right w:val="none" w:sz="0" w:space="0" w:color="auto"/>
          </w:divBdr>
        </w:div>
        <w:div w:id="1687441970">
          <w:marLeft w:val="1152"/>
          <w:marRight w:val="0"/>
          <w:marTop w:val="0"/>
          <w:marBottom w:val="101"/>
          <w:divBdr>
            <w:top w:val="none" w:sz="0" w:space="0" w:color="auto"/>
            <w:left w:val="none" w:sz="0" w:space="0" w:color="auto"/>
            <w:bottom w:val="none" w:sz="0" w:space="0" w:color="auto"/>
            <w:right w:val="none" w:sz="0" w:space="0" w:color="auto"/>
          </w:divBdr>
        </w:div>
        <w:div w:id="1967419695">
          <w:marLeft w:val="1152"/>
          <w:marRight w:val="0"/>
          <w:marTop w:val="0"/>
          <w:marBottom w:val="101"/>
          <w:divBdr>
            <w:top w:val="none" w:sz="0" w:space="0" w:color="auto"/>
            <w:left w:val="none" w:sz="0" w:space="0" w:color="auto"/>
            <w:bottom w:val="none" w:sz="0" w:space="0" w:color="auto"/>
            <w:right w:val="none" w:sz="0" w:space="0" w:color="auto"/>
          </w:divBdr>
        </w:div>
        <w:div w:id="1988239730">
          <w:marLeft w:val="1152"/>
          <w:marRight w:val="0"/>
          <w:marTop w:val="0"/>
          <w:marBottom w:val="90"/>
          <w:divBdr>
            <w:top w:val="none" w:sz="0" w:space="0" w:color="auto"/>
            <w:left w:val="none" w:sz="0" w:space="0" w:color="auto"/>
            <w:bottom w:val="none" w:sz="0" w:space="0" w:color="auto"/>
            <w:right w:val="none" w:sz="0" w:space="0" w:color="auto"/>
          </w:divBdr>
        </w:div>
      </w:divsChild>
    </w:div>
    <w:div w:id="1128355848">
      <w:bodyDiv w:val="1"/>
      <w:marLeft w:val="0"/>
      <w:marRight w:val="0"/>
      <w:marTop w:val="0"/>
      <w:marBottom w:val="0"/>
      <w:divBdr>
        <w:top w:val="none" w:sz="0" w:space="0" w:color="auto"/>
        <w:left w:val="none" w:sz="0" w:space="0" w:color="auto"/>
        <w:bottom w:val="none" w:sz="0" w:space="0" w:color="auto"/>
        <w:right w:val="none" w:sz="0" w:space="0" w:color="auto"/>
      </w:divBdr>
    </w:div>
    <w:div w:id="1173228148">
      <w:bodyDiv w:val="1"/>
      <w:marLeft w:val="0"/>
      <w:marRight w:val="0"/>
      <w:marTop w:val="0"/>
      <w:marBottom w:val="0"/>
      <w:divBdr>
        <w:top w:val="none" w:sz="0" w:space="0" w:color="auto"/>
        <w:left w:val="none" w:sz="0" w:space="0" w:color="auto"/>
        <w:bottom w:val="none" w:sz="0" w:space="0" w:color="auto"/>
        <w:right w:val="none" w:sz="0" w:space="0" w:color="auto"/>
      </w:divBdr>
    </w:div>
    <w:div w:id="1255749816">
      <w:bodyDiv w:val="1"/>
      <w:marLeft w:val="0"/>
      <w:marRight w:val="0"/>
      <w:marTop w:val="0"/>
      <w:marBottom w:val="0"/>
      <w:divBdr>
        <w:top w:val="none" w:sz="0" w:space="0" w:color="auto"/>
        <w:left w:val="none" w:sz="0" w:space="0" w:color="auto"/>
        <w:bottom w:val="none" w:sz="0" w:space="0" w:color="auto"/>
        <w:right w:val="none" w:sz="0" w:space="0" w:color="auto"/>
      </w:divBdr>
    </w:div>
    <w:div w:id="1268349375">
      <w:bodyDiv w:val="1"/>
      <w:marLeft w:val="0"/>
      <w:marRight w:val="0"/>
      <w:marTop w:val="0"/>
      <w:marBottom w:val="0"/>
      <w:divBdr>
        <w:top w:val="none" w:sz="0" w:space="0" w:color="auto"/>
        <w:left w:val="none" w:sz="0" w:space="0" w:color="auto"/>
        <w:bottom w:val="none" w:sz="0" w:space="0" w:color="auto"/>
        <w:right w:val="none" w:sz="0" w:space="0" w:color="auto"/>
      </w:divBdr>
    </w:div>
    <w:div w:id="1271165858">
      <w:bodyDiv w:val="1"/>
      <w:marLeft w:val="0"/>
      <w:marRight w:val="0"/>
      <w:marTop w:val="0"/>
      <w:marBottom w:val="0"/>
      <w:divBdr>
        <w:top w:val="none" w:sz="0" w:space="0" w:color="auto"/>
        <w:left w:val="none" w:sz="0" w:space="0" w:color="auto"/>
        <w:bottom w:val="none" w:sz="0" w:space="0" w:color="auto"/>
        <w:right w:val="none" w:sz="0" w:space="0" w:color="auto"/>
      </w:divBdr>
    </w:div>
    <w:div w:id="1303660583">
      <w:bodyDiv w:val="1"/>
      <w:marLeft w:val="0"/>
      <w:marRight w:val="0"/>
      <w:marTop w:val="0"/>
      <w:marBottom w:val="0"/>
      <w:divBdr>
        <w:top w:val="none" w:sz="0" w:space="0" w:color="auto"/>
        <w:left w:val="none" w:sz="0" w:space="0" w:color="auto"/>
        <w:bottom w:val="none" w:sz="0" w:space="0" w:color="auto"/>
        <w:right w:val="none" w:sz="0" w:space="0" w:color="auto"/>
      </w:divBdr>
    </w:div>
    <w:div w:id="1492721266">
      <w:bodyDiv w:val="1"/>
      <w:marLeft w:val="0"/>
      <w:marRight w:val="0"/>
      <w:marTop w:val="0"/>
      <w:marBottom w:val="0"/>
      <w:divBdr>
        <w:top w:val="none" w:sz="0" w:space="0" w:color="auto"/>
        <w:left w:val="none" w:sz="0" w:space="0" w:color="auto"/>
        <w:bottom w:val="none" w:sz="0" w:space="0" w:color="auto"/>
        <w:right w:val="none" w:sz="0" w:space="0" w:color="auto"/>
      </w:divBdr>
    </w:div>
    <w:div w:id="1976565789">
      <w:bodyDiv w:val="1"/>
      <w:marLeft w:val="0"/>
      <w:marRight w:val="0"/>
      <w:marTop w:val="0"/>
      <w:marBottom w:val="0"/>
      <w:divBdr>
        <w:top w:val="none" w:sz="0" w:space="0" w:color="auto"/>
        <w:left w:val="none" w:sz="0" w:space="0" w:color="auto"/>
        <w:bottom w:val="none" w:sz="0" w:space="0" w:color="auto"/>
        <w:right w:val="none" w:sz="0" w:space="0" w:color="auto"/>
      </w:divBdr>
    </w:div>
    <w:div w:id="1995640029">
      <w:bodyDiv w:val="1"/>
      <w:marLeft w:val="0"/>
      <w:marRight w:val="0"/>
      <w:marTop w:val="0"/>
      <w:marBottom w:val="0"/>
      <w:divBdr>
        <w:top w:val="none" w:sz="0" w:space="0" w:color="auto"/>
        <w:left w:val="none" w:sz="0" w:space="0" w:color="auto"/>
        <w:bottom w:val="none" w:sz="0" w:space="0" w:color="auto"/>
        <w:right w:val="none" w:sz="0" w:space="0" w:color="auto"/>
      </w:divBdr>
    </w:div>
    <w:div w:id="2030637767">
      <w:bodyDiv w:val="1"/>
      <w:marLeft w:val="0"/>
      <w:marRight w:val="0"/>
      <w:marTop w:val="0"/>
      <w:marBottom w:val="0"/>
      <w:divBdr>
        <w:top w:val="none" w:sz="0" w:space="0" w:color="auto"/>
        <w:left w:val="none" w:sz="0" w:space="0" w:color="auto"/>
        <w:bottom w:val="none" w:sz="0" w:space="0" w:color="auto"/>
        <w:right w:val="none" w:sz="0" w:space="0" w:color="auto"/>
      </w:divBdr>
    </w:div>
    <w:div w:id="2054847453">
      <w:bodyDiv w:val="1"/>
      <w:marLeft w:val="0"/>
      <w:marRight w:val="0"/>
      <w:marTop w:val="0"/>
      <w:marBottom w:val="0"/>
      <w:divBdr>
        <w:top w:val="none" w:sz="0" w:space="0" w:color="auto"/>
        <w:left w:val="none" w:sz="0" w:space="0" w:color="auto"/>
        <w:bottom w:val="none" w:sz="0" w:space="0" w:color="auto"/>
        <w:right w:val="none" w:sz="0" w:space="0" w:color="auto"/>
      </w:divBdr>
    </w:div>
    <w:div w:id="2099058286">
      <w:bodyDiv w:val="1"/>
      <w:marLeft w:val="0"/>
      <w:marRight w:val="0"/>
      <w:marTop w:val="0"/>
      <w:marBottom w:val="0"/>
      <w:divBdr>
        <w:top w:val="none" w:sz="0" w:space="0" w:color="auto"/>
        <w:left w:val="none" w:sz="0" w:space="0" w:color="auto"/>
        <w:bottom w:val="none" w:sz="0" w:space="0" w:color="auto"/>
        <w:right w:val="none" w:sz="0" w:space="0" w:color="auto"/>
      </w:divBdr>
      <w:divsChild>
        <w:div w:id="244342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le.rae.es/filiaci%C3%B3n?m=for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0BDED-F8B3-451B-944A-5EECEB853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101</Pages>
  <Words>21662</Words>
  <Characters>119142</Characters>
  <Application>Microsoft Office Word</Application>
  <DocSecurity>0</DocSecurity>
  <Lines>992</Lines>
  <Paragraphs>281</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140523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LAURA GARCIA VELASCO</dc:creator>
  <cp:keywords/>
  <dc:description/>
  <cp:lastModifiedBy>EMELIA RUBALCABA MEDINA</cp:lastModifiedBy>
  <cp:revision>35</cp:revision>
  <cp:lastPrinted>2021-08-05T00:29:00Z</cp:lastPrinted>
  <dcterms:created xsi:type="dcterms:W3CDTF">2021-10-23T04:43:00Z</dcterms:created>
  <dcterms:modified xsi:type="dcterms:W3CDTF">2021-10-28T20:19:00Z</dcterms:modified>
</cp:coreProperties>
</file>