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B5FC7" w14:textId="04FEC849" w:rsidR="001624A8" w:rsidRPr="00B64D08" w:rsidRDefault="001624A8" w:rsidP="00A3790C">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6FB7DAC2" w14:textId="48AC2D39" w:rsidR="001C01EC" w:rsidRPr="00F713E9" w:rsidRDefault="006344B6" w:rsidP="006D475A">
      <w:pPr>
        <w:shd w:val="clear" w:color="auto" w:fill="E7E6E6" w:themeFill="background2"/>
        <w:spacing w:after="0" w:line="276" w:lineRule="auto"/>
        <w:ind w:right="49"/>
        <w:jc w:val="center"/>
        <w:rPr>
          <w:rFonts w:ascii="Arial Nova" w:hAnsi="Arial Nova" w:cs="Times New Roman"/>
          <w:sz w:val="18"/>
          <w:szCs w:val="18"/>
        </w:rPr>
      </w:pPr>
      <w:r w:rsidRPr="00F713E9">
        <w:rPr>
          <w:rFonts w:ascii="Arial Nova" w:hAnsi="Arial Nova" w:cs="Times New Roman"/>
          <w:b/>
          <w:bCs/>
          <w:smallCaps/>
          <w:color w:val="002060"/>
        </w:rPr>
        <w:t>DAÑO MORAL. DEBE PRESUMIRSE SU EXISTENCIA ANTE ACTOS DE DISCRIMINACIÓN BASADOS EN ALGUNA DE LAS CATEGORÍAS DEL ARTÍCULO 1° CONSTITUCIONAL</w:t>
      </w:r>
      <w:r w:rsidR="006669CA" w:rsidRPr="00F713E9">
        <w:rPr>
          <w:rFonts w:ascii="Arial Nova" w:hAnsi="Arial Nova" w:cs="Times New Roman"/>
          <w:b/>
          <w:bCs/>
          <w:smallCaps/>
          <w:color w:val="002060"/>
        </w:rPr>
        <w:t>,</w:t>
      </w:r>
      <w:r w:rsidRPr="00F713E9">
        <w:rPr>
          <w:rFonts w:ascii="Arial Nova" w:hAnsi="Arial Nova" w:cs="Times New Roman"/>
          <w:b/>
          <w:bCs/>
          <w:smallCaps/>
          <w:color w:val="002060"/>
        </w:rPr>
        <w:t xml:space="preserve"> </w:t>
      </w:r>
      <w:r w:rsidR="006669CA" w:rsidRPr="00F713E9">
        <w:rPr>
          <w:rFonts w:ascii="Arial Nova" w:hAnsi="Arial Nova" w:cs="Times New Roman"/>
          <w:b/>
          <w:bCs/>
          <w:smallCaps/>
          <w:color w:val="002060"/>
        </w:rPr>
        <w:t xml:space="preserve">PUES </w:t>
      </w:r>
      <w:r w:rsidRPr="00F713E9">
        <w:rPr>
          <w:rFonts w:ascii="Arial Nova" w:hAnsi="Arial Nova" w:cs="Times New Roman"/>
          <w:b/>
          <w:bCs/>
          <w:smallCaps/>
          <w:color w:val="002060"/>
        </w:rPr>
        <w:t>CONLLEVAN UNA AFECTACIÓN EN LA INTEGRIDAD DE LAS PERSONAS</w:t>
      </w:r>
    </w:p>
    <w:p w14:paraId="41C44226" w14:textId="77777777" w:rsidR="00046D48" w:rsidRPr="00F713E9" w:rsidRDefault="00046D48" w:rsidP="00D22676">
      <w:pPr>
        <w:spacing w:after="0" w:line="240" w:lineRule="auto"/>
        <w:jc w:val="both"/>
        <w:rPr>
          <w:rFonts w:ascii="Arial Nova" w:hAnsi="Arial Nova" w:cs="Times New Roman"/>
          <w:sz w:val="18"/>
          <w:szCs w:val="18"/>
        </w:rPr>
      </w:pPr>
    </w:p>
    <w:p w14:paraId="3D6CDE51" w14:textId="357EE80A" w:rsidR="00832148" w:rsidRPr="00F713E9" w:rsidRDefault="000018A2" w:rsidP="00775EED">
      <w:pPr>
        <w:shd w:val="clear" w:color="auto" w:fill="EDEDED" w:themeFill="accent3" w:themeFillTint="33"/>
        <w:spacing w:after="0" w:line="240" w:lineRule="auto"/>
        <w:ind w:left="3402"/>
        <w:jc w:val="right"/>
        <w:rPr>
          <w:rFonts w:ascii="Arial Nova" w:hAnsi="Arial Nova" w:cs="Times New Roman"/>
          <w:smallCaps/>
          <w:color w:val="002060"/>
        </w:rPr>
      </w:pPr>
      <w:bookmarkStart w:id="0" w:name="_Hlk133506787"/>
      <w:bookmarkStart w:id="1" w:name="_Hlk133506760"/>
      <w:r w:rsidRPr="00F713E9">
        <w:rPr>
          <w:rFonts w:ascii="Arial Nova" w:hAnsi="Arial Nova" w:cs="Times New Roman"/>
          <w:b/>
          <w:bCs/>
          <w:smallCaps/>
          <w:color w:val="002060"/>
        </w:rPr>
        <w:t xml:space="preserve">Ponente: </w:t>
      </w:r>
      <w:r w:rsidR="00DD0966" w:rsidRPr="00F713E9">
        <w:rPr>
          <w:rFonts w:ascii="Arial Nova" w:hAnsi="Arial Nova" w:cs="Times New Roman"/>
          <w:b/>
          <w:bCs/>
          <w:smallCaps/>
          <w:color w:val="002060"/>
        </w:rPr>
        <w:t>Minis</w:t>
      </w:r>
      <w:r w:rsidR="004B066C" w:rsidRPr="00F713E9">
        <w:rPr>
          <w:rFonts w:ascii="Arial Nova" w:hAnsi="Arial Nova" w:cs="Times New Roman"/>
          <w:b/>
          <w:bCs/>
          <w:smallCaps/>
          <w:color w:val="002060"/>
        </w:rPr>
        <w:t>t</w:t>
      </w:r>
      <w:r w:rsidR="00BE610F" w:rsidRPr="00F713E9">
        <w:rPr>
          <w:rFonts w:ascii="Arial Nova" w:hAnsi="Arial Nova" w:cs="Times New Roman"/>
          <w:b/>
          <w:bCs/>
          <w:smallCaps/>
          <w:color w:val="002060"/>
        </w:rPr>
        <w:t>ro Alfredo Gutiérrez Ortiz Mena</w:t>
      </w:r>
      <w:r w:rsidR="00EF7756" w:rsidRPr="00F713E9">
        <w:rPr>
          <w:rFonts w:ascii="Arial Nova" w:hAnsi="Arial Nova" w:cs="Times New Roman"/>
          <w:b/>
          <w:bCs/>
          <w:smallCaps/>
          <w:color w:val="002060"/>
        </w:rPr>
        <w:t>.</w:t>
      </w:r>
    </w:p>
    <w:p w14:paraId="046AF845" w14:textId="15D5BD98" w:rsidR="00053DA3" w:rsidRPr="00F713E9" w:rsidRDefault="000018A2" w:rsidP="00775EED">
      <w:pPr>
        <w:shd w:val="clear" w:color="auto" w:fill="EDEDED" w:themeFill="accent3" w:themeFillTint="33"/>
        <w:spacing w:after="0" w:line="240" w:lineRule="auto"/>
        <w:ind w:left="3402"/>
        <w:jc w:val="right"/>
        <w:rPr>
          <w:rFonts w:ascii="Arial Nova" w:hAnsi="Arial Nova" w:cs="Times New Roman"/>
          <w:smallCaps/>
          <w:color w:val="002060"/>
        </w:rPr>
      </w:pPr>
      <w:bookmarkStart w:id="2" w:name="_Hlk133506801"/>
      <w:bookmarkEnd w:id="0"/>
      <w:r w:rsidRPr="00F713E9">
        <w:rPr>
          <w:rFonts w:ascii="Arial Nova" w:hAnsi="Arial Nova" w:cs="Times New Roman"/>
          <w:smallCaps/>
          <w:color w:val="002060"/>
        </w:rPr>
        <w:t>Secretari</w:t>
      </w:r>
      <w:r w:rsidR="00775EED" w:rsidRPr="00F713E9">
        <w:rPr>
          <w:rFonts w:ascii="Arial Nova" w:hAnsi="Arial Nova" w:cs="Times New Roman"/>
          <w:smallCaps/>
          <w:color w:val="002060"/>
        </w:rPr>
        <w:t>a</w:t>
      </w:r>
      <w:r w:rsidR="00FD6D5B" w:rsidRPr="00F713E9">
        <w:rPr>
          <w:rFonts w:ascii="Arial Nova" w:hAnsi="Arial Nova" w:cs="Times New Roman"/>
          <w:smallCaps/>
          <w:color w:val="002060"/>
        </w:rPr>
        <w:t>:</w:t>
      </w:r>
      <w:r w:rsidR="00775EED" w:rsidRPr="00F713E9">
        <w:rPr>
          <w:rFonts w:ascii="Arial Nova" w:hAnsi="Arial Nova" w:cs="Times New Roman"/>
          <w:smallCaps/>
          <w:color w:val="002060"/>
        </w:rPr>
        <w:t xml:space="preserve"> </w:t>
      </w:r>
      <w:bookmarkEnd w:id="2"/>
      <w:r w:rsidR="00BE610F" w:rsidRPr="00F713E9">
        <w:rPr>
          <w:rFonts w:ascii="Arial Nova" w:hAnsi="Arial Nova" w:cs="Times New Roman"/>
          <w:smallCaps/>
          <w:color w:val="002060"/>
        </w:rPr>
        <w:t>Sofía Treviño Fernández</w:t>
      </w:r>
      <w:r w:rsidR="00010609" w:rsidRPr="00F713E9">
        <w:rPr>
          <w:rFonts w:ascii="Arial Nova" w:hAnsi="Arial Nova" w:cs="Times New Roman"/>
          <w:smallCaps/>
          <w:color w:val="002060"/>
        </w:rPr>
        <w:t>.</w:t>
      </w:r>
    </w:p>
    <w:p w14:paraId="4088E89E" w14:textId="7F29E51D" w:rsidR="00775EED" w:rsidRPr="00F713E9" w:rsidRDefault="00775EED" w:rsidP="00775EED">
      <w:pPr>
        <w:shd w:val="clear" w:color="auto" w:fill="EDEDED" w:themeFill="accent3" w:themeFillTint="33"/>
        <w:spacing w:after="0" w:line="240" w:lineRule="auto"/>
        <w:ind w:left="3402"/>
        <w:jc w:val="right"/>
        <w:rPr>
          <w:rFonts w:ascii="Arial Nova" w:hAnsi="Arial Nova" w:cs="Times New Roman"/>
          <w:smallCaps/>
          <w:color w:val="002060"/>
        </w:rPr>
      </w:pPr>
      <w:r w:rsidRPr="00F713E9">
        <w:rPr>
          <w:rFonts w:ascii="Arial Nova" w:hAnsi="Arial Nova" w:cs="Times New Roman"/>
          <w:smallCaps/>
          <w:color w:val="002060"/>
        </w:rPr>
        <w:t>Colabor</w:t>
      </w:r>
      <w:r w:rsidR="00E3497D" w:rsidRPr="00F713E9">
        <w:rPr>
          <w:rFonts w:ascii="Arial Nova" w:hAnsi="Arial Nova" w:cs="Times New Roman"/>
          <w:smallCaps/>
          <w:color w:val="002060"/>
        </w:rPr>
        <w:t>adora</w:t>
      </w:r>
      <w:r w:rsidRPr="00F713E9">
        <w:rPr>
          <w:rFonts w:ascii="Arial Nova" w:hAnsi="Arial Nova" w:cs="Times New Roman"/>
          <w:smallCaps/>
          <w:color w:val="002060"/>
        </w:rPr>
        <w:t xml:space="preserve">: </w:t>
      </w:r>
      <w:r w:rsidR="00BE610F" w:rsidRPr="00F713E9">
        <w:rPr>
          <w:rFonts w:ascii="Arial Nova" w:hAnsi="Arial Nova" w:cs="Times New Roman"/>
          <w:smallCaps/>
          <w:color w:val="002060"/>
        </w:rPr>
        <w:t>Constanza Hernández Carrillo</w:t>
      </w:r>
      <w:r w:rsidRPr="00F713E9">
        <w:rPr>
          <w:rFonts w:ascii="Arial Nova" w:hAnsi="Arial Nova" w:cs="Times New Roman"/>
          <w:smallCaps/>
          <w:color w:val="002060"/>
        </w:rPr>
        <w:t>.</w:t>
      </w:r>
    </w:p>
    <w:p w14:paraId="1C0B4F90" w14:textId="1F956FB5" w:rsidR="001C01EC" w:rsidRPr="00F713E9" w:rsidRDefault="001C01EC" w:rsidP="00775EED">
      <w:pPr>
        <w:shd w:val="clear" w:color="auto" w:fill="EDEDED" w:themeFill="accent3" w:themeFillTint="33"/>
        <w:spacing w:after="0" w:line="240" w:lineRule="auto"/>
        <w:ind w:left="3402"/>
        <w:jc w:val="right"/>
        <w:rPr>
          <w:rFonts w:ascii="Arial Nova" w:hAnsi="Arial Nova" w:cs="Times New Roman"/>
          <w:smallCaps/>
        </w:rPr>
      </w:pPr>
      <w:bookmarkStart w:id="3" w:name="_Hlk133506816"/>
      <w:r w:rsidRPr="00F713E9">
        <w:rPr>
          <w:rFonts w:ascii="Arial Nova" w:hAnsi="Arial Nova" w:cs="Times New Roman"/>
          <w:smallCaps/>
          <w:color w:val="002060"/>
        </w:rPr>
        <w:t>Expediente: Amparo</w:t>
      </w:r>
      <w:r w:rsidR="00775EED" w:rsidRPr="00F713E9">
        <w:rPr>
          <w:rFonts w:ascii="Arial Nova" w:hAnsi="Arial Nova" w:cs="Times New Roman"/>
          <w:smallCaps/>
          <w:color w:val="002060"/>
        </w:rPr>
        <w:t xml:space="preserve"> Directo</w:t>
      </w:r>
      <w:r w:rsidR="00BE610F" w:rsidRPr="00F713E9">
        <w:rPr>
          <w:rFonts w:ascii="Arial Nova" w:hAnsi="Arial Nova" w:cs="Times New Roman"/>
          <w:smallCaps/>
          <w:color w:val="002060"/>
        </w:rPr>
        <w:t xml:space="preserve"> 15</w:t>
      </w:r>
      <w:r w:rsidR="008A1CE1" w:rsidRPr="00F713E9">
        <w:rPr>
          <w:rFonts w:ascii="Arial Nova" w:hAnsi="Arial Nova" w:cs="Times New Roman"/>
          <w:smallCaps/>
          <w:color w:val="002060"/>
        </w:rPr>
        <w:t>/</w:t>
      </w:r>
      <w:r w:rsidRPr="00F713E9">
        <w:rPr>
          <w:rFonts w:ascii="Arial Nova" w:hAnsi="Arial Nova" w:cs="Times New Roman"/>
          <w:smallCaps/>
          <w:color w:val="002060"/>
        </w:rPr>
        <w:t>202</w:t>
      </w:r>
      <w:bookmarkEnd w:id="1"/>
      <w:bookmarkEnd w:id="3"/>
      <w:r w:rsidR="00BE610F" w:rsidRPr="00F713E9">
        <w:rPr>
          <w:rFonts w:ascii="Arial Nova" w:hAnsi="Arial Nova" w:cs="Times New Roman"/>
          <w:smallCaps/>
          <w:color w:val="002060"/>
        </w:rPr>
        <w:t>0</w:t>
      </w:r>
      <w:r w:rsidR="005A7962" w:rsidRPr="00F713E9">
        <w:rPr>
          <w:rFonts w:ascii="Arial Nova" w:hAnsi="Arial Nova" w:cs="Times New Roman"/>
          <w:smallCaps/>
          <w:color w:val="002060"/>
        </w:rPr>
        <w:t>.</w:t>
      </w:r>
    </w:p>
    <w:p w14:paraId="4ED83672" w14:textId="77777777" w:rsidR="001C01EC" w:rsidRPr="00F713E9" w:rsidRDefault="001C01EC" w:rsidP="00A3790C">
      <w:pPr>
        <w:spacing w:after="0" w:line="240" w:lineRule="auto"/>
        <w:rPr>
          <w:rFonts w:ascii="Arial Nova" w:hAnsi="Arial Nova" w:cs="Times New Roman"/>
          <w:sz w:val="20"/>
          <w:szCs w:val="20"/>
        </w:rPr>
      </w:pPr>
    </w:p>
    <w:p w14:paraId="23CDDC7C" w14:textId="77777777" w:rsidR="001624A8" w:rsidRPr="00F713E9" w:rsidRDefault="001624A8" w:rsidP="00A3790C">
      <w:pPr>
        <w:spacing w:after="0" w:line="240" w:lineRule="auto"/>
        <w:rPr>
          <w:rFonts w:ascii="Arial Nova" w:hAnsi="Arial Nova" w:cs="Times New Roman"/>
          <w:sz w:val="20"/>
          <w:szCs w:val="20"/>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808"/>
      </w:tblGrid>
      <w:tr w:rsidR="00584C2F" w:rsidRPr="00F713E9" w14:paraId="0DC470A1" w14:textId="77777777" w:rsidTr="001624A8">
        <w:tc>
          <w:tcPr>
            <w:tcW w:w="8828"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Pr>
          <w:p w14:paraId="45703613" w14:textId="77777777" w:rsidR="00E32435" w:rsidRPr="00F713E9" w:rsidRDefault="00E32435" w:rsidP="00C30AA0">
            <w:pPr>
              <w:jc w:val="both"/>
              <w:rPr>
                <w:rFonts w:ascii="Times New Roman" w:hAnsi="Times New Roman" w:cs="Times New Roman"/>
                <w:b/>
                <w:bCs/>
                <w:color w:val="002060"/>
                <w:sz w:val="20"/>
                <w:szCs w:val="20"/>
              </w:rPr>
            </w:pPr>
          </w:p>
          <w:p w14:paraId="213F2911" w14:textId="1B37FFC4" w:rsidR="00B65914" w:rsidRPr="00F713E9" w:rsidRDefault="00B323DA" w:rsidP="00B65914">
            <w:pPr>
              <w:shd w:val="clear" w:color="auto" w:fill="FFFFFF" w:themeFill="background1"/>
              <w:spacing w:line="276" w:lineRule="auto"/>
              <w:rPr>
                <w:rFonts w:ascii="Arial Nova" w:hAnsi="Arial Nova" w:cs="Times New Roman"/>
                <w:smallCaps/>
                <w:color w:val="002060"/>
                <w:sz w:val="24"/>
                <w:szCs w:val="24"/>
              </w:rPr>
            </w:pPr>
            <w:r w:rsidRPr="00F713E9">
              <w:rPr>
                <w:rFonts w:ascii="Arial Nova" w:hAnsi="Arial Nova" w:cs="Times New Roman"/>
                <w:b/>
                <w:bCs/>
                <w:smallCaps/>
                <w:color w:val="000F2E"/>
                <w:sz w:val="28"/>
                <w:szCs w:val="28"/>
              </w:rPr>
              <w:t>R</w:t>
            </w:r>
            <w:r w:rsidRPr="00F713E9">
              <w:rPr>
                <w:rFonts w:ascii="Arial Nova" w:hAnsi="Arial Nova" w:cs="Times New Roman"/>
                <w:b/>
                <w:bCs/>
                <w:smallCaps/>
                <w:color w:val="000F2E"/>
                <w:sz w:val="24"/>
                <w:szCs w:val="24"/>
              </w:rPr>
              <w:t>esumen:</w:t>
            </w:r>
          </w:p>
          <w:p w14:paraId="136DC95B" w14:textId="01E67116" w:rsidR="002D56A2" w:rsidRPr="00F713E9" w:rsidRDefault="002D56A2" w:rsidP="00FD6D5B">
            <w:pPr>
              <w:jc w:val="both"/>
              <w:rPr>
                <w:rFonts w:ascii="Arial Nova" w:hAnsi="Arial Nova" w:cs="Times New Roman"/>
              </w:rPr>
            </w:pPr>
          </w:p>
          <w:p w14:paraId="6965FB8C" w14:textId="51C91636" w:rsidR="00404B6A" w:rsidRPr="00F713E9" w:rsidRDefault="006344B6" w:rsidP="00FD2D2A">
            <w:pPr>
              <w:jc w:val="both"/>
              <w:rPr>
                <w:rFonts w:ascii="Arial Nova" w:hAnsi="Arial Nova" w:cs="Times New Roman"/>
              </w:rPr>
            </w:pPr>
            <w:r w:rsidRPr="00F713E9">
              <w:rPr>
                <w:rFonts w:ascii="Arial Nova" w:hAnsi="Arial Nova" w:cs="Times New Roman"/>
              </w:rPr>
              <w:t>U</w:t>
            </w:r>
            <w:r w:rsidR="00345EB3" w:rsidRPr="00F713E9">
              <w:rPr>
                <w:rFonts w:ascii="Arial Nova" w:hAnsi="Arial Nova" w:cs="Times New Roman"/>
              </w:rPr>
              <w:t>n grupo de</w:t>
            </w:r>
            <w:r w:rsidR="00B95BA8" w:rsidRPr="00F713E9">
              <w:rPr>
                <w:rFonts w:ascii="Arial Nova" w:hAnsi="Arial Nova" w:cs="Times New Roman"/>
              </w:rPr>
              <w:t xml:space="preserve"> mujeres trans </w:t>
            </w:r>
            <w:r w:rsidRPr="00F713E9">
              <w:rPr>
                <w:rFonts w:ascii="Arial Nova" w:hAnsi="Arial Nova" w:cs="Times New Roman"/>
              </w:rPr>
              <w:t>intentaron ingresar a</w:t>
            </w:r>
            <w:r w:rsidR="00B95BA8" w:rsidRPr="00F713E9">
              <w:rPr>
                <w:rFonts w:ascii="Arial Nova" w:hAnsi="Arial Nova" w:cs="Times New Roman"/>
              </w:rPr>
              <w:t xml:space="preserve"> los sanitarios femeninos </w:t>
            </w:r>
            <w:r w:rsidRPr="00F713E9">
              <w:rPr>
                <w:rFonts w:ascii="Arial Nova" w:hAnsi="Arial Nova" w:cs="Times New Roman"/>
              </w:rPr>
              <w:t xml:space="preserve">de un centro comercial en la Ciudad de México, cuando el personal de seguridad de dicho establecimiento les </w:t>
            </w:r>
            <w:r w:rsidR="006669CA" w:rsidRPr="00F713E9">
              <w:rPr>
                <w:rFonts w:ascii="Arial Nova" w:hAnsi="Arial Nova" w:cs="Times New Roman"/>
              </w:rPr>
              <w:t>obstaculizó</w:t>
            </w:r>
            <w:r w:rsidRPr="00F713E9">
              <w:rPr>
                <w:rFonts w:ascii="Arial Nova" w:hAnsi="Arial Nova" w:cs="Times New Roman"/>
              </w:rPr>
              <w:t xml:space="preserve"> el acceso. Al reclamar tal acción </w:t>
            </w:r>
            <w:r w:rsidR="00B95BA8" w:rsidRPr="00F713E9">
              <w:rPr>
                <w:rFonts w:ascii="Arial Nova" w:hAnsi="Arial Nova" w:cs="Times New Roman"/>
              </w:rPr>
              <w:t>recibieron malos tratos</w:t>
            </w:r>
            <w:r w:rsidR="005F2047" w:rsidRPr="00F713E9">
              <w:rPr>
                <w:rFonts w:ascii="Arial Nova" w:hAnsi="Arial Nova" w:cs="Times New Roman"/>
              </w:rPr>
              <w:t xml:space="preserve"> </w:t>
            </w:r>
            <w:r w:rsidR="00B95BA8" w:rsidRPr="00F713E9">
              <w:rPr>
                <w:rFonts w:ascii="Arial Nova" w:hAnsi="Arial Nova" w:cs="Times New Roman"/>
              </w:rPr>
              <w:t xml:space="preserve">por parte del área de quejas </w:t>
            </w:r>
            <w:r w:rsidRPr="00F713E9">
              <w:rPr>
                <w:rFonts w:ascii="Arial Nova" w:hAnsi="Arial Nova" w:cs="Times New Roman"/>
              </w:rPr>
              <w:t>ese centro comercial</w:t>
            </w:r>
            <w:r w:rsidR="00B95BA8" w:rsidRPr="00F713E9">
              <w:rPr>
                <w:rFonts w:ascii="Arial Nova" w:hAnsi="Arial Nova" w:cs="Times New Roman"/>
              </w:rPr>
              <w:t xml:space="preserve">. </w:t>
            </w:r>
            <w:r w:rsidR="006669CA" w:rsidRPr="00F713E9">
              <w:rPr>
                <w:rFonts w:ascii="Arial Nova" w:hAnsi="Arial Nova" w:cs="Times New Roman"/>
              </w:rPr>
              <w:t>Con motivo de ello</w:t>
            </w:r>
            <w:r w:rsidR="00B95BA8" w:rsidRPr="00F713E9">
              <w:rPr>
                <w:rFonts w:ascii="Arial Nova" w:hAnsi="Arial Nova" w:cs="Times New Roman"/>
              </w:rPr>
              <w:t>, acudieron al Consejo para Prevenir y Eliminar la Discriminación de la Ciudad de México (COPRED)</w:t>
            </w:r>
            <w:r w:rsidR="00FD2D2A" w:rsidRPr="00F713E9">
              <w:rPr>
                <w:rFonts w:ascii="Arial Nova" w:hAnsi="Arial Nova" w:cs="Times New Roman"/>
              </w:rPr>
              <w:t>,</w:t>
            </w:r>
            <w:r w:rsidR="0051779C" w:rsidRPr="00F713E9">
              <w:rPr>
                <w:rFonts w:ascii="Arial Nova" w:hAnsi="Arial Nova" w:cs="Times New Roman"/>
              </w:rPr>
              <w:t xml:space="preserve"> autoridad ante quien</w:t>
            </w:r>
            <w:r w:rsidR="00FD2D2A" w:rsidRPr="00F713E9">
              <w:rPr>
                <w:rFonts w:ascii="Arial Nova" w:hAnsi="Arial Nova" w:cs="Times New Roman"/>
              </w:rPr>
              <w:t xml:space="preserve"> se</w:t>
            </w:r>
            <w:r w:rsidR="00404B6A" w:rsidRPr="00F713E9">
              <w:rPr>
                <w:rFonts w:ascii="Arial Nova" w:hAnsi="Arial Nova" w:cs="Times New Roman"/>
              </w:rPr>
              <w:t xml:space="preserve"> alcanzó un acuerdo en el que las empresas se comprometieron, entre otras medidas, a ofrecer una disculpa pública y a capacitar a su personal, pero no aceptaron otorgar una indemnización económica. Posteriormente, </w:t>
            </w:r>
            <w:r w:rsidR="00AD6BFC" w:rsidRPr="00F713E9">
              <w:rPr>
                <w:rFonts w:ascii="Arial Nova" w:hAnsi="Arial Nova" w:cs="Times New Roman"/>
              </w:rPr>
              <w:t xml:space="preserve">dos de </w:t>
            </w:r>
            <w:r w:rsidR="00404B6A" w:rsidRPr="00F713E9">
              <w:rPr>
                <w:rFonts w:ascii="Arial Nova" w:hAnsi="Arial Nova" w:cs="Times New Roman"/>
              </w:rPr>
              <w:t xml:space="preserve">las afectadas </w:t>
            </w:r>
            <w:r w:rsidR="003B3604" w:rsidRPr="00F713E9">
              <w:rPr>
                <w:rFonts w:ascii="Arial Nova" w:hAnsi="Arial Nova" w:cs="Times New Roman"/>
              </w:rPr>
              <w:t xml:space="preserve">presentaron </w:t>
            </w:r>
            <w:r w:rsidR="00404B6A" w:rsidRPr="00F713E9">
              <w:rPr>
                <w:rFonts w:ascii="Arial Nova" w:hAnsi="Arial Nova" w:cs="Times New Roman"/>
              </w:rPr>
              <w:t>una demanda civil por daño moral.</w:t>
            </w:r>
          </w:p>
          <w:p w14:paraId="087020D9" w14:textId="77777777" w:rsidR="00404B6A" w:rsidRPr="00F713E9" w:rsidRDefault="00404B6A" w:rsidP="00404B6A">
            <w:pPr>
              <w:jc w:val="both"/>
              <w:rPr>
                <w:rFonts w:ascii="Arial Nova" w:hAnsi="Arial Nova" w:cs="Times New Roman"/>
              </w:rPr>
            </w:pPr>
          </w:p>
          <w:p w14:paraId="50A8E964" w14:textId="05C71B03" w:rsidR="00404B6A" w:rsidRPr="00F713E9" w:rsidRDefault="00404B6A" w:rsidP="00404B6A">
            <w:pPr>
              <w:jc w:val="both"/>
              <w:rPr>
                <w:rFonts w:ascii="Arial Nova" w:hAnsi="Arial Nova" w:cs="Times New Roman"/>
              </w:rPr>
            </w:pPr>
            <w:r w:rsidRPr="00F713E9">
              <w:rPr>
                <w:rFonts w:ascii="Arial Nova" w:hAnsi="Arial Nova" w:cs="Times New Roman"/>
              </w:rPr>
              <w:t xml:space="preserve">El juez local negó la acción intentada, decisión que fue modificada por el </w:t>
            </w:r>
            <w:r w:rsidR="00B4635D" w:rsidRPr="00F713E9">
              <w:rPr>
                <w:rFonts w:ascii="Arial Nova" w:hAnsi="Arial Nova" w:cs="Times New Roman"/>
              </w:rPr>
              <w:t>t</w:t>
            </w:r>
            <w:r w:rsidRPr="00F713E9">
              <w:rPr>
                <w:rFonts w:ascii="Arial Nova" w:hAnsi="Arial Nova" w:cs="Times New Roman"/>
              </w:rPr>
              <w:t>ribunal de apelación</w:t>
            </w:r>
            <w:r w:rsidR="00CF5CBF" w:rsidRPr="00F713E9">
              <w:rPr>
                <w:rFonts w:ascii="Arial Nova" w:hAnsi="Arial Nova" w:cs="Times New Roman"/>
              </w:rPr>
              <w:t>,</w:t>
            </w:r>
            <w:r w:rsidRPr="00F713E9">
              <w:rPr>
                <w:rFonts w:ascii="Arial Nova" w:hAnsi="Arial Nova" w:cs="Times New Roman"/>
              </w:rPr>
              <w:t xml:space="preserve"> quien reconoció el acto de discriminación contra una de ellas, pero negó la indemnización</w:t>
            </w:r>
            <w:r w:rsidR="006674D9" w:rsidRPr="00F713E9">
              <w:rPr>
                <w:rFonts w:ascii="Arial Nova" w:hAnsi="Arial Nova" w:cs="Times New Roman"/>
              </w:rPr>
              <w:t>,</w:t>
            </w:r>
            <w:r w:rsidRPr="00F713E9">
              <w:rPr>
                <w:rFonts w:ascii="Arial Nova" w:hAnsi="Arial Nova" w:cs="Times New Roman"/>
              </w:rPr>
              <w:t xml:space="preserve"> al considerar que no se acreditó un daño. En desacuerdo, tanto las mujeres trans, como las empresas promovieron juicios de amparo directo, los cuales fueron atraídos por la Suprema Corte para su resolución.</w:t>
            </w:r>
          </w:p>
          <w:p w14:paraId="2A9962F0" w14:textId="59756375" w:rsidR="00404B6A" w:rsidRPr="00F713E9" w:rsidRDefault="00404B6A" w:rsidP="00404B6A">
            <w:pPr>
              <w:jc w:val="both"/>
              <w:rPr>
                <w:rFonts w:ascii="Arial Nova" w:hAnsi="Arial Nova" w:cs="Times New Roman"/>
              </w:rPr>
            </w:pPr>
          </w:p>
          <w:p w14:paraId="390FBD20" w14:textId="73657100" w:rsidR="00FD2D2A" w:rsidRPr="00F713E9" w:rsidRDefault="00404B6A" w:rsidP="00404B6A">
            <w:pPr>
              <w:jc w:val="both"/>
              <w:rPr>
                <w:rFonts w:ascii="Arial Nova" w:hAnsi="Arial Nova" w:cs="Times New Roman"/>
              </w:rPr>
            </w:pPr>
            <w:r w:rsidRPr="00F713E9">
              <w:rPr>
                <w:rFonts w:ascii="Arial Nova" w:hAnsi="Arial Nova" w:cs="Times New Roman"/>
              </w:rPr>
              <w:t xml:space="preserve">Al revisar el caso, la Primera Sala </w:t>
            </w:r>
            <w:r w:rsidR="00FD2D2A" w:rsidRPr="00F713E9">
              <w:rPr>
                <w:rFonts w:ascii="Arial Nova" w:hAnsi="Arial Nova" w:cs="Times New Roman"/>
              </w:rPr>
              <w:t>determinó que los actos de discriminación basados en alguna de las categorías del artículo 1° constitucional conllevan una afectación en la integridad de las personas, por lo que</w:t>
            </w:r>
            <w:r w:rsidR="00210F67" w:rsidRPr="00F713E9">
              <w:rPr>
                <w:rFonts w:ascii="Arial Nova" w:hAnsi="Arial Nova" w:cs="Times New Roman"/>
              </w:rPr>
              <w:t xml:space="preserve"> debe presumirse</w:t>
            </w:r>
            <w:r w:rsidR="00FD2D2A" w:rsidRPr="00F713E9">
              <w:rPr>
                <w:rFonts w:ascii="Arial Nova" w:hAnsi="Arial Nova" w:cs="Times New Roman"/>
              </w:rPr>
              <w:t xml:space="preserve"> la existencia de</w:t>
            </w:r>
            <w:r w:rsidR="00210F67" w:rsidRPr="00F713E9">
              <w:rPr>
                <w:rFonts w:ascii="Arial Nova" w:hAnsi="Arial Nova" w:cs="Times New Roman"/>
              </w:rPr>
              <w:t>l</w:t>
            </w:r>
            <w:r w:rsidR="00FD2D2A" w:rsidRPr="00F713E9">
              <w:rPr>
                <w:rFonts w:ascii="Arial Nova" w:hAnsi="Arial Nova" w:cs="Times New Roman"/>
              </w:rPr>
              <w:t xml:space="preserve"> daño moral</w:t>
            </w:r>
            <w:r w:rsidR="005D56E0" w:rsidRPr="00F713E9">
              <w:rPr>
                <w:rFonts w:ascii="Arial Nova" w:hAnsi="Arial Nova" w:cs="Times New Roman"/>
              </w:rPr>
              <w:t>.</w:t>
            </w:r>
          </w:p>
          <w:p w14:paraId="7EB333D9" w14:textId="77777777" w:rsidR="00FD2D2A" w:rsidRPr="00F713E9" w:rsidRDefault="00FD2D2A" w:rsidP="00404B6A">
            <w:pPr>
              <w:jc w:val="both"/>
              <w:rPr>
                <w:rFonts w:ascii="Arial Nova" w:hAnsi="Arial Nova" w:cs="Times New Roman"/>
              </w:rPr>
            </w:pPr>
          </w:p>
          <w:p w14:paraId="3E7AF96A" w14:textId="3E990B82" w:rsidR="00404B6A" w:rsidRPr="00F713E9" w:rsidRDefault="00FD2D2A" w:rsidP="00404B6A">
            <w:pPr>
              <w:jc w:val="both"/>
              <w:rPr>
                <w:rFonts w:ascii="Arial Nova" w:hAnsi="Arial Nova" w:cs="Times New Roman"/>
              </w:rPr>
            </w:pPr>
            <w:r w:rsidRPr="00F713E9">
              <w:rPr>
                <w:rFonts w:ascii="Arial Nova" w:hAnsi="Arial Nova" w:cs="Times New Roman"/>
              </w:rPr>
              <w:t xml:space="preserve">En este sentido, </w:t>
            </w:r>
            <w:r w:rsidR="006344B6" w:rsidRPr="00F713E9">
              <w:rPr>
                <w:rFonts w:ascii="Arial Nova" w:hAnsi="Arial Nova" w:cs="Times New Roman"/>
              </w:rPr>
              <w:t xml:space="preserve">la Sala </w:t>
            </w:r>
            <w:r w:rsidR="00404B6A" w:rsidRPr="00F713E9">
              <w:rPr>
                <w:rFonts w:ascii="Arial Nova" w:hAnsi="Arial Nova" w:cs="Times New Roman"/>
              </w:rPr>
              <w:t xml:space="preserve">concedió el amparo a las mujeres trans, al concluir que la resolución del </w:t>
            </w:r>
            <w:r w:rsidR="00A250FF" w:rsidRPr="00F713E9">
              <w:rPr>
                <w:rFonts w:ascii="Arial Nova" w:hAnsi="Arial Nova" w:cs="Times New Roman"/>
              </w:rPr>
              <w:t>t</w:t>
            </w:r>
            <w:r w:rsidR="00404B6A" w:rsidRPr="00F713E9">
              <w:rPr>
                <w:rFonts w:ascii="Arial Nova" w:hAnsi="Arial Nova" w:cs="Times New Roman"/>
              </w:rPr>
              <w:t>ribunal de apelación vulneró los derechos de las demandantes, pues no se valoraron adecuadamente las pruebas ni se aplicaron los estándares exigibles en casos de discriminación.</w:t>
            </w:r>
            <w:r w:rsidR="002A6A38" w:rsidRPr="00F713E9">
              <w:rPr>
                <w:rFonts w:ascii="Arial Nova" w:hAnsi="Arial Nova" w:cs="Times New Roman"/>
              </w:rPr>
              <w:t xml:space="preserve"> </w:t>
            </w:r>
            <w:r w:rsidR="00A250FF" w:rsidRPr="00F713E9">
              <w:rPr>
                <w:rFonts w:ascii="Arial Nova" w:hAnsi="Arial Nova" w:cs="Times New Roman"/>
              </w:rPr>
              <w:t>P</w:t>
            </w:r>
            <w:r w:rsidR="00C320E5" w:rsidRPr="00F713E9">
              <w:rPr>
                <w:rFonts w:ascii="Arial Nova" w:hAnsi="Arial Nova" w:cs="Times New Roman"/>
              </w:rPr>
              <w:t>ara</w:t>
            </w:r>
            <w:r w:rsidR="002A6A38" w:rsidRPr="00F713E9">
              <w:rPr>
                <w:rFonts w:ascii="Arial Nova" w:hAnsi="Arial Nova" w:cs="Times New Roman"/>
              </w:rPr>
              <w:t xml:space="preserve"> ello, </w:t>
            </w:r>
            <w:r w:rsidR="00E00234" w:rsidRPr="00F713E9">
              <w:rPr>
                <w:rFonts w:ascii="Arial Nova" w:hAnsi="Arial Nova" w:cs="Times New Roman"/>
              </w:rPr>
              <w:t>reconoció el derecho de las quejosas a recibir una indemnización por daño moral y ordenó una condena por daños punitivos contra las empresas.</w:t>
            </w:r>
          </w:p>
          <w:p w14:paraId="068A96B6" w14:textId="46B48A70" w:rsidR="00010609" w:rsidRPr="00F713E9" w:rsidRDefault="00010609" w:rsidP="00404B6A">
            <w:pPr>
              <w:jc w:val="both"/>
              <w:rPr>
                <w:rFonts w:ascii="Times New Roman" w:hAnsi="Times New Roman" w:cs="Times New Roman"/>
                <w:sz w:val="20"/>
                <w:szCs w:val="20"/>
              </w:rPr>
            </w:pPr>
          </w:p>
        </w:tc>
      </w:tr>
    </w:tbl>
    <w:p w14:paraId="17252420" w14:textId="57C34673" w:rsidR="00010609" w:rsidRPr="00F713E9" w:rsidRDefault="00010609" w:rsidP="00010609">
      <w:pPr>
        <w:spacing w:after="0" w:line="240" w:lineRule="auto"/>
        <w:jc w:val="both"/>
        <w:rPr>
          <w:rFonts w:ascii="Arial" w:hAnsi="Arial" w:cs="Arial"/>
          <w:sz w:val="23"/>
          <w:szCs w:val="23"/>
        </w:rPr>
      </w:pPr>
    </w:p>
    <w:p w14:paraId="7972A089" w14:textId="3D85A427" w:rsidR="00404B6A" w:rsidRPr="00F713E9" w:rsidRDefault="00404B6A" w:rsidP="00010609">
      <w:pPr>
        <w:spacing w:after="0" w:line="240" w:lineRule="auto"/>
        <w:jc w:val="both"/>
        <w:rPr>
          <w:rFonts w:ascii="Arial" w:hAnsi="Arial" w:cs="Arial"/>
          <w:sz w:val="23"/>
          <w:szCs w:val="23"/>
        </w:rPr>
      </w:pPr>
    </w:p>
    <w:p w14:paraId="08C9D2D3" w14:textId="77777777" w:rsidR="00010609" w:rsidRPr="00F713E9" w:rsidRDefault="00010609" w:rsidP="00010609">
      <w:pPr>
        <w:shd w:val="clear" w:color="auto" w:fill="B4C6E7" w:themeFill="accent1" w:themeFillTint="66"/>
        <w:spacing w:after="0" w:line="276" w:lineRule="auto"/>
        <w:jc w:val="right"/>
        <w:rPr>
          <w:rFonts w:ascii="Arial Nova" w:hAnsi="Arial Nova" w:cs="Times New Roman"/>
          <w:smallCaps/>
          <w:color w:val="000F2E"/>
          <w:sz w:val="24"/>
          <w:szCs w:val="24"/>
        </w:rPr>
      </w:pPr>
      <w:r w:rsidRPr="00F713E9">
        <w:rPr>
          <w:rFonts w:ascii="Arial Nova" w:hAnsi="Arial Nova" w:cs="Times New Roman"/>
          <w:b/>
          <w:bCs/>
          <w:smallCaps/>
          <w:color w:val="000F2E"/>
          <w:sz w:val="28"/>
          <w:szCs w:val="28"/>
        </w:rPr>
        <w:t>A</w:t>
      </w:r>
      <w:r w:rsidRPr="00F713E9">
        <w:rPr>
          <w:rFonts w:ascii="Arial Nova" w:hAnsi="Arial Nova" w:cs="Times New Roman"/>
          <w:b/>
          <w:bCs/>
          <w:smallCaps/>
          <w:color w:val="000F2E"/>
          <w:sz w:val="24"/>
          <w:szCs w:val="24"/>
        </w:rPr>
        <w:t>ntecedentes:</w:t>
      </w:r>
    </w:p>
    <w:p w14:paraId="7F700DAE" w14:textId="77777777" w:rsidR="00010609" w:rsidRPr="00F713E9" w:rsidRDefault="00010609" w:rsidP="00010609">
      <w:pPr>
        <w:spacing w:after="0" w:line="240" w:lineRule="auto"/>
        <w:jc w:val="both"/>
        <w:rPr>
          <w:rFonts w:ascii="Arial" w:hAnsi="Arial" w:cs="Arial"/>
          <w:sz w:val="23"/>
          <w:szCs w:val="23"/>
        </w:rPr>
      </w:pPr>
    </w:p>
    <w:p w14:paraId="3A1ABD72" w14:textId="423652BC" w:rsidR="00ED6A89" w:rsidRPr="00F713E9" w:rsidRDefault="006669CA" w:rsidP="00FD2D2A">
      <w:pPr>
        <w:spacing w:after="0" w:line="240" w:lineRule="auto"/>
        <w:jc w:val="both"/>
        <w:rPr>
          <w:rFonts w:ascii="Arial Nova" w:hAnsi="Arial Nova" w:cs="Times New Roman"/>
          <w:sz w:val="24"/>
          <w:szCs w:val="24"/>
        </w:rPr>
      </w:pPr>
      <w:r w:rsidRPr="00F713E9">
        <w:rPr>
          <w:rFonts w:ascii="Arial Nova" w:hAnsi="Arial Nova" w:cs="Times New Roman"/>
          <w:sz w:val="24"/>
          <w:szCs w:val="24"/>
        </w:rPr>
        <w:t>A d</w:t>
      </w:r>
      <w:r w:rsidR="00855314" w:rsidRPr="00F713E9">
        <w:rPr>
          <w:rFonts w:ascii="Arial Nova" w:hAnsi="Arial Nova" w:cs="Times New Roman"/>
          <w:sz w:val="24"/>
          <w:szCs w:val="24"/>
        </w:rPr>
        <w:t>iversas</w:t>
      </w:r>
      <w:r w:rsidR="00345EB3" w:rsidRPr="00F713E9">
        <w:rPr>
          <w:rFonts w:ascii="Arial Nova" w:hAnsi="Arial Nova" w:cs="Times New Roman"/>
          <w:sz w:val="24"/>
          <w:szCs w:val="24"/>
        </w:rPr>
        <w:t xml:space="preserve"> m</w:t>
      </w:r>
      <w:r w:rsidR="00ED6A89" w:rsidRPr="00F713E9">
        <w:rPr>
          <w:rFonts w:ascii="Arial Nova" w:hAnsi="Arial Nova" w:cs="Times New Roman"/>
          <w:sz w:val="24"/>
          <w:szCs w:val="24"/>
        </w:rPr>
        <w:t xml:space="preserve">ujeres trans </w:t>
      </w:r>
      <w:r w:rsidRPr="00F713E9">
        <w:rPr>
          <w:rFonts w:ascii="Arial Nova" w:hAnsi="Arial Nova" w:cs="Times New Roman"/>
          <w:sz w:val="24"/>
          <w:szCs w:val="24"/>
        </w:rPr>
        <w:t>les fue obstaculizado el acceso</w:t>
      </w:r>
      <w:r w:rsidR="00ED6A89" w:rsidRPr="00F713E9">
        <w:rPr>
          <w:rFonts w:ascii="Arial Nova" w:hAnsi="Arial Nova" w:cs="Times New Roman"/>
          <w:sz w:val="24"/>
          <w:szCs w:val="24"/>
        </w:rPr>
        <w:t xml:space="preserve"> a los sanitarios femeninos de un centro comercial en la Ciudad de México. El personal de seguridad las exhibió públicamente al exigirles una identificación oficial para poder pasar y restringir el </w:t>
      </w:r>
      <w:r w:rsidR="006344B6" w:rsidRPr="00F713E9">
        <w:rPr>
          <w:rFonts w:ascii="Arial Nova" w:hAnsi="Arial Nova" w:cs="Times New Roman"/>
          <w:sz w:val="24"/>
          <w:szCs w:val="24"/>
        </w:rPr>
        <w:t xml:space="preserve">ingreso </w:t>
      </w:r>
      <w:r w:rsidR="00ED6A89" w:rsidRPr="00F713E9">
        <w:rPr>
          <w:rFonts w:ascii="Arial Nova" w:hAnsi="Arial Nova" w:cs="Times New Roman"/>
          <w:sz w:val="24"/>
          <w:szCs w:val="24"/>
        </w:rPr>
        <w:t xml:space="preserve">de otras personas a los baños, por el supuesto riesgo que presentaban las </w:t>
      </w:r>
      <w:r w:rsidR="003E2AF9" w:rsidRPr="00F713E9">
        <w:rPr>
          <w:rFonts w:ascii="Arial Nova" w:hAnsi="Arial Nova" w:cs="Times New Roman"/>
          <w:sz w:val="24"/>
          <w:szCs w:val="24"/>
        </w:rPr>
        <w:t>señoras</w:t>
      </w:r>
      <w:r w:rsidR="006344B6" w:rsidRPr="00F713E9">
        <w:rPr>
          <w:rFonts w:ascii="Arial Nova" w:hAnsi="Arial Nova" w:cs="Times New Roman"/>
          <w:sz w:val="24"/>
          <w:szCs w:val="24"/>
        </w:rPr>
        <w:t xml:space="preserve">, mientras hacía uso de </w:t>
      </w:r>
      <w:r w:rsidRPr="00F713E9">
        <w:rPr>
          <w:rFonts w:ascii="Arial Nova" w:hAnsi="Arial Nova" w:cs="Times New Roman"/>
          <w:sz w:val="24"/>
          <w:szCs w:val="24"/>
        </w:rPr>
        <w:t>estos</w:t>
      </w:r>
      <w:r w:rsidR="00ED6A89" w:rsidRPr="00F713E9">
        <w:rPr>
          <w:rFonts w:ascii="Arial Nova" w:hAnsi="Arial Nova" w:cs="Times New Roman"/>
          <w:sz w:val="24"/>
          <w:szCs w:val="24"/>
        </w:rPr>
        <w:t xml:space="preserve">. </w:t>
      </w:r>
      <w:r w:rsidRPr="00F713E9">
        <w:rPr>
          <w:rFonts w:ascii="Arial Nova" w:hAnsi="Arial Nova" w:cs="Times New Roman"/>
          <w:sz w:val="24"/>
          <w:szCs w:val="24"/>
        </w:rPr>
        <w:t>Posteriormente, a</w:t>
      </w:r>
      <w:r w:rsidR="00ED6A89" w:rsidRPr="00F713E9">
        <w:rPr>
          <w:rFonts w:ascii="Arial Nova" w:hAnsi="Arial Nova" w:cs="Times New Roman"/>
          <w:sz w:val="24"/>
          <w:szCs w:val="24"/>
        </w:rPr>
        <w:t xml:space="preserve">l intentar presentar una queja, </w:t>
      </w:r>
      <w:r w:rsidRPr="00F713E9">
        <w:rPr>
          <w:rFonts w:ascii="Arial Nova" w:hAnsi="Arial Nova" w:cs="Times New Roman"/>
          <w:sz w:val="24"/>
          <w:szCs w:val="24"/>
        </w:rPr>
        <w:t xml:space="preserve">las mujeres trans </w:t>
      </w:r>
      <w:r w:rsidR="00ED6A89" w:rsidRPr="00F713E9">
        <w:rPr>
          <w:rFonts w:ascii="Arial Nova" w:hAnsi="Arial Nova" w:cs="Times New Roman"/>
          <w:sz w:val="24"/>
          <w:szCs w:val="24"/>
        </w:rPr>
        <w:t>recibieron un trato hostil por parte del personal del establecimiento.</w:t>
      </w:r>
    </w:p>
    <w:p w14:paraId="0E1455C7" w14:textId="77777777" w:rsidR="00FD2D2A" w:rsidRPr="00F713E9" w:rsidRDefault="00FD2D2A" w:rsidP="00FD2D2A">
      <w:pPr>
        <w:spacing w:after="0" w:line="240" w:lineRule="auto"/>
        <w:jc w:val="both"/>
        <w:rPr>
          <w:rFonts w:ascii="Arial Nova" w:hAnsi="Arial Nova" w:cs="Times New Roman"/>
          <w:sz w:val="24"/>
          <w:szCs w:val="24"/>
        </w:rPr>
      </w:pPr>
    </w:p>
    <w:p w14:paraId="3D2B5948" w14:textId="5794E87B" w:rsidR="00FD2D2A" w:rsidRPr="00F713E9" w:rsidRDefault="00FD2D2A" w:rsidP="00345EB3">
      <w:pPr>
        <w:spacing w:after="0" w:line="240" w:lineRule="auto"/>
        <w:jc w:val="both"/>
        <w:rPr>
          <w:rFonts w:ascii="Arial Nova" w:hAnsi="Arial Nova" w:cs="Times New Roman"/>
          <w:sz w:val="24"/>
          <w:szCs w:val="24"/>
        </w:rPr>
      </w:pPr>
      <w:r w:rsidRPr="00F713E9">
        <w:rPr>
          <w:rFonts w:ascii="Arial Nova" w:hAnsi="Arial Nova" w:cs="Times New Roman"/>
          <w:sz w:val="24"/>
          <w:szCs w:val="24"/>
        </w:rPr>
        <w:t xml:space="preserve">Por tales hechos, las afectadas presentaron una queja en el Consejo para Prevenir y Eliminar la Discriminación de la Ciudad de México (COPRED), </w:t>
      </w:r>
      <w:r w:rsidR="0051779C" w:rsidRPr="00F713E9">
        <w:rPr>
          <w:rFonts w:ascii="Arial Nova" w:hAnsi="Arial Nova" w:cs="Times New Roman"/>
          <w:sz w:val="24"/>
          <w:szCs w:val="24"/>
        </w:rPr>
        <w:t xml:space="preserve">ante quien </w:t>
      </w:r>
      <w:r w:rsidR="00F80DE5" w:rsidRPr="00F713E9">
        <w:rPr>
          <w:rFonts w:ascii="Arial Nova" w:hAnsi="Arial Nova" w:cs="Times New Roman"/>
          <w:sz w:val="24"/>
          <w:szCs w:val="24"/>
        </w:rPr>
        <w:t>se alcanzó un acuerdo en el que la</w:t>
      </w:r>
      <w:r w:rsidR="005F2047" w:rsidRPr="00F713E9">
        <w:rPr>
          <w:rFonts w:ascii="Arial Nova" w:hAnsi="Arial Nova" w:cs="Times New Roman"/>
          <w:sz w:val="24"/>
          <w:szCs w:val="24"/>
        </w:rPr>
        <w:t xml:space="preserve"> empresa d</w:t>
      </w:r>
      <w:r w:rsidR="0051779C" w:rsidRPr="00F713E9">
        <w:rPr>
          <w:rFonts w:ascii="Arial Nova" w:hAnsi="Arial Nova" w:cs="Times New Roman"/>
          <w:sz w:val="24"/>
          <w:szCs w:val="24"/>
        </w:rPr>
        <w:t>el centro comercial</w:t>
      </w:r>
      <w:r w:rsidR="005F2047" w:rsidRPr="00F713E9">
        <w:rPr>
          <w:rFonts w:ascii="Arial Nova" w:hAnsi="Arial Nova" w:cs="Times New Roman"/>
          <w:sz w:val="24"/>
          <w:szCs w:val="24"/>
        </w:rPr>
        <w:t xml:space="preserve"> y la empresa </w:t>
      </w:r>
      <w:r w:rsidR="0051779C" w:rsidRPr="00F713E9">
        <w:rPr>
          <w:rFonts w:ascii="Arial Nova" w:hAnsi="Arial Nova" w:cs="Times New Roman"/>
          <w:sz w:val="24"/>
          <w:szCs w:val="24"/>
        </w:rPr>
        <w:t>de seguridad privada que prestaba sus servicios a ese establecimiento</w:t>
      </w:r>
      <w:r w:rsidR="005F2047" w:rsidRPr="00F713E9">
        <w:rPr>
          <w:rFonts w:ascii="Arial Nova" w:hAnsi="Arial Nova" w:cs="Times New Roman"/>
          <w:sz w:val="24"/>
          <w:szCs w:val="24"/>
        </w:rPr>
        <w:t xml:space="preserve"> </w:t>
      </w:r>
      <w:r w:rsidR="00F80DE5" w:rsidRPr="00F713E9">
        <w:rPr>
          <w:rFonts w:ascii="Arial Nova" w:hAnsi="Arial Nova" w:cs="Times New Roman"/>
          <w:sz w:val="24"/>
          <w:szCs w:val="24"/>
        </w:rPr>
        <w:t xml:space="preserve">se comprometieron, entre otras medidas, a ofrecer una disculpa pública y capacitar a su personal, pero no aceptaron otorgar una indemnización económica. </w:t>
      </w:r>
      <w:r w:rsidR="002A26C9" w:rsidRPr="00F713E9">
        <w:rPr>
          <w:rFonts w:ascii="Arial Nova" w:hAnsi="Arial Nova" w:cs="Times New Roman"/>
          <w:sz w:val="24"/>
          <w:szCs w:val="24"/>
        </w:rPr>
        <w:t>Ante ello,</w:t>
      </w:r>
      <w:r w:rsidR="00F80DE5" w:rsidRPr="00F713E9">
        <w:rPr>
          <w:rFonts w:ascii="Arial Nova" w:hAnsi="Arial Nova" w:cs="Times New Roman"/>
          <w:sz w:val="24"/>
          <w:szCs w:val="24"/>
        </w:rPr>
        <w:t xml:space="preserve"> </w:t>
      </w:r>
      <w:r w:rsidR="00345EB3" w:rsidRPr="00F713E9">
        <w:rPr>
          <w:rFonts w:ascii="Arial Nova" w:hAnsi="Arial Nova" w:cs="Times New Roman"/>
          <w:sz w:val="24"/>
          <w:szCs w:val="24"/>
        </w:rPr>
        <w:t>dos de las señoras</w:t>
      </w:r>
      <w:r w:rsidR="00F80DE5" w:rsidRPr="00F713E9">
        <w:rPr>
          <w:rFonts w:ascii="Arial Nova" w:hAnsi="Arial Nova" w:cs="Times New Roman"/>
          <w:sz w:val="24"/>
          <w:szCs w:val="24"/>
        </w:rPr>
        <w:t xml:space="preserve"> </w:t>
      </w:r>
      <w:r w:rsidR="00780874" w:rsidRPr="00F713E9">
        <w:rPr>
          <w:rFonts w:ascii="Arial Nova" w:hAnsi="Arial Nova" w:cs="Times New Roman"/>
          <w:sz w:val="24"/>
          <w:szCs w:val="24"/>
        </w:rPr>
        <w:t>presentaron</w:t>
      </w:r>
      <w:r w:rsidR="00F80DE5" w:rsidRPr="00F713E9">
        <w:rPr>
          <w:rFonts w:ascii="Arial Nova" w:hAnsi="Arial Nova" w:cs="Times New Roman"/>
          <w:sz w:val="24"/>
          <w:szCs w:val="24"/>
        </w:rPr>
        <w:t xml:space="preserve"> una demanda civil</w:t>
      </w:r>
      <w:r w:rsidR="00D45E8F" w:rsidRPr="00F713E9">
        <w:rPr>
          <w:rFonts w:ascii="Arial Nova" w:hAnsi="Arial Nova" w:cs="Times New Roman"/>
          <w:sz w:val="24"/>
          <w:szCs w:val="24"/>
        </w:rPr>
        <w:t xml:space="preserve">, en la que solicitaron, entre otras prestaciones, </w:t>
      </w:r>
      <w:r w:rsidRPr="00F713E9">
        <w:rPr>
          <w:rFonts w:ascii="Arial Nova" w:hAnsi="Arial Nova" w:cs="Times New Roman"/>
          <w:sz w:val="24"/>
          <w:szCs w:val="24"/>
        </w:rPr>
        <w:t>una indemnización por daño moral.</w:t>
      </w:r>
    </w:p>
    <w:p w14:paraId="430CFC84" w14:textId="77777777" w:rsidR="00FD2D2A" w:rsidRPr="00F713E9" w:rsidRDefault="00FD2D2A" w:rsidP="00FD2D2A">
      <w:pPr>
        <w:spacing w:after="0" w:line="240" w:lineRule="auto"/>
        <w:jc w:val="both"/>
        <w:rPr>
          <w:rFonts w:ascii="Arial Nova" w:hAnsi="Arial Nova" w:cs="Times New Roman"/>
          <w:sz w:val="24"/>
          <w:szCs w:val="24"/>
        </w:rPr>
      </w:pPr>
    </w:p>
    <w:p w14:paraId="23CF4B96" w14:textId="0BF4532E" w:rsidR="00775EED" w:rsidRPr="00F713E9" w:rsidRDefault="0035173C" w:rsidP="0025247A">
      <w:pPr>
        <w:spacing w:after="0" w:line="240" w:lineRule="auto"/>
        <w:jc w:val="both"/>
        <w:rPr>
          <w:rFonts w:ascii="Arial Nova" w:hAnsi="Arial Nova" w:cs="Times New Roman"/>
          <w:sz w:val="24"/>
          <w:szCs w:val="24"/>
        </w:rPr>
      </w:pPr>
      <w:r w:rsidRPr="00F713E9">
        <w:rPr>
          <w:rFonts w:ascii="Arial Nova" w:hAnsi="Arial Nova" w:cs="Times New Roman"/>
          <w:sz w:val="24"/>
          <w:szCs w:val="24"/>
        </w:rPr>
        <w:t xml:space="preserve">El juez local negó la acción intentada, decisión que fue modificada por el tribunal de apelación, el cual determinó que sólo la mujer trans a quien se le negó el acceso al sanitario de mujeres acreditó actos discriminatorios por razón de identidad y expresión de género ejercidos en su contra. No obstante, negó las medidas de reparación integral solicitadas, al considerar que ya habían formado parte del acuerdo celebrado ante COPRED. Asimismo, desestimó la acción de daño moral, al sostener que, si bien se acreditó el hecho ilícito (un acto discriminatorio), no se demostró la existencia del daño ni el nexo causal entre este y el hecho ilícito. En cuanto a </w:t>
      </w:r>
      <w:r w:rsidR="0051779C" w:rsidRPr="00F713E9">
        <w:rPr>
          <w:rFonts w:ascii="Arial Nova" w:hAnsi="Arial Nova" w:cs="Times New Roman"/>
          <w:sz w:val="24"/>
          <w:szCs w:val="24"/>
        </w:rPr>
        <w:t>la otra demandante</w:t>
      </w:r>
      <w:r w:rsidRPr="00F713E9">
        <w:rPr>
          <w:rFonts w:ascii="Arial Nova" w:hAnsi="Arial Nova" w:cs="Times New Roman"/>
          <w:sz w:val="24"/>
          <w:szCs w:val="24"/>
        </w:rPr>
        <w:t xml:space="preserve"> que acudió al módulo de atención a clientes, el tribunal consideró que no acreditó su acción. En desacuerdo con dicha resolución, ambas promovieron juicios de amparo directo, los cuales fueron atraídos por la Suprema Corte para su resolución.</w:t>
      </w:r>
    </w:p>
    <w:p w14:paraId="3887F930" w14:textId="77777777" w:rsidR="0035173C" w:rsidRPr="00F713E9" w:rsidRDefault="0035173C" w:rsidP="0025247A">
      <w:pPr>
        <w:spacing w:after="0" w:line="240" w:lineRule="auto"/>
        <w:jc w:val="both"/>
        <w:rPr>
          <w:rFonts w:ascii="Arial Nova" w:hAnsi="Arial Nova" w:cs="Times New Roman"/>
          <w:sz w:val="24"/>
          <w:szCs w:val="24"/>
        </w:rPr>
      </w:pPr>
    </w:p>
    <w:p w14:paraId="6BA52939" w14:textId="4CDF03DC" w:rsidR="0048582B" w:rsidRPr="00F713E9" w:rsidRDefault="00B323DA" w:rsidP="00A3790C">
      <w:pPr>
        <w:shd w:val="clear" w:color="auto" w:fill="B4C6E7" w:themeFill="accent1" w:themeFillTint="66"/>
        <w:spacing w:after="0" w:line="240" w:lineRule="auto"/>
        <w:jc w:val="right"/>
        <w:rPr>
          <w:rFonts w:ascii="Arial Nova" w:hAnsi="Arial Nova" w:cs="Times New Roman"/>
          <w:smallCaps/>
          <w:color w:val="000F2E"/>
          <w:sz w:val="24"/>
          <w:szCs w:val="24"/>
        </w:rPr>
      </w:pPr>
      <w:r w:rsidRPr="00F713E9">
        <w:rPr>
          <w:rFonts w:ascii="Arial Nova" w:hAnsi="Arial Nova" w:cs="Times New Roman"/>
          <w:b/>
          <w:bCs/>
          <w:smallCaps/>
          <w:color w:val="000F2E"/>
          <w:sz w:val="28"/>
          <w:szCs w:val="28"/>
        </w:rPr>
        <w:t>D</w:t>
      </w:r>
      <w:r w:rsidRPr="00F713E9">
        <w:rPr>
          <w:rFonts w:ascii="Arial Nova" w:hAnsi="Arial Nova" w:cs="Times New Roman"/>
          <w:b/>
          <w:bCs/>
          <w:smallCaps/>
          <w:color w:val="000F2E"/>
          <w:sz w:val="24"/>
          <w:szCs w:val="24"/>
        </w:rPr>
        <w:t xml:space="preserve">ecisión de la </w:t>
      </w:r>
      <w:r w:rsidRPr="00F713E9">
        <w:rPr>
          <w:rFonts w:ascii="Arial Nova" w:hAnsi="Arial Nova" w:cs="Times New Roman"/>
          <w:b/>
          <w:bCs/>
          <w:smallCaps/>
          <w:color w:val="000F2E"/>
          <w:sz w:val="28"/>
          <w:szCs w:val="28"/>
        </w:rPr>
        <w:t>S</w:t>
      </w:r>
      <w:r w:rsidRPr="00F713E9">
        <w:rPr>
          <w:rFonts w:ascii="Arial Nova" w:hAnsi="Arial Nova" w:cs="Times New Roman"/>
          <w:b/>
          <w:bCs/>
          <w:smallCaps/>
          <w:color w:val="000F2E"/>
          <w:sz w:val="24"/>
          <w:szCs w:val="24"/>
        </w:rPr>
        <w:t>ala:</w:t>
      </w:r>
    </w:p>
    <w:p w14:paraId="2A25804C" w14:textId="64AAEE19" w:rsidR="004D1CE1" w:rsidRPr="00F713E9" w:rsidRDefault="004D1CE1" w:rsidP="004D1CE1">
      <w:pPr>
        <w:spacing w:after="0" w:line="240" w:lineRule="auto"/>
        <w:jc w:val="both"/>
        <w:rPr>
          <w:rFonts w:ascii="Arial Nova" w:hAnsi="Arial Nova" w:cs="Times New Roman"/>
          <w:sz w:val="24"/>
          <w:szCs w:val="24"/>
        </w:rPr>
      </w:pPr>
    </w:p>
    <w:p w14:paraId="36FCAB06" w14:textId="6A39019E" w:rsidR="0031520E" w:rsidRPr="00F713E9" w:rsidRDefault="0031520E" w:rsidP="0031520E">
      <w:pPr>
        <w:spacing w:after="0" w:line="240" w:lineRule="auto"/>
        <w:jc w:val="both"/>
        <w:rPr>
          <w:rFonts w:ascii="Arial Nova" w:hAnsi="Arial Nova" w:cs="Times New Roman"/>
          <w:sz w:val="24"/>
          <w:szCs w:val="24"/>
        </w:rPr>
      </w:pPr>
      <w:r w:rsidRPr="00F713E9">
        <w:rPr>
          <w:rFonts w:ascii="Arial Nova" w:hAnsi="Arial Nova" w:cs="Times New Roman"/>
          <w:sz w:val="24"/>
          <w:szCs w:val="24"/>
        </w:rPr>
        <w:t xml:space="preserve">Al revisar el caso, la Primera Sala concedió el amparo a las mujeres trans, al concluir que la resolución del </w:t>
      </w:r>
      <w:r w:rsidR="008E0ED9" w:rsidRPr="00F713E9">
        <w:rPr>
          <w:rFonts w:ascii="Arial Nova" w:hAnsi="Arial Nova" w:cs="Times New Roman"/>
          <w:sz w:val="24"/>
          <w:szCs w:val="24"/>
        </w:rPr>
        <w:t xml:space="preserve">tribunal </w:t>
      </w:r>
      <w:r w:rsidRPr="00F713E9">
        <w:rPr>
          <w:rFonts w:ascii="Arial Nova" w:hAnsi="Arial Nova" w:cs="Times New Roman"/>
          <w:sz w:val="24"/>
          <w:szCs w:val="24"/>
        </w:rPr>
        <w:t>de apelación vulneró los derechos de las demandantes, pues no se valoraron adecuadamente las pruebas ni se aplicaron los estándares exigibles en casos de discriminación.</w:t>
      </w:r>
    </w:p>
    <w:p w14:paraId="1639E1DE" w14:textId="77777777" w:rsidR="0031520E" w:rsidRPr="00F713E9" w:rsidRDefault="0031520E" w:rsidP="0031520E">
      <w:pPr>
        <w:spacing w:after="0" w:line="240" w:lineRule="auto"/>
        <w:jc w:val="both"/>
        <w:rPr>
          <w:rFonts w:ascii="Arial Nova" w:hAnsi="Arial Nova" w:cs="Times New Roman"/>
          <w:sz w:val="24"/>
          <w:szCs w:val="24"/>
        </w:rPr>
      </w:pPr>
    </w:p>
    <w:p w14:paraId="459ACF93" w14:textId="491B02AD" w:rsidR="0031520E" w:rsidRPr="00F713E9" w:rsidRDefault="0031520E" w:rsidP="00FB2FD9">
      <w:pPr>
        <w:tabs>
          <w:tab w:val="left" w:pos="2127"/>
        </w:tabs>
        <w:spacing w:after="0" w:line="240" w:lineRule="auto"/>
        <w:jc w:val="both"/>
        <w:rPr>
          <w:rFonts w:ascii="Arial Nova" w:hAnsi="Arial Nova" w:cs="Times New Roman"/>
          <w:sz w:val="24"/>
          <w:szCs w:val="24"/>
        </w:rPr>
      </w:pPr>
      <w:r w:rsidRPr="00F713E9">
        <w:rPr>
          <w:rFonts w:ascii="Arial Nova" w:hAnsi="Arial Nova" w:cs="Times New Roman"/>
          <w:sz w:val="24"/>
          <w:szCs w:val="24"/>
        </w:rPr>
        <w:t xml:space="preserve">La Sala determinó que impedir el acceso a un sanitario por identidad de género y dar un trato hostil a las mujeres trans </w:t>
      </w:r>
      <w:r w:rsidR="006E232D" w:rsidRPr="00F713E9">
        <w:rPr>
          <w:rFonts w:ascii="Arial Nova" w:hAnsi="Arial Nova" w:cs="Times New Roman"/>
          <w:sz w:val="24"/>
          <w:szCs w:val="24"/>
        </w:rPr>
        <w:t>transgrede</w:t>
      </w:r>
      <w:r w:rsidRPr="00F713E9">
        <w:rPr>
          <w:rFonts w:ascii="Arial Nova" w:hAnsi="Arial Nova" w:cs="Times New Roman"/>
          <w:sz w:val="24"/>
          <w:szCs w:val="24"/>
        </w:rPr>
        <w:t xml:space="preserve"> sus derechos a la igualdad, no </w:t>
      </w:r>
      <w:r w:rsidRPr="00F713E9">
        <w:rPr>
          <w:rFonts w:ascii="Arial Nova" w:hAnsi="Arial Nova" w:cs="Times New Roman"/>
          <w:sz w:val="24"/>
          <w:szCs w:val="24"/>
        </w:rPr>
        <w:lastRenderedPageBreak/>
        <w:t>discriminación e identidad de género. Asimismo, determinó que, si se acreditan los hechos discriminatorios, debe presumirse la afectación a la integridad de la persona en casos de discriminación basados en categorías protegidas por el artículo 1° constitucional —en este caso, de género—, conforme al artículo 1916 del Código Civil para el Distrito Federal (ahora Ciudad de México).</w:t>
      </w:r>
    </w:p>
    <w:p w14:paraId="5F1A10A5" w14:textId="77777777" w:rsidR="0031520E" w:rsidRPr="00F713E9" w:rsidRDefault="0031520E" w:rsidP="0031520E">
      <w:pPr>
        <w:spacing w:after="0" w:line="240" w:lineRule="auto"/>
        <w:jc w:val="both"/>
        <w:rPr>
          <w:rFonts w:ascii="Arial Nova" w:hAnsi="Arial Nova" w:cs="Times New Roman"/>
          <w:sz w:val="24"/>
          <w:szCs w:val="24"/>
        </w:rPr>
      </w:pPr>
    </w:p>
    <w:p w14:paraId="05FD6668" w14:textId="4B3A5675" w:rsidR="0031520E" w:rsidRPr="00F713E9" w:rsidRDefault="0031520E" w:rsidP="0031520E">
      <w:pPr>
        <w:spacing w:after="0" w:line="240" w:lineRule="auto"/>
        <w:jc w:val="both"/>
        <w:rPr>
          <w:rFonts w:ascii="Arial Nova" w:hAnsi="Arial Nova" w:cs="Times New Roman"/>
          <w:sz w:val="24"/>
          <w:szCs w:val="24"/>
        </w:rPr>
      </w:pPr>
      <w:r w:rsidRPr="00F713E9">
        <w:rPr>
          <w:rFonts w:ascii="Arial Nova" w:hAnsi="Arial Nova" w:cs="Times New Roman"/>
          <w:sz w:val="24"/>
          <w:szCs w:val="24"/>
        </w:rPr>
        <w:t>Finalmente, la Primera Sala reconoció el derecho de las afectadas a recibir una indemnización por daño moral y ordenó una condena por daños punitivos contra las empresas</w:t>
      </w:r>
      <w:r w:rsidR="0051779C" w:rsidRPr="00F713E9">
        <w:rPr>
          <w:rFonts w:ascii="Arial Nova" w:hAnsi="Arial Nova" w:cs="Times New Roman"/>
          <w:sz w:val="24"/>
          <w:szCs w:val="24"/>
        </w:rPr>
        <w:t xml:space="preserve"> demandadas</w:t>
      </w:r>
      <w:r w:rsidRPr="00F713E9">
        <w:rPr>
          <w:rFonts w:ascii="Arial Nova" w:hAnsi="Arial Nova" w:cs="Times New Roman"/>
          <w:sz w:val="24"/>
          <w:szCs w:val="24"/>
        </w:rPr>
        <w:t>, con el fin de sancionar su conducta discriminatoria y prevenir casos similares en espacios privados de uso público. Con esta decisión, se reafirma la obligación de juzgar con perspectiva de género en casos de discriminación contra personas trans y se establece un precedente sobre el deber de los establecimientos comerciales de garantizar espacios libres de discriminación.</w:t>
      </w:r>
    </w:p>
    <w:p w14:paraId="634CD5C4" w14:textId="77777777" w:rsidR="006056E9" w:rsidRPr="00F713E9" w:rsidRDefault="006056E9" w:rsidP="006056E9">
      <w:pPr>
        <w:spacing w:after="0" w:line="240" w:lineRule="auto"/>
        <w:jc w:val="both"/>
        <w:rPr>
          <w:rFonts w:ascii="Arial Nova" w:hAnsi="Arial Nova" w:cs="Times New Roman"/>
          <w:sz w:val="24"/>
          <w:szCs w:val="24"/>
        </w:rPr>
      </w:pPr>
    </w:p>
    <w:p w14:paraId="6555BF86" w14:textId="468A3E49" w:rsidR="0048582B" w:rsidRPr="00F713E9" w:rsidRDefault="00B323DA" w:rsidP="00A3790C">
      <w:pPr>
        <w:shd w:val="clear" w:color="auto" w:fill="B4C6E7" w:themeFill="accent1" w:themeFillTint="66"/>
        <w:spacing w:after="0" w:line="240" w:lineRule="auto"/>
        <w:jc w:val="right"/>
        <w:rPr>
          <w:rFonts w:ascii="Arial Nova" w:hAnsi="Arial Nova" w:cs="Times New Roman"/>
          <w:smallCaps/>
          <w:color w:val="000F2E"/>
          <w:sz w:val="24"/>
          <w:szCs w:val="24"/>
        </w:rPr>
      </w:pPr>
      <w:r w:rsidRPr="00F713E9">
        <w:rPr>
          <w:rFonts w:ascii="Arial Nova" w:hAnsi="Arial Nova" w:cs="Times New Roman"/>
          <w:b/>
          <w:bCs/>
          <w:smallCaps/>
          <w:color w:val="000F2E"/>
          <w:sz w:val="28"/>
          <w:szCs w:val="28"/>
        </w:rPr>
        <w:t>V</w:t>
      </w:r>
      <w:r w:rsidRPr="00F713E9">
        <w:rPr>
          <w:rFonts w:ascii="Arial Nova" w:hAnsi="Arial Nova" w:cs="Times New Roman"/>
          <w:b/>
          <w:bCs/>
          <w:smallCaps/>
          <w:color w:val="000F2E"/>
          <w:sz w:val="24"/>
          <w:szCs w:val="24"/>
        </w:rPr>
        <w:t>otación:</w:t>
      </w:r>
    </w:p>
    <w:p w14:paraId="0C7EBC6A" w14:textId="77777777" w:rsidR="0048582B" w:rsidRPr="00F713E9" w:rsidRDefault="0048582B" w:rsidP="00A3790C">
      <w:pPr>
        <w:spacing w:after="0" w:line="240" w:lineRule="auto"/>
        <w:jc w:val="both"/>
        <w:rPr>
          <w:rFonts w:ascii="Arial Nova" w:hAnsi="Arial Nova" w:cs="Times New Roman"/>
          <w:sz w:val="24"/>
          <w:szCs w:val="24"/>
          <w:shd w:val="clear" w:color="auto" w:fill="B4C6E7" w:themeFill="accent1" w:themeFillTint="66"/>
        </w:rPr>
      </w:pPr>
    </w:p>
    <w:p w14:paraId="1CB4E810" w14:textId="2EF31B94" w:rsidR="004A1EB7" w:rsidRPr="00F713E9" w:rsidRDefault="00275EB5" w:rsidP="004A1EB7">
      <w:pPr>
        <w:spacing w:after="0" w:line="240" w:lineRule="auto"/>
        <w:jc w:val="both"/>
        <w:rPr>
          <w:rFonts w:ascii="Arial Nova" w:hAnsi="Arial Nova" w:cs="Times New Roman"/>
          <w:sz w:val="24"/>
          <w:szCs w:val="24"/>
        </w:rPr>
      </w:pPr>
      <w:r w:rsidRPr="00F713E9">
        <w:rPr>
          <w:rFonts w:ascii="Arial Nova" w:hAnsi="Arial Nova" w:cs="Times New Roman"/>
          <w:sz w:val="24"/>
          <w:szCs w:val="24"/>
        </w:rPr>
        <w:t xml:space="preserve">El asunto fue aprobado </w:t>
      </w:r>
      <w:r w:rsidR="00B92B45" w:rsidRPr="00F713E9">
        <w:rPr>
          <w:rFonts w:ascii="Arial Nova" w:hAnsi="Arial Nova" w:cs="Times New Roman"/>
          <w:sz w:val="24"/>
          <w:szCs w:val="24"/>
        </w:rPr>
        <w:t xml:space="preserve">en sesión de la Primera Sala de </w:t>
      </w:r>
      <w:r w:rsidR="00404B6A" w:rsidRPr="00F713E9">
        <w:rPr>
          <w:rFonts w:ascii="Arial Nova" w:hAnsi="Arial Nova" w:cs="Times New Roman"/>
          <w:sz w:val="24"/>
          <w:szCs w:val="24"/>
        </w:rPr>
        <w:t xml:space="preserve">26 </w:t>
      </w:r>
      <w:r w:rsidR="00302CEE" w:rsidRPr="00F713E9">
        <w:rPr>
          <w:rFonts w:ascii="Arial Nova" w:hAnsi="Arial Nova" w:cs="Times New Roman"/>
          <w:sz w:val="24"/>
          <w:szCs w:val="24"/>
        </w:rPr>
        <w:t xml:space="preserve">de febrero </w:t>
      </w:r>
      <w:r w:rsidR="007737A6" w:rsidRPr="00F713E9">
        <w:rPr>
          <w:rFonts w:ascii="Arial Nova" w:hAnsi="Arial Nova" w:cs="Times New Roman"/>
          <w:sz w:val="24"/>
          <w:szCs w:val="24"/>
        </w:rPr>
        <w:t>de</w:t>
      </w:r>
      <w:r w:rsidR="006344B6" w:rsidRPr="00F713E9">
        <w:rPr>
          <w:rFonts w:ascii="Arial Nova" w:hAnsi="Arial Nova" w:cs="Times New Roman"/>
          <w:sz w:val="24"/>
          <w:szCs w:val="24"/>
        </w:rPr>
        <w:t>l</w:t>
      </w:r>
      <w:r w:rsidR="007737A6" w:rsidRPr="00F713E9">
        <w:rPr>
          <w:rFonts w:ascii="Arial Nova" w:hAnsi="Arial Nova" w:cs="Times New Roman"/>
          <w:sz w:val="24"/>
          <w:szCs w:val="24"/>
        </w:rPr>
        <w:t xml:space="preserve"> 2025</w:t>
      </w:r>
      <w:r w:rsidR="00B92B45" w:rsidRPr="00F713E9">
        <w:rPr>
          <w:rFonts w:ascii="Arial Nova" w:hAnsi="Arial Nova" w:cs="Times New Roman"/>
          <w:sz w:val="24"/>
          <w:szCs w:val="24"/>
        </w:rPr>
        <w:t xml:space="preserve">, </w:t>
      </w:r>
      <w:r w:rsidR="00321FB1" w:rsidRPr="00F713E9">
        <w:rPr>
          <w:rFonts w:ascii="Arial Nova" w:hAnsi="Arial Nova" w:cs="Times New Roman"/>
          <w:sz w:val="24"/>
          <w:szCs w:val="24"/>
        </w:rPr>
        <w:t xml:space="preserve">por </w:t>
      </w:r>
      <w:r w:rsidR="00404B6A" w:rsidRPr="00F713E9">
        <w:rPr>
          <w:rFonts w:ascii="Arial Nova" w:hAnsi="Arial Nova" w:cs="Times New Roman"/>
          <w:sz w:val="24"/>
          <w:szCs w:val="24"/>
        </w:rPr>
        <w:t xml:space="preserve">mayoría de cuatro votos </w:t>
      </w:r>
      <w:r w:rsidR="002F5E8B" w:rsidRPr="00F713E9">
        <w:rPr>
          <w:rFonts w:ascii="Arial Nova" w:hAnsi="Arial Nova" w:cs="Times New Roman"/>
          <w:sz w:val="24"/>
          <w:szCs w:val="24"/>
        </w:rPr>
        <w:t>de la</w:t>
      </w:r>
      <w:r w:rsidR="00404B6A" w:rsidRPr="00F713E9">
        <w:rPr>
          <w:rFonts w:ascii="Arial Nova" w:hAnsi="Arial Nova" w:cs="Times New Roman"/>
          <w:sz w:val="24"/>
          <w:szCs w:val="24"/>
        </w:rPr>
        <w:t xml:space="preserve"> </w:t>
      </w:r>
      <w:r w:rsidR="004A1EB7" w:rsidRPr="00F713E9">
        <w:rPr>
          <w:rFonts w:ascii="Arial Nova" w:hAnsi="Arial Nova" w:cs="Times New Roman"/>
          <w:sz w:val="24"/>
          <w:szCs w:val="24"/>
        </w:rPr>
        <w:t>Señora</w:t>
      </w:r>
      <w:r w:rsidR="00404B6A" w:rsidRPr="00F713E9">
        <w:rPr>
          <w:rFonts w:ascii="Arial Nova" w:hAnsi="Arial Nova" w:cs="Times New Roman"/>
          <w:sz w:val="24"/>
          <w:szCs w:val="24"/>
        </w:rPr>
        <w:t xml:space="preserve"> </w:t>
      </w:r>
      <w:r w:rsidR="002F5E8B" w:rsidRPr="00F713E9">
        <w:rPr>
          <w:rFonts w:ascii="Arial Nova" w:hAnsi="Arial Nova" w:cs="Times New Roman"/>
          <w:sz w:val="24"/>
          <w:szCs w:val="24"/>
        </w:rPr>
        <w:t>Ministra</w:t>
      </w:r>
      <w:r w:rsidR="00404B6A" w:rsidRPr="00F713E9">
        <w:rPr>
          <w:rFonts w:ascii="Arial Nova" w:hAnsi="Arial Nova" w:cs="Times New Roman"/>
          <w:sz w:val="24"/>
          <w:szCs w:val="24"/>
        </w:rPr>
        <w:t xml:space="preserve"> </w:t>
      </w:r>
      <w:r w:rsidR="00FD6D5B" w:rsidRPr="00F713E9">
        <w:rPr>
          <w:rFonts w:ascii="Arial Nova" w:hAnsi="Arial Nova" w:cs="Times New Roman"/>
          <w:sz w:val="24"/>
          <w:szCs w:val="24"/>
        </w:rPr>
        <w:t>L</w:t>
      </w:r>
      <w:r w:rsidR="00A3790C" w:rsidRPr="00F713E9">
        <w:rPr>
          <w:rFonts w:ascii="Arial Nova" w:hAnsi="Arial Nova" w:cs="Times New Roman"/>
          <w:sz w:val="24"/>
          <w:szCs w:val="24"/>
        </w:rPr>
        <w:t>oretta Ortiz Ahlf</w:t>
      </w:r>
      <w:r w:rsidR="001104AB" w:rsidRPr="00F713E9">
        <w:rPr>
          <w:rFonts w:ascii="Arial Nova" w:hAnsi="Arial Nova" w:cs="Times New Roman"/>
          <w:sz w:val="24"/>
          <w:szCs w:val="24"/>
        </w:rPr>
        <w:t xml:space="preserve"> (Presidenta)</w:t>
      </w:r>
      <w:r w:rsidR="00A3790C" w:rsidRPr="00F713E9">
        <w:rPr>
          <w:rFonts w:ascii="Arial Nova" w:hAnsi="Arial Nova" w:cs="Times New Roman"/>
          <w:sz w:val="24"/>
          <w:szCs w:val="24"/>
        </w:rPr>
        <w:t>, así como</w:t>
      </w:r>
      <w:r w:rsidR="002C3D3E" w:rsidRPr="00F713E9">
        <w:rPr>
          <w:rFonts w:ascii="Arial Nova" w:hAnsi="Arial Nova" w:cs="Times New Roman"/>
          <w:sz w:val="24"/>
          <w:szCs w:val="24"/>
        </w:rPr>
        <w:t xml:space="preserve"> de</w:t>
      </w:r>
      <w:r w:rsidR="00FD6D5B" w:rsidRPr="00F713E9">
        <w:rPr>
          <w:rFonts w:ascii="Arial Nova" w:hAnsi="Arial Nova" w:cs="Times New Roman"/>
          <w:sz w:val="24"/>
          <w:szCs w:val="24"/>
        </w:rPr>
        <w:t xml:space="preserve"> los Señores Ministros </w:t>
      </w:r>
      <w:r w:rsidR="006669CA" w:rsidRPr="00F713E9">
        <w:rPr>
          <w:rFonts w:ascii="Arial Nova" w:hAnsi="Arial Nova" w:cs="Times New Roman"/>
          <w:sz w:val="24"/>
          <w:szCs w:val="24"/>
        </w:rPr>
        <w:t xml:space="preserve">Jorge Mario Pardo Rebolledo, </w:t>
      </w:r>
      <w:r w:rsidR="00246001" w:rsidRPr="00F713E9">
        <w:rPr>
          <w:rFonts w:ascii="Arial Nova" w:hAnsi="Arial Nova" w:cs="Times New Roman"/>
          <w:sz w:val="24"/>
          <w:szCs w:val="24"/>
        </w:rPr>
        <w:t>Juan Luis González Alcántara Carrancá</w:t>
      </w:r>
      <w:r w:rsidR="006669CA" w:rsidRPr="00F713E9">
        <w:rPr>
          <w:rFonts w:ascii="Arial Nova" w:hAnsi="Arial Nova" w:cs="Times New Roman"/>
          <w:sz w:val="24"/>
          <w:szCs w:val="24"/>
        </w:rPr>
        <w:t>,</w:t>
      </w:r>
      <w:r w:rsidR="00FD6D5B" w:rsidRPr="00F713E9">
        <w:rPr>
          <w:rFonts w:ascii="Arial Nova" w:hAnsi="Arial Nova" w:cs="Times New Roman"/>
          <w:sz w:val="24"/>
          <w:szCs w:val="24"/>
        </w:rPr>
        <w:t xml:space="preserve"> </w:t>
      </w:r>
      <w:r w:rsidR="006669CA" w:rsidRPr="00F713E9">
        <w:rPr>
          <w:rFonts w:ascii="Arial Nova" w:hAnsi="Arial Nova" w:cs="Times New Roman"/>
          <w:sz w:val="24"/>
          <w:szCs w:val="24"/>
        </w:rPr>
        <w:t xml:space="preserve">quienes se reservaron su derecho a formular voto concurrente, </w:t>
      </w:r>
      <w:r w:rsidR="00FD6D5B" w:rsidRPr="00F713E9">
        <w:rPr>
          <w:rFonts w:ascii="Arial Nova" w:hAnsi="Arial Nova" w:cs="Times New Roman"/>
          <w:sz w:val="24"/>
          <w:szCs w:val="24"/>
        </w:rPr>
        <w:t>y Alfredo Gutiérrez Ortiz Mena</w:t>
      </w:r>
      <w:r w:rsidR="005949FB" w:rsidRPr="00F713E9">
        <w:rPr>
          <w:rFonts w:ascii="Arial Nova" w:hAnsi="Arial Nova" w:cs="Times New Roman"/>
          <w:sz w:val="24"/>
          <w:szCs w:val="24"/>
        </w:rPr>
        <w:t xml:space="preserve">. En contra del emitido por la </w:t>
      </w:r>
      <w:r w:rsidR="006669CA" w:rsidRPr="00F713E9">
        <w:rPr>
          <w:rFonts w:ascii="Arial Nova" w:hAnsi="Arial Nova" w:cs="Times New Roman"/>
          <w:sz w:val="24"/>
          <w:szCs w:val="24"/>
        </w:rPr>
        <w:t xml:space="preserve">Señora </w:t>
      </w:r>
      <w:r w:rsidR="005949FB" w:rsidRPr="00F713E9">
        <w:rPr>
          <w:rFonts w:ascii="Arial Nova" w:hAnsi="Arial Nova" w:cs="Times New Roman"/>
          <w:sz w:val="24"/>
          <w:szCs w:val="24"/>
        </w:rPr>
        <w:t>Ministra Ana Margarita Ríos Farjat</w:t>
      </w:r>
      <w:r w:rsidR="006669CA" w:rsidRPr="00F713E9">
        <w:rPr>
          <w:rFonts w:ascii="Arial Nova" w:hAnsi="Arial Nova" w:cs="Times New Roman"/>
          <w:sz w:val="24"/>
          <w:szCs w:val="24"/>
        </w:rPr>
        <w:t>,</w:t>
      </w:r>
      <w:r w:rsidR="006669CA" w:rsidRPr="00F713E9">
        <w:t xml:space="preserve"> </w:t>
      </w:r>
      <w:r w:rsidR="006669CA" w:rsidRPr="00F713E9">
        <w:rPr>
          <w:rFonts w:ascii="Arial Nova" w:hAnsi="Arial Nova" w:cs="Times New Roman"/>
          <w:sz w:val="24"/>
          <w:szCs w:val="24"/>
        </w:rPr>
        <w:t>quien se reservó su derecho a formular voto particular</w:t>
      </w:r>
      <w:r w:rsidR="005949FB" w:rsidRPr="00F713E9">
        <w:rPr>
          <w:rFonts w:ascii="Arial Nova" w:hAnsi="Arial Nova" w:cs="Times New Roman"/>
          <w:sz w:val="24"/>
          <w:szCs w:val="24"/>
        </w:rPr>
        <w:t>.</w:t>
      </w:r>
    </w:p>
    <w:p w14:paraId="0DE01B25" w14:textId="63376F5F" w:rsidR="00197921" w:rsidRPr="00F713E9" w:rsidRDefault="00197921" w:rsidP="000018A2">
      <w:pPr>
        <w:spacing w:after="0" w:line="240" w:lineRule="auto"/>
        <w:jc w:val="both"/>
        <w:rPr>
          <w:rFonts w:ascii="Arial Nova" w:hAnsi="Arial Nova" w:cs="Times New Roman"/>
          <w:sz w:val="24"/>
          <w:szCs w:val="24"/>
        </w:rPr>
      </w:pPr>
    </w:p>
    <w:p w14:paraId="4854EEF6" w14:textId="77777777" w:rsidR="007275BC" w:rsidRPr="00F713E9" w:rsidRDefault="007275BC" w:rsidP="005651E4">
      <w:pPr>
        <w:spacing w:after="0" w:line="240" w:lineRule="auto"/>
        <w:jc w:val="both"/>
        <w:rPr>
          <w:rFonts w:ascii="Arial Nova" w:hAnsi="Arial Nova" w:cs="Times New Roman"/>
          <w:sz w:val="24"/>
          <w:szCs w:val="24"/>
        </w:rPr>
      </w:pPr>
    </w:p>
    <w:tbl>
      <w:tblPr>
        <w:tblStyle w:val="Tablaconcuadrcula"/>
        <w:tblW w:w="0" w:type="auto"/>
        <w:tblLook w:val="04A0" w:firstRow="1" w:lastRow="0" w:firstColumn="1" w:lastColumn="0" w:noHBand="0" w:noVBand="1"/>
      </w:tblPr>
      <w:tblGrid>
        <w:gridCol w:w="8808"/>
      </w:tblGrid>
      <w:tr w:rsidR="005651E4" w:rsidRPr="00E32435" w14:paraId="3B7225C1" w14:textId="77777777" w:rsidTr="00004396">
        <w:tc>
          <w:tcPr>
            <w:tcW w:w="880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14:paraId="46CCD773" w14:textId="5BD76BDF" w:rsidR="005651E4" w:rsidRPr="00E32435" w:rsidRDefault="005651E4" w:rsidP="004C2D17">
            <w:pPr>
              <w:jc w:val="center"/>
              <w:rPr>
                <w:rFonts w:ascii="Arial Nova" w:hAnsi="Arial Nova" w:cs="Times New Roman"/>
                <w:sz w:val="20"/>
                <w:szCs w:val="20"/>
              </w:rPr>
            </w:pPr>
            <w:r w:rsidRPr="00F713E9">
              <w:rPr>
                <w:rFonts w:ascii="Arial Nova" w:hAnsi="Arial Nova" w:cs="Times New Roman"/>
                <w:b/>
                <w:bCs/>
                <w:smallCaps/>
                <w:color w:val="000F2E"/>
                <w:sz w:val="20"/>
                <w:szCs w:val="20"/>
              </w:rPr>
              <w:t>Documento con fines de difusión. Las únicas fuentes oficiales son las sentencias emitidas por la Suprema Corte de Justicia de la Nación, así como el Semanario Judicial de la Federación y su Gaceta.</w:t>
            </w:r>
          </w:p>
        </w:tc>
      </w:tr>
    </w:tbl>
    <w:p w14:paraId="008BB2D1" w14:textId="77777777" w:rsidR="005651E4" w:rsidRPr="00E32435" w:rsidRDefault="005651E4" w:rsidP="0048582B">
      <w:pPr>
        <w:spacing w:after="0" w:line="240" w:lineRule="auto"/>
        <w:jc w:val="both"/>
        <w:rPr>
          <w:rFonts w:ascii="Arial Nova" w:hAnsi="Arial Nova" w:cs="Times New Roman"/>
          <w:sz w:val="24"/>
          <w:szCs w:val="24"/>
        </w:rPr>
      </w:pPr>
    </w:p>
    <w:sectPr w:rsidR="005651E4" w:rsidRPr="00E32435" w:rsidSect="008B0FEE">
      <w:headerReference w:type="even" r:id="rId8"/>
      <w:headerReference w:type="default" r:id="rId9"/>
      <w:footerReference w:type="even" r:id="rId10"/>
      <w:footerReference w:type="default" r:id="rId11"/>
      <w:headerReference w:type="first" r:id="rId12"/>
      <w:pgSz w:w="12240" w:h="15840"/>
      <w:pgMar w:top="1702"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B7C9E" w14:textId="77777777" w:rsidR="00763AA2" w:rsidRDefault="00763AA2" w:rsidP="000A7E7B">
      <w:pPr>
        <w:spacing w:after="0" w:line="240" w:lineRule="auto"/>
      </w:pPr>
      <w:r>
        <w:separator/>
      </w:r>
    </w:p>
    <w:p w14:paraId="7AE8AFC8" w14:textId="77777777" w:rsidR="00763AA2" w:rsidRDefault="00763AA2"/>
  </w:endnote>
  <w:endnote w:type="continuationSeparator" w:id="0">
    <w:p w14:paraId="3572C930" w14:textId="77777777" w:rsidR="00763AA2" w:rsidRDefault="00763AA2" w:rsidP="000A7E7B">
      <w:pPr>
        <w:spacing w:after="0" w:line="240" w:lineRule="auto"/>
      </w:pPr>
      <w:r>
        <w:continuationSeparator/>
      </w:r>
    </w:p>
    <w:p w14:paraId="0F9D00EB" w14:textId="77777777" w:rsidR="00763AA2" w:rsidRDefault="00763A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E9E8E" w14:textId="77777777" w:rsidR="004239C9" w:rsidRDefault="004239C9">
    <w:pPr>
      <w:pStyle w:val="Piedepgina"/>
    </w:pPr>
  </w:p>
  <w:p w14:paraId="0742D40C" w14:textId="77777777" w:rsidR="00C12CB3" w:rsidRDefault="00C12C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6924308"/>
      <w:docPartObj>
        <w:docPartGallery w:val="Page Numbers (Bottom of Page)"/>
        <w:docPartUnique/>
      </w:docPartObj>
    </w:sdtPr>
    <w:sdtEndPr>
      <w:rPr>
        <w:rFonts w:ascii="Times New Roman" w:hAnsi="Times New Roman" w:cs="Times New Roman"/>
        <w:b/>
        <w:bCs/>
        <w:color w:val="002060"/>
        <w:sz w:val="24"/>
        <w:szCs w:val="24"/>
      </w:rPr>
    </w:sdtEndPr>
    <w:sdtContent>
      <w:p w14:paraId="57BAE159" w14:textId="25990CC1" w:rsidR="00681F98" w:rsidRPr="008B0FEE" w:rsidRDefault="00681F98" w:rsidP="00681F98">
        <w:pPr>
          <w:pStyle w:val="Piedepgina"/>
          <w:jc w:val="center"/>
          <w:rPr>
            <w:b/>
            <w:bCs/>
            <w:color w:val="002060"/>
          </w:rPr>
        </w:pPr>
        <w:r w:rsidRPr="008B0FEE">
          <w:rPr>
            <w:rFonts w:ascii="Arial Nova" w:hAnsi="Arial Nova" w:cs="Times New Roman"/>
            <w:b/>
            <w:bCs/>
            <w:color w:val="002060"/>
            <w:sz w:val="24"/>
            <w:szCs w:val="24"/>
          </w:rPr>
          <w:fldChar w:fldCharType="begin"/>
        </w:r>
        <w:r w:rsidRPr="008B0FEE">
          <w:rPr>
            <w:rFonts w:ascii="Arial Nova" w:hAnsi="Arial Nova" w:cs="Times New Roman"/>
            <w:b/>
            <w:bCs/>
            <w:color w:val="002060"/>
            <w:sz w:val="24"/>
            <w:szCs w:val="24"/>
          </w:rPr>
          <w:instrText>PAGE   \* MERGEFORMAT</w:instrText>
        </w:r>
        <w:r w:rsidRPr="008B0FEE">
          <w:rPr>
            <w:rFonts w:ascii="Arial Nova" w:hAnsi="Arial Nova" w:cs="Times New Roman"/>
            <w:b/>
            <w:bCs/>
            <w:color w:val="002060"/>
            <w:sz w:val="24"/>
            <w:szCs w:val="24"/>
          </w:rPr>
          <w:fldChar w:fldCharType="separate"/>
        </w:r>
        <w:r w:rsidRPr="008B0FEE">
          <w:rPr>
            <w:rFonts w:ascii="Arial Nova" w:hAnsi="Arial Nova" w:cs="Times New Roman"/>
            <w:b/>
            <w:bCs/>
            <w:color w:val="002060"/>
            <w:sz w:val="24"/>
            <w:szCs w:val="24"/>
            <w:lang w:val="es-ES"/>
          </w:rPr>
          <w:t>2</w:t>
        </w:r>
        <w:r w:rsidRPr="008B0FEE">
          <w:rPr>
            <w:rFonts w:ascii="Arial Nova" w:hAnsi="Arial Nova" w:cs="Times New Roman"/>
            <w:b/>
            <w:bCs/>
            <w:color w:val="00206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15AF4" w14:textId="77777777" w:rsidR="00763AA2" w:rsidRDefault="00763AA2" w:rsidP="000A7E7B">
      <w:pPr>
        <w:spacing w:after="0" w:line="240" w:lineRule="auto"/>
      </w:pPr>
      <w:r>
        <w:separator/>
      </w:r>
    </w:p>
    <w:p w14:paraId="5BBAF571" w14:textId="77777777" w:rsidR="00763AA2" w:rsidRDefault="00763AA2"/>
  </w:footnote>
  <w:footnote w:type="continuationSeparator" w:id="0">
    <w:p w14:paraId="393C376A" w14:textId="77777777" w:rsidR="00763AA2" w:rsidRDefault="00763AA2" w:rsidP="000A7E7B">
      <w:pPr>
        <w:spacing w:after="0" w:line="240" w:lineRule="auto"/>
      </w:pPr>
      <w:r>
        <w:continuationSeparator/>
      </w:r>
    </w:p>
    <w:p w14:paraId="5626A85C" w14:textId="77777777" w:rsidR="00763AA2" w:rsidRDefault="00763A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0363C" w14:textId="77777777" w:rsidR="004239C9" w:rsidRDefault="004239C9">
    <w:pPr>
      <w:pStyle w:val="Encabezado"/>
    </w:pPr>
  </w:p>
  <w:p w14:paraId="68851EB9" w14:textId="77777777" w:rsidR="00C12CB3" w:rsidRDefault="00C12C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D3F8F" w14:textId="0C0462EF" w:rsidR="0048582B" w:rsidRPr="00046D48" w:rsidRDefault="0048582B" w:rsidP="00A3790C">
    <w:pPr>
      <w:pStyle w:val="Encabezado"/>
      <w:ind w:left="3686"/>
      <w:jc w:val="right"/>
      <w:rPr>
        <w:rFonts w:ascii="Arial Nova" w:hAnsi="Arial Nova" w:cs="Times New Roman"/>
        <w:b/>
        <w:bCs/>
        <w:color w:val="002060"/>
        <w:sz w:val="20"/>
        <w:szCs w:val="20"/>
      </w:rPr>
    </w:pPr>
    <w:r w:rsidRPr="00046D48">
      <w:rPr>
        <w:rFonts w:ascii="Arial Nova" w:hAnsi="Arial Nova" w:cs="Times New Roman"/>
        <w:b/>
        <w:bCs/>
        <w:color w:val="002060"/>
        <w:sz w:val="20"/>
        <w:szCs w:val="20"/>
      </w:rPr>
      <w:t>SENTENCIAS RELEVANTES DE LA PRIMERA SALA</w:t>
    </w:r>
  </w:p>
  <w:p w14:paraId="601B28C2" w14:textId="7638D9BE" w:rsidR="0048582B" w:rsidRPr="00046D48" w:rsidRDefault="0048582B" w:rsidP="00A3790C">
    <w:pPr>
      <w:pStyle w:val="Encabezado"/>
      <w:ind w:left="3686"/>
      <w:jc w:val="right"/>
      <w:rPr>
        <w:rFonts w:ascii="Arial Nova" w:hAnsi="Arial Nova"/>
        <w:color w:val="002060"/>
        <w:sz w:val="20"/>
        <w:szCs w:val="20"/>
      </w:rPr>
    </w:pPr>
    <w:r w:rsidRPr="00046D48">
      <w:rPr>
        <w:rFonts w:ascii="Arial Nova" w:hAnsi="Arial Nova" w:cs="Times New Roman"/>
        <w:b/>
        <w:bCs/>
        <w:color w:val="002060"/>
        <w:sz w:val="20"/>
        <w:szCs w:val="20"/>
      </w:rPr>
      <w:t>AMPARO</w:t>
    </w:r>
    <w:r w:rsidR="00775EED">
      <w:rPr>
        <w:rFonts w:ascii="Arial Nova" w:hAnsi="Arial Nova" w:cs="Times New Roman"/>
        <w:b/>
        <w:bCs/>
        <w:color w:val="002060"/>
        <w:sz w:val="20"/>
        <w:szCs w:val="20"/>
      </w:rPr>
      <w:t xml:space="preserve"> DIRECTO</w:t>
    </w:r>
    <w:r w:rsidR="00BE610F">
      <w:rPr>
        <w:rFonts w:ascii="Arial Nova" w:hAnsi="Arial Nova" w:cs="Times New Roman"/>
        <w:b/>
        <w:bCs/>
        <w:color w:val="002060"/>
        <w:sz w:val="20"/>
        <w:szCs w:val="20"/>
      </w:rPr>
      <w:t xml:space="preserve"> 15</w:t>
    </w:r>
    <w:r w:rsidRPr="00046D48">
      <w:rPr>
        <w:rFonts w:ascii="Arial Nova" w:hAnsi="Arial Nova" w:cs="Times New Roman"/>
        <w:b/>
        <w:bCs/>
        <w:color w:val="002060"/>
        <w:sz w:val="20"/>
        <w:szCs w:val="20"/>
      </w:rPr>
      <w:t>/202</w:t>
    </w:r>
    <w:r w:rsidR="00404B6A">
      <w:rPr>
        <w:rFonts w:ascii="Arial Nova" w:hAnsi="Arial Nova" w:cs="Times New Roman"/>
        <w:b/>
        <w:bCs/>
        <w:color w:val="002060"/>
        <w:sz w:val="20"/>
        <w:szCs w:val="20"/>
      </w:rPr>
      <w:t>0</w:t>
    </w:r>
  </w:p>
  <w:p w14:paraId="1935EA7D" w14:textId="77777777" w:rsidR="00C12CB3" w:rsidRDefault="00C12CB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785EB" w14:textId="77777777" w:rsidR="00B64D08" w:rsidRPr="0051268B" w:rsidRDefault="00B64D08" w:rsidP="00B64D08">
    <w:pPr>
      <w:shd w:val="clear" w:color="auto" w:fill="002060"/>
      <w:spacing w:after="0" w:line="240" w:lineRule="auto"/>
      <w:rPr>
        <w:rFonts w:ascii="Baskerville Old Face" w:hAnsi="Baskerville Old Face" w:cs="Times New Roman"/>
        <w:color w:val="002060"/>
      </w:rPr>
    </w:pPr>
    <w:bookmarkStart w:id="4" w:name="_Hlk133506313"/>
    <w:r w:rsidRPr="0051268B">
      <w:rPr>
        <w:noProof/>
        <w:color w:val="002060"/>
      </w:rPr>
      <w:drawing>
        <wp:anchor distT="0" distB="0" distL="114300" distR="114300" simplePos="0" relativeHeight="251659264" behindDoc="0" locked="0" layoutInCell="1" allowOverlap="1" wp14:anchorId="2FA5DBB2" wp14:editId="58A3A8AC">
          <wp:simplePos x="0" y="0"/>
          <wp:positionH relativeFrom="column">
            <wp:posOffset>615315</wp:posOffset>
          </wp:positionH>
          <wp:positionV relativeFrom="paragraph">
            <wp:posOffset>92710</wp:posOffset>
          </wp:positionV>
          <wp:extent cx="975896" cy="895350"/>
          <wp:effectExtent l="0" t="0" r="0" b="0"/>
          <wp:wrapNone/>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75896" cy="895350"/>
                  </a:xfrm>
                  <a:prstGeom prst="rect">
                    <a:avLst/>
                  </a:prstGeom>
                </pic:spPr>
              </pic:pic>
            </a:graphicData>
          </a:graphic>
          <wp14:sizeRelH relativeFrom="margin">
            <wp14:pctWidth>0</wp14:pctWidth>
          </wp14:sizeRelH>
          <wp14:sizeRelV relativeFrom="margin">
            <wp14:pctHeight>0</wp14:pctHeight>
          </wp14:sizeRelV>
        </wp:anchor>
      </w:drawing>
    </w:r>
    <w:r w:rsidR="00B323DA" w:rsidRPr="0051268B">
      <w:rPr>
        <w:noProof/>
        <w:color w:val="002060"/>
      </w:rPr>
      <mc:AlternateContent>
        <mc:Choice Requires="wps">
          <w:drawing>
            <wp:anchor distT="0" distB="0" distL="114300" distR="114300" simplePos="0" relativeHeight="251660288" behindDoc="0" locked="0" layoutInCell="1" allowOverlap="1" wp14:anchorId="165C1225" wp14:editId="1D186417">
              <wp:simplePos x="0" y="0"/>
              <wp:positionH relativeFrom="column">
                <wp:posOffset>2158365</wp:posOffset>
              </wp:positionH>
              <wp:positionV relativeFrom="paragraph">
                <wp:posOffset>92710</wp:posOffset>
              </wp:positionV>
              <wp:extent cx="0" cy="828675"/>
              <wp:effectExtent l="0" t="0" r="38100" b="28575"/>
              <wp:wrapNone/>
              <wp:docPr id="5" name="Conector recto 5"/>
              <wp:cNvGraphicFramePr/>
              <a:graphic xmlns:a="http://schemas.openxmlformats.org/drawingml/2006/main">
                <a:graphicData uri="http://schemas.microsoft.com/office/word/2010/wordprocessingShape">
                  <wps:wsp>
                    <wps:cNvCnPr/>
                    <wps:spPr>
                      <a:xfrm>
                        <a:off x="0" y="0"/>
                        <a:ext cx="0" cy="82867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F856B8" id="Conector recto 5"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95pt,7.3pt" to="169.9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" strokecolor="white [3212]" strokeweight="1.5pt">
              <v:stroke joinstyle="miter"/>
            </v:line>
          </w:pict>
        </mc:Fallback>
      </mc:AlternateContent>
    </w:r>
    <w:r w:rsidR="00B323DA" w:rsidRPr="0051268B">
      <w:rPr>
        <w:rFonts w:ascii="Baskerville Old Face" w:hAnsi="Baskerville Old Face" w:cs="Times New Roman"/>
        <w:color w:val="002060"/>
        <w:sz w:val="52"/>
        <w:szCs w:val="52"/>
      </w:rPr>
      <w:t xml:space="preserve">                      </w:t>
    </w:r>
    <w:bookmarkEnd w:id="4"/>
    <w:r w:rsidRPr="0051268B">
      <w:rPr>
        <w:rFonts w:ascii="Baskerville Old Face" w:hAnsi="Baskerville Old Face" w:cs="Times New Roman"/>
        <w:color w:val="002060"/>
        <w:sz w:val="52"/>
        <w:szCs w:val="52"/>
      </w:rPr>
      <w:t xml:space="preserve">       </w:t>
    </w:r>
  </w:p>
  <w:p w14:paraId="4B806C28" w14:textId="56FD1795" w:rsidR="00B64D08" w:rsidRDefault="00B64D08" w:rsidP="00B64D08">
    <w:pPr>
      <w:shd w:val="clear" w:color="auto" w:fill="002060"/>
      <w:spacing w:after="0" w:line="240" w:lineRule="auto"/>
      <w:rPr>
        <w:rFonts w:ascii="Baskerville Old Face" w:hAnsi="Baskerville Old Face" w:cs="Times New Roman"/>
        <w:b/>
        <w:bCs/>
        <w:color w:val="FFFFFF" w:themeColor="background1"/>
        <w:sz w:val="36"/>
        <w:szCs w:val="36"/>
      </w:rPr>
    </w:pPr>
    <w:r w:rsidRPr="0051268B">
      <w:rPr>
        <w:rFonts w:ascii="Baskerville Old Face" w:hAnsi="Baskerville Old Face" w:cs="Times New Roman"/>
        <w:b/>
        <w:bCs/>
        <w:color w:val="002060"/>
        <w:sz w:val="48"/>
        <w:szCs w:val="48"/>
      </w:rPr>
      <w:t xml:space="preserve">                               </w:t>
    </w:r>
    <w:r w:rsidRPr="00B64D08">
      <w:rPr>
        <w:rFonts w:ascii="Baskerville Old Face" w:hAnsi="Baskerville Old Face" w:cs="Times New Roman"/>
        <w:b/>
        <w:bCs/>
        <w:color w:val="FFFFFF" w:themeColor="background1"/>
        <w:sz w:val="48"/>
        <w:szCs w:val="48"/>
      </w:rPr>
      <w:t>S</w:t>
    </w:r>
    <w:r w:rsidRPr="00B64D08">
      <w:rPr>
        <w:rFonts w:ascii="Baskerville Old Face" w:hAnsi="Baskerville Old Face" w:cs="Times New Roman"/>
        <w:color w:val="FFFFFF" w:themeColor="background1"/>
        <w:sz w:val="36"/>
        <w:szCs w:val="36"/>
      </w:rPr>
      <w:t>ENTENCIAS</w:t>
    </w:r>
    <w:r w:rsidRPr="0051268B">
      <w:rPr>
        <w:rFonts w:ascii="Baskerville Old Face" w:hAnsi="Baskerville Old Face" w:cs="Times New Roman"/>
        <w:b/>
        <w:bCs/>
        <w:color w:val="002060"/>
        <w:sz w:val="40"/>
        <w:szCs w:val="40"/>
      </w:rPr>
      <w:t xml:space="preserve"> </w:t>
    </w:r>
    <w:r w:rsidRPr="00B64D08">
      <w:rPr>
        <w:rFonts w:ascii="Baskerville Old Face" w:hAnsi="Baskerville Old Face" w:cs="Times New Roman"/>
        <w:b/>
        <w:bCs/>
        <w:color w:val="FFFFFF" w:themeColor="background1"/>
        <w:sz w:val="48"/>
        <w:szCs w:val="48"/>
      </w:rPr>
      <w:t>R</w:t>
    </w:r>
    <w:r w:rsidRPr="00B64D08">
      <w:rPr>
        <w:rFonts w:ascii="Baskerville Old Face" w:hAnsi="Baskerville Old Face" w:cs="Times New Roman"/>
        <w:color w:val="FFFFFF" w:themeColor="background1"/>
        <w:sz w:val="36"/>
        <w:szCs w:val="36"/>
      </w:rPr>
      <w:t>ELEVANTES</w:t>
    </w:r>
  </w:p>
  <w:p w14:paraId="24F03ECC" w14:textId="04BD8EE8" w:rsidR="00B323DA" w:rsidRPr="0051268B" w:rsidRDefault="00B64D08" w:rsidP="00B64D08">
    <w:pPr>
      <w:shd w:val="clear" w:color="auto" w:fill="002060"/>
      <w:spacing w:after="0" w:line="240" w:lineRule="auto"/>
      <w:rPr>
        <w:rFonts w:ascii="Baskerville Old Face" w:hAnsi="Baskerville Old Face" w:cs="Times New Roman"/>
        <w:color w:val="002060"/>
        <w:sz w:val="20"/>
        <w:szCs w:val="20"/>
      </w:rPr>
    </w:pPr>
    <w:r w:rsidRPr="0051268B">
      <w:rPr>
        <w:rFonts w:ascii="Baskerville Old Face" w:hAnsi="Baskerville Old Face" w:cs="Times New Roman"/>
        <w:b/>
        <w:bCs/>
        <w:color w:val="002060"/>
        <w:sz w:val="52"/>
        <w:szCs w:val="52"/>
      </w:rPr>
      <w:t xml:space="preserve">                                   </w:t>
    </w:r>
    <w:r w:rsidRPr="00B64D08">
      <w:rPr>
        <w:rFonts w:ascii="Baskerville Old Face" w:hAnsi="Baskerville Old Face" w:cs="Times New Roman"/>
        <w:b/>
        <w:bCs/>
        <w:color w:val="FFFFFF" w:themeColor="background1"/>
        <w:sz w:val="52"/>
        <w:szCs w:val="52"/>
      </w:rPr>
      <w:t>P</w:t>
    </w:r>
    <w:r w:rsidRPr="00B64D08">
      <w:rPr>
        <w:rFonts w:ascii="Baskerville Old Face" w:hAnsi="Baskerville Old Face" w:cs="Times New Roman"/>
        <w:color w:val="FFFFFF" w:themeColor="background1"/>
        <w:sz w:val="36"/>
        <w:szCs w:val="36"/>
      </w:rPr>
      <w:t>RIMERA</w:t>
    </w:r>
    <w:r w:rsidRPr="0051268B">
      <w:rPr>
        <w:rFonts w:ascii="Baskerville Old Face" w:hAnsi="Baskerville Old Face" w:cs="Times New Roman"/>
        <w:color w:val="002060"/>
        <w:sz w:val="48"/>
        <w:szCs w:val="48"/>
      </w:rPr>
      <w:t xml:space="preserve"> </w:t>
    </w:r>
    <w:r w:rsidRPr="00B64D08">
      <w:rPr>
        <w:rFonts w:ascii="Baskerville Old Face" w:hAnsi="Baskerville Old Face" w:cs="Times New Roman"/>
        <w:color w:val="FFFFFF" w:themeColor="background1"/>
        <w:sz w:val="52"/>
        <w:szCs w:val="52"/>
      </w:rPr>
      <w:t>S</w:t>
    </w:r>
    <w:r w:rsidRPr="00B64D08">
      <w:rPr>
        <w:rFonts w:ascii="Baskerville Old Face" w:hAnsi="Baskerville Old Face" w:cs="Times New Roman"/>
        <w:color w:val="FFFFFF" w:themeColor="background1"/>
        <w:sz w:val="36"/>
        <w:szCs w:val="36"/>
      </w:rPr>
      <w:t>ALA</w:t>
    </w:r>
    <w:r w:rsidRPr="0051268B">
      <w:rPr>
        <w:rFonts w:ascii="Baskerville Old Face" w:hAnsi="Baskerville Old Face" w:cs="Times New Roman"/>
        <w:color w:val="002060"/>
        <w:sz w:val="48"/>
        <w:szCs w:val="48"/>
      </w:rPr>
      <w:t xml:space="preserve">   </w:t>
    </w:r>
  </w:p>
  <w:p w14:paraId="4291837B" w14:textId="16D36AFE" w:rsidR="00B323DA" w:rsidRPr="0051268B" w:rsidRDefault="00B323DA" w:rsidP="00B323DA">
    <w:pPr>
      <w:shd w:val="clear" w:color="auto" w:fill="002060"/>
      <w:spacing w:after="0" w:line="240" w:lineRule="auto"/>
      <w:rPr>
        <w:rFonts w:ascii="Baskerville Old Face" w:hAnsi="Baskerville Old Face" w:cs="Times New Roman"/>
        <w:color w:val="0020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41978"/>
    <w:multiLevelType w:val="hybridMultilevel"/>
    <w:tmpl w:val="67AA6B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3076156"/>
    <w:multiLevelType w:val="hybridMultilevel"/>
    <w:tmpl w:val="DCFA0798"/>
    <w:lvl w:ilvl="0" w:tplc="B1D6FCC6">
      <w:start w:val="1"/>
      <w:numFmt w:val="decimal"/>
      <w:lvlText w:val="%1."/>
      <w:lvlJc w:val="left"/>
      <w:pPr>
        <w:ind w:left="360" w:hanging="360"/>
      </w:pPr>
      <w:rPr>
        <w:rFonts w:ascii="Arial" w:hAnsi="Arial" w:cs="Arial" w:hint="default"/>
        <w:b w:val="0"/>
        <w:bCs/>
        <w:sz w:val="26"/>
        <w:szCs w:val="26"/>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num w:numId="1" w16cid:durableId="829909688">
    <w:abstractNumId w:val="1"/>
  </w:num>
  <w:num w:numId="2" w16cid:durableId="288711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23"/>
    <w:rsid w:val="000015D9"/>
    <w:rsid w:val="000018A2"/>
    <w:rsid w:val="00004396"/>
    <w:rsid w:val="000044C6"/>
    <w:rsid w:val="000057CA"/>
    <w:rsid w:val="00010609"/>
    <w:rsid w:val="00012771"/>
    <w:rsid w:val="00023E29"/>
    <w:rsid w:val="00024AF3"/>
    <w:rsid w:val="00026C6C"/>
    <w:rsid w:val="00037474"/>
    <w:rsid w:val="0004681E"/>
    <w:rsid w:val="00046D48"/>
    <w:rsid w:val="000474D9"/>
    <w:rsid w:val="00053DA3"/>
    <w:rsid w:val="000614E2"/>
    <w:rsid w:val="000643FD"/>
    <w:rsid w:val="00072FD1"/>
    <w:rsid w:val="00080AAC"/>
    <w:rsid w:val="00084403"/>
    <w:rsid w:val="000911E5"/>
    <w:rsid w:val="00093A38"/>
    <w:rsid w:val="000A0E87"/>
    <w:rsid w:val="000A5B78"/>
    <w:rsid w:val="000A67FF"/>
    <w:rsid w:val="000A7E7B"/>
    <w:rsid w:val="000B04DC"/>
    <w:rsid w:val="000B39EC"/>
    <w:rsid w:val="000B569F"/>
    <w:rsid w:val="000C3CBD"/>
    <w:rsid w:val="000D1A12"/>
    <w:rsid w:val="000D2EBD"/>
    <w:rsid w:val="000D4803"/>
    <w:rsid w:val="000D5F59"/>
    <w:rsid w:val="000E0245"/>
    <w:rsid w:val="000E23E6"/>
    <w:rsid w:val="000E3651"/>
    <w:rsid w:val="000E64E7"/>
    <w:rsid w:val="000E659D"/>
    <w:rsid w:val="000F00C8"/>
    <w:rsid w:val="000F495F"/>
    <w:rsid w:val="000F4B2E"/>
    <w:rsid w:val="00100C8F"/>
    <w:rsid w:val="00101718"/>
    <w:rsid w:val="001058A3"/>
    <w:rsid w:val="001104AB"/>
    <w:rsid w:val="00111977"/>
    <w:rsid w:val="00114E7A"/>
    <w:rsid w:val="00117441"/>
    <w:rsid w:val="00121276"/>
    <w:rsid w:val="00121D2D"/>
    <w:rsid w:val="001268F0"/>
    <w:rsid w:val="00126C0B"/>
    <w:rsid w:val="00134364"/>
    <w:rsid w:val="00146208"/>
    <w:rsid w:val="0015298A"/>
    <w:rsid w:val="00155F2E"/>
    <w:rsid w:val="0016052F"/>
    <w:rsid w:val="00160CAC"/>
    <w:rsid w:val="001621BB"/>
    <w:rsid w:val="00162364"/>
    <w:rsid w:val="001624A8"/>
    <w:rsid w:val="001633B5"/>
    <w:rsid w:val="00165F78"/>
    <w:rsid w:val="00166644"/>
    <w:rsid w:val="001724BA"/>
    <w:rsid w:val="00174213"/>
    <w:rsid w:val="001745EA"/>
    <w:rsid w:val="00176353"/>
    <w:rsid w:val="00176FF3"/>
    <w:rsid w:val="00177692"/>
    <w:rsid w:val="00183EC7"/>
    <w:rsid w:val="0018629A"/>
    <w:rsid w:val="00190BB8"/>
    <w:rsid w:val="00193595"/>
    <w:rsid w:val="001936AC"/>
    <w:rsid w:val="001949FA"/>
    <w:rsid w:val="00197921"/>
    <w:rsid w:val="001A0621"/>
    <w:rsid w:val="001A49C7"/>
    <w:rsid w:val="001A59DF"/>
    <w:rsid w:val="001A67C7"/>
    <w:rsid w:val="001A7541"/>
    <w:rsid w:val="001C01EC"/>
    <w:rsid w:val="001C0F20"/>
    <w:rsid w:val="001C63EB"/>
    <w:rsid w:val="001D13B2"/>
    <w:rsid w:val="001D21EB"/>
    <w:rsid w:val="001D4B75"/>
    <w:rsid w:val="001D5AB2"/>
    <w:rsid w:val="001E084E"/>
    <w:rsid w:val="001E25BF"/>
    <w:rsid w:val="001E577C"/>
    <w:rsid w:val="001E64C1"/>
    <w:rsid w:val="001E75D9"/>
    <w:rsid w:val="001F200E"/>
    <w:rsid w:val="001F378E"/>
    <w:rsid w:val="001F4F5F"/>
    <w:rsid w:val="00203CAF"/>
    <w:rsid w:val="00205864"/>
    <w:rsid w:val="00206824"/>
    <w:rsid w:val="00210867"/>
    <w:rsid w:val="00210EC4"/>
    <w:rsid w:val="00210F67"/>
    <w:rsid w:val="00212791"/>
    <w:rsid w:val="00212E34"/>
    <w:rsid w:val="002134A3"/>
    <w:rsid w:val="00215E7E"/>
    <w:rsid w:val="00217872"/>
    <w:rsid w:val="002253EA"/>
    <w:rsid w:val="00225959"/>
    <w:rsid w:val="00226176"/>
    <w:rsid w:val="00226830"/>
    <w:rsid w:val="00227105"/>
    <w:rsid w:val="0023060C"/>
    <w:rsid w:val="0023754B"/>
    <w:rsid w:val="002376B7"/>
    <w:rsid w:val="00241663"/>
    <w:rsid w:val="0024330C"/>
    <w:rsid w:val="00244FC7"/>
    <w:rsid w:val="00246001"/>
    <w:rsid w:val="002502AE"/>
    <w:rsid w:val="00252246"/>
    <w:rsid w:val="0025247A"/>
    <w:rsid w:val="00252CBA"/>
    <w:rsid w:val="00252F5F"/>
    <w:rsid w:val="00253A10"/>
    <w:rsid w:val="00253BAC"/>
    <w:rsid w:val="00254D5B"/>
    <w:rsid w:val="00255622"/>
    <w:rsid w:val="0025579D"/>
    <w:rsid w:val="0025754D"/>
    <w:rsid w:val="002602FE"/>
    <w:rsid w:val="00261987"/>
    <w:rsid w:val="0026783A"/>
    <w:rsid w:val="00275EB5"/>
    <w:rsid w:val="00275F4F"/>
    <w:rsid w:val="00283A9B"/>
    <w:rsid w:val="002901D6"/>
    <w:rsid w:val="00291AB0"/>
    <w:rsid w:val="00292788"/>
    <w:rsid w:val="00296126"/>
    <w:rsid w:val="0029700B"/>
    <w:rsid w:val="002A26C9"/>
    <w:rsid w:val="002A2DF3"/>
    <w:rsid w:val="002A6A38"/>
    <w:rsid w:val="002A6F62"/>
    <w:rsid w:val="002B0FC2"/>
    <w:rsid w:val="002B6947"/>
    <w:rsid w:val="002C0C35"/>
    <w:rsid w:val="002C3D3E"/>
    <w:rsid w:val="002C53C2"/>
    <w:rsid w:val="002D0BA1"/>
    <w:rsid w:val="002D2054"/>
    <w:rsid w:val="002D458E"/>
    <w:rsid w:val="002D56A2"/>
    <w:rsid w:val="002D6E50"/>
    <w:rsid w:val="002E2DF0"/>
    <w:rsid w:val="002E4082"/>
    <w:rsid w:val="002E68E4"/>
    <w:rsid w:val="002F024C"/>
    <w:rsid w:val="002F4387"/>
    <w:rsid w:val="002F5189"/>
    <w:rsid w:val="002F5E8B"/>
    <w:rsid w:val="002F6958"/>
    <w:rsid w:val="002F7518"/>
    <w:rsid w:val="00300F95"/>
    <w:rsid w:val="00302903"/>
    <w:rsid w:val="00302CEE"/>
    <w:rsid w:val="003068F1"/>
    <w:rsid w:val="00313F6F"/>
    <w:rsid w:val="0031520E"/>
    <w:rsid w:val="00315E53"/>
    <w:rsid w:val="00320183"/>
    <w:rsid w:val="003213F0"/>
    <w:rsid w:val="00321FB1"/>
    <w:rsid w:val="00322A63"/>
    <w:rsid w:val="00323C00"/>
    <w:rsid w:val="00324F35"/>
    <w:rsid w:val="003266E1"/>
    <w:rsid w:val="00326989"/>
    <w:rsid w:val="00332C63"/>
    <w:rsid w:val="00333908"/>
    <w:rsid w:val="00334473"/>
    <w:rsid w:val="00340154"/>
    <w:rsid w:val="00340F79"/>
    <w:rsid w:val="00344062"/>
    <w:rsid w:val="00344F45"/>
    <w:rsid w:val="003456DC"/>
    <w:rsid w:val="00345EB3"/>
    <w:rsid w:val="003464B8"/>
    <w:rsid w:val="003468DB"/>
    <w:rsid w:val="00346BA5"/>
    <w:rsid w:val="00346BA6"/>
    <w:rsid w:val="0035173C"/>
    <w:rsid w:val="00354BF0"/>
    <w:rsid w:val="003649F3"/>
    <w:rsid w:val="00366734"/>
    <w:rsid w:val="00366748"/>
    <w:rsid w:val="00371568"/>
    <w:rsid w:val="00376697"/>
    <w:rsid w:val="003815E4"/>
    <w:rsid w:val="003826D1"/>
    <w:rsid w:val="0038311F"/>
    <w:rsid w:val="00385DE5"/>
    <w:rsid w:val="00392EB3"/>
    <w:rsid w:val="00394C47"/>
    <w:rsid w:val="003A4A72"/>
    <w:rsid w:val="003A672A"/>
    <w:rsid w:val="003B0C5A"/>
    <w:rsid w:val="003B33AE"/>
    <w:rsid w:val="003B3604"/>
    <w:rsid w:val="003B515C"/>
    <w:rsid w:val="003B55DB"/>
    <w:rsid w:val="003B6A72"/>
    <w:rsid w:val="003D4B08"/>
    <w:rsid w:val="003E12C6"/>
    <w:rsid w:val="003E2559"/>
    <w:rsid w:val="003E2AF9"/>
    <w:rsid w:val="003E3C96"/>
    <w:rsid w:val="003E6A38"/>
    <w:rsid w:val="003E6C60"/>
    <w:rsid w:val="003E6D4F"/>
    <w:rsid w:val="003F3A4A"/>
    <w:rsid w:val="003F5933"/>
    <w:rsid w:val="0040081A"/>
    <w:rsid w:val="00401724"/>
    <w:rsid w:val="00402388"/>
    <w:rsid w:val="004042DE"/>
    <w:rsid w:val="00404B6A"/>
    <w:rsid w:val="0040524F"/>
    <w:rsid w:val="004066A2"/>
    <w:rsid w:val="00410C7B"/>
    <w:rsid w:val="0041275E"/>
    <w:rsid w:val="0041288D"/>
    <w:rsid w:val="00413926"/>
    <w:rsid w:val="00414B37"/>
    <w:rsid w:val="00416322"/>
    <w:rsid w:val="004239C9"/>
    <w:rsid w:val="00433947"/>
    <w:rsid w:val="00434467"/>
    <w:rsid w:val="00435177"/>
    <w:rsid w:val="0044166C"/>
    <w:rsid w:val="00447670"/>
    <w:rsid w:val="0044784E"/>
    <w:rsid w:val="00447D23"/>
    <w:rsid w:val="00450AFE"/>
    <w:rsid w:val="004518CB"/>
    <w:rsid w:val="00452C04"/>
    <w:rsid w:val="00460D1E"/>
    <w:rsid w:val="0046320A"/>
    <w:rsid w:val="0046660B"/>
    <w:rsid w:val="004716A3"/>
    <w:rsid w:val="004723D9"/>
    <w:rsid w:val="004737F5"/>
    <w:rsid w:val="00476867"/>
    <w:rsid w:val="004835A9"/>
    <w:rsid w:val="00484742"/>
    <w:rsid w:val="004855FE"/>
    <w:rsid w:val="0048582B"/>
    <w:rsid w:val="00486D91"/>
    <w:rsid w:val="00492458"/>
    <w:rsid w:val="00492E22"/>
    <w:rsid w:val="004A1EB7"/>
    <w:rsid w:val="004A3113"/>
    <w:rsid w:val="004A515E"/>
    <w:rsid w:val="004B066C"/>
    <w:rsid w:val="004B0908"/>
    <w:rsid w:val="004B21C2"/>
    <w:rsid w:val="004B3CAB"/>
    <w:rsid w:val="004B3D59"/>
    <w:rsid w:val="004B5FFD"/>
    <w:rsid w:val="004C2CB7"/>
    <w:rsid w:val="004C2D17"/>
    <w:rsid w:val="004C3B9D"/>
    <w:rsid w:val="004C4404"/>
    <w:rsid w:val="004C467B"/>
    <w:rsid w:val="004C56B1"/>
    <w:rsid w:val="004C6C7A"/>
    <w:rsid w:val="004D1CE1"/>
    <w:rsid w:val="004D25C9"/>
    <w:rsid w:val="004D389B"/>
    <w:rsid w:val="004D3B4A"/>
    <w:rsid w:val="004D4628"/>
    <w:rsid w:val="004D5768"/>
    <w:rsid w:val="004E08A2"/>
    <w:rsid w:val="004E37A1"/>
    <w:rsid w:val="004E5091"/>
    <w:rsid w:val="004E6414"/>
    <w:rsid w:val="004F29E0"/>
    <w:rsid w:val="00504C12"/>
    <w:rsid w:val="00510D4F"/>
    <w:rsid w:val="0051268B"/>
    <w:rsid w:val="005131ED"/>
    <w:rsid w:val="0051779C"/>
    <w:rsid w:val="00526AE0"/>
    <w:rsid w:val="00526F66"/>
    <w:rsid w:val="00527634"/>
    <w:rsid w:val="00532133"/>
    <w:rsid w:val="0053735F"/>
    <w:rsid w:val="00537B76"/>
    <w:rsid w:val="00542A7B"/>
    <w:rsid w:val="00544056"/>
    <w:rsid w:val="005524B9"/>
    <w:rsid w:val="0055469E"/>
    <w:rsid w:val="00554BB3"/>
    <w:rsid w:val="00554CAF"/>
    <w:rsid w:val="005552DB"/>
    <w:rsid w:val="00555768"/>
    <w:rsid w:val="00564FF0"/>
    <w:rsid w:val="005651E4"/>
    <w:rsid w:val="005723A9"/>
    <w:rsid w:val="0057274B"/>
    <w:rsid w:val="00577488"/>
    <w:rsid w:val="00583C0F"/>
    <w:rsid w:val="00584C2F"/>
    <w:rsid w:val="00587CCA"/>
    <w:rsid w:val="00593D25"/>
    <w:rsid w:val="005949FB"/>
    <w:rsid w:val="005962C5"/>
    <w:rsid w:val="005A13A4"/>
    <w:rsid w:val="005A31A2"/>
    <w:rsid w:val="005A400D"/>
    <w:rsid w:val="005A4594"/>
    <w:rsid w:val="005A7962"/>
    <w:rsid w:val="005A7C21"/>
    <w:rsid w:val="005B0792"/>
    <w:rsid w:val="005B1972"/>
    <w:rsid w:val="005B4A77"/>
    <w:rsid w:val="005B677C"/>
    <w:rsid w:val="005B7089"/>
    <w:rsid w:val="005C0E5C"/>
    <w:rsid w:val="005C1063"/>
    <w:rsid w:val="005C1266"/>
    <w:rsid w:val="005C19AF"/>
    <w:rsid w:val="005C3C11"/>
    <w:rsid w:val="005C6396"/>
    <w:rsid w:val="005C7783"/>
    <w:rsid w:val="005C7860"/>
    <w:rsid w:val="005D02B6"/>
    <w:rsid w:val="005D4956"/>
    <w:rsid w:val="005D56E0"/>
    <w:rsid w:val="005D668C"/>
    <w:rsid w:val="005D7615"/>
    <w:rsid w:val="005D7AF6"/>
    <w:rsid w:val="005E054A"/>
    <w:rsid w:val="005F2047"/>
    <w:rsid w:val="005F33A7"/>
    <w:rsid w:val="005F5A20"/>
    <w:rsid w:val="005F6321"/>
    <w:rsid w:val="005F6734"/>
    <w:rsid w:val="006056E9"/>
    <w:rsid w:val="006126BA"/>
    <w:rsid w:val="006146C9"/>
    <w:rsid w:val="006206CA"/>
    <w:rsid w:val="00622CF0"/>
    <w:rsid w:val="00624A06"/>
    <w:rsid w:val="00624A59"/>
    <w:rsid w:val="00630C4B"/>
    <w:rsid w:val="00630FC2"/>
    <w:rsid w:val="006317C8"/>
    <w:rsid w:val="006344B6"/>
    <w:rsid w:val="00634DD2"/>
    <w:rsid w:val="006408E4"/>
    <w:rsid w:val="0064214E"/>
    <w:rsid w:val="006421A3"/>
    <w:rsid w:val="00642B2A"/>
    <w:rsid w:val="00644F86"/>
    <w:rsid w:val="00646B50"/>
    <w:rsid w:val="00650211"/>
    <w:rsid w:val="006524F2"/>
    <w:rsid w:val="00653A76"/>
    <w:rsid w:val="0065440E"/>
    <w:rsid w:val="00660A01"/>
    <w:rsid w:val="00663064"/>
    <w:rsid w:val="006669CA"/>
    <w:rsid w:val="006674D9"/>
    <w:rsid w:val="0068196C"/>
    <w:rsid w:val="00681F98"/>
    <w:rsid w:val="00686716"/>
    <w:rsid w:val="006916BA"/>
    <w:rsid w:val="00694131"/>
    <w:rsid w:val="006A0C3F"/>
    <w:rsid w:val="006A366D"/>
    <w:rsid w:val="006A6788"/>
    <w:rsid w:val="006B2893"/>
    <w:rsid w:val="006B7665"/>
    <w:rsid w:val="006D203A"/>
    <w:rsid w:val="006D475A"/>
    <w:rsid w:val="006D7779"/>
    <w:rsid w:val="006D7DF3"/>
    <w:rsid w:val="006E0F21"/>
    <w:rsid w:val="006E151E"/>
    <w:rsid w:val="006E1F3D"/>
    <w:rsid w:val="006E232D"/>
    <w:rsid w:val="006E289A"/>
    <w:rsid w:val="006E2ECA"/>
    <w:rsid w:val="006E33FF"/>
    <w:rsid w:val="006E3B6D"/>
    <w:rsid w:val="006E5703"/>
    <w:rsid w:val="006F08E2"/>
    <w:rsid w:val="006F3D04"/>
    <w:rsid w:val="006F56C0"/>
    <w:rsid w:val="006F7569"/>
    <w:rsid w:val="006F7B23"/>
    <w:rsid w:val="007001C5"/>
    <w:rsid w:val="00700DE7"/>
    <w:rsid w:val="007014A4"/>
    <w:rsid w:val="00703A44"/>
    <w:rsid w:val="007041A6"/>
    <w:rsid w:val="0070628D"/>
    <w:rsid w:val="00706E67"/>
    <w:rsid w:val="00707354"/>
    <w:rsid w:val="00707953"/>
    <w:rsid w:val="00715D38"/>
    <w:rsid w:val="007205CE"/>
    <w:rsid w:val="0072107B"/>
    <w:rsid w:val="00725DED"/>
    <w:rsid w:val="007275BC"/>
    <w:rsid w:val="007307A1"/>
    <w:rsid w:val="00731840"/>
    <w:rsid w:val="00732D54"/>
    <w:rsid w:val="0073508F"/>
    <w:rsid w:val="00736530"/>
    <w:rsid w:val="00745528"/>
    <w:rsid w:val="007550E6"/>
    <w:rsid w:val="0075631D"/>
    <w:rsid w:val="00757007"/>
    <w:rsid w:val="007574DF"/>
    <w:rsid w:val="0075761F"/>
    <w:rsid w:val="00760762"/>
    <w:rsid w:val="00761115"/>
    <w:rsid w:val="007616FA"/>
    <w:rsid w:val="00763AA2"/>
    <w:rsid w:val="0077110E"/>
    <w:rsid w:val="007723D2"/>
    <w:rsid w:val="007737A6"/>
    <w:rsid w:val="00775EED"/>
    <w:rsid w:val="00776823"/>
    <w:rsid w:val="00780874"/>
    <w:rsid w:val="00784B83"/>
    <w:rsid w:val="00785542"/>
    <w:rsid w:val="00796584"/>
    <w:rsid w:val="00797413"/>
    <w:rsid w:val="007A1AC0"/>
    <w:rsid w:val="007A286B"/>
    <w:rsid w:val="007A33F2"/>
    <w:rsid w:val="007A5A9F"/>
    <w:rsid w:val="007A7085"/>
    <w:rsid w:val="007B25BC"/>
    <w:rsid w:val="007B27CA"/>
    <w:rsid w:val="007B346F"/>
    <w:rsid w:val="007C19BA"/>
    <w:rsid w:val="007D500D"/>
    <w:rsid w:val="007D5D5D"/>
    <w:rsid w:val="007E20C5"/>
    <w:rsid w:val="007E2277"/>
    <w:rsid w:val="007E33DE"/>
    <w:rsid w:val="007E67CA"/>
    <w:rsid w:val="007F270C"/>
    <w:rsid w:val="007F3616"/>
    <w:rsid w:val="008109A5"/>
    <w:rsid w:val="00813028"/>
    <w:rsid w:val="008134BE"/>
    <w:rsid w:val="00822BE2"/>
    <w:rsid w:val="00823513"/>
    <w:rsid w:val="0082358F"/>
    <w:rsid w:val="00825464"/>
    <w:rsid w:val="00832148"/>
    <w:rsid w:val="00832389"/>
    <w:rsid w:val="00833EEB"/>
    <w:rsid w:val="00840553"/>
    <w:rsid w:val="008422FE"/>
    <w:rsid w:val="00845044"/>
    <w:rsid w:val="00847F6F"/>
    <w:rsid w:val="00850179"/>
    <w:rsid w:val="00852527"/>
    <w:rsid w:val="00853441"/>
    <w:rsid w:val="00853CD4"/>
    <w:rsid w:val="00855314"/>
    <w:rsid w:val="008569CF"/>
    <w:rsid w:val="008571D1"/>
    <w:rsid w:val="008605FA"/>
    <w:rsid w:val="0086190B"/>
    <w:rsid w:val="008624B5"/>
    <w:rsid w:val="0086251F"/>
    <w:rsid w:val="00862BA9"/>
    <w:rsid w:val="00865D46"/>
    <w:rsid w:val="00871A80"/>
    <w:rsid w:val="00872F38"/>
    <w:rsid w:val="0087404F"/>
    <w:rsid w:val="00880E4E"/>
    <w:rsid w:val="008827AF"/>
    <w:rsid w:val="00884167"/>
    <w:rsid w:val="0088492A"/>
    <w:rsid w:val="00886CCB"/>
    <w:rsid w:val="00890B9D"/>
    <w:rsid w:val="00892BD5"/>
    <w:rsid w:val="00894197"/>
    <w:rsid w:val="00894EF7"/>
    <w:rsid w:val="008977C2"/>
    <w:rsid w:val="008A0670"/>
    <w:rsid w:val="008A1CE1"/>
    <w:rsid w:val="008A2FC6"/>
    <w:rsid w:val="008A55C8"/>
    <w:rsid w:val="008B0FEE"/>
    <w:rsid w:val="008C1837"/>
    <w:rsid w:val="008C2656"/>
    <w:rsid w:val="008C6934"/>
    <w:rsid w:val="008C79D6"/>
    <w:rsid w:val="008E0ED9"/>
    <w:rsid w:val="008E2BAC"/>
    <w:rsid w:val="008E342F"/>
    <w:rsid w:val="00900489"/>
    <w:rsid w:val="0090105E"/>
    <w:rsid w:val="009116D9"/>
    <w:rsid w:val="009143E0"/>
    <w:rsid w:val="00914C03"/>
    <w:rsid w:val="0092351C"/>
    <w:rsid w:val="009243DB"/>
    <w:rsid w:val="00925421"/>
    <w:rsid w:val="00925968"/>
    <w:rsid w:val="00925F20"/>
    <w:rsid w:val="00926D1F"/>
    <w:rsid w:val="00927812"/>
    <w:rsid w:val="00930248"/>
    <w:rsid w:val="0093061A"/>
    <w:rsid w:val="00931676"/>
    <w:rsid w:val="00943799"/>
    <w:rsid w:val="0094452F"/>
    <w:rsid w:val="00945607"/>
    <w:rsid w:val="009459D9"/>
    <w:rsid w:val="00945B1C"/>
    <w:rsid w:val="009512F4"/>
    <w:rsid w:val="00954381"/>
    <w:rsid w:val="00956C44"/>
    <w:rsid w:val="00957D27"/>
    <w:rsid w:val="009610BE"/>
    <w:rsid w:val="009633A7"/>
    <w:rsid w:val="0096662E"/>
    <w:rsid w:val="00981254"/>
    <w:rsid w:val="00983C16"/>
    <w:rsid w:val="00985B95"/>
    <w:rsid w:val="00986832"/>
    <w:rsid w:val="00987B58"/>
    <w:rsid w:val="0099416A"/>
    <w:rsid w:val="00994661"/>
    <w:rsid w:val="009A246D"/>
    <w:rsid w:val="009A7F2E"/>
    <w:rsid w:val="009B0BCE"/>
    <w:rsid w:val="009B4895"/>
    <w:rsid w:val="009C12DD"/>
    <w:rsid w:val="009C33C3"/>
    <w:rsid w:val="009D0A51"/>
    <w:rsid w:val="009D4D4F"/>
    <w:rsid w:val="009E1DB0"/>
    <w:rsid w:val="009E501E"/>
    <w:rsid w:val="009F092B"/>
    <w:rsid w:val="009F435E"/>
    <w:rsid w:val="009F4D4B"/>
    <w:rsid w:val="009F54C9"/>
    <w:rsid w:val="009F5A78"/>
    <w:rsid w:val="009F65DC"/>
    <w:rsid w:val="00A02821"/>
    <w:rsid w:val="00A030F8"/>
    <w:rsid w:val="00A06BD8"/>
    <w:rsid w:val="00A134A9"/>
    <w:rsid w:val="00A1353A"/>
    <w:rsid w:val="00A14187"/>
    <w:rsid w:val="00A23FF9"/>
    <w:rsid w:val="00A24797"/>
    <w:rsid w:val="00A250FF"/>
    <w:rsid w:val="00A2652C"/>
    <w:rsid w:val="00A26C35"/>
    <w:rsid w:val="00A335F8"/>
    <w:rsid w:val="00A34118"/>
    <w:rsid w:val="00A356D8"/>
    <w:rsid w:val="00A372BA"/>
    <w:rsid w:val="00A3790C"/>
    <w:rsid w:val="00A46110"/>
    <w:rsid w:val="00A54512"/>
    <w:rsid w:val="00A60A42"/>
    <w:rsid w:val="00A61235"/>
    <w:rsid w:val="00A64273"/>
    <w:rsid w:val="00A71F20"/>
    <w:rsid w:val="00A762AD"/>
    <w:rsid w:val="00A81B61"/>
    <w:rsid w:val="00A85ADA"/>
    <w:rsid w:val="00A91D26"/>
    <w:rsid w:val="00A954EE"/>
    <w:rsid w:val="00AA0899"/>
    <w:rsid w:val="00AA09BE"/>
    <w:rsid w:val="00AA26D5"/>
    <w:rsid w:val="00AA4ACF"/>
    <w:rsid w:val="00AA6A37"/>
    <w:rsid w:val="00AB02E8"/>
    <w:rsid w:val="00AB1420"/>
    <w:rsid w:val="00AB16E4"/>
    <w:rsid w:val="00AB66B8"/>
    <w:rsid w:val="00AC421E"/>
    <w:rsid w:val="00AC55FE"/>
    <w:rsid w:val="00AC7D13"/>
    <w:rsid w:val="00AD1806"/>
    <w:rsid w:val="00AD5345"/>
    <w:rsid w:val="00AD53B8"/>
    <w:rsid w:val="00AD6BFC"/>
    <w:rsid w:val="00AE02F4"/>
    <w:rsid w:val="00AE75B8"/>
    <w:rsid w:val="00AF51B8"/>
    <w:rsid w:val="00AF5D98"/>
    <w:rsid w:val="00B00169"/>
    <w:rsid w:val="00B07844"/>
    <w:rsid w:val="00B07C55"/>
    <w:rsid w:val="00B07EBE"/>
    <w:rsid w:val="00B10931"/>
    <w:rsid w:val="00B11268"/>
    <w:rsid w:val="00B15460"/>
    <w:rsid w:val="00B169D6"/>
    <w:rsid w:val="00B21008"/>
    <w:rsid w:val="00B237A1"/>
    <w:rsid w:val="00B323DA"/>
    <w:rsid w:val="00B42CE3"/>
    <w:rsid w:val="00B43F5B"/>
    <w:rsid w:val="00B44A82"/>
    <w:rsid w:val="00B4635D"/>
    <w:rsid w:val="00B46855"/>
    <w:rsid w:val="00B46A1E"/>
    <w:rsid w:val="00B47781"/>
    <w:rsid w:val="00B50068"/>
    <w:rsid w:val="00B504A2"/>
    <w:rsid w:val="00B50628"/>
    <w:rsid w:val="00B5357A"/>
    <w:rsid w:val="00B62845"/>
    <w:rsid w:val="00B64D08"/>
    <w:rsid w:val="00B65914"/>
    <w:rsid w:val="00B661F6"/>
    <w:rsid w:val="00B6684A"/>
    <w:rsid w:val="00B74258"/>
    <w:rsid w:val="00B765F6"/>
    <w:rsid w:val="00B82E83"/>
    <w:rsid w:val="00B84509"/>
    <w:rsid w:val="00B85BDF"/>
    <w:rsid w:val="00B878EA"/>
    <w:rsid w:val="00B92B45"/>
    <w:rsid w:val="00B92B8A"/>
    <w:rsid w:val="00B95BA8"/>
    <w:rsid w:val="00B96C3A"/>
    <w:rsid w:val="00BA232A"/>
    <w:rsid w:val="00BA4D8A"/>
    <w:rsid w:val="00BB001B"/>
    <w:rsid w:val="00BB020E"/>
    <w:rsid w:val="00BB21F3"/>
    <w:rsid w:val="00BB5442"/>
    <w:rsid w:val="00BB72CB"/>
    <w:rsid w:val="00BC3D1C"/>
    <w:rsid w:val="00BC6626"/>
    <w:rsid w:val="00BD416C"/>
    <w:rsid w:val="00BD45D2"/>
    <w:rsid w:val="00BE0015"/>
    <w:rsid w:val="00BE610F"/>
    <w:rsid w:val="00BF452E"/>
    <w:rsid w:val="00BF6B4B"/>
    <w:rsid w:val="00BF73A8"/>
    <w:rsid w:val="00C00D9C"/>
    <w:rsid w:val="00C00F77"/>
    <w:rsid w:val="00C011E2"/>
    <w:rsid w:val="00C1232B"/>
    <w:rsid w:val="00C12CB3"/>
    <w:rsid w:val="00C16101"/>
    <w:rsid w:val="00C17B4E"/>
    <w:rsid w:val="00C23036"/>
    <w:rsid w:val="00C23B5A"/>
    <w:rsid w:val="00C23EE5"/>
    <w:rsid w:val="00C2651E"/>
    <w:rsid w:val="00C31F7D"/>
    <w:rsid w:val="00C320E5"/>
    <w:rsid w:val="00C3799D"/>
    <w:rsid w:val="00C40192"/>
    <w:rsid w:val="00C406C9"/>
    <w:rsid w:val="00C40B5E"/>
    <w:rsid w:val="00C410B5"/>
    <w:rsid w:val="00C41125"/>
    <w:rsid w:val="00C42B98"/>
    <w:rsid w:val="00C4629A"/>
    <w:rsid w:val="00C5383F"/>
    <w:rsid w:val="00C6021D"/>
    <w:rsid w:val="00C61315"/>
    <w:rsid w:val="00C62218"/>
    <w:rsid w:val="00C6376D"/>
    <w:rsid w:val="00C64F82"/>
    <w:rsid w:val="00C67B64"/>
    <w:rsid w:val="00C73136"/>
    <w:rsid w:val="00C74B44"/>
    <w:rsid w:val="00C80819"/>
    <w:rsid w:val="00C835B2"/>
    <w:rsid w:val="00C86185"/>
    <w:rsid w:val="00C87D99"/>
    <w:rsid w:val="00C94C16"/>
    <w:rsid w:val="00C97793"/>
    <w:rsid w:val="00CA3F75"/>
    <w:rsid w:val="00CA5857"/>
    <w:rsid w:val="00CC5293"/>
    <w:rsid w:val="00CD3037"/>
    <w:rsid w:val="00CE0FA8"/>
    <w:rsid w:val="00CE21AD"/>
    <w:rsid w:val="00CE3DB1"/>
    <w:rsid w:val="00CF0739"/>
    <w:rsid w:val="00CF3121"/>
    <w:rsid w:val="00CF32FA"/>
    <w:rsid w:val="00CF5CBF"/>
    <w:rsid w:val="00D04554"/>
    <w:rsid w:val="00D0720D"/>
    <w:rsid w:val="00D117AE"/>
    <w:rsid w:val="00D12F06"/>
    <w:rsid w:val="00D15E94"/>
    <w:rsid w:val="00D21321"/>
    <w:rsid w:val="00D22676"/>
    <w:rsid w:val="00D24FC6"/>
    <w:rsid w:val="00D26ADB"/>
    <w:rsid w:val="00D30C2E"/>
    <w:rsid w:val="00D3329A"/>
    <w:rsid w:val="00D4428F"/>
    <w:rsid w:val="00D45E8F"/>
    <w:rsid w:val="00D47340"/>
    <w:rsid w:val="00D53970"/>
    <w:rsid w:val="00D54F58"/>
    <w:rsid w:val="00D57F00"/>
    <w:rsid w:val="00D64EAC"/>
    <w:rsid w:val="00D67FAD"/>
    <w:rsid w:val="00D71BDE"/>
    <w:rsid w:val="00D71E52"/>
    <w:rsid w:val="00D720C6"/>
    <w:rsid w:val="00D75C58"/>
    <w:rsid w:val="00D83116"/>
    <w:rsid w:val="00D83391"/>
    <w:rsid w:val="00D95714"/>
    <w:rsid w:val="00D95C95"/>
    <w:rsid w:val="00D96E77"/>
    <w:rsid w:val="00DA13D0"/>
    <w:rsid w:val="00DA2BB5"/>
    <w:rsid w:val="00DA5473"/>
    <w:rsid w:val="00DA6AE7"/>
    <w:rsid w:val="00DA6B8A"/>
    <w:rsid w:val="00DA7975"/>
    <w:rsid w:val="00DB541B"/>
    <w:rsid w:val="00DB6070"/>
    <w:rsid w:val="00DB6593"/>
    <w:rsid w:val="00DB6653"/>
    <w:rsid w:val="00DC1ECE"/>
    <w:rsid w:val="00DC266B"/>
    <w:rsid w:val="00DC4FDC"/>
    <w:rsid w:val="00DC5792"/>
    <w:rsid w:val="00DD004E"/>
    <w:rsid w:val="00DD0966"/>
    <w:rsid w:val="00DD1B56"/>
    <w:rsid w:val="00DE10B5"/>
    <w:rsid w:val="00DE602D"/>
    <w:rsid w:val="00DE73C5"/>
    <w:rsid w:val="00DF09BD"/>
    <w:rsid w:val="00DF4D69"/>
    <w:rsid w:val="00DF65FC"/>
    <w:rsid w:val="00DF7C53"/>
    <w:rsid w:val="00E00234"/>
    <w:rsid w:val="00E00285"/>
    <w:rsid w:val="00E00952"/>
    <w:rsid w:val="00E00A82"/>
    <w:rsid w:val="00E170FF"/>
    <w:rsid w:val="00E20849"/>
    <w:rsid w:val="00E22045"/>
    <w:rsid w:val="00E229FD"/>
    <w:rsid w:val="00E260E5"/>
    <w:rsid w:val="00E315E1"/>
    <w:rsid w:val="00E31613"/>
    <w:rsid w:val="00E318A5"/>
    <w:rsid w:val="00E32435"/>
    <w:rsid w:val="00E3497D"/>
    <w:rsid w:val="00E36FDF"/>
    <w:rsid w:val="00E4259F"/>
    <w:rsid w:val="00E5127E"/>
    <w:rsid w:val="00E54537"/>
    <w:rsid w:val="00E5503D"/>
    <w:rsid w:val="00E56834"/>
    <w:rsid w:val="00E63D4C"/>
    <w:rsid w:val="00E679F9"/>
    <w:rsid w:val="00E709FE"/>
    <w:rsid w:val="00E7637B"/>
    <w:rsid w:val="00E801E6"/>
    <w:rsid w:val="00E8579E"/>
    <w:rsid w:val="00E9398D"/>
    <w:rsid w:val="00E978CC"/>
    <w:rsid w:val="00EA6F77"/>
    <w:rsid w:val="00EB10C6"/>
    <w:rsid w:val="00EB2266"/>
    <w:rsid w:val="00EB3122"/>
    <w:rsid w:val="00EB585F"/>
    <w:rsid w:val="00EB59C8"/>
    <w:rsid w:val="00EC24A5"/>
    <w:rsid w:val="00EC35D6"/>
    <w:rsid w:val="00EC51AD"/>
    <w:rsid w:val="00EC6806"/>
    <w:rsid w:val="00ED13C7"/>
    <w:rsid w:val="00ED1D81"/>
    <w:rsid w:val="00ED6A89"/>
    <w:rsid w:val="00EE029D"/>
    <w:rsid w:val="00EE07F4"/>
    <w:rsid w:val="00EE0C59"/>
    <w:rsid w:val="00EE467D"/>
    <w:rsid w:val="00EE4BFA"/>
    <w:rsid w:val="00EE62E3"/>
    <w:rsid w:val="00EF05B6"/>
    <w:rsid w:val="00EF0CE8"/>
    <w:rsid w:val="00EF13D7"/>
    <w:rsid w:val="00EF3782"/>
    <w:rsid w:val="00EF3BAF"/>
    <w:rsid w:val="00EF6025"/>
    <w:rsid w:val="00EF6F1F"/>
    <w:rsid w:val="00EF76CD"/>
    <w:rsid w:val="00EF7756"/>
    <w:rsid w:val="00F006FC"/>
    <w:rsid w:val="00F05ADF"/>
    <w:rsid w:val="00F0636B"/>
    <w:rsid w:val="00F07929"/>
    <w:rsid w:val="00F11871"/>
    <w:rsid w:val="00F120DC"/>
    <w:rsid w:val="00F1546D"/>
    <w:rsid w:val="00F16BCE"/>
    <w:rsid w:val="00F172CF"/>
    <w:rsid w:val="00F22959"/>
    <w:rsid w:val="00F318BB"/>
    <w:rsid w:val="00F34564"/>
    <w:rsid w:val="00F35270"/>
    <w:rsid w:val="00F42921"/>
    <w:rsid w:val="00F45D5B"/>
    <w:rsid w:val="00F45F4D"/>
    <w:rsid w:val="00F46BE8"/>
    <w:rsid w:val="00F46CF0"/>
    <w:rsid w:val="00F477BE"/>
    <w:rsid w:val="00F505F6"/>
    <w:rsid w:val="00F50A13"/>
    <w:rsid w:val="00F5261C"/>
    <w:rsid w:val="00F5371B"/>
    <w:rsid w:val="00F54A66"/>
    <w:rsid w:val="00F605C3"/>
    <w:rsid w:val="00F6655B"/>
    <w:rsid w:val="00F66F10"/>
    <w:rsid w:val="00F6787C"/>
    <w:rsid w:val="00F67D19"/>
    <w:rsid w:val="00F713E9"/>
    <w:rsid w:val="00F751FF"/>
    <w:rsid w:val="00F80DE5"/>
    <w:rsid w:val="00F81918"/>
    <w:rsid w:val="00F92D08"/>
    <w:rsid w:val="00F93292"/>
    <w:rsid w:val="00F9544C"/>
    <w:rsid w:val="00FA10DA"/>
    <w:rsid w:val="00FA60E5"/>
    <w:rsid w:val="00FA74B9"/>
    <w:rsid w:val="00FB2FD9"/>
    <w:rsid w:val="00FB3C76"/>
    <w:rsid w:val="00FC260E"/>
    <w:rsid w:val="00FC5FE5"/>
    <w:rsid w:val="00FD1F6E"/>
    <w:rsid w:val="00FD2D2A"/>
    <w:rsid w:val="00FD4D76"/>
    <w:rsid w:val="00FD601F"/>
    <w:rsid w:val="00FD6D5B"/>
    <w:rsid w:val="00FD7E8E"/>
    <w:rsid w:val="00FE0FF1"/>
    <w:rsid w:val="00FE441F"/>
    <w:rsid w:val="00FE7E36"/>
    <w:rsid w:val="00FE7FDA"/>
    <w:rsid w:val="00FF2C98"/>
    <w:rsid w:val="00FF327E"/>
    <w:rsid w:val="00FF653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AD36"/>
  <w15:chartTrackingRefBased/>
  <w15:docId w15:val="{FB51F075-4FA7-4C43-8A08-37AD7344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345"/>
  </w:style>
  <w:style w:type="paragraph" w:styleId="Ttulo9">
    <w:name w:val="heading 9"/>
    <w:basedOn w:val="Normal"/>
    <w:next w:val="Normal"/>
    <w:link w:val="Ttulo9Car"/>
    <w:uiPriority w:val="9"/>
    <w:semiHidden/>
    <w:unhideWhenUsed/>
    <w:qFormat/>
    <w:rsid w:val="00010609"/>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 C"/>
    <w:basedOn w:val="Normal"/>
    <w:link w:val="TextonotapieCar"/>
    <w:uiPriority w:val="99"/>
    <w:unhideWhenUsed/>
    <w:qFormat/>
    <w:rsid w:val="009E1DB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Car Car,Footnote Text Char Char Char Car,Footnote Text Cha Car,FA Fußnotentext Car,FA Fuﬂnotentext Car,Car Car Car Car"/>
    <w:basedOn w:val="Fuentedeprrafopredeter"/>
    <w:link w:val="Textonotapie"/>
    <w:uiPriority w:val="99"/>
    <w:rsid w:val="009E1DB0"/>
    <w:rPr>
      <w:sz w:val="20"/>
      <w:szCs w:val="20"/>
    </w:rPr>
  </w:style>
  <w:style w:type="character" w:styleId="Refdenotaalpie">
    <w:name w:val="footnote reference"/>
    <w:basedOn w:val="Fuentedeprrafopredeter"/>
    <w:uiPriority w:val="99"/>
    <w:semiHidden/>
    <w:unhideWhenUsed/>
    <w:rsid w:val="009E1DB0"/>
    <w:rPr>
      <w:vertAlign w:val="superscript"/>
    </w:rPr>
  </w:style>
  <w:style w:type="paragraph" w:styleId="Encabezado">
    <w:name w:val="header"/>
    <w:basedOn w:val="Normal"/>
    <w:link w:val="EncabezadoCar"/>
    <w:uiPriority w:val="99"/>
    <w:unhideWhenUsed/>
    <w:rsid w:val="00681F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F98"/>
  </w:style>
  <w:style w:type="paragraph" w:styleId="Piedepgina">
    <w:name w:val="footer"/>
    <w:basedOn w:val="Normal"/>
    <w:link w:val="PiedepginaCar"/>
    <w:uiPriority w:val="99"/>
    <w:unhideWhenUsed/>
    <w:rsid w:val="00681F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F98"/>
  </w:style>
  <w:style w:type="paragraph" w:styleId="Textodeglobo">
    <w:name w:val="Balloon Text"/>
    <w:basedOn w:val="Normal"/>
    <w:link w:val="TextodegloboCar"/>
    <w:uiPriority w:val="99"/>
    <w:semiHidden/>
    <w:unhideWhenUsed/>
    <w:rsid w:val="002A6F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6F62"/>
    <w:rPr>
      <w:rFonts w:ascii="Segoe UI" w:hAnsi="Segoe UI" w:cs="Segoe UI"/>
      <w:sz w:val="18"/>
      <w:szCs w:val="18"/>
    </w:rPr>
  </w:style>
  <w:style w:type="paragraph" w:styleId="Prrafodelista">
    <w:name w:val="List Paragraph"/>
    <w:aliases w:val="Cita texto,Footnote,TEXTO GENERAL SENTENCIAS,Lista vistosa - Énfasis 11,Párrafo de lista2,List Paragraph1,Colorful List - Accent 11,PARRAFO,Párrafo de lista1,Cuadrícula clara - Énfasis 31,Trascripción,Cuadrícula media 1 - Énfasis 21,DH"/>
    <w:basedOn w:val="Normal"/>
    <w:link w:val="PrrafodelistaCar"/>
    <w:uiPriority w:val="34"/>
    <w:qFormat/>
    <w:rsid w:val="0064214E"/>
    <w:pPr>
      <w:ind w:left="720"/>
      <w:contextualSpacing/>
    </w:pPr>
  </w:style>
  <w:style w:type="table" w:styleId="Tablaconcuadrcula">
    <w:name w:val="Table Grid"/>
    <w:basedOn w:val="Tablanormal"/>
    <w:uiPriority w:val="39"/>
    <w:rsid w:val="0056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4239C9"/>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4239C9"/>
    <w:rPr>
      <w:rFonts w:eastAsiaTheme="minorEastAsia"/>
      <w:lang w:eastAsia="es-MX"/>
    </w:rPr>
  </w:style>
  <w:style w:type="paragraph" w:styleId="Revisin">
    <w:name w:val="Revision"/>
    <w:hidden/>
    <w:uiPriority w:val="99"/>
    <w:semiHidden/>
    <w:rsid w:val="00E8579E"/>
    <w:pPr>
      <w:spacing w:after="0" w:line="240" w:lineRule="auto"/>
    </w:pPr>
  </w:style>
  <w:style w:type="character" w:customStyle="1" w:styleId="TEXTONORMALCar">
    <w:name w:val="TEXTO NORMAL Car"/>
    <w:link w:val="TEXTONORMAL"/>
    <w:locked/>
    <w:rsid w:val="00004396"/>
    <w:rPr>
      <w:rFonts w:ascii="Arial" w:eastAsia="Times New Roman" w:hAnsi="Arial" w:cs="Times New Roman"/>
      <w:sz w:val="28"/>
      <w:szCs w:val="28"/>
      <w:lang w:val="x-none" w:eastAsia="es-ES"/>
    </w:rPr>
  </w:style>
  <w:style w:type="paragraph" w:customStyle="1" w:styleId="TEXTONORMAL">
    <w:name w:val="TEXTO NORMAL"/>
    <w:basedOn w:val="Normal"/>
    <w:link w:val="TEXTONORMALCar"/>
    <w:rsid w:val="00004396"/>
    <w:pPr>
      <w:spacing w:after="0" w:line="360" w:lineRule="auto"/>
      <w:ind w:firstLine="709"/>
      <w:jc w:val="both"/>
    </w:pPr>
    <w:rPr>
      <w:rFonts w:ascii="Arial" w:eastAsia="Times New Roman" w:hAnsi="Arial" w:cs="Times New Roman"/>
      <w:sz w:val="28"/>
      <w:szCs w:val="28"/>
      <w:lang w:val="x-none" w:eastAsia="es-ES"/>
    </w:rPr>
  </w:style>
  <w:style w:type="character" w:customStyle="1" w:styleId="corte4fondoCar1">
    <w:name w:val="corte4 fondo Car1"/>
    <w:link w:val="corte4fondo"/>
    <w:qFormat/>
    <w:locked/>
    <w:rsid w:val="00DA2BB5"/>
    <w:rPr>
      <w:rFonts w:ascii="Arial" w:eastAsia="Times New Roman" w:hAnsi="Arial" w:cs="Times New Roman"/>
      <w:sz w:val="30"/>
      <w:szCs w:val="20"/>
      <w:lang w:val="es-ES_tradnl" w:eastAsia="es-MX"/>
    </w:rPr>
  </w:style>
  <w:style w:type="paragraph" w:customStyle="1" w:styleId="corte4fondo">
    <w:name w:val="corte4 fondo"/>
    <w:basedOn w:val="Normal"/>
    <w:link w:val="corte4fondoCar1"/>
    <w:qFormat/>
    <w:rsid w:val="00DA2BB5"/>
    <w:pPr>
      <w:spacing w:after="0" w:line="360" w:lineRule="auto"/>
      <w:ind w:firstLine="709"/>
      <w:jc w:val="both"/>
    </w:pPr>
    <w:rPr>
      <w:rFonts w:ascii="Arial" w:eastAsia="Times New Roman" w:hAnsi="Arial" w:cs="Times New Roman"/>
      <w:sz w:val="30"/>
      <w:szCs w:val="20"/>
      <w:lang w:val="es-ES_tradnl" w:eastAsia="es-MX"/>
    </w:rPr>
  </w:style>
  <w:style w:type="paragraph" w:customStyle="1" w:styleId="paragraph">
    <w:name w:val="paragraph"/>
    <w:basedOn w:val="Normal"/>
    <w:rsid w:val="00DA13D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orte2ponente">
    <w:name w:val="corte2 ponente"/>
    <w:basedOn w:val="Normal"/>
    <w:link w:val="corte2ponenteCar"/>
    <w:uiPriority w:val="99"/>
    <w:rsid w:val="0025247A"/>
    <w:pPr>
      <w:spacing w:after="0" w:line="240" w:lineRule="auto"/>
    </w:pPr>
    <w:rPr>
      <w:rFonts w:ascii="Arial" w:eastAsia="Times New Roman" w:hAnsi="Arial" w:cs="Times New Roman"/>
      <w:b/>
      <w:caps/>
      <w:sz w:val="30"/>
      <w:szCs w:val="20"/>
      <w:lang w:eastAsia="es-MX"/>
    </w:rPr>
  </w:style>
  <w:style w:type="character" w:customStyle="1" w:styleId="corte2ponenteCar">
    <w:name w:val="corte2 ponente Car"/>
    <w:link w:val="corte2ponente"/>
    <w:uiPriority w:val="99"/>
    <w:locked/>
    <w:rsid w:val="0025247A"/>
    <w:rPr>
      <w:rFonts w:ascii="Arial" w:eastAsia="Times New Roman" w:hAnsi="Arial" w:cs="Times New Roman"/>
      <w:b/>
      <w:caps/>
      <w:sz w:val="30"/>
      <w:szCs w:val="20"/>
      <w:lang w:eastAsia="es-MX"/>
    </w:rPr>
  </w:style>
  <w:style w:type="character" w:customStyle="1" w:styleId="PrrafodelistaCar">
    <w:name w:val="Párrafo de lista Car"/>
    <w:aliases w:val="Cita texto Car,Footnote Car,TEXTO GENERAL SENTENCIAS Car,Lista vistosa - Énfasis 11 Car,Párrafo de lista2 Car,List Paragraph1 Car,Colorful List - Accent 11 Car,PARRAFO Car,Párrafo de lista1 Car,Cuadrícula clara - Énfasis 31 Car"/>
    <w:link w:val="Prrafodelista"/>
    <w:uiPriority w:val="34"/>
    <w:qFormat/>
    <w:rsid w:val="00542A7B"/>
  </w:style>
  <w:style w:type="paragraph" w:styleId="Textoindependiente">
    <w:name w:val="Body Text"/>
    <w:basedOn w:val="Normal"/>
    <w:link w:val="TextoindependienteCar"/>
    <w:uiPriority w:val="1"/>
    <w:unhideWhenUsed/>
    <w:qFormat/>
    <w:rsid w:val="00542A7B"/>
    <w:rPr>
      <w:rFonts w:ascii="Arial" w:hAnsi="Arial" w:cs="Arial"/>
      <w:sz w:val="28"/>
      <w:szCs w:val="28"/>
      <w14:ligatures w14:val="standardContextual"/>
    </w:rPr>
  </w:style>
  <w:style w:type="character" w:customStyle="1" w:styleId="TextoindependienteCar">
    <w:name w:val="Texto independiente Car"/>
    <w:basedOn w:val="Fuentedeprrafopredeter"/>
    <w:link w:val="Textoindependiente"/>
    <w:uiPriority w:val="1"/>
    <w:rsid w:val="00542A7B"/>
    <w:rPr>
      <w:rFonts w:ascii="Arial" w:hAnsi="Arial" w:cs="Arial"/>
      <w:sz w:val="28"/>
      <w:szCs w:val="28"/>
      <w14:ligatures w14:val="standardContextual"/>
    </w:rPr>
  </w:style>
  <w:style w:type="character" w:customStyle="1" w:styleId="Ttulo9Car">
    <w:name w:val="Título 9 Car"/>
    <w:basedOn w:val="Fuentedeprrafopredeter"/>
    <w:link w:val="Ttulo9"/>
    <w:uiPriority w:val="9"/>
    <w:semiHidden/>
    <w:rsid w:val="00010609"/>
    <w:rPr>
      <w:rFonts w:asciiTheme="majorHAnsi" w:eastAsiaTheme="majorEastAsia" w:hAnsiTheme="majorHAnsi" w:cstheme="majorBidi"/>
      <w:i/>
      <w:iCs/>
      <w:color w:val="262626" w:themeColor="text1" w:themeTint="D9"/>
      <w:sz w:val="21"/>
      <w:szCs w:val="21"/>
    </w:rPr>
  </w:style>
  <w:style w:type="character" w:styleId="Refdecomentario">
    <w:name w:val="annotation reference"/>
    <w:basedOn w:val="Fuentedeprrafopredeter"/>
    <w:uiPriority w:val="99"/>
    <w:semiHidden/>
    <w:unhideWhenUsed/>
    <w:rsid w:val="006344B6"/>
    <w:rPr>
      <w:sz w:val="16"/>
      <w:szCs w:val="16"/>
    </w:rPr>
  </w:style>
  <w:style w:type="paragraph" w:styleId="Textocomentario">
    <w:name w:val="annotation text"/>
    <w:basedOn w:val="Normal"/>
    <w:link w:val="TextocomentarioCar"/>
    <w:uiPriority w:val="99"/>
    <w:unhideWhenUsed/>
    <w:rsid w:val="006344B6"/>
    <w:pPr>
      <w:spacing w:line="240" w:lineRule="auto"/>
    </w:pPr>
    <w:rPr>
      <w:sz w:val="20"/>
      <w:szCs w:val="20"/>
    </w:rPr>
  </w:style>
  <w:style w:type="character" w:customStyle="1" w:styleId="TextocomentarioCar">
    <w:name w:val="Texto comentario Car"/>
    <w:basedOn w:val="Fuentedeprrafopredeter"/>
    <w:link w:val="Textocomentario"/>
    <w:uiPriority w:val="99"/>
    <w:rsid w:val="006344B6"/>
    <w:rPr>
      <w:sz w:val="20"/>
      <w:szCs w:val="20"/>
    </w:rPr>
  </w:style>
  <w:style w:type="paragraph" w:styleId="Asuntodelcomentario">
    <w:name w:val="annotation subject"/>
    <w:basedOn w:val="Textocomentario"/>
    <w:next w:val="Textocomentario"/>
    <w:link w:val="AsuntodelcomentarioCar"/>
    <w:uiPriority w:val="99"/>
    <w:semiHidden/>
    <w:unhideWhenUsed/>
    <w:rsid w:val="006344B6"/>
    <w:rPr>
      <w:b/>
      <w:bCs/>
    </w:rPr>
  </w:style>
  <w:style w:type="character" w:customStyle="1" w:styleId="AsuntodelcomentarioCar">
    <w:name w:val="Asunto del comentario Car"/>
    <w:basedOn w:val="TextocomentarioCar"/>
    <w:link w:val="Asuntodelcomentario"/>
    <w:uiPriority w:val="99"/>
    <w:semiHidden/>
    <w:rsid w:val="006344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366562">
      <w:bodyDiv w:val="1"/>
      <w:marLeft w:val="0"/>
      <w:marRight w:val="0"/>
      <w:marTop w:val="0"/>
      <w:marBottom w:val="0"/>
      <w:divBdr>
        <w:top w:val="none" w:sz="0" w:space="0" w:color="auto"/>
        <w:left w:val="none" w:sz="0" w:space="0" w:color="auto"/>
        <w:bottom w:val="none" w:sz="0" w:space="0" w:color="auto"/>
        <w:right w:val="none" w:sz="0" w:space="0" w:color="auto"/>
      </w:divBdr>
    </w:div>
    <w:div w:id="338117970">
      <w:bodyDiv w:val="1"/>
      <w:marLeft w:val="0"/>
      <w:marRight w:val="0"/>
      <w:marTop w:val="0"/>
      <w:marBottom w:val="0"/>
      <w:divBdr>
        <w:top w:val="none" w:sz="0" w:space="0" w:color="auto"/>
        <w:left w:val="none" w:sz="0" w:space="0" w:color="auto"/>
        <w:bottom w:val="none" w:sz="0" w:space="0" w:color="auto"/>
        <w:right w:val="none" w:sz="0" w:space="0" w:color="auto"/>
      </w:divBdr>
    </w:div>
    <w:div w:id="697388209">
      <w:bodyDiv w:val="1"/>
      <w:marLeft w:val="0"/>
      <w:marRight w:val="0"/>
      <w:marTop w:val="0"/>
      <w:marBottom w:val="0"/>
      <w:divBdr>
        <w:top w:val="none" w:sz="0" w:space="0" w:color="auto"/>
        <w:left w:val="none" w:sz="0" w:space="0" w:color="auto"/>
        <w:bottom w:val="none" w:sz="0" w:space="0" w:color="auto"/>
        <w:right w:val="none" w:sz="0" w:space="0" w:color="auto"/>
      </w:divBdr>
    </w:div>
    <w:div w:id="911240189">
      <w:bodyDiv w:val="1"/>
      <w:marLeft w:val="0"/>
      <w:marRight w:val="0"/>
      <w:marTop w:val="0"/>
      <w:marBottom w:val="0"/>
      <w:divBdr>
        <w:top w:val="none" w:sz="0" w:space="0" w:color="auto"/>
        <w:left w:val="none" w:sz="0" w:space="0" w:color="auto"/>
        <w:bottom w:val="none" w:sz="0" w:space="0" w:color="auto"/>
        <w:right w:val="none" w:sz="0" w:space="0" w:color="auto"/>
      </w:divBdr>
    </w:div>
    <w:div w:id="1715033437">
      <w:bodyDiv w:val="1"/>
      <w:marLeft w:val="0"/>
      <w:marRight w:val="0"/>
      <w:marTop w:val="0"/>
      <w:marBottom w:val="0"/>
      <w:divBdr>
        <w:top w:val="none" w:sz="0" w:space="0" w:color="auto"/>
        <w:left w:val="none" w:sz="0" w:space="0" w:color="auto"/>
        <w:bottom w:val="none" w:sz="0" w:space="0" w:color="auto"/>
        <w:right w:val="none" w:sz="0" w:space="0" w:color="auto"/>
      </w:divBdr>
    </w:div>
    <w:div w:id="204899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30739-1C27-4B1F-AD61-C55ED2B4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979</Words>
  <Characters>5390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ARZATE ALEMAN</dc:creator>
  <cp:keywords/>
  <dc:description/>
  <cp:lastModifiedBy>BRUNO ALEJANDRO PATIÑO RENTERIA</cp:lastModifiedBy>
  <cp:revision>4</cp:revision>
  <cp:lastPrinted>2021-06-08T20:16:00Z</cp:lastPrinted>
  <dcterms:created xsi:type="dcterms:W3CDTF">2025-06-02T21:03:00Z</dcterms:created>
  <dcterms:modified xsi:type="dcterms:W3CDTF">2025-06-02T21:28:00Z</dcterms:modified>
</cp:coreProperties>
</file>