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CE8C" w14:textId="0EFCE5ED" w:rsidR="00D3607F" w:rsidRPr="005942BE" w:rsidRDefault="00D3607F" w:rsidP="00D848B5">
      <w:pPr>
        <w:ind w:left="4536" w:right="49"/>
        <w:jc w:val="both"/>
        <w:rPr>
          <w:rFonts w:ascii="Arial" w:hAnsi="Arial" w:cs="Arial"/>
          <w:b/>
          <w:sz w:val="28"/>
          <w:szCs w:val="28"/>
        </w:rPr>
      </w:pPr>
      <w:bookmarkStart w:id="0" w:name="_Hlk104363319"/>
      <w:bookmarkStart w:id="1" w:name="_Hlk56518214"/>
      <w:r w:rsidRPr="005942BE">
        <w:rPr>
          <w:rFonts w:ascii="Arial" w:hAnsi="Arial" w:cs="Arial"/>
          <w:b/>
          <w:sz w:val="28"/>
          <w:szCs w:val="28"/>
        </w:rPr>
        <w:t>AMPARO DIRECTO EN REVISIÓN</w:t>
      </w:r>
      <w:r w:rsidR="008826EF" w:rsidRPr="005942BE">
        <w:rPr>
          <w:rFonts w:ascii="Arial" w:hAnsi="Arial" w:cs="Arial"/>
          <w:b/>
          <w:sz w:val="28"/>
          <w:szCs w:val="28"/>
        </w:rPr>
        <w:t xml:space="preserve"> </w:t>
      </w:r>
      <w:r w:rsidR="000B1723">
        <w:rPr>
          <w:rFonts w:ascii="Arial" w:hAnsi="Arial" w:cs="Arial"/>
          <w:b/>
          <w:sz w:val="28"/>
          <w:szCs w:val="28"/>
        </w:rPr>
        <w:t>1835</w:t>
      </w:r>
      <w:r w:rsidR="00801CE4" w:rsidRPr="005942BE">
        <w:rPr>
          <w:rFonts w:ascii="Arial" w:hAnsi="Arial" w:cs="Arial"/>
          <w:b/>
          <w:sz w:val="28"/>
          <w:szCs w:val="28"/>
        </w:rPr>
        <w:t>/202</w:t>
      </w:r>
      <w:r w:rsidR="00E62A9B">
        <w:rPr>
          <w:rFonts w:ascii="Arial" w:hAnsi="Arial" w:cs="Arial"/>
          <w:b/>
          <w:sz w:val="28"/>
          <w:szCs w:val="28"/>
        </w:rPr>
        <w:t>4</w:t>
      </w:r>
    </w:p>
    <w:p w14:paraId="4582B171" w14:textId="77777777" w:rsidR="0092206A" w:rsidRPr="005942BE" w:rsidRDefault="0092206A" w:rsidP="00D848B5">
      <w:pPr>
        <w:ind w:left="4536" w:right="49"/>
        <w:rPr>
          <w:rFonts w:ascii="Arial" w:hAnsi="Arial" w:cs="Arial"/>
          <w:b/>
          <w:sz w:val="28"/>
          <w:szCs w:val="28"/>
        </w:rPr>
      </w:pPr>
    </w:p>
    <w:p w14:paraId="4035CCB7" w14:textId="7149C619" w:rsidR="0065143F" w:rsidRPr="005942BE" w:rsidRDefault="0065143F" w:rsidP="000B1723">
      <w:pPr>
        <w:ind w:left="4536" w:right="49"/>
        <w:jc w:val="both"/>
        <w:rPr>
          <w:rFonts w:ascii="Arial" w:hAnsi="Arial" w:cs="Arial"/>
          <w:b/>
          <w:sz w:val="28"/>
          <w:szCs w:val="28"/>
        </w:rPr>
      </w:pPr>
      <w:bookmarkStart w:id="2" w:name="_Hlk104276658"/>
      <w:r w:rsidRPr="005942BE">
        <w:rPr>
          <w:rFonts w:ascii="Arial" w:hAnsi="Arial" w:cs="Arial"/>
          <w:b/>
          <w:sz w:val="28"/>
          <w:szCs w:val="28"/>
        </w:rPr>
        <w:t>QUEJOS</w:t>
      </w:r>
      <w:r w:rsidR="000B1723">
        <w:rPr>
          <w:rFonts w:ascii="Arial" w:hAnsi="Arial" w:cs="Arial"/>
          <w:b/>
          <w:sz w:val="28"/>
          <w:szCs w:val="28"/>
        </w:rPr>
        <w:t>OS</w:t>
      </w:r>
      <w:r w:rsidR="00B06638" w:rsidRPr="005942BE">
        <w:rPr>
          <w:rFonts w:ascii="Arial" w:hAnsi="Arial" w:cs="Arial"/>
          <w:b/>
          <w:sz w:val="28"/>
          <w:szCs w:val="28"/>
        </w:rPr>
        <w:t xml:space="preserve"> Y RECURRENTE</w:t>
      </w:r>
      <w:r w:rsidR="000B1723">
        <w:rPr>
          <w:rFonts w:ascii="Arial" w:hAnsi="Arial" w:cs="Arial"/>
          <w:b/>
          <w:sz w:val="28"/>
          <w:szCs w:val="28"/>
        </w:rPr>
        <w:t>S</w:t>
      </w:r>
      <w:r w:rsidRPr="005942BE">
        <w:rPr>
          <w:rFonts w:ascii="Arial" w:hAnsi="Arial" w:cs="Arial"/>
          <w:b/>
          <w:sz w:val="28"/>
          <w:szCs w:val="28"/>
        </w:rPr>
        <w:t xml:space="preserve">: </w:t>
      </w:r>
      <w:r w:rsidR="0028684D">
        <w:rPr>
          <w:rFonts w:ascii="Arial" w:hAnsi="Arial" w:cs="Arial"/>
          <w:b/>
          <w:color w:val="FF0000"/>
          <w:sz w:val="28"/>
          <w:szCs w:val="28"/>
          <w:lang w:val="es-MX"/>
        </w:rPr>
        <w:t>**********</w:t>
      </w:r>
    </w:p>
    <w:p w14:paraId="7D5773BA" w14:textId="77777777" w:rsidR="00B10B9D" w:rsidRDefault="00B10B9D" w:rsidP="00D848B5">
      <w:pPr>
        <w:ind w:left="4536" w:right="49"/>
        <w:jc w:val="both"/>
        <w:rPr>
          <w:rFonts w:ascii="Arial" w:hAnsi="Arial" w:cs="Arial"/>
          <w:b/>
          <w:bCs/>
          <w:sz w:val="28"/>
          <w:szCs w:val="28"/>
        </w:rPr>
      </w:pPr>
    </w:p>
    <w:bookmarkEnd w:id="0"/>
    <w:p w14:paraId="276EF1BB" w14:textId="77777777" w:rsidR="00E04407" w:rsidRPr="004A7286" w:rsidRDefault="00E04407" w:rsidP="00B06638">
      <w:pPr>
        <w:jc w:val="both"/>
        <w:rPr>
          <w:rFonts w:ascii="Arial" w:hAnsi="Arial" w:cs="Arial"/>
          <w:b/>
          <w:sz w:val="26"/>
          <w:szCs w:val="26"/>
        </w:rPr>
      </w:pPr>
    </w:p>
    <w:bookmarkEnd w:id="2"/>
    <w:p w14:paraId="3F1B670C" w14:textId="2C1D0EF3" w:rsidR="009F1950" w:rsidRDefault="009F1950" w:rsidP="009F1950">
      <w:pPr>
        <w:pStyle w:val="corte2ponente"/>
        <w:ind w:right="-799"/>
        <w:jc w:val="both"/>
        <w:rPr>
          <w:rFonts w:cs="Arial"/>
          <w:sz w:val="28"/>
          <w:szCs w:val="28"/>
        </w:rPr>
      </w:pPr>
      <w:r w:rsidRPr="00F97ADD">
        <w:rPr>
          <w:rFonts w:cs="Arial"/>
          <w:sz w:val="28"/>
          <w:szCs w:val="28"/>
        </w:rPr>
        <w:t xml:space="preserve">PONENTE: </w:t>
      </w:r>
      <w:r w:rsidR="0065143F" w:rsidRPr="00F97ADD">
        <w:rPr>
          <w:rFonts w:cs="Arial"/>
          <w:sz w:val="28"/>
          <w:szCs w:val="28"/>
        </w:rPr>
        <w:t>MINISTRA LORETTA ORTIZ AHLF</w:t>
      </w:r>
    </w:p>
    <w:p w14:paraId="29261407" w14:textId="77777777" w:rsidR="00427B47" w:rsidRDefault="00427B47" w:rsidP="009F1950">
      <w:pPr>
        <w:pStyle w:val="corte2ponente"/>
        <w:ind w:right="51"/>
        <w:jc w:val="both"/>
        <w:rPr>
          <w:rFonts w:cs="Arial"/>
          <w:b w:val="0"/>
          <w:bCs/>
          <w:sz w:val="16"/>
          <w:szCs w:val="16"/>
        </w:rPr>
      </w:pPr>
    </w:p>
    <w:p w14:paraId="194D01CC" w14:textId="2782D298" w:rsidR="009F1950" w:rsidRPr="00F97ADD" w:rsidRDefault="004433F0" w:rsidP="009F1950">
      <w:pPr>
        <w:pStyle w:val="corte2ponente"/>
        <w:ind w:right="51"/>
        <w:jc w:val="both"/>
        <w:rPr>
          <w:rFonts w:cs="Arial"/>
          <w:b w:val="0"/>
          <w:bCs/>
          <w:sz w:val="16"/>
          <w:szCs w:val="16"/>
        </w:rPr>
      </w:pPr>
      <w:r w:rsidRPr="00F97ADD">
        <w:rPr>
          <w:rFonts w:cs="Arial"/>
          <w:b w:val="0"/>
          <w:bCs/>
          <w:sz w:val="16"/>
          <w:szCs w:val="16"/>
        </w:rPr>
        <w:t>Cotejó</w:t>
      </w:r>
    </w:p>
    <w:p w14:paraId="029F6944" w14:textId="77777777" w:rsidR="000B1723" w:rsidRPr="00AF2A0F" w:rsidRDefault="000B1723" w:rsidP="000B1723">
      <w:pPr>
        <w:jc w:val="both"/>
        <w:rPr>
          <w:rFonts w:ascii="Arial" w:eastAsia="Calibri" w:hAnsi="Arial" w:cs="Arial"/>
          <w:b/>
          <w:sz w:val="28"/>
          <w:szCs w:val="28"/>
          <w:lang w:val="es-MX" w:eastAsia="en-US"/>
        </w:rPr>
      </w:pPr>
      <w:r w:rsidRPr="00AF2A0F">
        <w:rPr>
          <w:rFonts w:ascii="Arial" w:eastAsia="Calibri" w:hAnsi="Arial" w:cs="Arial"/>
          <w:b/>
          <w:sz w:val="28"/>
          <w:szCs w:val="28"/>
          <w:lang w:val="es-MX" w:eastAsia="en-US"/>
        </w:rPr>
        <w:t>SECRETARI</w:t>
      </w:r>
      <w:r>
        <w:rPr>
          <w:rFonts w:ascii="Arial" w:eastAsia="Calibri" w:hAnsi="Arial" w:cs="Arial"/>
          <w:b/>
          <w:sz w:val="28"/>
          <w:szCs w:val="28"/>
          <w:lang w:val="es-MX" w:eastAsia="en-US"/>
        </w:rPr>
        <w:t>O</w:t>
      </w:r>
      <w:r w:rsidRPr="00AF2A0F">
        <w:rPr>
          <w:rFonts w:ascii="Arial" w:eastAsia="Calibri" w:hAnsi="Arial" w:cs="Arial"/>
          <w:b/>
          <w:sz w:val="28"/>
          <w:szCs w:val="28"/>
          <w:lang w:val="es-MX" w:eastAsia="en-US"/>
        </w:rPr>
        <w:t xml:space="preserve">: </w:t>
      </w:r>
      <w:r w:rsidRPr="00D848B5">
        <w:rPr>
          <w:rFonts w:ascii="Arial" w:hAnsi="Arial" w:cs="Arial"/>
          <w:b/>
          <w:spacing w:val="-14"/>
          <w:sz w:val="28"/>
          <w:szCs w:val="28"/>
        </w:rPr>
        <w:t xml:space="preserve">JOHAN MARTÍN ESCALANTE </w:t>
      </w:r>
      <w:proofErr w:type="spellStart"/>
      <w:r w:rsidRPr="00D848B5">
        <w:rPr>
          <w:rFonts w:ascii="Arial" w:hAnsi="Arial" w:cs="Arial"/>
          <w:b/>
          <w:spacing w:val="-14"/>
          <w:sz w:val="28"/>
          <w:szCs w:val="28"/>
        </w:rPr>
        <w:t>ESCALANTE</w:t>
      </w:r>
      <w:proofErr w:type="spellEnd"/>
    </w:p>
    <w:p w14:paraId="3896182A" w14:textId="77777777" w:rsidR="000B1723" w:rsidRDefault="000B1723" w:rsidP="000B1723">
      <w:pPr>
        <w:spacing w:line="360" w:lineRule="auto"/>
        <w:rPr>
          <w:rFonts w:ascii="Arial" w:hAnsi="Arial" w:cs="Arial"/>
          <w:b/>
          <w:sz w:val="28"/>
          <w:szCs w:val="28"/>
        </w:rPr>
      </w:pPr>
      <w:r w:rsidRPr="00D848B5">
        <w:rPr>
          <w:rFonts w:ascii="Arial" w:hAnsi="Arial" w:cs="Arial"/>
          <w:b/>
          <w:spacing w:val="-14"/>
          <w:sz w:val="28"/>
          <w:szCs w:val="28"/>
        </w:rPr>
        <w:t>SECRETARI</w:t>
      </w:r>
      <w:r>
        <w:rPr>
          <w:rFonts w:ascii="Arial" w:hAnsi="Arial" w:cs="Arial"/>
          <w:b/>
          <w:spacing w:val="-14"/>
          <w:sz w:val="28"/>
          <w:szCs w:val="28"/>
        </w:rPr>
        <w:t>A</w:t>
      </w:r>
      <w:r w:rsidRPr="00D848B5">
        <w:rPr>
          <w:rFonts w:ascii="Arial" w:hAnsi="Arial" w:cs="Arial"/>
          <w:b/>
          <w:spacing w:val="-14"/>
          <w:sz w:val="28"/>
          <w:szCs w:val="28"/>
        </w:rPr>
        <w:t xml:space="preserve"> AUXILIAR: </w:t>
      </w:r>
      <w:r>
        <w:rPr>
          <w:rFonts w:ascii="Arial" w:hAnsi="Arial" w:cs="Arial"/>
          <w:b/>
          <w:sz w:val="28"/>
          <w:szCs w:val="28"/>
        </w:rPr>
        <w:t>TEKUA KUTSU FRANCO GODÍNEZ</w:t>
      </w:r>
    </w:p>
    <w:p w14:paraId="7286F7D0" w14:textId="77777777" w:rsidR="004F4589" w:rsidRDefault="004F4589" w:rsidP="004F4589">
      <w:pPr>
        <w:jc w:val="both"/>
        <w:rPr>
          <w:rFonts w:ascii="Arial" w:hAnsi="Arial" w:cs="Arial"/>
          <w:b/>
          <w:sz w:val="28"/>
          <w:szCs w:val="28"/>
        </w:rPr>
      </w:pPr>
    </w:p>
    <w:p w14:paraId="1BCA9A59" w14:textId="1D2EE34D" w:rsidR="00822B82" w:rsidRDefault="004F4589" w:rsidP="00E473A0">
      <w:pPr>
        <w:jc w:val="both"/>
        <w:rPr>
          <w:rFonts w:ascii="Arial" w:hAnsi="Arial" w:cs="Arial"/>
          <w:sz w:val="28"/>
          <w:szCs w:val="28"/>
        </w:rPr>
      </w:pPr>
      <w:r w:rsidRPr="004F4589">
        <w:rPr>
          <w:rFonts w:ascii="Arial" w:hAnsi="Arial" w:cs="Arial"/>
          <w:b/>
          <w:sz w:val="28"/>
          <w:szCs w:val="28"/>
        </w:rPr>
        <w:t>Hechos</w:t>
      </w:r>
      <w:r w:rsidR="00EB2C8F">
        <w:rPr>
          <w:rFonts w:ascii="Arial" w:hAnsi="Arial" w:cs="Arial"/>
          <w:bCs/>
          <w:sz w:val="28"/>
          <w:szCs w:val="28"/>
        </w:rPr>
        <w:t>: Los quejos</w:t>
      </w:r>
      <w:r w:rsidR="000F5991">
        <w:rPr>
          <w:rFonts w:ascii="Arial" w:hAnsi="Arial" w:cs="Arial"/>
          <w:bCs/>
          <w:sz w:val="28"/>
          <w:szCs w:val="28"/>
        </w:rPr>
        <w:t>os</w:t>
      </w:r>
      <w:r w:rsidR="00EB2C8F">
        <w:rPr>
          <w:rFonts w:ascii="Arial" w:hAnsi="Arial" w:cs="Arial"/>
          <w:bCs/>
          <w:sz w:val="28"/>
          <w:szCs w:val="28"/>
        </w:rPr>
        <w:t xml:space="preserve"> y recurrentes </w:t>
      </w:r>
      <w:r w:rsidR="00EB2C8F" w:rsidRPr="00EB2C8F">
        <w:rPr>
          <w:rFonts w:ascii="Arial" w:hAnsi="Arial" w:cs="Arial"/>
          <w:sz w:val="28"/>
          <w:szCs w:val="28"/>
        </w:rPr>
        <w:t xml:space="preserve">se afiliaron como miembros de la </w:t>
      </w:r>
      <w:r w:rsidR="0028684D">
        <w:rPr>
          <w:rFonts w:ascii="Arial" w:hAnsi="Arial" w:cs="Arial"/>
          <w:bCs/>
          <w:color w:val="FF0000"/>
          <w:sz w:val="28"/>
          <w:szCs w:val="28"/>
        </w:rPr>
        <w:t>**********</w:t>
      </w:r>
      <w:r w:rsidR="00EB2C8F">
        <w:rPr>
          <w:rFonts w:ascii="Arial" w:hAnsi="Arial" w:cs="Arial"/>
          <w:sz w:val="28"/>
          <w:szCs w:val="28"/>
        </w:rPr>
        <w:t xml:space="preserve">. Posteriormente, dos personas morales interpusieron queja en su contra ante el referido Colegio de Abogados, derivado de la gestión que realizaron en su representación legal. </w:t>
      </w:r>
    </w:p>
    <w:p w14:paraId="1C99876D" w14:textId="77777777" w:rsidR="00822B82" w:rsidRDefault="00822B82" w:rsidP="00E473A0">
      <w:pPr>
        <w:jc w:val="both"/>
        <w:rPr>
          <w:rFonts w:ascii="Arial" w:hAnsi="Arial" w:cs="Arial"/>
          <w:sz w:val="28"/>
          <w:szCs w:val="28"/>
        </w:rPr>
      </w:pPr>
    </w:p>
    <w:p w14:paraId="7250B30F" w14:textId="701994AE" w:rsidR="00E473A0" w:rsidRDefault="00E473A0" w:rsidP="00E473A0">
      <w:pPr>
        <w:jc w:val="both"/>
        <w:rPr>
          <w:rFonts w:ascii="Arial" w:hAnsi="Arial" w:cs="Arial"/>
          <w:bCs/>
          <w:sz w:val="28"/>
          <w:szCs w:val="28"/>
        </w:rPr>
      </w:pPr>
      <w:r w:rsidRPr="00E473A0">
        <w:rPr>
          <w:rFonts w:ascii="Arial" w:hAnsi="Arial" w:cs="Arial"/>
          <w:bCs/>
          <w:sz w:val="28"/>
          <w:szCs w:val="28"/>
        </w:rPr>
        <w:t xml:space="preserve">Durante la tramitación del recurso de queja, </w:t>
      </w:r>
      <w:r w:rsidR="0028684D">
        <w:rPr>
          <w:rFonts w:ascii="Arial" w:hAnsi="Arial" w:cs="Arial"/>
          <w:bCs/>
          <w:color w:val="FF0000"/>
          <w:sz w:val="28"/>
          <w:szCs w:val="28"/>
        </w:rPr>
        <w:t>**********</w:t>
      </w:r>
      <w:r w:rsidR="00EF1E07" w:rsidRPr="00EF1E07">
        <w:rPr>
          <w:rFonts w:ascii="Arial" w:hAnsi="Arial" w:cs="Arial"/>
          <w:bCs/>
          <w:color w:val="FF0000"/>
          <w:sz w:val="28"/>
          <w:szCs w:val="28"/>
        </w:rPr>
        <w:t xml:space="preserve"> </w:t>
      </w:r>
      <w:r w:rsidRPr="00E473A0">
        <w:rPr>
          <w:rFonts w:ascii="Arial" w:hAnsi="Arial" w:cs="Arial"/>
          <w:bCs/>
          <w:sz w:val="28"/>
          <w:szCs w:val="28"/>
        </w:rPr>
        <w:t xml:space="preserve">renunciaron a la </w:t>
      </w:r>
      <w:r w:rsidR="0028684D">
        <w:rPr>
          <w:rFonts w:ascii="Arial" w:hAnsi="Arial" w:cs="Arial"/>
          <w:bCs/>
          <w:color w:val="FF0000"/>
          <w:sz w:val="28"/>
          <w:szCs w:val="28"/>
        </w:rPr>
        <w:t>**********</w:t>
      </w:r>
      <w:r>
        <w:rPr>
          <w:rFonts w:ascii="Arial" w:hAnsi="Arial" w:cs="Arial"/>
          <w:bCs/>
          <w:sz w:val="28"/>
          <w:szCs w:val="28"/>
        </w:rPr>
        <w:t>.</w:t>
      </w:r>
      <w:r w:rsidRPr="00E473A0">
        <w:rPr>
          <w:rFonts w:ascii="Arial" w:hAnsi="Arial" w:cs="Arial"/>
          <w:bCs/>
          <w:sz w:val="28"/>
          <w:szCs w:val="28"/>
        </w:rPr>
        <w:t xml:space="preserve"> </w:t>
      </w:r>
    </w:p>
    <w:p w14:paraId="13C43AE8" w14:textId="77777777" w:rsidR="00E473A0" w:rsidRPr="00822B82" w:rsidRDefault="00E473A0" w:rsidP="00E473A0">
      <w:pPr>
        <w:jc w:val="both"/>
        <w:rPr>
          <w:rFonts w:ascii="Arial" w:hAnsi="Arial" w:cs="Arial"/>
          <w:bCs/>
          <w:sz w:val="22"/>
          <w:szCs w:val="22"/>
        </w:rPr>
      </w:pPr>
    </w:p>
    <w:p w14:paraId="10D82AAD" w14:textId="1599C4C8" w:rsidR="00E473A0" w:rsidRPr="00E473A0" w:rsidRDefault="00E473A0" w:rsidP="00E473A0">
      <w:pPr>
        <w:jc w:val="both"/>
        <w:rPr>
          <w:rFonts w:ascii="Arial" w:hAnsi="Arial" w:cs="Arial"/>
          <w:sz w:val="28"/>
          <w:szCs w:val="28"/>
        </w:rPr>
      </w:pPr>
      <w:r>
        <w:rPr>
          <w:rFonts w:ascii="Arial" w:hAnsi="Arial" w:cs="Arial"/>
          <w:bCs/>
          <w:sz w:val="28"/>
          <w:szCs w:val="28"/>
        </w:rPr>
        <w:t>S</w:t>
      </w:r>
      <w:r w:rsidRPr="00E473A0">
        <w:rPr>
          <w:rFonts w:ascii="Arial" w:hAnsi="Arial" w:cs="Arial"/>
          <w:bCs/>
          <w:sz w:val="28"/>
          <w:szCs w:val="28"/>
        </w:rPr>
        <w:t xml:space="preserve">ubstanciado el recurso de queja, concluyó con la resolución dictada el siete de agosto de dos mil diecinueve, la cual tuvo como fundamento el artículo 36 fracción III, de los Estatutos de la </w:t>
      </w:r>
      <w:r w:rsidR="0028684D">
        <w:rPr>
          <w:rFonts w:ascii="Arial" w:hAnsi="Arial" w:cs="Arial"/>
          <w:bCs/>
          <w:color w:val="FF0000"/>
          <w:sz w:val="28"/>
          <w:szCs w:val="28"/>
        </w:rPr>
        <w:t>**********</w:t>
      </w:r>
      <w:r w:rsidRPr="00E473A0">
        <w:rPr>
          <w:rFonts w:ascii="Arial" w:hAnsi="Arial" w:cs="Arial"/>
          <w:bCs/>
          <w:sz w:val="28"/>
          <w:szCs w:val="28"/>
        </w:rPr>
        <w:t xml:space="preserve">. </w:t>
      </w:r>
    </w:p>
    <w:p w14:paraId="5C79865B" w14:textId="77777777" w:rsidR="00E473A0" w:rsidRDefault="00E473A0" w:rsidP="00E473A0">
      <w:pPr>
        <w:jc w:val="both"/>
        <w:rPr>
          <w:rFonts w:ascii="Arial" w:hAnsi="Arial" w:cs="Arial"/>
          <w:bCs/>
          <w:sz w:val="28"/>
          <w:szCs w:val="28"/>
        </w:rPr>
      </w:pPr>
    </w:p>
    <w:p w14:paraId="4B2254B2" w14:textId="061EEED0" w:rsidR="00E473A0" w:rsidRPr="00E473A0" w:rsidRDefault="00E473A0" w:rsidP="00E473A0">
      <w:pPr>
        <w:jc w:val="both"/>
        <w:rPr>
          <w:rFonts w:ascii="Arial" w:hAnsi="Arial" w:cs="Arial"/>
          <w:bCs/>
          <w:sz w:val="28"/>
          <w:szCs w:val="28"/>
        </w:rPr>
      </w:pPr>
      <w:r w:rsidRPr="00E473A0">
        <w:rPr>
          <w:rFonts w:ascii="Arial" w:hAnsi="Arial" w:cs="Arial"/>
          <w:bCs/>
          <w:sz w:val="28"/>
          <w:szCs w:val="28"/>
        </w:rPr>
        <w:t xml:space="preserve">La Junta de Honor de dicho Colegio indicó que el trámite de la queja se efectuó teniendo en cuenta que cuando </w:t>
      </w:r>
      <w:r w:rsidR="00E27637">
        <w:rPr>
          <w:rFonts w:ascii="Arial" w:hAnsi="Arial" w:cs="Arial"/>
          <w:bCs/>
          <w:sz w:val="28"/>
          <w:szCs w:val="28"/>
        </w:rPr>
        <w:t xml:space="preserve">se </w:t>
      </w:r>
      <w:r w:rsidRPr="00E473A0">
        <w:rPr>
          <w:rFonts w:ascii="Arial" w:hAnsi="Arial" w:cs="Arial"/>
          <w:bCs/>
          <w:sz w:val="28"/>
          <w:szCs w:val="28"/>
        </w:rPr>
        <w:t>cometieron las conductas</w:t>
      </w:r>
      <w:r w:rsidR="00B1467A">
        <w:rPr>
          <w:rFonts w:ascii="Arial" w:hAnsi="Arial" w:cs="Arial"/>
          <w:bCs/>
          <w:sz w:val="28"/>
          <w:szCs w:val="28"/>
        </w:rPr>
        <w:t>,</w:t>
      </w:r>
      <w:r w:rsidRPr="00E473A0">
        <w:rPr>
          <w:rFonts w:ascii="Arial" w:hAnsi="Arial" w:cs="Arial"/>
          <w:bCs/>
          <w:sz w:val="28"/>
          <w:szCs w:val="28"/>
        </w:rPr>
        <w:t xml:space="preserve"> y cuando ésta se interpuso</w:t>
      </w:r>
      <w:r>
        <w:rPr>
          <w:rFonts w:ascii="Arial" w:hAnsi="Arial" w:cs="Arial"/>
          <w:bCs/>
          <w:sz w:val="28"/>
          <w:szCs w:val="28"/>
        </w:rPr>
        <w:t>, los dos abogados aquí recurrentes</w:t>
      </w:r>
      <w:r w:rsidRPr="00E473A0">
        <w:rPr>
          <w:rFonts w:ascii="Arial" w:hAnsi="Arial" w:cs="Arial"/>
          <w:bCs/>
          <w:sz w:val="28"/>
          <w:szCs w:val="28"/>
        </w:rPr>
        <w:t xml:space="preserve"> </w:t>
      </w:r>
      <w:r>
        <w:rPr>
          <w:rFonts w:ascii="Arial" w:hAnsi="Arial" w:cs="Arial"/>
          <w:bCs/>
          <w:sz w:val="28"/>
          <w:szCs w:val="28"/>
        </w:rPr>
        <w:t>tenían la calidad de miembros y</w:t>
      </w:r>
      <w:r w:rsidRPr="00E473A0">
        <w:rPr>
          <w:rFonts w:ascii="Arial" w:hAnsi="Arial" w:cs="Arial"/>
          <w:bCs/>
          <w:sz w:val="28"/>
          <w:szCs w:val="28"/>
        </w:rPr>
        <w:t xml:space="preserve"> aceptaron cumplir con sus estatutos, </w:t>
      </w:r>
      <w:r>
        <w:rPr>
          <w:rFonts w:ascii="Arial" w:hAnsi="Arial" w:cs="Arial"/>
          <w:bCs/>
          <w:sz w:val="28"/>
          <w:szCs w:val="28"/>
        </w:rPr>
        <w:t xml:space="preserve">sin embargo, </w:t>
      </w:r>
      <w:r w:rsidRPr="00E473A0">
        <w:rPr>
          <w:rFonts w:ascii="Arial" w:hAnsi="Arial" w:cs="Arial"/>
          <w:bCs/>
          <w:sz w:val="28"/>
          <w:szCs w:val="28"/>
        </w:rPr>
        <w:t xml:space="preserve">derivado de </w:t>
      </w:r>
      <w:r>
        <w:rPr>
          <w:rFonts w:ascii="Arial" w:hAnsi="Arial" w:cs="Arial"/>
          <w:bCs/>
          <w:sz w:val="28"/>
          <w:szCs w:val="28"/>
        </w:rPr>
        <w:t xml:space="preserve">su </w:t>
      </w:r>
      <w:r w:rsidRPr="00E473A0">
        <w:rPr>
          <w:rFonts w:ascii="Arial" w:hAnsi="Arial" w:cs="Arial"/>
          <w:bCs/>
          <w:sz w:val="28"/>
          <w:szCs w:val="28"/>
        </w:rPr>
        <w:t xml:space="preserve">renuncia ya no era posible imponer las sanciones previstas para los miembros de la </w:t>
      </w:r>
      <w:r w:rsidR="0028684D">
        <w:rPr>
          <w:rFonts w:ascii="Arial" w:hAnsi="Arial" w:cs="Arial"/>
          <w:bCs/>
          <w:color w:val="FF0000"/>
          <w:sz w:val="28"/>
          <w:szCs w:val="28"/>
        </w:rPr>
        <w:t>**********</w:t>
      </w:r>
      <w:r w:rsidRPr="00E473A0">
        <w:rPr>
          <w:rFonts w:ascii="Arial" w:hAnsi="Arial" w:cs="Arial"/>
          <w:bCs/>
          <w:sz w:val="28"/>
          <w:szCs w:val="28"/>
        </w:rPr>
        <w:t>, por lo que</w:t>
      </w:r>
      <w:r w:rsidR="00B1467A">
        <w:rPr>
          <w:rFonts w:ascii="Arial" w:hAnsi="Arial" w:cs="Arial"/>
          <w:bCs/>
          <w:sz w:val="28"/>
          <w:szCs w:val="28"/>
        </w:rPr>
        <w:t xml:space="preserve"> </w:t>
      </w:r>
      <w:r w:rsidRPr="00E473A0">
        <w:rPr>
          <w:rFonts w:ascii="Arial" w:hAnsi="Arial" w:cs="Arial"/>
          <w:bCs/>
          <w:sz w:val="28"/>
          <w:szCs w:val="28"/>
        </w:rPr>
        <w:t>emitió una opinión, aplicando el artículo 45 de s</w:t>
      </w:r>
      <w:r>
        <w:rPr>
          <w:rFonts w:ascii="Arial" w:hAnsi="Arial" w:cs="Arial"/>
          <w:bCs/>
          <w:sz w:val="28"/>
          <w:szCs w:val="28"/>
        </w:rPr>
        <w:t>us</w:t>
      </w:r>
      <w:r w:rsidRPr="00E473A0">
        <w:rPr>
          <w:rFonts w:ascii="Arial" w:hAnsi="Arial" w:cs="Arial"/>
          <w:bCs/>
          <w:sz w:val="28"/>
          <w:szCs w:val="28"/>
        </w:rPr>
        <w:t xml:space="preserve"> Estatutos</w:t>
      </w:r>
      <w:r>
        <w:rPr>
          <w:rFonts w:ascii="Arial" w:hAnsi="Arial" w:cs="Arial"/>
          <w:bCs/>
          <w:sz w:val="28"/>
          <w:szCs w:val="28"/>
        </w:rPr>
        <w:t xml:space="preserve">, la cual </w:t>
      </w:r>
      <w:r w:rsidRPr="00E473A0">
        <w:rPr>
          <w:rFonts w:ascii="Arial" w:hAnsi="Arial" w:cs="Arial"/>
          <w:bCs/>
          <w:sz w:val="28"/>
          <w:szCs w:val="28"/>
        </w:rPr>
        <w:t>se comunicaría a la Dirección General de Profesiones, a efecto de que procediese conforme a sus facultades.</w:t>
      </w:r>
    </w:p>
    <w:p w14:paraId="7F181870" w14:textId="77777777" w:rsidR="00E473A0" w:rsidRDefault="00E473A0" w:rsidP="00E473A0">
      <w:pPr>
        <w:jc w:val="both"/>
        <w:rPr>
          <w:rFonts w:ascii="Arial" w:hAnsi="Arial" w:cs="Arial"/>
          <w:bCs/>
          <w:sz w:val="28"/>
          <w:szCs w:val="28"/>
        </w:rPr>
      </w:pPr>
    </w:p>
    <w:p w14:paraId="315A44A0" w14:textId="63E1A0D0" w:rsidR="00E473A0" w:rsidRDefault="00E473A0" w:rsidP="00E473A0">
      <w:pPr>
        <w:jc w:val="both"/>
        <w:rPr>
          <w:rFonts w:ascii="Arial" w:hAnsi="Arial" w:cs="Arial"/>
          <w:bCs/>
          <w:sz w:val="28"/>
          <w:szCs w:val="28"/>
        </w:rPr>
      </w:pPr>
      <w:r>
        <w:rPr>
          <w:rFonts w:ascii="Arial" w:hAnsi="Arial" w:cs="Arial"/>
          <w:bCs/>
          <w:sz w:val="28"/>
          <w:szCs w:val="28"/>
        </w:rPr>
        <w:t>En la vía ordinaria civil los dos abogados demandaron</w:t>
      </w:r>
      <w:r w:rsidR="000F5991">
        <w:rPr>
          <w:rFonts w:ascii="Arial" w:hAnsi="Arial" w:cs="Arial"/>
          <w:bCs/>
          <w:sz w:val="28"/>
          <w:szCs w:val="28"/>
        </w:rPr>
        <w:t xml:space="preserve">, entre otros, a la </w:t>
      </w:r>
      <w:r w:rsidR="0028684D">
        <w:rPr>
          <w:rFonts w:ascii="Arial" w:hAnsi="Arial" w:cs="Arial"/>
          <w:bCs/>
          <w:color w:val="FF0000"/>
          <w:sz w:val="28"/>
          <w:szCs w:val="28"/>
        </w:rPr>
        <w:t>**********</w:t>
      </w:r>
      <w:r w:rsidR="000F5991" w:rsidRPr="00E473A0">
        <w:rPr>
          <w:rFonts w:ascii="Arial" w:hAnsi="Arial" w:cs="Arial"/>
          <w:bCs/>
          <w:sz w:val="28"/>
          <w:szCs w:val="28"/>
        </w:rPr>
        <w:t>,</w:t>
      </w:r>
      <w:r w:rsidR="000F5991">
        <w:rPr>
          <w:rFonts w:ascii="Arial" w:hAnsi="Arial" w:cs="Arial"/>
          <w:bCs/>
          <w:sz w:val="28"/>
          <w:szCs w:val="28"/>
        </w:rPr>
        <w:t xml:space="preserve"> y señalaron</w:t>
      </w:r>
      <w:r w:rsidR="00C92304">
        <w:rPr>
          <w:rFonts w:ascii="Arial" w:hAnsi="Arial" w:cs="Arial"/>
          <w:bCs/>
          <w:sz w:val="28"/>
          <w:szCs w:val="28"/>
        </w:rPr>
        <w:t>,</w:t>
      </w:r>
      <w:r w:rsidR="000F5991">
        <w:rPr>
          <w:rFonts w:ascii="Arial" w:hAnsi="Arial" w:cs="Arial"/>
          <w:bCs/>
          <w:sz w:val="28"/>
          <w:szCs w:val="28"/>
        </w:rPr>
        <w:t xml:space="preserve"> entre las prestaciones reclamadas</w:t>
      </w:r>
      <w:r w:rsidR="00C92304">
        <w:rPr>
          <w:rFonts w:ascii="Arial" w:hAnsi="Arial" w:cs="Arial"/>
          <w:bCs/>
          <w:sz w:val="28"/>
          <w:szCs w:val="28"/>
        </w:rPr>
        <w:t>,</w:t>
      </w:r>
      <w:r w:rsidR="000F5991">
        <w:rPr>
          <w:rFonts w:ascii="Arial" w:hAnsi="Arial" w:cs="Arial"/>
          <w:bCs/>
          <w:sz w:val="28"/>
          <w:szCs w:val="28"/>
        </w:rPr>
        <w:t xml:space="preserve"> la d</w:t>
      </w:r>
      <w:r w:rsidR="000F5991" w:rsidRPr="000F5991">
        <w:rPr>
          <w:rFonts w:ascii="Arial" w:hAnsi="Arial" w:cs="Arial"/>
          <w:bCs/>
          <w:sz w:val="28"/>
          <w:szCs w:val="28"/>
        </w:rPr>
        <w:t xml:space="preserve">eclaración </w:t>
      </w:r>
      <w:r w:rsidR="00C92304">
        <w:rPr>
          <w:rFonts w:ascii="Arial" w:hAnsi="Arial" w:cs="Arial"/>
          <w:bCs/>
          <w:sz w:val="28"/>
          <w:szCs w:val="28"/>
        </w:rPr>
        <w:t>j</w:t>
      </w:r>
      <w:r w:rsidR="000F5991" w:rsidRPr="000F5991">
        <w:rPr>
          <w:rFonts w:ascii="Arial" w:hAnsi="Arial" w:cs="Arial"/>
          <w:bCs/>
          <w:sz w:val="28"/>
          <w:szCs w:val="28"/>
        </w:rPr>
        <w:t xml:space="preserve">udicial de nulidad absoluta de los artículos 36, fracción IV, inciso a) y 45 de los Estatutos de la </w:t>
      </w:r>
      <w:r w:rsidR="0028684D">
        <w:rPr>
          <w:rFonts w:ascii="Arial" w:hAnsi="Arial" w:cs="Arial"/>
          <w:bCs/>
          <w:color w:val="FF0000"/>
          <w:sz w:val="28"/>
          <w:szCs w:val="28"/>
        </w:rPr>
        <w:t>**********</w:t>
      </w:r>
      <w:r w:rsidR="000F5991" w:rsidRPr="000F5991">
        <w:rPr>
          <w:rFonts w:ascii="Arial" w:hAnsi="Arial" w:cs="Arial"/>
          <w:bCs/>
          <w:sz w:val="28"/>
          <w:szCs w:val="28"/>
        </w:rPr>
        <w:t>.</w:t>
      </w:r>
    </w:p>
    <w:p w14:paraId="12F150B9" w14:textId="77777777" w:rsidR="000F5991" w:rsidRPr="00BD2A37" w:rsidRDefault="000F5991" w:rsidP="00E473A0">
      <w:pPr>
        <w:jc w:val="both"/>
        <w:rPr>
          <w:rFonts w:ascii="Arial" w:hAnsi="Arial" w:cs="Arial"/>
          <w:bCs/>
          <w:sz w:val="22"/>
          <w:szCs w:val="22"/>
        </w:rPr>
      </w:pPr>
    </w:p>
    <w:p w14:paraId="3026DA18" w14:textId="501C97CB" w:rsidR="000F5991" w:rsidRDefault="000F5991" w:rsidP="00E473A0">
      <w:pPr>
        <w:jc w:val="both"/>
        <w:rPr>
          <w:rFonts w:ascii="Arial" w:hAnsi="Arial" w:cs="Arial"/>
          <w:bCs/>
          <w:sz w:val="28"/>
          <w:szCs w:val="28"/>
        </w:rPr>
      </w:pPr>
      <w:r>
        <w:rPr>
          <w:rFonts w:ascii="Arial" w:hAnsi="Arial" w:cs="Arial"/>
          <w:bCs/>
          <w:sz w:val="28"/>
          <w:szCs w:val="28"/>
        </w:rPr>
        <w:t>La demanda se radicó ante el</w:t>
      </w:r>
      <w:r w:rsidRPr="000F5991">
        <w:rPr>
          <w:rFonts w:ascii="Arial" w:hAnsi="Arial" w:cs="Arial"/>
          <w:bCs/>
          <w:sz w:val="28"/>
          <w:szCs w:val="28"/>
        </w:rPr>
        <w:t xml:space="preserve"> Juz</w:t>
      </w:r>
      <w:r>
        <w:rPr>
          <w:rFonts w:ascii="Arial" w:hAnsi="Arial" w:cs="Arial"/>
          <w:bCs/>
          <w:sz w:val="28"/>
          <w:szCs w:val="28"/>
        </w:rPr>
        <w:t>gado</w:t>
      </w:r>
      <w:r w:rsidRPr="000F5991">
        <w:rPr>
          <w:rFonts w:ascii="Arial" w:hAnsi="Arial" w:cs="Arial"/>
          <w:bCs/>
          <w:sz w:val="28"/>
          <w:szCs w:val="28"/>
        </w:rPr>
        <w:t xml:space="preserve"> Segund</w:t>
      </w:r>
      <w:r w:rsidR="002736AA">
        <w:rPr>
          <w:rFonts w:ascii="Arial" w:hAnsi="Arial" w:cs="Arial"/>
          <w:bCs/>
          <w:sz w:val="28"/>
          <w:szCs w:val="28"/>
        </w:rPr>
        <w:t>o</w:t>
      </w:r>
      <w:r w:rsidRPr="000F5991">
        <w:rPr>
          <w:rFonts w:ascii="Arial" w:hAnsi="Arial" w:cs="Arial"/>
          <w:bCs/>
          <w:sz w:val="28"/>
          <w:szCs w:val="28"/>
        </w:rPr>
        <w:t xml:space="preserve"> de Primera Instancia del Ramo Civil del Distrito Judicial de la Ciudad de Mazatlán, Sinaloa, quien dictó sentencia</w:t>
      </w:r>
      <w:r>
        <w:rPr>
          <w:rFonts w:ascii="Arial" w:hAnsi="Arial" w:cs="Arial"/>
          <w:bCs/>
          <w:sz w:val="28"/>
          <w:szCs w:val="28"/>
        </w:rPr>
        <w:t xml:space="preserve"> en que, derivado de que </w:t>
      </w:r>
      <w:r w:rsidRPr="000F5991">
        <w:rPr>
          <w:rFonts w:ascii="Arial" w:hAnsi="Arial" w:cs="Arial"/>
          <w:bCs/>
          <w:sz w:val="28"/>
          <w:szCs w:val="28"/>
        </w:rPr>
        <w:t>la parte actora no probó su acción</w:t>
      </w:r>
      <w:r>
        <w:rPr>
          <w:rFonts w:ascii="Arial" w:hAnsi="Arial" w:cs="Arial"/>
          <w:bCs/>
          <w:sz w:val="28"/>
          <w:szCs w:val="28"/>
        </w:rPr>
        <w:t>,</w:t>
      </w:r>
      <w:r w:rsidRPr="000F5991">
        <w:rPr>
          <w:rFonts w:ascii="Arial" w:hAnsi="Arial" w:cs="Arial"/>
          <w:bCs/>
          <w:sz w:val="28"/>
          <w:szCs w:val="28"/>
        </w:rPr>
        <w:t xml:space="preserve"> se absolvió a los demandados de todas y cada una de las </w:t>
      </w:r>
      <w:r w:rsidRPr="000F5991">
        <w:rPr>
          <w:rFonts w:ascii="Arial" w:hAnsi="Arial" w:cs="Arial"/>
          <w:bCs/>
          <w:sz w:val="28"/>
          <w:szCs w:val="28"/>
        </w:rPr>
        <w:lastRenderedPageBreak/>
        <w:t>prestaciones reclamadas.</w:t>
      </w:r>
      <w:r>
        <w:rPr>
          <w:rFonts w:ascii="Arial" w:hAnsi="Arial" w:cs="Arial"/>
          <w:bCs/>
          <w:sz w:val="28"/>
          <w:szCs w:val="28"/>
        </w:rPr>
        <w:t xml:space="preserve"> Dicho fallo fue confirmado en </w:t>
      </w:r>
      <w:r w:rsidR="00E27637">
        <w:rPr>
          <w:rFonts w:ascii="Arial" w:hAnsi="Arial" w:cs="Arial"/>
          <w:bCs/>
          <w:sz w:val="28"/>
          <w:szCs w:val="28"/>
        </w:rPr>
        <w:t xml:space="preserve">la sentencia </w:t>
      </w:r>
      <w:r>
        <w:rPr>
          <w:rFonts w:ascii="Arial" w:hAnsi="Arial" w:cs="Arial"/>
          <w:bCs/>
          <w:sz w:val="28"/>
          <w:szCs w:val="28"/>
        </w:rPr>
        <w:t>que recayó</w:t>
      </w:r>
      <w:r w:rsidRPr="000F5991">
        <w:rPr>
          <w:rFonts w:ascii="Arial" w:hAnsi="Arial" w:cs="Arial"/>
          <w:bCs/>
          <w:sz w:val="28"/>
          <w:szCs w:val="28"/>
        </w:rPr>
        <w:t xml:space="preserve"> </w:t>
      </w:r>
      <w:r>
        <w:rPr>
          <w:rFonts w:ascii="Arial" w:hAnsi="Arial" w:cs="Arial"/>
          <w:bCs/>
          <w:sz w:val="28"/>
          <w:szCs w:val="28"/>
        </w:rPr>
        <w:t>al recurso de apelación</w:t>
      </w:r>
      <w:r w:rsidRPr="000F5991">
        <w:rPr>
          <w:rFonts w:ascii="Arial" w:hAnsi="Arial" w:cs="Arial"/>
          <w:bCs/>
          <w:sz w:val="28"/>
          <w:szCs w:val="28"/>
        </w:rPr>
        <w:t xml:space="preserve"> </w:t>
      </w:r>
      <w:r>
        <w:rPr>
          <w:rFonts w:ascii="Arial" w:hAnsi="Arial" w:cs="Arial"/>
          <w:bCs/>
          <w:sz w:val="28"/>
          <w:szCs w:val="28"/>
        </w:rPr>
        <w:t>interpuesto</w:t>
      </w:r>
      <w:r w:rsidR="00E27637">
        <w:rPr>
          <w:rFonts w:ascii="Arial" w:hAnsi="Arial" w:cs="Arial"/>
          <w:bCs/>
          <w:sz w:val="28"/>
          <w:szCs w:val="28"/>
        </w:rPr>
        <w:t xml:space="preserve"> por los demandantes</w:t>
      </w:r>
      <w:r w:rsidR="00681E48">
        <w:rPr>
          <w:rFonts w:ascii="Arial" w:hAnsi="Arial" w:cs="Arial"/>
          <w:bCs/>
          <w:sz w:val="28"/>
          <w:szCs w:val="28"/>
        </w:rPr>
        <w:t xml:space="preserve">, </w:t>
      </w:r>
      <w:r w:rsidR="00681E48" w:rsidRPr="00681E48">
        <w:rPr>
          <w:rFonts w:ascii="Arial" w:hAnsi="Arial" w:cs="Arial"/>
          <w:bCs/>
          <w:sz w:val="28"/>
          <w:szCs w:val="28"/>
        </w:rPr>
        <w:t xml:space="preserve">del que tocó conocer a la Segunda Sala con Competencia Civil y Familiar del Supremo Tribunal de Justicia del Estado de Sinaloa, en el toca de apelación </w:t>
      </w:r>
      <w:r w:rsidR="0028684D">
        <w:rPr>
          <w:rFonts w:ascii="Arial" w:hAnsi="Arial" w:cs="Arial"/>
          <w:bCs/>
          <w:color w:val="EE0000"/>
          <w:sz w:val="28"/>
          <w:szCs w:val="28"/>
        </w:rPr>
        <w:t>**********</w:t>
      </w:r>
      <w:r>
        <w:rPr>
          <w:rFonts w:ascii="Arial" w:hAnsi="Arial" w:cs="Arial"/>
          <w:bCs/>
          <w:sz w:val="28"/>
          <w:szCs w:val="28"/>
        </w:rPr>
        <w:t>.</w:t>
      </w:r>
    </w:p>
    <w:p w14:paraId="36E5EF52" w14:textId="77777777" w:rsidR="00E27637" w:rsidRPr="00BD2A37" w:rsidRDefault="00E27637" w:rsidP="00E473A0">
      <w:pPr>
        <w:jc w:val="both"/>
        <w:rPr>
          <w:rFonts w:ascii="Arial" w:hAnsi="Arial" w:cs="Arial"/>
          <w:bCs/>
        </w:rPr>
      </w:pPr>
    </w:p>
    <w:p w14:paraId="5F0CB464" w14:textId="5DD0B1B7" w:rsidR="00E27637" w:rsidRDefault="00E27637" w:rsidP="00E473A0">
      <w:pPr>
        <w:jc w:val="both"/>
        <w:rPr>
          <w:rFonts w:ascii="Arial" w:hAnsi="Arial" w:cs="Arial"/>
          <w:bCs/>
          <w:sz w:val="28"/>
          <w:szCs w:val="28"/>
        </w:rPr>
      </w:pPr>
      <w:r>
        <w:rPr>
          <w:rFonts w:ascii="Arial" w:hAnsi="Arial" w:cs="Arial"/>
          <w:bCs/>
          <w:sz w:val="28"/>
          <w:szCs w:val="28"/>
        </w:rPr>
        <w:t xml:space="preserve">Inconformes, los dos abogados </w:t>
      </w:r>
      <w:r w:rsidRPr="00E27637">
        <w:rPr>
          <w:rFonts w:ascii="Arial" w:hAnsi="Arial" w:cs="Arial"/>
          <w:bCs/>
          <w:sz w:val="28"/>
          <w:szCs w:val="28"/>
        </w:rPr>
        <w:t xml:space="preserve">promovieron juicio de amparo directo del que conoció el Segundo Tribunal Colegiado en </w:t>
      </w:r>
      <w:r w:rsidRPr="009352A6">
        <w:rPr>
          <w:rFonts w:ascii="Arial" w:hAnsi="Arial" w:cs="Arial"/>
          <w:bCs/>
          <w:sz w:val="28"/>
          <w:szCs w:val="28"/>
        </w:rPr>
        <w:t xml:space="preserve">Materia Civil del Decimosegundo Circuito, </w:t>
      </w:r>
      <w:r w:rsidR="00DB48EC" w:rsidRPr="009352A6">
        <w:rPr>
          <w:rFonts w:ascii="Arial" w:hAnsi="Arial" w:cs="Arial"/>
          <w:bCs/>
          <w:sz w:val="28"/>
          <w:szCs w:val="28"/>
        </w:rPr>
        <w:t>el cual,</w:t>
      </w:r>
      <w:r w:rsidRPr="009352A6">
        <w:rPr>
          <w:rFonts w:ascii="Arial" w:hAnsi="Arial" w:cs="Arial"/>
          <w:bCs/>
          <w:sz w:val="28"/>
          <w:szCs w:val="28"/>
        </w:rPr>
        <w:t xml:space="preserve"> entre otras cuestiones</w:t>
      </w:r>
      <w:r w:rsidR="00DB48EC" w:rsidRPr="009352A6">
        <w:rPr>
          <w:rFonts w:ascii="Arial" w:hAnsi="Arial" w:cs="Arial"/>
          <w:bCs/>
          <w:sz w:val="28"/>
          <w:szCs w:val="28"/>
        </w:rPr>
        <w:t>, interpretó</w:t>
      </w:r>
      <w:r w:rsidR="00287CC1" w:rsidRPr="009352A6">
        <w:rPr>
          <w:rFonts w:ascii="Arial" w:hAnsi="Arial" w:cs="Arial"/>
          <w:bCs/>
          <w:sz w:val="28"/>
          <w:szCs w:val="28"/>
        </w:rPr>
        <w:t xml:space="preserve"> los artículos 5</w:t>
      </w:r>
      <w:r w:rsidR="00535CF8" w:rsidRPr="009352A6">
        <w:rPr>
          <w:rFonts w:ascii="Arial" w:hAnsi="Arial" w:cs="Arial"/>
          <w:bCs/>
          <w:sz w:val="28"/>
          <w:szCs w:val="28"/>
        </w:rPr>
        <w:t>o.</w:t>
      </w:r>
      <w:r w:rsidR="00287CC1" w:rsidRPr="009352A6">
        <w:rPr>
          <w:rFonts w:ascii="Arial" w:hAnsi="Arial" w:cs="Arial"/>
          <w:bCs/>
          <w:sz w:val="28"/>
          <w:szCs w:val="28"/>
        </w:rPr>
        <w:t xml:space="preserve"> y 9</w:t>
      </w:r>
      <w:r w:rsidR="00535CF8" w:rsidRPr="009352A6">
        <w:rPr>
          <w:rFonts w:ascii="Arial" w:hAnsi="Arial" w:cs="Arial"/>
          <w:bCs/>
          <w:sz w:val="28"/>
          <w:szCs w:val="28"/>
        </w:rPr>
        <w:t>o.</w:t>
      </w:r>
      <w:r w:rsidR="00287CC1" w:rsidRPr="009352A6">
        <w:rPr>
          <w:rFonts w:ascii="Arial" w:hAnsi="Arial" w:cs="Arial"/>
          <w:bCs/>
          <w:sz w:val="28"/>
          <w:szCs w:val="28"/>
        </w:rPr>
        <w:t xml:space="preserve"> de la Constitución Federal en relación con los derechos de libre ejercicio de la profesión y libertad de asociación, a efecto de determinar si l</w:t>
      </w:r>
      <w:r w:rsidRPr="009352A6">
        <w:rPr>
          <w:rFonts w:ascii="Arial" w:hAnsi="Arial" w:cs="Arial"/>
          <w:bCs/>
          <w:sz w:val="28"/>
          <w:szCs w:val="28"/>
        </w:rPr>
        <w:t xml:space="preserve">os artículos 36, fracción IV, inciso a) y 45 de los </w:t>
      </w:r>
      <w:r w:rsidR="0028684D">
        <w:rPr>
          <w:rFonts w:ascii="Arial" w:hAnsi="Arial" w:cs="Arial"/>
          <w:bCs/>
          <w:color w:val="FF0000"/>
          <w:sz w:val="28"/>
          <w:szCs w:val="28"/>
        </w:rPr>
        <w:t>**********</w:t>
      </w:r>
      <w:r w:rsidR="00602CB9" w:rsidRPr="009352A6">
        <w:rPr>
          <w:rFonts w:ascii="Arial" w:hAnsi="Arial" w:cs="Arial"/>
          <w:bCs/>
          <w:color w:val="FF0000"/>
          <w:sz w:val="28"/>
          <w:szCs w:val="28"/>
        </w:rPr>
        <w:t>,</w:t>
      </w:r>
      <w:r w:rsidRPr="009352A6">
        <w:rPr>
          <w:rFonts w:ascii="Arial" w:hAnsi="Arial" w:cs="Arial"/>
          <w:bCs/>
          <w:color w:val="FF0000"/>
          <w:sz w:val="28"/>
          <w:szCs w:val="28"/>
        </w:rPr>
        <w:t xml:space="preserve"> </w:t>
      </w:r>
      <w:r w:rsidR="00287CC1" w:rsidRPr="009352A6">
        <w:rPr>
          <w:rFonts w:ascii="Arial" w:hAnsi="Arial" w:cs="Arial"/>
          <w:bCs/>
          <w:sz w:val="28"/>
          <w:szCs w:val="28"/>
        </w:rPr>
        <w:t xml:space="preserve">constituyen actos emitidos contra leyes de interés público proscritos por el artículo del </w:t>
      </w:r>
      <w:r w:rsidR="003B2A5A">
        <w:rPr>
          <w:rFonts w:ascii="Arial" w:hAnsi="Arial" w:cs="Arial"/>
          <w:bCs/>
          <w:sz w:val="28"/>
          <w:szCs w:val="28"/>
        </w:rPr>
        <w:t xml:space="preserve">8 del </w:t>
      </w:r>
      <w:r w:rsidR="00681E48" w:rsidRPr="00681E48">
        <w:rPr>
          <w:rFonts w:ascii="Arial" w:hAnsi="Arial" w:cs="Arial"/>
          <w:bCs/>
          <w:sz w:val="28"/>
          <w:szCs w:val="28"/>
        </w:rPr>
        <w:t>Código Civil para el Estado de Sinaloa</w:t>
      </w:r>
      <w:r w:rsidR="00602CB9" w:rsidRPr="009352A6">
        <w:rPr>
          <w:rFonts w:ascii="Arial" w:hAnsi="Arial" w:cs="Arial"/>
          <w:bCs/>
          <w:sz w:val="28"/>
          <w:szCs w:val="28"/>
        </w:rPr>
        <w:t xml:space="preserve">. El Tribunal Colegiado </w:t>
      </w:r>
      <w:r w:rsidRPr="009352A6">
        <w:rPr>
          <w:rFonts w:ascii="Arial" w:hAnsi="Arial" w:cs="Arial"/>
          <w:bCs/>
          <w:sz w:val="28"/>
          <w:szCs w:val="28"/>
        </w:rPr>
        <w:t>resolvió negar el amparo solicitado por los quejoso</w:t>
      </w:r>
      <w:r w:rsidR="00602CB9" w:rsidRPr="009352A6">
        <w:rPr>
          <w:rFonts w:ascii="Arial" w:hAnsi="Arial" w:cs="Arial"/>
          <w:bCs/>
          <w:sz w:val="28"/>
          <w:szCs w:val="28"/>
        </w:rPr>
        <w:t>s.</w:t>
      </w:r>
      <w:r w:rsidR="00602CB9">
        <w:rPr>
          <w:rFonts w:ascii="Arial" w:hAnsi="Arial" w:cs="Arial"/>
          <w:bCs/>
          <w:sz w:val="28"/>
          <w:szCs w:val="28"/>
        </w:rPr>
        <w:t xml:space="preserve"> </w:t>
      </w:r>
    </w:p>
    <w:p w14:paraId="202011DB" w14:textId="77777777" w:rsidR="004F4589" w:rsidRPr="0031768A" w:rsidRDefault="004F4589" w:rsidP="004F4589">
      <w:pPr>
        <w:rPr>
          <w:rFonts w:ascii="Arial" w:hAnsi="Arial" w:cs="Arial"/>
          <w:b/>
          <w:sz w:val="24"/>
          <w:szCs w:val="24"/>
        </w:rPr>
      </w:pPr>
    </w:p>
    <w:p w14:paraId="4CE20F4D" w14:textId="1771DFF5" w:rsidR="003D1ABF" w:rsidRPr="00F97ADD" w:rsidRDefault="003D1ABF" w:rsidP="003D1ABF">
      <w:pPr>
        <w:jc w:val="center"/>
        <w:rPr>
          <w:rFonts w:ascii="Arial" w:hAnsi="Arial" w:cs="Arial"/>
          <w:b/>
          <w:sz w:val="28"/>
          <w:szCs w:val="28"/>
        </w:rPr>
      </w:pPr>
      <w:r w:rsidRPr="00F97ADD">
        <w:rPr>
          <w:rFonts w:ascii="Arial" w:hAnsi="Arial" w:cs="Arial"/>
          <w:b/>
          <w:sz w:val="28"/>
          <w:szCs w:val="28"/>
        </w:rPr>
        <w:t>ÍNDICE TEMÁTICO</w:t>
      </w:r>
    </w:p>
    <w:p w14:paraId="353D0F75" w14:textId="77777777" w:rsidR="00460CC0" w:rsidRPr="00822B82" w:rsidRDefault="00460CC0" w:rsidP="00D3607F">
      <w:pPr>
        <w:rPr>
          <w:rFonts w:ascii="Arial" w:hAnsi="Arial" w:cs="Arial"/>
          <w:sz w:val="24"/>
          <w:szCs w:val="24"/>
        </w:rPr>
      </w:pPr>
    </w:p>
    <w:tbl>
      <w:tblPr>
        <w:tblStyle w:val="Tablaconcuadrcula"/>
        <w:tblpPr w:leftFromText="141" w:rightFromText="141" w:vertAnchor="text" w:tblpY="1"/>
        <w:tblOverlap w:val="never"/>
        <w:tblW w:w="9209" w:type="dxa"/>
        <w:tblLayout w:type="fixed"/>
        <w:tblLook w:val="04A0" w:firstRow="1" w:lastRow="0" w:firstColumn="1" w:lastColumn="0" w:noHBand="0" w:noVBand="1"/>
      </w:tblPr>
      <w:tblGrid>
        <w:gridCol w:w="715"/>
        <w:gridCol w:w="2966"/>
        <w:gridCol w:w="4536"/>
        <w:gridCol w:w="992"/>
      </w:tblGrid>
      <w:tr w:rsidR="0066699F" w:rsidRPr="00703FF1" w14:paraId="4C0977BC" w14:textId="77777777" w:rsidTr="0031768A">
        <w:trPr>
          <w:trHeight w:val="520"/>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BA3BB" w14:textId="77777777" w:rsidR="0066699F" w:rsidRPr="00703FF1" w:rsidRDefault="0066699F" w:rsidP="009C4293">
            <w:pPr>
              <w:tabs>
                <w:tab w:val="left" w:pos="426"/>
              </w:tabs>
              <w:jc w:val="center"/>
              <w:rPr>
                <w:rFonts w:ascii="Arial" w:eastAsia="Calibri" w:hAnsi="Arial" w:cs="Arial"/>
                <w:b/>
                <w:bCs/>
                <w:sz w:val="28"/>
                <w:szCs w:val="28"/>
                <w:lang w:val="es-MX" w:eastAsia="es-ES"/>
              </w:rPr>
            </w:pPr>
          </w:p>
        </w:tc>
        <w:tc>
          <w:tcPr>
            <w:tcW w:w="2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5113B" w14:textId="77777777" w:rsidR="0066699F" w:rsidRPr="00703FF1" w:rsidRDefault="0066699F" w:rsidP="009C4293">
            <w:pPr>
              <w:tabs>
                <w:tab w:val="left" w:pos="426"/>
              </w:tabs>
              <w:spacing w:before="240" w:after="240"/>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Apartado</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2D0A2" w14:textId="77777777" w:rsidR="0066699F" w:rsidRPr="00703FF1" w:rsidRDefault="0066699F" w:rsidP="009C4293">
            <w:pPr>
              <w:tabs>
                <w:tab w:val="left" w:pos="426"/>
              </w:tabs>
              <w:spacing w:before="240" w:after="240"/>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Criterio y decisión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ACCA3" w14:textId="77777777" w:rsidR="0066699F" w:rsidRPr="00703FF1" w:rsidRDefault="0066699F" w:rsidP="009C4293">
            <w:pPr>
              <w:tabs>
                <w:tab w:val="left" w:pos="426"/>
              </w:tabs>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Págs.</w:t>
            </w:r>
          </w:p>
        </w:tc>
      </w:tr>
      <w:tr w:rsidR="0066699F" w:rsidRPr="00703FF1" w14:paraId="319F86A1" w14:textId="77777777" w:rsidTr="0031768A">
        <w:trPr>
          <w:trHeight w:val="1062"/>
        </w:trPr>
        <w:tc>
          <w:tcPr>
            <w:tcW w:w="715" w:type="dxa"/>
            <w:tcBorders>
              <w:top w:val="single" w:sz="4" w:space="0" w:color="auto"/>
              <w:left w:val="single" w:sz="4" w:space="0" w:color="auto"/>
              <w:bottom w:val="single" w:sz="4" w:space="0" w:color="auto"/>
              <w:right w:val="single" w:sz="4" w:space="0" w:color="auto"/>
            </w:tcBorders>
            <w:vAlign w:val="center"/>
            <w:hideMark/>
          </w:tcPr>
          <w:p w14:paraId="22433E11" w14:textId="77777777" w:rsidR="0066699F" w:rsidRPr="00703FF1" w:rsidRDefault="0066699F" w:rsidP="009C4293">
            <w:pPr>
              <w:tabs>
                <w:tab w:val="left" w:pos="426"/>
              </w:tabs>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I.</w:t>
            </w:r>
          </w:p>
        </w:tc>
        <w:tc>
          <w:tcPr>
            <w:tcW w:w="2966" w:type="dxa"/>
            <w:tcBorders>
              <w:top w:val="single" w:sz="4" w:space="0" w:color="auto"/>
              <w:left w:val="single" w:sz="4" w:space="0" w:color="auto"/>
              <w:bottom w:val="single" w:sz="4" w:space="0" w:color="auto"/>
              <w:right w:val="single" w:sz="4" w:space="0" w:color="auto"/>
            </w:tcBorders>
            <w:vAlign w:val="center"/>
            <w:hideMark/>
          </w:tcPr>
          <w:p w14:paraId="08B0D2B1" w14:textId="77777777" w:rsidR="0066699F" w:rsidRPr="00703FF1" w:rsidRDefault="0066699F" w:rsidP="009C4293">
            <w:pPr>
              <w:tabs>
                <w:tab w:val="left" w:pos="426"/>
              </w:tabs>
              <w:spacing w:before="240" w:after="240"/>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COMPETENCIA</w:t>
            </w:r>
          </w:p>
        </w:tc>
        <w:tc>
          <w:tcPr>
            <w:tcW w:w="4536" w:type="dxa"/>
            <w:tcBorders>
              <w:top w:val="single" w:sz="4" w:space="0" w:color="auto"/>
              <w:left w:val="single" w:sz="4" w:space="0" w:color="auto"/>
              <w:bottom w:val="single" w:sz="4" w:space="0" w:color="auto"/>
              <w:right w:val="single" w:sz="4" w:space="0" w:color="auto"/>
            </w:tcBorders>
            <w:hideMark/>
          </w:tcPr>
          <w:p w14:paraId="028F92D7" w14:textId="56627B93" w:rsidR="0066699F" w:rsidRPr="00703FF1" w:rsidRDefault="007E18A4" w:rsidP="009C4293">
            <w:pPr>
              <w:tabs>
                <w:tab w:val="left" w:pos="426"/>
              </w:tabs>
              <w:spacing w:before="240" w:after="240"/>
              <w:jc w:val="both"/>
              <w:rPr>
                <w:rFonts w:ascii="Arial" w:eastAsia="Calibri" w:hAnsi="Arial" w:cs="Arial"/>
                <w:bCs/>
                <w:sz w:val="28"/>
                <w:szCs w:val="28"/>
                <w:lang w:val="es-MX" w:eastAsia="es-ES"/>
              </w:rPr>
            </w:pPr>
            <w:r>
              <w:rPr>
                <w:rFonts w:ascii="Arial" w:eastAsia="Calibri" w:hAnsi="Arial" w:cs="Arial"/>
                <w:bCs/>
                <w:sz w:val="28"/>
                <w:szCs w:val="28"/>
                <w:lang w:val="es-MX" w:eastAsia="es-ES"/>
              </w:rPr>
              <w:t>Est</w:t>
            </w:r>
            <w:r w:rsidR="0066699F" w:rsidRPr="00703FF1">
              <w:rPr>
                <w:rFonts w:ascii="Arial" w:eastAsia="Calibri" w:hAnsi="Arial" w:cs="Arial"/>
                <w:bCs/>
                <w:sz w:val="28"/>
                <w:szCs w:val="28"/>
                <w:lang w:val="es-MX" w:eastAsia="es-ES"/>
              </w:rPr>
              <w:t xml:space="preserve">a </w:t>
            </w:r>
            <w:r w:rsidR="00703FF1" w:rsidRPr="00703FF1">
              <w:rPr>
                <w:rFonts w:ascii="Arial" w:eastAsia="Calibri" w:hAnsi="Arial" w:cs="Arial"/>
                <w:bCs/>
                <w:sz w:val="28"/>
                <w:szCs w:val="28"/>
                <w:lang w:val="es-MX" w:eastAsia="es-ES"/>
              </w:rPr>
              <w:t>Primera</w:t>
            </w:r>
            <w:r w:rsidR="0066699F" w:rsidRPr="00703FF1">
              <w:rPr>
                <w:rFonts w:ascii="Arial" w:eastAsia="Calibri" w:hAnsi="Arial" w:cs="Arial"/>
                <w:bCs/>
                <w:sz w:val="28"/>
                <w:szCs w:val="28"/>
                <w:lang w:val="es-MX" w:eastAsia="es-ES"/>
              </w:rPr>
              <w:t xml:space="preserve"> Sala es competente para conocer del presente asunto.</w:t>
            </w:r>
          </w:p>
        </w:tc>
        <w:tc>
          <w:tcPr>
            <w:tcW w:w="992" w:type="dxa"/>
            <w:tcBorders>
              <w:top w:val="single" w:sz="4" w:space="0" w:color="auto"/>
              <w:left w:val="single" w:sz="4" w:space="0" w:color="auto"/>
              <w:bottom w:val="single" w:sz="4" w:space="0" w:color="auto"/>
              <w:right w:val="single" w:sz="4" w:space="0" w:color="auto"/>
            </w:tcBorders>
          </w:tcPr>
          <w:p w14:paraId="590100F8" w14:textId="77777777" w:rsidR="0066699F" w:rsidRPr="00703FF1" w:rsidRDefault="0066699F" w:rsidP="009C4293">
            <w:pPr>
              <w:tabs>
                <w:tab w:val="left" w:pos="426"/>
              </w:tabs>
              <w:jc w:val="center"/>
              <w:rPr>
                <w:rFonts w:ascii="Arial" w:eastAsia="Calibri" w:hAnsi="Arial" w:cs="Arial"/>
                <w:bCs/>
                <w:sz w:val="28"/>
                <w:szCs w:val="28"/>
                <w:lang w:val="es-MX" w:eastAsia="es-ES"/>
              </w:rPr>
            </w:pPr>
          </w:p>
          <w:p w14:paraId="09DE5640" w14:textId="608EC91F" w:rsidR="0066699F" w:rsidRPr="00703FF1" w:rsidRDefault="004F4589" w:rsidP="009C4293">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1</w:t>
            </w:r>
            <w:r w:rsidR="00371E0E">
              <w:rPr>
                <w:rFonts w:ascii="Arial" w:eastAsia="Calibri" w:hAnsi="Arial" w:cs="Arial"/>
                <w:bCs/>
                <w:sz w:val="28"/>
                <w:szCs w:val="28"/>
                <w:lang w:val="es-MX" w:eastAsia="es-ES"/>
              </w:rPr>
              <w:t>1</w:t>
            </w:r>
          </w:p>
        </w:tc>
      </w:tr>
      <w:tr w:rsidR="0066699F" w:rsidRPr="00703FF1" w14:paraId="6DDE5E07" w14:textId="77777777" w:rsidTr="00985AE5">
        <w:trPr>
          <w:trHeight w:val="1016"/>
        </w:trPr>
        <w:tc>
          <w:tcPr>
            <w:tcW w:w="715" w:type="dxa"/>
            <w:tcBorders>
              <w:top w:val="single" w:sz="4" w:space="0" w:color="auto"/>
              <w:left w:val="single" w:sz="4" w:space="0" w:color="auto"/>
              <w:bottom w:val="single" w:sz="4" w:space="0" w:color="auto"/>
              <w:right w:val="single" w:sz="4" w:space="0" w:color="auto"/>
            </w:tcBorders>
            <w:vAlign w:val="center"/>
            <w:hideMark/>
          </w:tcPr>
          <w:p w14:paraId="4FFC9CDD" w14:textId="77777777" w:rsidR="0066699F" w:rsidRPr="00703FF1" w:rsidRDefault="0066699F" w:rsidP="009C4293">
            <w:pPr>
              <w:tabs>
                <w:tab w:val="left" w:pos="426"/>
              </w:tabs>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II.</w:t>
            </w:r>
          </w:p>
        </w:tc>
        <w:tc>
          <w:tcPr>
            <w:tcW w:w="2966" w:type="dxa"/>
            <w:tcBorders>
              <w:top w:val="single" w:sz="4" w:space="0" w:color="auto"/>
              <w:left w:val="single" w:sz="4" w:space="0" w:color="auto"/>
              <w:bottom w:val="single" w:sz="4" w:space="0" w:color="auto"/>
              <w:right w:val="single" w:sz="4" w:space="0" w:color="auto"/>
            </w:tcBorders>
            <w:vAlign w:val="center"/>
            <w:hideMark/>
          </w:tcPr>
          <w:p w14:paraId="291AA3FA" w14:textId="77777777" w:rsidR="0066699F" w:rsidRPr="00703FF1" w:rsidRDefault="0066699F" w:rsidP="009C4293">
            <w:pPr>
              <w:tabs>
                <w:tab w:val="left" w:pos="426"/>
              </w:tabs>
              <w:spacing w:before="240" w:after="240"/>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OPORTUNIDAD</w:t>
            </w:r>
          </w:p>
        </w:tc>
        <w:tc>
          <w:tcPr>
            <w:tcW w:w="4536" w:type="dxa"/>
            <w:tcBorders>
              <w:top w:val="single" w:sz="4" w:space="0" w:color="auto"/>
              <w:left w:val="single" w:sz="4" w:space="0" w:color="auto"/>
              <w:bottom w:val="single" w:sz="4" w:space="0" w:color="auto"/>
              <w:right w:val="single" w:sz="4" w:space="0" w:color="auto"/>
            </w:tcBorders>
            <w:hideMark/>
          </w:tcPr>
          <w:p w14:paraId="7E11718D" w14:textId="451FB5FF" w:rsidR="0066699F" w:rsidRPr="00703FF1" w:rsidRDefault="000B1723" w:rsidP="009C4293">
            <w:pPr>
              <w:tabs>
                <w:tab w:val="left" w:pos="426"/>
              </w:tabs>
              <w:spacing w:before="240" w:after="240"/>
              <w:jc w:val="both"/>
              <w:rPr>
                <w:rFonts w:ascii="Arial" w:eastAsia="Calibri" w:hAnsi="Arial" w:cs="Arial"/>
                <w:bCs/>
                <w:sz w:val="28"/>
                <w:szCs w:val="28"/>
                <w:lang w:val="es-MX" w:eastAsia="es-ES"/>
              </w:rPr>
            </w:pPr>
            <w:r>
              <w:rPr>
                <w:rFonts w:ascii="Arial" w:eastAsia="Calibri" w:hAnsi="Arial" w:cs="Arial"/>
                <w:bCs/>
                <w:sz w:val="28"/>
                <w:szCs w:val="28"/>
                <w:lang w:val="es-MX" w:eastAsia="es-ES"/>
              </w:rPr>
              <w:t xml:space="preserve">El </w:t>
            </w:r>
            <w:r w:rsidR="0066699F" w:rsidRPr="00703FF1">
              <w:rPr>
                <w:rFonts w:ascii="Arial" w:eastAsia="Calibri" w:hAnsi="Arial" w:cs="Arial"/>
                <w:bCs/>
                <w:sz w:val="28"/>
                <w:szCs w:val="28"/>
                <w:lang w:val="es-MX" w:eastAsia="es-ES"/>
              </w:rPr>
              <w:t xml:space="preserve">recurso de revisión </w:t>
            </w:r>
            <w:r>
              <w:rPr>
                <w:rFonts w:ascii="Arial" w:eastAsia="Calibri" w:hAnsi="Arial" w:cs="Arial"/>
                <w:bCs/>
                <w:sz w:val="28"/>
                <w:szCs w:val="28"/>
                <w:lang w:val="es-MX" w:eastAsia="es-ES"/>
              </w:rPr>
              <w:t xml:space="preserve">es </w:t>
            </w:r>
            <w:r w:rsidR="0066699F" w:rsidRPr="00703FF1">
              <w:rPr>
                <w:rFonts w:ascii="Arial" w:eastAsia="Calibri" w:hAnsi="Arial" w:cs="Arial"/>
                <w:bCs/>
                <w:sz w:val="28"/>
                <w:szCs w:val="28"/>
                <w:lang w:val="es-MX" w:eastAsia="es-ES"/>
              </w:rPr>
              <w:t>oportuno.</w:t>
            </w:r>
          </w:p>
        </w:tc>
        <w:tc>
          <w:tcPr>
            <w:tcW w:w="992" w:type="dxa"/>
            <w:tcBorders>
              <w:top w:val="single" w:sz="4" w:space="0" w:color="auto"/>
              <w:left w:val="single" w:sz="4" w:space="0" w:color="auto"/>
              <w:bottom w:val="single" w:sz="4" w:space="0" w:color="auto"/>
              <w:right w:val="single" w:sz="4" w:space="0" w:color="auto"/>
            </w:tcBorders>
          </w:tcPr>
          <w:p w14:paraId="7E3E3637" w14:textId="77777777" w:rsidR="0066699F" w:rsidRPr="00703FF1" w:rsidRDefault="0066699F" w:rsidP="009C4293">
            <w:pPr>
              <w:tabs>
                <w:tab w:val="left" w:pos="426"/>
              </w:tabs>
              <w:jc w:val="both"/>
              <w:rPr>
                <w:rFonts w:ascii="Arial" w:eastAsia="Calibri" w:hAnsi="Arial" w:cs="Arial"/>
                <w:bCs/>
                <w:sz w:val="28"/>
                <w:szCs w:val="28"/>
                <w:lang w:val="es-MX" w:eastAsia="es-ES"/>
              </w:rPr>
            </w:pPr>
          </w:p>
          <w:p w14:paraId="33B2CFE5" w14:textId="1816235C" w:rsidR="0066699F" w:rsidRPr="00703FF1" w:rsidRDefault="00E745E9" w:rsidP="009C4293">
            <w:pPr>
              <w:tabs>
                <w:tab w:val="left" w:pos="426"/>
              </w:tabs>
              <w:jc w:val="center"/>
              <w:rPr>
                <w:rFonts w:ascii="Arial" w:eastAsia="Calibri" w:hAnsi="Arial" w:cs="Arial"/>
                <w:bCs/>
                <w:sz w:val="28"/>
                <w:szCs w:val="28"/>
                <w:lang w:val="es-MX" w:eastAsia="es-ES"/>
              </w:rPr>
            </w:pPr>
            <w:r w:rsidRPr="00703FF1">
              <w:rPr>
                <w:rFonts w:ascii="Arial" w:eastAsia="Calibri" w:hAnsi="Arial" w:cs="Arial"/>
                <w:bCs/>
                <w:sz w:val="28"/>
                <w:szCs w:val="28"/>
                <w:lang w:val="es-MX" w:eastAsia="es-ES"/>
              </w:rPr>
              <w:t>1</w:t>
            </w:r>
            <w:r w:rsidR="00E33F30">
              <w:rPr>
                <w:rFonts w:ascii="Arial" w:eastAsia="Calibri" w:hAnsi="Arial" w:cs="Arial"/>
                <w:bCs/>
                <w:sz w:val="28"/>
                <w:szCs w:val="28"/>
                <w:lang w:val="es-MX" w:eastAsia="es-ES"/>
              </w:rPr>
              <w:t>2</w:t>
            </w:r>
          </w:p>
        </w:tc>
      </w:tr>
      <w:tr w:rsidR="0066699F" w:rsidRPr="00703FF1" w14:paraId="5A5A65C3" w14:textId="77777777" w:rsidTr="00985AE5">
        <w:trPr>
          <w:trHeight w:val="1272"/>
        </w:trPr>
        <w:tc>
          <w:tcPr>
            <w:tcW w:w="715" w:type="dxa"/>
            <w:tcBorders>
              <w:top w:val="single" w:sz="4" w:space="0" w:color="auto"/>
              <w:left w:val="single" w:sz="4" w:space="0" w:color="auto"/>
              <w:bottom w:val="single" w:sz="4" w:space="0" w:color="auto"/>
              <w:right w:val="single" w:sz="4" w:space="0" w:color="auto"/>
            </w:tcBorders>
            <w:vAlign w:val="center"/>
            <w:hideMark/>
          </w:tcPr>
          <w:p w14:paraId="06CA2A95" w14:textId="77777777" w:rsidR="0066699F" w:rsidRPr="00703FF1" w:rsidRDefault="0066699F" w:rsidP="009C4293">
            <w:pPr>
              <w:tabs>
                <w:tab w:val="left" w:pos="426"/>
              </w:tabs>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III.</w:t>
            </w:r>
          </w:p>
        </w:tc>
        <w:tc>
          <w:tcPr>
            <w:tcW w:w="2966" w:type="dxa"/>
            <w:tcBorders>
              <w:top w:val="single" w:sz="4" w:space="0" w:color="auto"/>
              <w:left w:val="single" w:sz="4" w:space="0" w:color="auto"/>
              <w:bottom w:val="single" w:sz="4" w:space="0" w:color="auto"/>
              <w:right w:val="single" w:sz="4" w:space="0" w:color="auto"/>
            </w:tcBorders>
            <w:vAlign w:val="center"/>
          </w:tcPr>
          <w:p w14:paraId="14D0494F" w14:textId="77777777" w:rsidR="0066699F" w:rsidRPr="00703FF1" w:rsidRDefault="0066699F" w:rsidP="009C4293">
            <w:pPr>
              <w:tabs>
                <w:tab w:val="left" w:pos="426"/>
              </w:tabs>
              <w:spacing w:before="240" w:after="240"/>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LEGITIMACIÓN</w:t>
            </w:r>
          </w:p>
        </w:tc>
        <w:tc>
          <w:tcPr>
            <w:tcW w:w="4536" w:type="dxa"/>
            <w:tcBorders>
              <w:top w:val="single" w:sz="4" w:space="0" w:color="auto"/>
              <w:left w:val="single" w:sz="4" w:space="0" w:color="auto"/>
              <w:bottom w:val="single" w:sz="4" w:space="0" w:color="auto"/>
              <w:right w:val="single" w:sz="4" w:space="0" w:color="auto"/>
            </w:tcBorders>
            <w:hideMark/>
          </w:tcPr>
          <w:p w14:paraId="15991180" w14:textId="6C0B5937" w:rsidR="0066699F" w:rsidRPr="00703FF1" w:rsidRDefault="000B1723" w:rsidP="009C4293">
            <w:pPr>
              <w:tabs>
                <w:tab w:val="left" w:pos="426"/>
              </w:tabs>
              <w:spacing w:before="240" w:after="240"/>
              <w:jc w:val="both"/>
              <w:rPr>
                <w:rFonts w:ascii="Arial" w:eastAsia="Calibri" w:hAnsi="Arial" w:cs="Arial"/>
                <w:bCs/>
                <w:sz w:val="28"/>
                <w:szCs w:val="28"/>
                <w:lang w:val="es-MX" w:eastAsia="es-ES"/>
              </w:rPr>
            </w:pPr>
            <w:r>
              <w:rPr>
                <w:rFonts w:ascii="Arial" w:eastAsia="Calibri" w:hAnsi="Arial" w:cs="Arial"/>
                <w:bCs/>
                <w:sz w:val="28"/>
                <w:szCs w:val="28"/>
                <w:lang w:val="es-MX" w:eastAsia="es-ES"/>
              </w:rPr>
              <w:t xml:space="preserve">Los recurrentes </w:t>
            </w:r>
            <w:r w:rsidR="0066699F" w:rsidRPr="00703FF1">
              <w:rPr>
                <w:rFonts w:ascii="Arial" w:eastAsia="Calibri" w:hAnsi="Arial" w:cs="Arial"/>
                <w:bCs/>
                <w:sz w:val="28"/>
                <w:szCs w:val="28"/>
                <w:lang w:val="es-MX" w:eastAsia="es-ES"/>
              </w:rPr>
              <w:t>cuenta</w:t>
            </w:r>
            <w:r w:rsidR="0036241B">
              <w:rPr>
                <w:rFonts w:ascii="Arial" w:eastAsia="Calibri" w:hAnsi="Arial" w:cs="Arial"/>
                <w:bCs/>
                <w:sz w:val="28"/>
                <w:szCs w:val="28"/>
                <w:lang w:val="es-MX" w:eastAsia="es-ES"/>
              </w:rPr>
              <w:t>n</w:t>
            </w:r>
            <w:r w:rsidR="0066699F" w:rsidRPr="00703FF1">
              <w:rPr>
                <w:rFonts w:ascii="Arial" w:eastAsia="Calibri" w:hAnsi="Arial" w:cs="Arial"/>
                <w:bCs/>
                <w:sz w:val="28"/>
                <w:szCs w:val="28"/>
                <w:lang w:val="es-MX" w:eastAsia="es-ES"/>
              </w:rPr>
              <w:t xml:space="preserve"> con legitimación.</w:t>
            </w:r>
          </w:p>
        </w:tc>
        <w:tc>
          <w:tcPr>
            <w:tcW w:w="992" w:type="dxa"/>
            <w:tcBorders>
              <w:top w:val="single" w:sz="4" w:space="0" w:color="auto"/>
              <w:left w:val="single" w:sz="4" w:space="0" w:color="auto"/>
              <w:bottom w:val="single" w:sz="4" w:space="0" w:color="auto"/>
              <w:right w:val="single" w:sz="4" w:space="0" w:color="auto"/>
            </w:tcBorders>
          </w:tcPr>
          <w:p w14:paraId="2C411F03" w14:textId="77777777" w:rsidR="0066699F" w:rsidRPr="00703FF1" w:rsidRDefault="0066699F" w:rsidP="009C4293">
            <w:pPr>
              <w:tabs>
                <w:tab w:val="left" w:pos="426"/>
              </w:tabs>
              <w:jc w:val="center"/>
              <w:rPr>
                <w:rFonts w:ascii="Arial" w:eastAsia="Calibri" w:hAnsi="Arial" w:cs="Arial"/>
                <w:bCs/>
                <w:sz w:val="28"/>
                <w:szCs w:val="28"/>
                <w:lang w:val="es-MX" w:eastAsia="es-ES"/>
              </w:rPr>
            </w:pPr>
          </w:p>
          <w:p w14:paraId="594F82D1" w14:textId="02FD5CA4" w:rsidR="0066699F" w:rsidRPr="00703FF1" w:rsidRDefault="0066699F" w:rsidP="009C4293">
            <w:pPr>
              <w:tabs>
                <w:tab w:val="left" w:pos="426"/>
              </w:tabs>
              <w:jc w:val="center"/>
              <w:rPr>
                <w:rFonts w:ascii="Arial" w:eastAsia="Calibri" w:hAnsi="Arial" w:cs="Arial"/>
                <w:bCs/>
                <w:sz w:val="28"/>
                <w:szCs w:val="28"/>
                <w:lang w:val="es-MX" w:eastAsia="es-ES"/>
              </w:rPr>
            </w:pPr>
            <w:r w:rsidRPr="00703FF1">
              <w:rPr>
                <w:rFonts w:ascii="Arial" w:eastAsia="Calibri" w:hAnsi="Arial" w:cs="Arial"/>
                <w:bCs/>
                <w:sz w:val="28"/>
                <w:szCs w:val="28"/>
                <w:lang w:val="es-MX" w:eastAsia="es-ES"/>
              </w:rPr>
              <w:t>1</w:t>
            </w:r>
            <w:r w:rsidR="00596A0A">
              <w:rPr>
                <w:rFonts w:ascii="Arial" w:eastAsia="Calibri" w:hAnsi="Arial" w:cs="Arial"/>
                <w:bCs/>
                <w:sz w:val="28"/>
                <w:szCs w:val="28"/>
                <w:lang w:val="es-MX" w:eastAsia="es-ES"/>
              </w:rPr>
              <w:t>3</w:t>
            </w:r>
          </w:p>
        </w:tc>
      </w:tr>
      <w:tr w:rsidR="0066699F" w:rsidRPr="00703FF1" w14:paraId="4F1A73D7" w14:textId="77777777" w:rsidTr="0031768A">
        <w:trPr>
          <w:trHeight w:val="967"/>
        </w:trPr>
        <w:tc>
          <w:tcPr>
            <w:tcW w:w="715" w:type="dxa"/>
            <w:tcBorders>
              <w:top w:val="single" w:sz="4" w:space="0" w:color="auto"/>
              <w:left w:val="single" w:sz="4" w:space="0" w:color="auto"/>
              <w:bottom w:val="single" w:sz="4" w:space="0" w:color="auto"/>
              <w:right w:val="single" w:sz="4" w:space="0" w:color="auto"/>
            </w:tcBorders>
            <w:vAlign w:val="center"/>
            <w:hideMark/>
          </w:tcPr>
          <w:p w14:paraId="58FEE1E0" w14:textId="77777777" w:rsidR="0066699F" w:rsidRPr="00703FF1" w:rsidRDefault="0066699F" w:rsidP="009C4293">
            <w:pPr>
              <w:tabs>
                <w:tab w:val="left" w:pos="426"/>
              </w:tabs>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IV.</w:t>
            </w:r>
          </w:p>
        </w:tc>
        <w:tc>
          <w:tcPr>
            <w:tcW w:w="2966" w:type="dxa"/>
            <w:tcBorders>
              <w:top w:val="single" w:sz="4" w:space="0" w:color="auto"/>
              <w:left w:val="single" w:sz="4" w:space="0" w:color="auto"/>
              <w:bottom w:val="single" w:sz="4" w:space="0" w:color="auto"/>
              <w:right w:val="single" w:sz="4" w:space="0" w:color="auto"/>
            </w:tcBorders>
            <w:vAlign w:val="center"/>
            <w:hideMark/>
          </w:tcPr>
          <w:p w14:paraId="452C27C4" w14:textId="77777777" w:rsidR="0066699F" w:rsidRPr="00703FF1" w:rsidRDefault="0066699F" w:rsidP="00AB5A31">
            <w:pPr>
              <w:tabs>
                <w:tab w:val="left" w:pos="426"/>
              </w:tabs>
              <w:spacing w:before="240" w:after="240"/>
              <w:jc w:val="both"/>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ESTUDIO DE LA PROCEDENCIA DEL RECURSO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5001B75" w14:textId="42474639" w:rsidR="0066699F" w:rsidRPr="00703FF1" w:rsidRDefault="007962C0" w:rsidP="007962C0">
            <w:pPr>
              <w:tabs>
                <w:tab w:val="left" w:pos="426"/>
              </w:tabs>
              <w:jc w:val="both"/>
              <w:rPr>
                <w:rFonts w:ascii="Arial" w:eastAsia="Calibri" w:hAnsi="Arial" w:cs="Arial"/>
                <w:bCs/>
                <w:sz w:val="28"/>
                <w:szCs w:val="28"/>
                <w:lang w:val="es-MX" w:eastAsia="es-ES"/>
              </w:rPr>
            </w:pPr>
            <w:r w:rsidRPr="00A80216">
              <w:rPr>
                <w:rFonts w:ascii="Arial" w:eastAsia="Calibri" w:hAnsi="Arial" w:cs="Arial"/>
                <w:bCs/>
                <w:sz w:val="28"/>
                <w:szCs w:val="28"/>
                <w:lang w:val="es-MX" w:eastAsia="es-ES"/>
              </w:rPr>
              <w:t>El recurso</w:t>
            </w:r>
            <w:r>
              <w:rPr>
                <w:rFonts w:ascii="Arial" w:eastAsia="Calibri" w:hAnsi="Arial" w:cs="Arial"/>
                <w:bCs/>
                <w:sz w:val="28"/>
                <w:szCs w:val="28"/>
                <w:lang w:val="es-MX" w:eastAsia="es-ES"/>
              </w:rPr>
              <w:t xml:space="preserve"> de revisión</w:t>
            </w:r>
            <w:r w:rsidRPr="00A80216">
              <w:rPr>
                <w:rFonts w:ascii="Arial" w:eastAsia="Calibri" w:hAnsi="Arial" w:cs="Arial"/>
                <w:bCs/>
                <w:sz w:val="28"/>
                <w:szCs w:val="28"/>
                <w:lang w:val="es-MX" w:eastAsia="es-ES"/>
              </w:rPr>
              <w:t xml:space="preserve"> es procedente.</w:t>
            </w:r>
          </w:p>
        </w:tc>
        <w:tc>
          <w:tcPr>
            <w:tcW w:w="992" w:type="dxa"/>
            <w:tcBorders>
              <w:top w:val="single" w:sz="4" w:space="0" w:color="auto"/>
              <w:left w:val="single" w:sz="4" w:space="0" w:color="auto"/>
              <w:bottom w:val="single" w:sz="4" w:space="0" w:color="auto"/>
              <w:right w:val="single" w:sz="4" w:space="0" w:color="auto"/>
            </w:tcBorders>
          </w:tcPr>
          <w:p w14:paraId="6EC2027B" w14:textId="77777777" w:rsidR="0066699F" w:rsidRDefault="0066699F" w:rsidP="009C4293">
            <w:pPr>
              <w:tabs>
                <w:tab w:val="left" w:pos="426"/>
              </w:tabs>
              <w:jc w:val="center"/>
              <w:rPr>
                <w:rFonts w:ascii="Arial" w:eastAsia="Calibri" w:hAnsi="Arial" w:cs="Arial"/>
                <w:bCs/>
                <w:sz w:val="28"/>
                <w:szCs w:val="28"/>
                <w:lang w:val="es-MX" w:eastAsia="es-ES"/>
              </w:rPr>
            </w:pPr>
          </w:p>
          <w:p w14:paraId="4F3F33F0" w14:textId="77777777" w:rsidR="00E31023" w:rsidRPr="00E31023" w:rsidRDefault="00E31023" w:rsidP="009C4293">
            <w:pPr>
              <w:tabs>
                <w:tab w:val="left" w:pos="426"/>
              </w:tabs>
              <w:jc w:val="center"/>
              <w:rPr>
                <w:rFonts w:ascii="Arial" w:eastAsia="Calibri" w:hAnsi="Arial" w:cs="Arial"/>
                <w:bCs/>
                <w:lang w:val="es-MX" w:eastAsia="es-ES"/>
              </w:rPr>
            </w:pPr>
          </w:p>
          <w:p w14:paraId="23E624B2" w14:textId="342E5B7D" w:rsidR="0066699F" w:rsidRPr="00703FF1" w:rsidRDefault="00D913D6" w:rsidP="009C4293">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13</w:t>
            </w:r>
          </w:p>
        </w:tc>
      </w:tr>
      <w:tr w:rsidR="009773D0" w:rsidRPr="00703FF1" w14:paraId="2CA245A1" w14:textId="77777777" w:rsidTr="0031768A">
        <w:trPr>
          <w:trHeight w:val="967"/>
        </w:trPr>
        <w:tc>
          <w:tcPr>
            <w:tcW w:w="715" w:type="dxa"/>
            <w:tcBorders>
              <w:top w:val="single" w:sz="4" w:space="0" w:color="auto"/>
              <w:left w:val="single" w:sz="4" w:space="0" w:color="auto"/>
              <w:bottom w:val="single" w:sz="4" w:space="0" w:color="auto"/>
              <w:right w:val="single" w:sz="4" w:space="0" w:color="auto"/>
            </w:tcBorders>
            <w:vAlign w:val="center"/>
          </w:tcPr>
          <w:p w14:paraId="30AEB047" w14:textId="22F5668F" w:rsidR="009773D0" w:rsidRPr="00703FF1" w:rsidRDefault="009773D0" w:rsidP="009773D0">
            <w:pPr>
              <w:tabs>
                <w:tab w:val="left" w:pos="426"/>
              </w:tabs>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V.</w:t>
            </w:r>
          </w:p>
        </w:tc>
        <w:tc>
          <w:tcPr>
            <w:tcW w:w="2966" w:type="dxa"/>
            <w:tcBorders>
              <w:top w:val="single" w:sz="4" w:space="0" w:color="auto"/>
              <w:left w:val="single" w:sz="4" w:space="0" w:color="auto"/>
              <w:bottom w:val="single" w:sz="4" w:space="0" w:color="auto"/>
              <w:right w:val="single" w:sz="4" w:space="0" w:color="auto"/>
            </w:tcBorders>
            <w:vAlign w:val="center"/>
          </w:tcPr>
          <w:p w14:paraId="38AD5236" w14:textId="7EB93A10" w:rsidR="009773D0" w:rsidRPr="00703FF1" w:rsidRDefault="009773D0" w:rsidP="009773D0">
            <w:pPr>
              <w:tabs>
                <w:tab w:val="left" w:pos="426"/>
              </w:tabs>
              <w:spacing w:before="240" w:after="240"/>
              <w:jc w:val="both"/>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 xml:space="preserve">ESTUDIO DEL </w:t>
            </w:r>
            <w:r>
              <w:rPr>
                <w:rFonts w:ascii="Arial" w:eastAsia="Calibri" w:hAnsi="Arial" w:cs="Arial"/>
                <w:b/>
                <w:bCs/>
                <w:sz w:val="28"/>
                <w:szCs w:val="28"/>
                <w:lang w:val="es-MX" w:eastAsia="es-ES"/>
              </w:rPr>
              <w:t xml:space="preserve">FONDO </w:t>
            </w:r>
          </w:p>
        </w:tc>
        <w:tc>
          <w:tcPr>
            <w:tcW w:w="4536" w:type="dxa"/>
            <w:tcBorders>
              <w:top w:val="single" w:sz="4" w:space="0" w:color="auto"/>
              <w:left w:val="single" w:sz="4" w:space="0" w:color="auto"/>
              <w:bottom w:val="single" w:sz="4" w:space="0" w:color="auto"/>
              <w:right w:val="single" w:sz="4" w:space="0" w:color="auto"/>
            </w:tcBorders>
            <w:vAlign w:val="center"/>
          </w:tcPr>
          <w:p w14:paraId="355142DF" w14:textId="2A764B00" w:rsidR="00004C75" w:rsidRDefault="009352A6" w:rsidP="00004C75">
            <w:pPr>
              <w:tabs>
                <w:tab w:val="left" w:pos="426"/>
              </w:tabs>
              <w:jc w:val="both"/>
              <w:rPr>
                <w:rFonts w:ascii="Arial" w:hAnsi="Arial" w:cs="Arial"/>
                <w:sz w:val="28"/>
                <w:szCs w:val="28"/>
                <w:lang w:val="es-MX"/>
              </w:rPr>
            </w:pPr>
            <w:r>
              <w:rPr>
                <w:rFonts w:ascii="Arial" w:hAnsi="Arial" w:cs="Arial"/>
                <w:sz w:val="28"/>
                <w:szCs w:val="28"/>
              </w:rPr>
              <w:t>Se considera fundado</w:t>
            </w:r>
            <w:r w:rsidR="00750ACC">
              <w:rPr>
                <w:rFonts w:ascii="Arial" w:hAnsi="Arial" w:cs="Arial"/>
                <w:sz w:val="28"/>
                <w:szCs w:val="28"/>
              </w:rPr>
              <w:t xml:space="preserve"> el único agravio formulado por </w:t>
            </w:r>
            <w:r>
              <w:rPr>
                <w:rFonts w:ascii="Arial" w:hAnsi="Arial" w:cs="Arial"/>
                <w:sz w:val="28"/>
                <w:szCs w:val="28"/>
              </w:rPr>
              <w:t>los recurrentes</w:t>
            </w:r>
            <w:r w:rsidR="00750ACC">
              <w:rPr>
                <w:rFonts w:ascii="Arial" w:hAnsi="Arial" w:cs="Arial"/>
                <w:sz w:val="28"/>
                <w:szCs w:val="28"/>
              </w:rPr>
              <w:t xml:space="preserve">, en que </w:t>
            </w:r>
            <w:r>
              <w:rPr>
                <w:rFonts w:ascii="Arial" w:hAnsi="Arial" w:cs="Arial"/>
                <w:sz w:val="28"/>
                <w:szCs w:val="28"/>
              </w:rPr>
              <w:t xml:space="preserve">cuestionan la interpretación directa </w:t>
            </w:r>
            <w:r w:rsidR="00004C75">
              <w:rPr>
                <w:rFonts w:ascii="Arial" w:hAnsi="Arial" w:cs="Arial"/>
                <w:sz w:val="28"/>
                <w:szCs w:val="28"/>
              </w:rPr>
              <w:t xml:space="preserve">de los artículo 5o. y 9o. constitucionales </w:t>
            </w:r>
            <w:r>
              <w:rPr>
                <w:rFonts w:ascii="Arial" w:hAnsi="Arial" w:cs="Arial"/>
                <w:sz w:val="28"/>
                <w:szCs w:val="28"/>
              </w:rPr>
              <w:t>que llevó a cabo el órgano colegiado,</w:t>
            </w:r>
            <w:r w:rsidR="00004C75">
              <w:rPr>
                <w:rFonts w:ascii="Arial" w:hAnsi="Arial" w:cs="Arial"/>
                <w:sz w:val="28"/>
                <w:szCs w:val="28"/>
              </w:rPr>
              <w:t xml:space="preserve"> al pronunciarse sobre </w:t>
            </w:r>
            <w:r w:rsidR="00004C75" w:rsidRPr="00817B24">
              <w:rPr>
                <w:rFonts w:ascii="Arial" w:hAnsi="Arial" w:cs="Arial"/>
                <w:sz w:val="28"/>
                <w:szCs w:val="28"/>
              </w:rPr>
              <w:t xml:space="preserve">la </w:t>
            </w:r>
            <w:r w:rsidR="00004C75" w:rsidRPr="00817B24">
              <w:rPr>
                <w:rFonts w:ascii="Arial" w:hAnsi="Arial" w:cs="Arial"/>
                <w:sz w:val="28"/>
                <w:szCs w:val="28"/>
              </w:rPr>
              <w:lastRenderedPageBreak/>
              <w:t xml:space="preserve">declaración de improcedencia de la acción de nulidad intentada respecto a los artículos 36, fracción IV, inciso a) y 45 de los Estatutos de la </w:t>
            </w:r>
            <w:r w:rsidR="0028684D">
              <w:rPr>
                <w:rFonts w:ascii="Arial" w:hAnsi="Arial" w:cs="Arial"/>
                <w:color w:val="FF0000"/>
                <w:sz w:val="28"/>
                <w:szCs w:val="28"/>
              </w:rPr>
              <w:t>**********</w:t>
            </w:r>
            <w:r w:rsidR="00004C75" w:rsidRPr="00817B24">
              <w:rPr>
                <w:rFonts w:ascii="Arial" w:hAnsi="Arial" w:cs="Arial"/>
                <w:color w:val="FF0000"/>
                <w:sz w:val="28"/>
                <w:szCs w:val="28"/>
              </w:rPr>
              <w:t xml:space="preserve">, </w:t>
            </w:r>
            <w:r w:rsidR="00004C75" w:rsidRPr="00817B24">
              <w:rPr>
                <w:rFonts w:ascii="Arial" w:hAnsi="Arial" w:cs="Arial"/>
                <w:sz w:val="28"/>
                <w:szCs w:val="28"/>
              </w:rPr>
              <w:t xml:space="preserve">los cuales se adujeron contrarios a los derechos fundamentales de libre asociación y de </w:t>
            </w:r>
            <w:r w:rsidR="00004C75" w:rsidRPr="00817B24">
              <w:rPr>
                <w:rFonts w:ascii="Arial" w:hAnsi="Arial" w:cs="Arial"/>
                <w:sz w:val="28"/>
                <w:szCs w:val="28"/>
                <w:lang w:val="es-MX"/>
              </w:rPr>
              <w:t>libertad de trabajo, en su vertiente de libre ejercicio de la profesión</w:t>
            </w:r>
            <w:r w:rsidR="00004C75">
              <w:rPr>
                <w:rFonts w:ascii="Arial" w:hAnsi="Arial" w:cs="Arial"/>
                <w:sz w:val="28"/>
                <w:szCs w:val="28"/>
                <w:lang w:val="es-MX"/>
              </w:rPr>
              <w:t>.</w:t>
            </w:r>
          </w:p>
          <w:p w14:paraId="726719AF" w14:textId="77777777" w:rsidR="00004C75" w:rsidRDefault="00004C75" w:rsidP="00004C75">
            <w:pPr>
              <w:tabs>
                <w:tab w:val="left" w:pos="426"/>
              </w:tabs>
              <w:jc w:val="both"/>
              <w:rPr>
                <w:rFonts w:ascii="Arial" w:hAnsi="Arial" w:cs="Arial"/>
                <w:sz w:val="28"/>
                <w:szCs w:val="28"/>
                <w:lang w:val="es-MX"/>
              </w:rPr>
            </w:pPr>
          </w:p>
          <w:p w14:paraId="6C37A0DB" w14:textId="7DF4930A" w:rsidR="009773D0" w:rsidRPr="009352A6" w:rsidRDefault="00004C75" w:rsidP="00004C75">
            <w:pPr>
              <w:tabs>
                <w:tab w:val="left" w:pos="426"/>
              </w:tabs>
              <w:jc w:val="both"/>
              <w:rPr>
                <w:rFonts w:ascii="Arial" w:eastAsia="Calibri" w:hAnsi="Arial" w:cs="Arial"/>
                <w:sz w:val="28"/>
                <w:szCs w:val="28"/>
                <w:lang w:val="es-MX" w:eastAsia="es-ES"/>
              </w:rPr>
            </w:pPr>
            <w:r>
              <w:rPr>
                <w:rFonts w:ascii="Arial" w:hAnsi="Arial" w:cs="Arial"/>
                <w:sz w:val="28"/>
                <w:szCs w:val="28"/>
                <w:lang w:val="es-MX"/>
              </w:rPr>
              <w:t xml:space="preserve">Ello, porque </w:t>
            </w:r>
            <w:r w:rsidR="009352A6" w:rsidRPr="009352A6">
              <w:rPr>
                <w:rFonts w:ascii="Arial" w:hAnsi="Arial" w:cs="Arial"/>
                <w:sz w:val="28"/>
                <w:szCs w:val="28"/>
              </w:rPr>
              <w:t xml:space="preserve">permiten que una asociación civil tenga </w:t>
            </w:r>
            <w:r w:rsidR="00434BBA">
              <w:rPr>
                <w:rFonts w:ascii="Arial" w:hAnsi="Arial" w:cs="Arial"/>
                <w:sz w:val="28"/>
                <w:szCs w:val="28"/>
              </w:rPr>
              <w:t xml:space="preserve">facultad para </w:t>
            </w:r>
            <w:r w:rsidR="009352A6" w:rsidRPr="009352A6">
              <w:rPr>
                <w:rFonts w:ascii="Arial" w:hAnsi="Arial" w:cs="Arial"/>
                <w:sz w:val="28"/>
                <w:szCs w:val="28"/>
              </w:rPr>
              <w:t xml:space="preserve">conocer de quejas o acusaciones en contra de abogados no asociados y </w:t>
            </w:r>
            <w:r>
              <w:rPr>
                <w:rFonts w:ascii="Arial" w:hAnsi="Arial" w:cs="Arial"/>
                <w:sz w:val="28"/>
                <w:szCs w:val="28"/>
              </w:rPr>
              <w:t xml:space="preserve">emitir </w:t>
            </w:r>
            <w:r w:rsidR="009352A6" w:rsidRPr="009352A6">
              <w:rPr>
                <w:rFonts w:ascii="Arial" w:hAnsi="Arial" w:cs="Arial"/>
                <w:sz w:val="28"/>
                <w:szCs w:val="28"/>
              </w:rPr>
              <w:t xml:space="preserve">una opinión </w:t>
            </w:r>
            <w:r>
              <w:rPr>
                <w:rFonts w:ascii="Arial" w:hAnsi="Arial" w:cs="Arial"/>
                <w:sz w:val="28"/>
                <w:szCs w:val="28"/>
              </w:rPr>
              <w:t xml:space="preserve">sobre el desempeño profesional del acusado </w:t>
            </w:r>
            <w:r w:rsidR="009352A6" w:rsidRPr="009352A6">
              <w:rPr>
                <w:rFonts w:ascii="Arial" w:hAnsi="Arial" w:cs="Arial"/>
                <w:sz w:val="28"/>
                <w:szCs w:val="28"/>
              </w:rPr>
              <w:t>que será hecha del conocimiento de la Dirección General de Profesiones</w:t>
            </w:r>
            <w:r w:rsidR="009352A6">
              <w:rPr>
                <w:rFonts w:ascii="Arial" w:hAnsi="Arial" w:cs="Arial"/>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0864C421" w14:textId="77777777" w:rsidR="009773D0" w:rsidRDefault="009773D0" w:rsidP="009773D0">
            <w:pPr>
              <w:tabs>
                <w:tab w:val="left" w:pos="426"/>
              </w:tabs>
              <w:jc w:val="center"/>
              <w:rPr>
                <w:rFonts w:ascii="Arial" w:eastAsia="Calibri" w:hAnsi="Arial" w:cs="Arial"/>
                <w:bCs/>
                <w:sz w:val="28"/>
                <w:szCs w:val="28"/>
                <w:lang w:val="es-MX" w:eastAsia="es-ES"/>
              </w:rPr>
            </w:pPr>
          </w:p>
          <w:p w14:paraId="2D22D717" w14:textId="45EEA661" w:rsidR="00596A0A" w:rsidRDefault="00596A0A" w:rsidP="009773D0">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22</w:t>
            </w:r>
          </w:p>
        </w:tc>
      </w:tr>
      <w:tr w:rsidR="001944CE" w:rsidRPr="00703FF1" w14:paraId="27E9C2F2" w14:textId="77777777" w:rsidTr="004A65F6">
        <w:trPr>
          <w:trHeight w:val="841"/>
        </w:trPr>
        <w:tc>
          <w:tcPr>
            <w:tcW w:w="715" w:type="dxa"/>
            <w:tcBorders>
              <w:top w:val="single" w:sz="4" w:space="0" w:color="auto"/>
              <w:left w:val="single" w:sz="4" w:space="0" w:color="auto"/>
              <w:bottom w:val="single" w:sz="4" w:space="0" w:color="auto"/>
              <w:right w:val="single" w:sz="4" w:space="0" w:color="auto"/>
            </w:tcBorders>
            <w:vAlign w:val="center"/>
          </w:tcPr>
          <w:p w14:paraId="0BD763D9" w14:textId="4929CA2A" w:rsidR="001944CE" w:rsidRPr="00703FF1" w:rsidRDefault="001944CE" w:rsidP="009773D0">
            <w:pPr>
              <w:tabs>
                <w:tab w:val="left" w:pos="426"/>
              </w:tabs>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VI.</w:t>
            </w:r>
          </w:p>
        </w:tc>
        <w:tc>
          <w:tcPr>
            <w:tcW w:w="2966" w:type="dxa"/>
            <w:tcBorders>
              <w:top w:val="single" w:sz="4" w:space="0" w:color="auto"/>
              <w:left w:val="single" w:sz="4" w:space="0" w:color="auto"/>
              <w:bottom w:val="single" w:sz="4" w:space="0" w:color="auto"/>
              <w:right w:val="single" w:sz="4" w:space="0" w:color="auto"/>
            </w:tcBorders>
            <w:vAlign w:val="center"/>
          </w:tcPr>
          <w:p w14:paraId="611E2484" w14:textId="37B773DB" w:rsidR="001944CE" w:rsidRPr="00703FF1" w:rsidRDefault="001944CE" w:rsidP="009773D0">
            <w:pPr>
              <w:tabs>
                <w:tab w:val="left" w:pos="426"/>
              </w:tabs>
              <w:spacing w:before="240" w:after="240"/>
              <w:jc w:val="both"/>
              <w:rPr>
                <w:rFonts w:ascii="Arial" w:eastAsia="Calibri" w:hAnsi="Arial" w:cs="Arial"/>
                <w:b/>
                <w:bCs/>
                <w:sz w:val="28"/>
                <w:szCs w:val="28"/>
                <w:lang w:val="es-MX" w:eastAsia="es-ES"/>
              </w:rPr>
            </w:pPr>
            <w:r>
              <w:rPr>
                <w:rFonts w:ascii="Arial" w:eastAsia="Calibri" w:hAnsi="Arial" w:cs="Arial"/>
                <w:b/>
                <w:bCs/>
                <w:sz w:val="28"/>
                <w:szCs w:val="28"/>
                <w:lang w:val="es-MX" w:eastAsia="es-ES"/>
              </w:rPr>
              <w:t>EFECTOS</w:t>
            </w:r>
          </w:p>
        </w:tc>
        <w:tc>
          <w:tcPr>
            <w:tcW w:w="4536" w:type="dxa"/>
            <w:tcBorders>
              <w:top w:val="single" w:sz="4" w:space="0" w:color="auto"/>
              <w:left w:val="single" w:sz="4" w:space="0" w:color="auto"/>
              <w:bottom w:val="single" w:sz="4" w:space="0" w:color="auto"/>
              <w:right w:val="single" w:sz="4" w:space="0" w:color="auto"/>
            </w:tcBorders>
            <w:vAlign w:val="center"/>
          </w:tcPr>
          <w:p w14:paraId="48C1714D" w14:textId="4AA65DFB" w:rsidR="001944CE" w:rsidRDefault="001944CE" w:rsidP="001944CE">
            <w:pPr>
              <w:numPr>
                <w:ilvl w:val="0"/>
                <w:numId w:val="1"/>
              </w:numPr>
              <w:ind w:left="0" w:hanging="567"/>
              <w:jc w:val="both"/>
              <w:rPr>
                <w:rFonts w:ascii="Arial" w:hAnsi="Arial" w:cs="Arial"/>
                <w:sz w:val="28"/>
                <w:szCs w:val="28"/>
              </w:rPr>
            </w:pPr>
            <w:r>
              <w:rPr>
                <w:rFonts w:ascii="Arial" w:hAnsi="Arial" w:cs="Arial"/>
                <w:sz w:val="28"/>
                <w:szCs w:val="28"/>
              </w:rPr>
              <w:t>E</w:t>
            </w:r>
            <w:r w:rsidRPr="00DE2DA0">
              <w:rPr>
                <w:rFonts w:ascii="Arial" w:hAnsi="Arial" w:cs="Arial"/>
                <w:sz w:val="28"/>
                <w:szCs w:val="28"/>
              </w:rPr>
              <w:t xml:space="preserve">sta Primera Sala de la Suprema Corte de Justicia de la Nación considera procedente modificar la sentencia recurrida y conceder el </w:t>
            </w:r>
            <w:r>
              <w:rPr>
                <w:rFonts w:ascii="Arial" w:hAnsi="Arial" w:cs="Arial"/>
                <w:sz w:val="28"/>
                <w:szCs w:val="28"/>
              </w:rPr>
              <w:t>a</w:t>
            </w:r>
            <w:r w:rsidRPr="00DE2DA0">
              <w:rPr>
                <w:rFonts w:ascii="Arial" w:hAnsi="Arial" w:cs="Arial"/>
                <w:sz w:val="28"/>
                <w:szCs w:val="28"/>
              </w:rPr>
              <w:t>mpar</w:t>
            </w:r>
            <w:r>
              <w:rPr>
                <w:rFonts w:ascii="Arial" w:hAnsi="Arial" w:cs="Arial"/>
                <w:sz w:val="28"/>
                <w:szCs w:val="28"/>
              </w:rPr>
              <w:t>o</w:t>
            </w:r>
            <w:r w:rsidRPr="00DE2DA0">
              <w:rPr>
                <w:rFonts w:ascii="Arial" w:hAnsi="Arial" w:cs="Arial"/>
                <w:sz w:val="28"/>
                <w:szCs w:val="28"/>
              </w:rPr>
              <w:t xml:space="preserve"> y </w:t>
            </w:r>
            <w:r>
              <w:rPr>
                <w:rFonts w:ascii="Arial" w:hAnsi="Arial" w:cs="Arial"/>
                <w:sz w:val="28"/>
                <w:szCs w:val="28"/>
              </w:rPr>
              <w:t>protección de la justicia federal solicitado, para el efecto de que la Sala responsable:</w:t>
            </w:r>
          </w:p>
          <w:p w14:paraId="793B94CD" w14:textId="77777777" w:rsidR="004A65F6" w:rsidRDefault="004A65F6" w:rsidP="001944CE">
            <w:pPr>
              <w:numPr>
                <w:ilvl w:val="0"/>
                <w:numId w:val="1"/>
              </w:numPr>
              <w:ind w:left="0" w:hanging="567"/>
              <w:jc w:val="both"/>
              <w:rPr>
                <w:rFonts w:ascii="Arial" w:hAnsi="Arial" w:cs="Arial"/>
                <w:sz w:val="28"/>
                <w:szCs w:val="28"/>
              </w:rPr>
            </w:pPr>
          </w:p>
          <w:p w14:paraId="5F00CF60" w14:textId="77777777" w:rsidR="00DA2CEF" w:rsidRDefault="001944CE" w:rsidP="00DA2CEF">
            <w:pPr>
              <w:pStyle w:val="Prrafodelista"/>
              <w:numPr>
                <w:ilvl w:val="0"/>
                <w:numId w:val="43"/>
              </w:numPr>
              <w:ind w:left="42" w:firstLine="0"/>
              <w:jc w:val="both"/>
              <w:rPr>
                <w:rFonts w:ascii="Arial" w:hAnsi="Arial" w:cs="Arial"/>
                <w:sz w:val="28"/>
                <w:szCs w:val="28"/>
              </w:rPr>
            </w:pPr>
            <w:r w:rsidRPr="00DE2DA0">
              <w:rPr>
                <w:rFonts w:ascii="Arial" w:hAnsi="Arial" w:cs="Arial"/>
                <w:sz w:val="28"/>
                <w:szCs w:val="28"/>
              </w:rPr>
              <w:t>Deje insubsistente la sentencia recurrida.</w:t>
            </w:r>
          </w:p>
          <w:p w14:paraId="0D72810C" w14:textId="77777777" w:rsidR="004A65F6" w:rsidRDefault="004A65F6" w:rsidP="004A65F6">
            <w:pPr>
              <w:pStyle w:val="Prrafodelista"/>
              <w:ind w:left="42"/>
              <w:jc w:val="both"/>
              <w:rPr>
                <w:rFonts w:ascii="Arial" w:hAnsi="Arial" w:cs="Arial"/>
                <w:sz w:val="28"/>
                <w:szCs w:val="28"/>
              </w:rPr>
            </w:pPr>
          </w:p>
          <w:p w14:paraId="5C6BCDFE" w14:textId="2814C14B" w:rsidR="001944CE" w:rsidRDefault="00DA2CEF" w:rsidP="00DA2CEF">
            <w:pPr>
              <w:pStyle w:val="Prrafodelista"/>
              <w:numPr>
                <w:ilvl w:val="0"/>
                <w:numId w:val="43"/>
              </w:numPr>
              <w:ind w:left="42" w:firstLine="0"/>
              <w:jc w:val="both"/>
              <w:rPr>
                <w:rFonts w:ascii="Arial" w:hAnsi="Arial" w:cs="Arial"/>
                <w:sz w:val="28"/>
                <w:szCs w:val="28"/>
              </w:rPr>
            </w:pPr>
            <w:r w:rsidRPr="00DA2CEF">
              <w:rPr>
                <w:rFonts w:ascii="Arial" w:hAnsi="Arial" w:cs="Arial"/>
                <w:sz w:val="28"/>
                <w:szCs w:val="28"/>
              </w:rPr>
              <w:t xml:space="preserve">En su lugar, emita otra en la que, retomando las consideraciones de la presente ejecutoria, inaplique a los recurrentes los artículos 36, fracción IV, inciso a) y 45 de los Estatutos de </w:t>
            </w:r>
            <w:r w:rsidR="0028684D">
              <w:rPr>
                <w:rFonts w:ascii="Arial" w:hAnsi="Arial" w:cs="Arial"/>
                <w:color w:val="EE0000"/>
                <w:sz w:val="28"/>
                <w:szCs w:val="28"/>
              </w:rPr>
              <w:t>**********</w:t>
            </w:r>
            <w:r w:rsidRPr="00DA2CEF">
              <w:rPr>
                <w:rFonts w:ascii="Arial" w:hAnsi="Arial" w:cs="Arial"/>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ECA74A6" w14:textId="4888617A" w:rsidR="001944CE" w:rsidRDefault="00764F0A" w:rsidP="009773D0">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4</w:t>
            </w:r>
            <w:r w:rsidR="004B23E2">
              <w:rPr>
                <w:rFonts w:ascii="Arial" w:eastAsia="Calibri" w:hAnsi="Arial" w:cs="Arial"/>
                <w:bCs/>
                <w:sz w:val="28"/>
                <w:szCs w:val="28"/>
                <w:lang w:val="es-MX" w:eastAsia="es-ES"/>
              </w:rPr>
              <w:t>9</w:t>
            </w:r>
          </w:p>
        </w:tc>
      </w:tr>
      <w:tr w:rsidR="009773D0" w:rsidRPr="00703FF1" w14:paraId="2AB41CBE" w14:textId="77777777" w:rsidTr="00985AE5">
        <w:trPr>
          <w:trHeight w:val="1368"/>
        </w:trPr>
        <w:tc>
          <w:tcPr>
            <w:tcW w:w="715" w:type="dxa"/>
            <w:tcBorders>
              <w:top w:val="single" w:sz="4" w:space="0" w:color="auto"/>
              <w:left w:val="single" w:sz="4" w:space="0" w:color="auto"/>
              <w:bottom w:val="single" w:sz="4" w:space="0" w:color="auto"/>
              <w:right w:val="single" w:sz="4" w:space="0" w:color="auto"/>
            </w:tcBorders>
            <w:vAlign w:val="center"/>
            <w:hideMark/>
          </w:tcPr>
          <w:p w14:paraId="44DADB44" w14:textId="61DD4CC8" w:rsidR="009773D0" w:rsidRPr="00703FF1" w:rsidRDefault="009773D0" w:rsidP="009773D0">
            <w:pPr>
              <w:tabs>
                <w:tab w:val="left" w:pos="426"/>
              </w:tabs>
              <w:jc w:val="center"/>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V</w:t>
            </w:r>
            <w:r>
              <w:rPr>
                <w:rFonts w:ascii="Arial" w:eastAsia="Calibri" w:hAnsi="Arial" w:cs="Arial"/>
                <w:b/>
                <w:bCs/>
                <w:sz w:val="28"/>
                <w:szCs w:val="28"/>
                <w:lang w:val="es-MX" w:eastAsia="es-ES"/>
              </w:rPr>
              <w:t>I</w:t>
            </w:r>
            <w:r w:rsidR="001944CE">
              <w:rPr>
                <w:rFonts w:ascii="Arial" w:eastAsia="Calibri" w:hAnsi="Arial" w:cs="Arial"/>
                <w:b/>
                <w:bCs/>
                <w:sz w:val="28"/>
                <w:szCs w:val="28"/>
                <w:lang w:val="es-MX" w:eastAsia="es-ES"/>
              </w:rPr>
              <w:t>I</w:t>
            </w:r>
            <w:r w:rsidRPr="00703FF1">
              <w:rPr>
                <w:rFonts w:ascii="Arial" w:eastAsia="Calibri" w:hAnsi="Arial" w:cs="Arial"/>
                <w:b/>
                <w:bCs/>
                <w:sz w:val="28"/>
                <w:szCs w:val="28"/>
                <w:lang w:val="es-MX" w:eastAsia="es-ES"/>
              </w:rPr>
              <w:t>.</w:t>
            </w:r>
          </w:p>
        </w:tc>
        <w:tc>
          <w:tcPr>
            <w:tcW w:w="2966" w:type="dxa"/>
            <w:tcBorders>
              <w:top w:val="single" w:sz="4" w:space="0" w:color="auto"/>
              <w:left w:val="single" w:sz="4" w:space="0" w:color="auto"/>
              <w:bottom w:val="single" w:sz="4" w:space="0" w:color="auto"/>
              <w:right w:val="single" w:sz="4" w:space="0" w:color="auto"/>
            </w:tcBorders>
            <w:vAlign w:val="center"/>
            <w:hideMark/>
          </w:tcPr>
          <w:p w14:paraId="1B1AA994" w14:textId="77777777" w:rsidR="009773D0" w:rsidRPr="00703FF1" w:rsidRDefault="009773D0" w:rsidP="009773D0">
            <w:pPr>
              <w:tabs>
                <w:tab w:val="left" w:pos="426"/>
              </w:tabs>
              <w:spacing w:before="240" w:after="240"/>
              <w:rPr>
                <w:rFonts w:ascii="Arial" w:eastAsia="Calibri" w:hAnsi="Arial" w:cs="Arial"/>
                <w:b/>
                <w:bCs/>
                <w:sz w:val="28"/>
                <w:szCs w:val="28"/>
                <w:lang w:val="es-MX" w:eastAsia="es-ES"/>
              </w:rPr>
            </w:pPr>
            <w:r w:rsidRPr="00703FF1">
              <w:rPr>
                <w:rFonts w:ascii="Arial" w:eastAsia="Calibri" w:hAnsi="Arial" w:cs="Arial"/>
                <w:b/>
                <w:bCs/>
                <w:sz w:val="28"/>
                <w:szCs w:val="28"/>
                <w:lang w:val="es-MX" w:eastAsia="es-ES"/>
              </w:rPr>
              <w:t>DECISIÓN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570F6CC" w14:textId="77777777" w:rsidR="001944CE" w:rsidRDefault="001944CE" w:rsidP="001944CE">
            <w:pPr>
              <w:jc w:val="both"/>
              <w:rPr>
                <w:rFonts w:ascii="Arial" w:hAnsi="Arial" w:cs="Arial"/>
                <w:color w:val="000000" w:themeColor="text1"/>
                <w:sz w:val="28"/>
                <w:szCs w:val="28"/>
                <w:lang w:val="es-MX" w:eastAsia="es-ES"/>
              </w:rPr>
            </w:pPr>
            <w:r w:rsidRPr="004E6285">
              <w:rPr>
                <w:rFonts w:ascii="Arial" w:hAnsi="Arial" w:cs="Arial"/>
                <w:b/>
                <w:bCs/>
                <w:color w:val="000000" w:themeColor="text1"/>
                <w:sz w:val="28"/>
                <w:szCs w:val="28"/>
                <w:lang w:eastAsia="es-ES"/>
              </w:rPr>
              <w:t xml:space="preserve">PRIMERO. </w:t>
            </w:r>
            <w:r w:rsidRPr="006A6135">
              <w:rPr>
                <w:rFonts w:ascii="Arial" w:hAnsi="Arial" w:cs="Arial"/>
                <w:color w:val="000000" w:themeColor="text1"/>
                <w:sz w:val="28"/>
                <w:szCs w:val="28"/>
                <w:lang w:eastAsia="es-ES"/>
              </w:rPr>
              <w:t>E</w:t>
            </w:r>
            <w:r w:rsidRPr="006A6135">
              <w:rPr>
                <w:rFonts w:ascii="Arial" w:hAnsi="Arial" w:cs="Arial"/>
                <w:color w:val="000000" w:themeColor="text1"/>
                <w:sz w:val="28"/>
                <w:szCs w:val="28"/>
                <w:lang w:val="es-MX" w:eastAsia="es-ES"/>
              </w:rPr>
              <w:t>n la materia de la revisión, competencia de esta Primera Sala de la Suprema Corte de Justicia de la Nación, se revoca la sentencia de amparo recurrida.</w:t>
            </w:r>
          </w:p>
          <w:p w14:paraId="06E2D68B" w14:textId="77777777" w:rsidR="004A65F6" w:rsidRPr="006A6135" w:rsidRDefault="004A65F6" w:rsidP="001944CE">
            <w:pPr>
              <w:jc w:val="both"/>
              <w:rPr>
                <w:rFonts w:ascii="Arial" w:hAnsi="Arial" w:cs="Arial"/>
                <w:color w:val="000000" w:themeColor="text1"/>
                <w:sz w:val="28"/>
                <w:szCs w:val="28"/>
                <w:lang w:val="es-MX" w:eastAsia="es-ES"/>
              </w:rPr>
            </w:pPr>
          </w:p>
          <w:p w14:paraId="631F4A51" w14:textId="11742741" w:rsidR="001944CE" w:rsidRDefault="001944CE" w:rsidP="001944CE">
            <w:pPr>
              <w:jc w:val="both"/>
              <w:rPr>
                <w:rFonts w:ascii="Arial" w:hAnsi="Arial" w:cs="Arial"/>
                <w:color w:val="000000" w:themeColor="text1"/>
                <w:sz w:val="28"/>
                <w:szCs w:val="28"/>
                <w:lang w:val="es-MX" w:eastAsia="es-ES"/>
              </w:rPr>
            </w:pPr>
            <w:r w:rsidRPr="006A6135">
              <w:rPr>
                <w:rFonts w:ascii="Arial" w:hAnsi="Arial" w:cs="Arial"/>
                <w:b/>
                <w:bCs/>
                <w:color w:val="000000" w:themeColor="text1"/>
                <w:sz w:val="28"/>
                <w:szCs w:val="28"/>
                <w:lang w:val="es-MX" w:eastAsia="es-ES"/>
              </w:rPr>
              <w:t>SEGUNDO.</w:t>
            </w:r>
            <w:r w:rsidRPr="006A6135">
              <w:rPr>
                <w:rFonts w:ascii="Arial" w:hAnsi="Arial" w:cs="Arial"/>
                <w:color w:val="000000" w:themeColor="text1"/>
                <w:sz w:val="28"/>
                <w:szCs w:val="28"/>
                <w:lang w:val="es-MX" w:eastAsia="es-ES"/>
              </w:rPr>
              <w:t xml:space="preserve"> La Justicia de la Unión ampara y protege a </w:t>
            </w:r>
            <w:r w:rsidR="0028684D">
              <w:rPr>
                <w:rFonts w:ascii="Arial" w:hAnsi="Arial" w:cs="Arial"/>
                <w:color w:val="FF0000"/>
                <w:sz w:val="28"/>
                <w:szCs w:val="28"/>
                <w:lang w:val="es-MX" w:eastAsia="es-ES"/>
              </w:rPr>
              <w:t>**********</w:t>
            </w:r>
            <w:r w:rsidRPr="002836E7">
              <w:rPr>
                <w:rFonts w:ascii="Arial" w:hAnsi="Arial" w:cs="Arial"/>
                <w:color w:val="FF0000"/>
                <w:sz w:val="28"/>
                <w:szCs w:val="28"/>
                <w:lang w:val="es-MX" w:eastAsia="es-ES"/>
              </w:rPr>
              <w:t xml:space="preserve"> </w:t>
            </w:r>
            <w:r w:rsidRPr="006A6135">
              <w:rPr>
                <w:rFonts w:ascii="Arial" w:hAnsi="Arial" w:cs="Arial"/>
                <w:color w:val="000000" w:themeColor="text1"/>
                <w:sz w:val="28"/>
                <w:szCs w:val="28"/>
                <w:lang w:val="es-MX" w:eastAsia="es-ES"/>
              </w:rPr>
              <w:t xml:space="preserve">en contra de </w:t>
            </w:r>
            <w:r w:rsidR="00535F47">
              <w:rPr>
                <w:rFonts w:ascii="Arial" w:hAnsi="Arial" w:cs="Arial"/>
                <w:color w:val="000000" w:themeColor="text1"/>
                <w:sz w:val="28"/>
                <w:szCs w:val="28"/>
                <w:lang w:val="es-MX" w:eastAsia="es-ES"/>
              </w:rPr>
              <w:t>la sentencia dictada el</w:t>
            </w:r>
            <w:r w:rsidR="00535F47" w:rsidRPr="00535F47">
              <w:rPr>
                <w:rFonts w:ascii="Arial" w:hAnsi="Arial" w:cs="Arial"/>
                <w:color w:val="000000" w:themeColor="text1"/>
                <w:sz w:val="28"/>
                <w:szCs w:val="28"/>
                <w:lang w:val="es-MX" w:eastAsia="es-ES"/>
              </w:rPr>
              <w:t xml:space="preserve"> veinticuatro de agosto de dos mil veintidós, </w:t>
            </w:r>
            <w:r w:rsidR="00535F47">
              <w:rPr>
                <w:rFonts w:ascii="Arial" w:hAnsi="Arial" w:cs="Arial"/>
                <w:color w:val="000000" w:themeColor="text1"/>
                <w:sz w:val="28"/>
                <w:szCs w:val="28"/>
                <w:lang w:val="es-MX" w:eastAsia="es-ES"/>
              </w:rPr>
              <w:t xml:space="preserve">por </w:t>
            </w:r>
            <w:r w:rsidR="00535F47" w:rsidRPr="00535F47">
              <w:rPr>
                <w:rFonts w:ascii="Arial" w:hAnsi="Arial" w:cs="Arial"/>
                <w:color w:val="000000" w:themeColor="text1"/>
                <w:sz w:val="28"/>
                <w:szCs w:val="28"/>
                <w:lang w:val="es-MX" w:eastAsia="es-ES"/>
              </w:rPr>
              <w:t>la Segunda Sala con Competencia Civil y Familiar del Supremo Tribunal de Justicia del Estado de Sinaloa</w:t>
            </w:r>
            <w:r w:rsidR="00535F47">
              <w:rPr>
                <w:rFonts w:ascii="Arial" w:hAnsi="Arial" w:cs="Arial"/>
                <w:color w:val="000000" w:themeColor="text1"/>
                <w:sz w:val="28"/>
                <w:szCs w:val="28"/>
                <w:lang w:val="es-MX" w:eastAsia="es-ES"/>
              </w:rPr>
              <w:t xml:space="preserve">, </w:t>
            </w:r>
            <w:r w:rsidR="00B74A1E" w:rsidRPr="00B74A1E">
              <w:rPr>
                <w:rFonts w:ascii="Arial" w:hAnsi="Arial" w:cs="Arial"/>
                <w:color w:val="000000" w:themeColor="text1"/>
                <w:sz w:val="28"/>
                <w:szCs w:val="28"/>
                <w:lang w:val="es-MX" w:eastAsia="es-ES"/>
              </w:rPr>
              <w:t xml:space="preserve">en el toca de apelación </w:t>
            </w:r>
            <w:r w:rsidR="0028684D">
              <w:rPr>
                <w:rFonts w:ascii="Arial" w:hAnsi="Arial" w:cs="Arial"/>
                <w:color w:val="FF0000"/>
                <w:sz w:val="28"/>
                <w:szCs w:val="28"/>
                <w:lang w:val="es-MX" w:eastAsia="es-ES"/>
              </w:rPr>
              <w:t>**********</w:t>
            </w:r>
            <w:r w:rsidR="00B74A1E" w:rsidRPr="00B74A1E">
              <w:rPr>
                <w:rFonts w:ascii="Arial" w:hAnsi="Arial" w:cs="Arial"/>
                <w:color w:val="000000" w:themeColor="text1"/>
                <w:sz w:val="28"/>
                <w:szCs w:val="28"/>
                <w:lang w:val="es-MX" w:eastAsia="es-ES"/>
              </w:rPr>
              <w:t xml:space="preserve">, </w:t>
            </w:r>
            <w:r w:rsidR="00535F47">
              <w:rPr>
                <w:rFonts w:ascii="Arial" w:hAnsi="Arial" w:cs="Arial"/>
                <w:color w:val="000000" w:themeColor="text1"/>
                <w:sz w:val="28"/>
                <w:szCs w:val="28"/>
                <w:lang w:val="es-MX" w:eastAsia="es-ES"/>
              </w:rPr>
              <w:t>para los efectos</w:t>
            </w:r>
            <w:r w:rsidR="00535F47" w:rsidRPr="00535F47">
              <w:rPr>
                <w:rFonts w:ascii="Arial" w:hAnsi="Arial" w:cs="Arial"/>
                <w:color w:val="000000" w:themeColor="text1"/>
                <w:sz w:val="28"/>
                <w:szCs w:val="28"/>
                <w:lang w:val="es-MX" w:eastAsia="es-ES"/>
              </w:rPr>
              <w:t xml:space="preserve"> </w:t>
            </w:r>
            <w:r w:rsidRPr="006A6135">
              <w:rPr>
                <w:rFonts w:ascii="Arial" w:hAnsi="Arial" w:cs="Arial"/>
                <w:color w:val="000000" w:themeColor="text1"/>
                <w:sz w:val="28"/>
                <w:szCs w:val="28"/>
                <w:lang w:val="es-MX" w:eastAsia="es-ES"/>
              </w:rPr>
              <w:t>que quedaron precisados</w:t>
            </w:r>
            <w:r w:rsidR="00535F47">
              <w:rPr>
                <w:rFonts w:ascii="Arial" w:hAnsi="Arial" w:cs="Arial"/>
                <w:color w:val="000000" w:themeColor="text1"/>
                <w:sz w:val="28"/>
                <w:szCs w:val="28"/>
                <w:lang w:val="es-MX" w:eastAsia="es-ES"/>
              </w:rPr>
              <w:t xml:space="preserve"> en </w:t>
            </w:r>
            <w:r w:rsidRPr="006A6135">
              <w:rPr>
                <w:rFonts w:ascii="Arial" w:hAnsi="Arial" w:cs="Arial"/>
                <w:color w:val="000000" w:themeColor="text1"/>
                <w:sz w:val="28"/>
                <w:szCs w:val="28"/>
                <w:lang w:val="es-MX" w:eastAsia="es-ES"/>
              </w:rPr>
              <w:t>la presente ejecutoria.</w:t>
            </w:r>
          </w:p>
          <w:p w14:paraId="68E85F7D" w14:textId="63AB8096" w:rsidR="009773D0" w:rsidRPr="0031768A" w:rsidRDefault="009773D0" w:rsidP="009773D0">
            <w:pPr>
              <w:tabs>
                <w:tab w:val="left" w:pos="426"/>
              </w:tabs>
              <w:jc w:val="both"/>
              <w:rPr>
                <w:rFonts w:ascii="Arial" w:eastAsia="Calibri" w:hAnsi="Arial" w:cs="Arial"/>
                <w:sz w:val="28"/>
                <w:szCs w:val="28"/>
                <w:lang w:eastAsia="es-ES"/>
              </w:rPr>
            </w:pPr>
          </w:p>
        </w:tc>
        <w:tc>
          <w:tcPr>
            <w:tcW w:w="992" w:type="dxa"/>
            <w:tcBorders>
              <w:top w:val="single" w:sz="4" w:space="0" w:color="auto"/>
              <w:left w:val="single" w:sz="4" w:space="0" w:color="auto"/>
              <w:bottom w:val="single" w:sz="4" w:space="0" w:color="auto"/>
              <w:right w:val="single" w:sz="4" w:space="0" w:color="auto"/>
            </w:tcBorders>
          </w:tcPr>
          <w:p w14:paraId="7902DEB4" w14:textId="77777777" w:rsidR="009773D0" w:rsidRPr="00703FF1" w:rsidRDefault="009773D0" w:rsidP="009773D0">
            <w:pPr>
              <w:tabs>
                <w:tab w:val="left" w:pos="426"/>
              </w:tabs>
              <w:jc w:val="center"/>
              <w:rPr>
                <w:rFonts w:ascii="Arial" w:eastAsia="Calibri" w:hAnsi="Arial" w:cs="Arial"/>
                <w:bCs/>
                <w:sz w:val="28"/>
                <w:szCs w:val="28"/>
                <w:lang w:val="es-MX" w:eastAsia="es-ES"/>
              </w:rPr>
            </w:pPr>
          </w:p>
          <w:p w14:paraId="7E269F24" w14:textId="76646C6E" w:rsidR="009773D0" w:rsidRPr="00703FF1" w:rsidRDefault="00764F0A" w:rsidP="009773D0">
            <w:pPr>
              <w:tabs>
                <w:tab w:val="left" w:pos="426"/>
              </w:tabs>
              <w:jc w:val="center"/>
              <w:rPr>
                <w:rFonts w:ascii="Arial" w:eastAsia="Calibri" w:hAnsi="Arial" w:cs="Arial"/>
                <w:bCs/>
                <w:sz w:val="28"/>
                <w:szCs w:val="28"/>
                <w:lang w:val="es-MX" w:eastAsia="es-ES"/>
              </w:rPr>
            </w:pPr>
            <w:r>
              <w:rPr>
                <w:rFonts w:ascii="Arial" w:eastAsia="Calibri" w:hAnsi="Arial" w:cs="Arial"/>
                <w:bCs/>
                <w:sz w:val="28"/>
                <w:szCs w:val="28"/>
                <w:lang w:val="es-MX" w:eastAsia="es-ES"/>
              </w:rPr>
              <w:t>4</w:t>
            </w:r>
            <w:r w:rsidR="000B040F">
              <w:rPr>
                <w:rFonts w:ascii="Arial" w:eastAsia="Calibri" w:hAnsi="Arial" w:cs="Arial"/>
                <w:bCs/>
                <w:sz w:val="28"/>
                <w:szCs w:val="28"/>
                <w:lang w:val="es-MX" w:eastAsia="es-ES"/>
              </w:rPr>
              <w:t>9</w:t>
            </w:r>
          </w:p>
        </w:tc>
      </w:tr>
    </w:tbl>
    <w:p w14:paraId="02A08455" w14:textId="77777777" w:rsidR="003F0056" w:rsidRDefault="003F0056" w:rsidP="00D3607F">
      <w:pPr>
        <w:rPr>
          <w:rFonts w:ascii="Arial" w:hAnsi="Arial" w:cs="Arial"/>
          <w:sz w:val="26"/>
          <w:szCs w:val="26"/>
        </w:rPr>
      </w:pPr>
    </w:p>
    <w:p w14:paraId="6136AC44" w14:textId="77777777" w:rsidR="003F0056" w:rsidRPr="00F26A3C" w:rsidRDefault="003F0056" w:rsidP="00D3607F">
      <w:pPr>
        <w:rPr>
          <w:rFonts w:ascii="Arial" w:hAnsi="Arial" w:cs="Arial"/>
          <w:sz w:val="26"/>
          <w:szCs w:val="26"/>
        </w:rPr>
        <w:sectPr w:rsidR="003F0056" w:rsidRPr="00F26A3C" w:rsidSect="006E3CA6">
          <w:headerReference w:type="default" r:id="rId16"/>
          <w:footerReference w:type="default" r:id="rId17"/>
          <w:footerReference w:type="first" r:id="rId18"/>
          <w:pgSz w:w="12240" w:h="20160" w:code="5"/>
          <w:pgMar w:top="3402" w:right="1701" w:bottom="1701" w:left="1701" w:header="1418" w:footer="709" w:gutter="0"/>
          <w:pgNumType w:fmt="upperRoman"/>
          <w:cols w:space="708"/>
          <w:titlePg/>
          <w:docGrid w:linePitch="360"/>
        </w:sectPr>
      </w:pPr>
    </w:p>
    <w:p w14:paraId="295C8D90" w14:textId="77777777" w:rsidR="000B1723" w:rsidRPr="005942BE" w:rsidRDefault="000B1723" w:rsidP="000B1723">
      <w:pPr>
        <w:ind w:left="4536" w:right="49"/>
        <w:jc w:val="both"/>
        <w:rPr>
          <w:rFonts w:ascii="Arial" w:hAnsi="Arial" w:cs="Arial"/>
          <w:b/>
          <w:sz w:val="28"/>
          <w:szCs w:val="28"/>
        </w:rPr>
      </w:pPr>
      <w:r w:rsidRPr="005942BE">
        <w:rPr>
          <w:rFonts w:ascii="Arial" w:hAnsi="Arial" w:cs="Arial"/>
          <w:b/>
          <w:sz w:val="28"/>
          <w:szCs w:val="28"/>
        </w:rPr>
        <w:lastRenderedPageBreak/>
        <w:t xml:space="preserve">AMPARO DIRECTO EN REVISIÓN </w:t>
      </w:r>
      <w:r>
        <w:rPr>
          <w:rFonts w:ascii="Arial" w:hAnsi="Arial" w:cs="Arial"/>
          <w:b/>
          <w:sz w:val="28"/>
          <w:szCs w:val="28"/>
        </w:rPr>
        <w:t>1835</w:t>
      </w:r>
      <w:r w:rsidRPr="005942BE">
        <w:rPr>
          <w:rFonts w:ascii="Arial" w:hAnsi="Arial" w:cs="Arial"/>
          <w:b/>
          <w:sz w:val="28"/>
          <w:szCs w:val="28"/>
        </w:rPr>
        <w:t>/202</w:t>
      </w:r>
      <w:r>
        <w:rPr>
          <w:rFonts w:ascii="Arial" w:hAnsi="Arial" w:cs="Arial"/>
          <w:b/>
          <w:sz w:val="28"/>
          <w:szCs w:val="28"/>
        </w:rPr>
        <w:t>4</w:t>
      </w:r>
    </w:p>
    <w:p w14:paraId="5EAF9012" w14:textId="77777777" w:rsidR="000B1723" w:rsidRPr="005942BE" w:rsidRDefault="000B1723" w:rsidP="000B1723">
      <w:pPr>
        <w:ind w:left="4536" w:right="49"/>
        <w:rPr>
          <w:rFonts w:ascii="Arial" w:hAnsi="Arial" w:cs="Arial"/>
          <w:b/>
          <w:sz w:val="28"/>
          <w:szCs w:val="28"/>
        </w:rPr>
      </w:pPr>
    </w:p>
    <w:p w14:paraId="1036FCAD" w14:textId="2367EC6C" w:rsidR="000B1723" w:rsidRPr="005942BE" w:rsidRDefault="000B1723" w:rsidP="000B1723">
      <w:pPr>
        <w:ind w:left="4536" w:right="49"/>
        <w:jc w:val="both"/>
        <w:rPr>
          <w:rFonts w:ascii="Arial" w:hAnsi="Arial" w:cs="Arial"/>
          <w:b/>
          <w:sz w:val="28"/>
          <w:szCs w:val="28"/>
        </w:rPr>
      </w:pPr>
      <w:r w:rsidRPr="005942BE">
        <w:rPr>
          <w:rFonts w:ascii="Arial" w:hAnsi="Arial" w:cs="Arial"/>
          <w:b/>
          <w:sz w:val="28"/>
          <w:szCs w:val="28"/>
        </w:rPr>
        <w:t>QUEJOS</w:t>
      </w:r>
      <w:r>
        <w:rPr>
          <w:rFonts w:ascii="Arial" w:hAnsi="Arial" w:cs="Arial"/>
          <w:b/>
          <w:sz w:val="28"/>
          <w:szCs w:val="28"/>
        </w:rPr>
        <w:t>OS</w:t>
      </w:r>
      <w:r w:rsidRPr="005942BE">
        <w:rPr>
          <w:rFonts w:ascii="Arial" w:hAnsi="Arial" w:cs="Arial"/>
          <w:b/>
          <w:sz w:val="28"/>
          <w:szCs w:val="28"/>
        </w:rPr>
        <w:t xml:space="preserve"> Y RECURRENTE</w:t>
      </w:r>
      <w:r>
        <w:rPr>
          <w:rFonts w:ascii="Arial" w:hAnsi="Arial" w:cs="Arial"/>
          <w:b/>
          <w:sz w:val="28"/>
          <w:szCs w:val="28"/>
        </w:rPr>
        <w:t>S</w:t>
      </w:r>
      <w:r w:rsidRPr="005942BE">
        <w:rPr>
          <w:rFonts w:ascii="Arial" w:hAnsi="Arial" w:cs="Arial"/>
          <w:b/>
          <w:sz w:val="28"/>
          <w:szCs w:val="28"/>
        </w:rPr>
        <w:t xml:space="preserve">: </w:t>
      </w:r>
      <w:r w:rsidR="0028684D">
        <w:rPr>
          <w:rFonts w:ascii="Arial" w:hAnsi="Arial" w:cs="Arial"/>
          <w:b/>
          <w:color w:val="FF0000"/>
          <w:sz w:val="28"/>
          <w:szCs w:val="28"/>
          <w:lang w:val="es-MX"/>
        </w:rPr>
        <w:t>**********</w:t>
      </w:r>
    </w:p>
    <w:p w14:paraId="4EA78DAF" w14:textId="77777777" w:rsidR="00FA5EDE" w:rsidRPr="00AF2A0F" w:rsidRDefault="00FA5EDE" w:rsidP="00FA5EDE">
      <w:pPr>
        <w:jc w:val="right"/>
        <w:rPr>
          <w:rFonts w:ascii="Arial" w:hAnsi="Arial" w:cs="Arial"/>
          <w:b/>
          <w:sz w:val="28"/>
          <w:szCs w:val="28"/>
        </w:rPr>
      </w:pPr>
    </w:p>
    <w:p w14:paraId="68828F41" w14:textId="77777777" w:rsidR="00FA5EDE" w:rsidRPr="00AF2A0F" w:rsidRDefault="00FA5EDE" w:rsidP="00FA5EDE">
      <w:pPr>
        <w:pStyle w:val="corte3centro"/>
        <w:spacing w:line="240" w:lineRule="auto"/>
        <w:ind w:left="-567" w:firstLine="567"/>
        <w:jc w:val="both"/>
        <w:rPr>
          <w:rFonts w:cs="Arial"/>
          <w:sz w:val="28"/>
          <w:szCs w:val="28"/>
          <w:lang w:val="pt-BR"/>
        </w:rPr>
      </w:pPr>
    </w:p>
    <w:p w14:paraId="754D16B3" w14:textId="77777777" w:rsidR="00BE28D2" w:rsidRPr="00BE28D2" w:rsidRDefault="00BE28D2" w:rsidP="00BE28D2">
      <w:pPr>
        <w:tabs>
          <w:tab w:val="left" w:pos="7227"/>
        </w:tabs>
        <w:spacing w:before="240"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VISTO BUENO</w:t>
      </w:r>
    </w:p>
    <w:p w14:paraId="296CC0BF" w14:textId="578D1C43" w:rsidR="00BE28D2" w:rsidRPr="00BE28D2" w:rsidRDefault="00BE28D2" w:rsidP="00BE28D2">
      <w:pPr>
        <w:tabs>
          <w:tab w:val="left" w:pos="7309"/>
        </w:tabs>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SRA. MINISTRA</w:t>
      </w:r>
    </w:p>
    <w:p w14:paraId="4C2B32A2" w14:textId="0731CA81" w:rsidR="00BE28D2" w:rsidRPr="001629C8" w:rsidRDefault="00BE28D2" w:rsidP="00BE28D2">
      <w:pPr>
        <w:spacing w:after="60" w:line="276" w:lineRule="auto"/>
        <w:jc w:val="both"/>
        <w:rPr>
          <w:rFonts w:ascii="Arial" w:eastAsia="Calibri" w:hAnsi="Arial" w:cs="Arial"/>
          <w:b/>
          <w:sz w:val="28"/>
          <w:szCs w:val="28"/>
          <w:lang w:val="es-MX" w:eastAsia="en-US"/>
        </w:rPr>
      </w:pPr>
      <w:r w:rsidRPr="001629C8">
        <w:rPr>
          <w:rFonts w:ascii="Arial" w:eastAsia="Calibri" w:hAnsi="Arial" w:cs="Arial"/>
          <w:b/>
          <w:sz w:val="28"/>
          <w:szCs w:val="28"/>
          <w:lang w:val="es-MX" w:eastAsia="en-US"/>
        </w:rPr>
        <w:t xml:space="preserve">PONENTE: </w:t>
      </w:r>
      <w:r w:rsidR="0065143F" w:rsidRPr="001629C8">
        <w:rPr>
          <w:rFonts w:ascii="Arial" w:eastAsia="Calibri" w:hAnsi="Arial" w:cs="Arial"/>
          <w:b/>
          <w:sz w:val="28"/>
          <w:szCs w:val="28"/>
          <w:lang w:val="es-MX" w:eastAsia="en-US"/>
        </w:rPr>
        <w:t>MINISTRA LORETTA ORTIZ AHLF</w:t>
      </w:r>
    </w:p>
    <w:p w14:paraId="4F695330" w14:textId="77777777" w:rsidR="00CF05ED" w:rsidRDefault="00CF05ED" w:rsidP="00BE28D2">
      <w:pPr>
        <w:spacing w:line="276" w:lineRule="auto"/>
        <w:jc w:val="both"/>
        <w:rPr>
          <w:rFonts w:ascii="Arial" w:eastAsia="Calibri" w:hAnsi="Arial" w:cs="Arial"/>
          <w:sz w:val="16"/>
          <w:szCs w:val="16"/>
          <w:lang w:val="es-MX" w:eastAsia="en-US"/>
        </w:rPr>
      </w:pPr>
    </w:p>
    <w:p w14:paraId="7915E708" w14:textId="08736EAB" w:rsidR="00BE28D2" w:rsidRPr="00BE28D2" w:rsidRDefault="00BE28D2" w:rsidP="00BE28D2">
      <w:pPr>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COTEJÓ</w:t>
      </w:r>
    </w:p>
    <w:p w14:paraId="584D17E3" w14:textId="2CF4C661" w:rsidR="00BE28D2" w:rsidRPr="00AF2A0F" w:rsidRDefault="0065143F" w:rsidP="00E52360">
      <w:pPr>
        <w:jc w:val="both"/>
        <w:rPr>
          <w:rFonts w:ascii="Arial" w:eastAsia="Calibri" w:hAnsi="Arial" w:cs="Arial"/>
          <w:b/>
          <w:sz w:val="28"/>
          <w:szCs w:val="28"/>
          <w:lang w:val="es-MX" w:eastAsia="en-US"/>
        </w:rPr>
      </w:pPr>
      <w:r w:rsidRPr="00AF2A0F">
        <w:rPr>
          <w:rFonts w:ascii="Arial" w:eastAsia="Calibri" w:hAnsi="Arial" w:cs="Arial"/>
          <w:b/>
          <w:sz w:val="28"/>
          <w:szCs w:val="28"/>
          <w:lang w:val="es-MX" w:eastAsia="en-US"/>
        </w:rPr>
        <w:t>SECRETARI</w:t>
      </w:r>
      <w:r w:rsidR="00891C58">
        <w:rPr>
          <w:rFonts w:ascii="Arial" w:eastAsia="Calibri" w:hAnsi="Arial" w:cs="Arial"/>
          <w:b/>
          <w:sz w:val="28"/>
          <w:szCs w:val="28"/>
          <w:lang w:val="es-MX" w:eastAsia="en-US"/>
        </w:rPr>
        <w:t>O</w:t>
      </w:r>
      <w:r w:rsidRPr="00AF2A0F">
        <w:rPr>
          <w:rFonts w:ascii="Arial" w:eastAsia="Calibri" w:hAnsi="Arial" w:cs="Arial"/>
          <w:b/>
          <w:sz w:val="28"/>
          <w:szCs w:val="28"/>
          <w:lang w:val="es-MX" w:eastAsia="en-US"/>
        </w:rPr>
        <w:t xml:space="preserve">: </w:t>
      </w:r>
      <w:r w:rsidR="000B1723" w:rsidRPr="00D848B5">
        <w:rPr>
          <w:rFonts w:ascii="Arial" w:hAnsi="Arial" w:cs="Arial"/>
          <w:b/>
          <w:spacing w:val="-14"/>
          <w:sz w:val="28"/>
          <w:szCs w:val="28"/>
        </w:rPr>
        <w:t xml:space="preserve">JOHAN MARTÍN ESCALANTE </w:t>
      </w:r>
      <w:proofErr w:type="spellStart"/>
      <w:r w:rsidR="000B1723" w:rsidRPr="00D848B5">
        <w:rPr>
          <w:rFonts w:ascii="Arial" w:hAnsi="Arial" w:cs="Arial"/>
          <w:b/>
          <w:spacing w:val="-14"/>
          <w:sz w:val="28"/>
          <w:szCs w:val="28"/>
        </w:rPr>
        <w:t>ESCALANTE</w:t>
      </w:r>
      <w:proofErr w:type="spellEnd"/>
    </w:p>
    <w:p w14:paraId="65687334" w14:textId="77777777" w:rsidR="000B1723" w:rsidRDefault="0062127A" w:rsidP="000B1723">
      <w:pPr>
        <w:spacing w:line="360" w:lineRule="auto"/>
        <w:rPr>
          <w:rFonts w:ascii="Arial" w:hAnsi="Arial" w:cs="Arial"/>
          <w:b/>
          <w:sz w:val="28"/>
          <w:szCs w:val="28"/>
        </w:rPr>
      </w:pPr>
      <w:r w:rsidRPr="00D848B5">
        <w:rPr>
          <w:rFonts w:ascii="Arial" w:hAnsi="Arial" w:cs="Arial"/>
          <w:b/>
          <w:spacing w:val="-14"/>
          <w:sz w:val="28"/>
          <w:szCs w:val="28"/>
        </w:rPr>
        <w:t>SECRETARI</w:t>
      </w:r>
      <w:r w:rsidR="000B1723">
        <w:rPr>
          <w:rFonts w:ascii="Arial" w:hAnsi="Arial" w:cs="Arial"/>
          <w:b/>
          <w:spacing w:val="-14"/>
          <w:sz w:val="28"/>
          <w:szCs w:val="28"/>
        </w:rPr>
        <w:t>A</w:t>
      </w:r>
      <w:r w:rsidRPr="00D848B5">
        <w:rPr>
          <w:rFonts w:ascii="Arial" w:hAnsi="Arial" w:cs="Arial"/>
          <w:b/>
          <w:spacing w:val="-14"/>
          <w:sz w:val="28"/>
          <w:szCs w:val="28"/>
        </w:rPr>
        <w:t xml:space="preserve"> AUXILIAR: </w:t>
      </w:r>
      <w:r w:rsidR="000B1723">
        <w:rPr>
          <w:rFonts w:ascii="Arial" w:hAnsi="Arial" w:cs="Arial"/>
          <w:b/>
          <w:sz w:val="28"/>
          <w:szCs w:val="28"/>
        </w:rPr>
        <w:t>TEKUA KUTSU FRANCO GODÍNEZ</w:t>
      </w:r>
    </w:p>
    <w:p w14:paraId="68A0A4DE" w14:textId="73188DE5" w:rsidR="0062127A" w:rsidRPr="00D848B5" w:rsidRDefault="0062127A" w:rsidP="0062127A">
      <w:pPr>
        <w:ind w:right="-660"/>
        <w:rPr>
          <w:rFonts w:ascii="Arial" w:hAnsi="Arial" w:cs="Arial"/>
          <w:b/>
          <w:spacing w:val="-14"/>
          <w:sz w:val="28"/>
          <w:szCs w:val="28"/>
        </w:rPr>
      </w:pPr>
    </w:p>
    <w:p w14:paraId="5E8AB151" w14:textId="77777777" w:rsidR="00FA5EDE" w:rsidRPr="0036241B" w:rsidRDefault="00FA5EDE" w:rsidP="00AF2A0F">
      <w:pPr>
        <w:spacing w:line="360" w:lineRule="auto"/>
        <w:rPr>
          <w:rFonts w:ascii="Arial" w:hAnsi="Arial" w:cs="Arial"/>
          <w:b/>
          <w:sz w:val="28"/>
          <w:szCs w:val="28"/>
        </w:rPr>
      </w:pPr>
    </w:p>
    <w:p w14:paraId="09C153EF" w14:textId="5689D4B9" w:rsidR="00FA5EDE" w:rsidRPr="00AF2A0F" w:rsidRDefault="00FA5EDE" w:rsidP="00AF2A0F">
      <w:pPr>
        <w:pStyle w:val="corte4fondo"/>
        <w:ind w:right="51" w:firstLine="0"/>
        <w:rPr>
          <w:rFonts w:cs="Arial"/>
          <w:sz w:val="28"/>
          <w:szCs w:val="28"/>
        </w:rPr>
      </w:pPr>
      <w:r w:rsidRPr="00AF2A0F">
        <w:rPr>
          <w:rFonts w:cs="Arial"/>
          <w:sz w:val="28"/>
          <w:szCs w:val="28"/>
        </w:rPr>
        <w:t xml:space="preserve">Ciudad de México. </w:t>
      </w:r>
      <w:r w:rsidR="0065143F" w:rsidRPr="00AF2A0F">
        <w:rPr>
          <w:rFonts w:cs="Arial"/>
          <w:sz w:val="28"/>
          <w:szCs w:val="28"/>
        </w:rPr>
        <w:t xml:space="preserve">La </w:t>
      </w:r>
      <w:r w:rsidR="009A35C1">
        <w:rPr>
          <w:rFonts w:cs="Arial"/>
          <w:sz w:val="28"/>
          <w:szCs w:val="28"/>
        </w:rPr>
        <w:t>Primera</w:t>
      </w:r>
      <w:r w:rsidR="0065143F" w:rsidRPr="00AF2A0F">
        <w:rPr>
          <w:rFonts w:cs="Arial"/>
          <w:sz w:val="28"/>
          <w:szCs w:val="28"/>
        </w:rPr>
        <w:t xml:space="preserve"> Sala</w:t>
      </w:r>
      <w:r w:rsidR="009F1950" w:rsidRPr="00AF2A0F">
        <w:rPr>
          <w:rFonts w:cs="Arial"/>
          <w:sz w:val="28"/>
          <w:szCs w:val="28"/>
        </w:rPr>
        <w:t xml:space="preserve"> </w:t>
      </w:r>
      <w:r w:rsidRPr="00AF2A0F">
        <w:rPr>
          <w:rFonts w:cs="Arial"/>
          <w:sz w:val="28"/>
          <w:szCs w:val="28"/>
        </w:rPr>
        <w:t xml:space="preserve">de la Suprema Corte de Justicia de la Nación, en sesión correspondiente </w:t>
      </w:r>
      <w:r w:rsidRPr="000A5F61">
        <w:rPr>
          <w:rFonts w:cs="Arial"/>
          <w:sz w:val="28"/>
          <w:szCs w:val="28"/>
        </w:rPr>
        <w:t>al</w:t>
      </w:r>
      <w:r w:rsidR="00A3042C" w:rsidRPr="000A5F61">
        <w:rPr>
          <w:rFonts w:cs="Arial"/>
          <w:sz w:val="28"/>
          <w:szCs w:val="28"/>
        </w:rPr>
        <w:t xml:space="preserve"> </w:t>
      </w:r>
      <w:r w:rsidR="00777DEA">
        <w:rPr>
          <w:rFonts w:cs="Arial"/>
          <w:sz w:val="28"/>
          <w:szCs w:val="28"/>
        </w:rPr>
        <w:t xml:space="preserve">treinta de abril </w:t>
      </w:r>
      <w:r w:rsidR="000E6A9F" w:rsidRPr="000E6A9F">
        <w:rPr>
          <w:rFonts w:cs="Arial"/>
          <w:sz w:val="28"/>
          <w:szCs w:val="28"/>
        </w:rPr>
        <w:t>de dos mil veintic</w:t>
      </w:r>
      <w:r w:rsidR="000B1723">
        <w:rPr>
          <w:rFonts w:cs="Arial"/>
          <w:sz w:val="28"/>
          <w:szCs w:val="28"/>
        </w:rPr>
        <w:t>inco</w:t>
      </w:r>
      <w:r w:rsidR="00B17EBB" w:rsidRPr="000A5F61">
        <w:rPr>
          <w:rFonts w:cs="Arial"/>
          <w:sz w:val="28"/>
          <w:szCs w:val="28"/>
        </w:rPr>
        <w:t>,</w:t>
      </w:r>
      <w:r w:rsidRPr="00AF2A0F">
        <w:rPr>
          <w:rFonts w:cs="Arial"/>
          <w:sz w:val="28"/>
          <w:szCs w:val="28"/>
        </w:rPr>
        <w:t xml:space="preserve"> emite la siguiente:</w:t>
      </w:r>
    </w:p>
    <w:p w14:paraId="1043AF3A" w14:textId="77777777" w:rsidR="00667AE5" w:rsidRPr="0036241B" w:rsidRDefault="00667AE5" w:rsidP="00AF2A0F">
      <w:pPr>
        <w:pStyle w:val="corte4fondo"/>
        <w:ind w:right="51" w:firstLine="0"/>
        <w:jc w:val="center"/>
        <w:rPr>
          <w:rFonts w:cs="Arial"/>
          <w:b/>
          <w:sz w:val="32"/>
          <w:szCs w:val="32"/>
        </w:rPr>
      </w:pPr>
    </w:p>
    <w:p w14:paraId="00A36C2A" w14:textId="1D0FB6AA" w:rsidR="00FA5EDE" w:rsidRPr="00AF2A0F" w:rsidRDefault="00FA5EDE" w:rsidP="00AF2A0F">
      <w:pPr>
        <w:pStyle w:val="corte4fondo"/>
        <w:ind w:right="51" w:firstLine="0"/>
        <w:jc w:val="center"/>
        <w:rPr>
          <w:rFonts w:cs="Arial"/>
          <w:b/>
          <w:sz w:val="28"/>
          <w:szCs w:val="28"/>
        </w:rPr>
      </w:pPr>
      <w:r w:rsidRPr="00AF2A0F">
        <w:rPr>
          <w:rFonts w:cs="Arial"/>
          <w:b/>
          <w:sz w:val="28"/>
          <w:szCs w:val="28"/>
        </w:rPr>
        <w:t>S E N T E N C I A</w:t>
      </w:r>
    </w:p>
    <w:p w14:paraId="48FA9ED4" w14:textId="77777777" w:rsidR="00667AE5" w:rsidRPr="0036241B" w:rsidRDefault="00667AE5" w:rsidP="00AF2A0F">
      <w:pPr>
        <w:pStyle w:val="corte4fondo"/>
        <w:tabs>
          <w:tab w:val="left" w:pos="142"/>
        </w:tabs>
        <w:ind w:firstLine="0"/>
        <w:rPr>
          <w:rFonts w:cs="Arial"/>
          <w:b/>
          <w:spacing w:val="160"/>
          <w:sz w:val="32"/>
          <w:szCs w:val="32"/>
        </w:rPr>
      </w:pPr>
    </w:p>
    <w:p w14:paraId="788C9912" w14:textId="69E6D122" w:rsidR="003D6B3D" w:rsidRDefault="002E7858" w:rsidP="000B1723">
      <w:pPr>
        <w:pStyle w:val="corte4fondo"/>
        <w:ind w:firstLine="0"/>
        <w:rPr>
          <w:rFonts w:cs="Arial"/>
          <w:sz w:val="28"/>
          <w:szCs w:val="28"/>
        </w:rPr>
      </w:pPr>
      <w:r w:rsidRPr="002E7858">
        <w:rPr>
          <w:rFonts w:cs="Arial"/>
          <w:sz w:val="28"/>
          <w:szCs w:val="28"/>
        </w:rPr>
        <w:t xml:space="preserve">Mediante la cual se resuelve el amparo directo en revisión </w:t>
      </w:r>
      <w:r w:rsidR="00013B64">
        <w:rPr>
          <w:rFonts w:cs="Arial"/>
          <w:sz w:val="28"/>
          <w:szCs w:val="28"/>
        </w:rPr>
        <w:t>1</w:t>
      </w:r>
      <w:r w:rsidR="000B1723">
        <w:rPr>
          <w:rFonts w:cs="Arial"/>
          <w:sz w:val="28"/>
          <w:szCs w:val="28"/>
        </w:rPr>
        <w:t>835</w:t>
      </w:r>
      <w:r w:rsidR="007E18A4">
        <w:rPr>
          <w:rFonts w:cs="Arial"/>
          <w:sz w:val="28"/>
          <w:szCs w:val="28"/>
        </w:rPr>
        <w:t>/2024</w:t>
      </w:r>
      <w:r w:rsidRPr="002E7858">
        <w:rPr>
          <w:rFonts w:cs="Arial"/>
          <w:sz w:val="28"/>
          <w:szCs w:val="28"/>
        </w:rPr>
        <w:t xml:space="preserve">, promovido en contra de la sentencia dictada </w:t>
      </w:r>
      <w:r w:rsidR="00350B8A" w:rsidRPr="007E18A4">
        <w:rPr>
          <w:rFonts w:cs="Arial"/>
          <w:sz w:val="28"/>
          <w:szCs w:val="28"/>
        </w:rPr>
        <w:t xml:space="preserve">por el </w:t>
      </w:r>
      <w:r w:rsidR="000B1723" w:rsidRPr="000B1723">
        <w:rPr>
          <w:rFonts w:cs="Arial"/>
          <w:sz w:val="28"/>
          <w:szCs w:val="28"/>
        </w:rPr>
        <w:t>Segundo Tribunal</w:t>
      </w:r>
      <w:r w:rsidR="000B1723">
        <w:rPr>
          <w:rFonts w:cs="Arial"/>
          <w:sz w:val="28"/>
          <w:szCs w:val="28"/>
        </w:rPr>
        <w:t xml:space="preserve"> </w:t>
      </w:r>
      <w:r w:rsidR="000B1723" w:rsidRPr="000B1723">
        <w:rPr>
          <w:rFonts w:cs="Arial"/>
          <w:sz w:val="28"/>
          <w:szCs w:val="28"/>
        </w:rPr>
        <w:t>Colegiado en Materia Civil del Decimosegundo Circuito</w:t>
      </w:r>
      <w:r w:rsidR="00350B8A" w:rsidRPr="007E18A4">
        <w:rPr>
          <w:rFonts w:cs="Arial"/>
          <w:sz w:val="28"/>
          <w:szCs w:val="28"/>
        </w:rPr>
        <w:t>,</w:t>
      </w:r>
      <w:r w:rsidR="00350B8A">
        <w:rPr>
          <w:rFonts w:cs="Arial"/>
          <w:sz w:val="28"/>
          <w:szCs w:val="28"/>
        </w:rPr>
        <w:t xml:space="preserve"> </w:t>
      </w:r>
      <w:r w:rsidRPr="002E7858">
        <w:rPr>
          <w:rFonts w:cs="Arial"/>
          <w:sz w:val="28"/>
          <w:szCs w:val="28"/>
        </w:rPr>
        <w:t xml:space="preserve">en sesión de </w:t>
      </w:r>
      <w:r w:rsidR="000B1723" w:rsidRPr="000B1723">
        <w:rPr>
          <w:rFonts w:cs="Arial"/>
          <w:sz w:val="28"/>
          <w:szCs w:val="28"/>
        </w:rPr>
        <w:t>treinta y uno de enero</w:t>
      </w:r>
      <w:r w:rsidR="000B1723">
        <w:rPr>
          <w:rFonts w:cs="Arial"/>
          <w:sz w:val="28"/>
          <w:szCs w:val="28"/>
        </w:rPr>
        <w:t xml:space="preserve"> </w:t>
      </w:r>
      <w:r w:rsidR="000B1723" w:rsidRPr="000B1723">
        <w:rPr>
          <w:rFonts w:cs="Arial"/>
          <w:sz w:val="28"/>
          <w:szCs w:val="28"/>
        </w:rPr>
        <w:t>de dos mil veinticuatro</w:t>
      </w:r>
      <w:r w:rsidR="007E18A4" w:rsidRPr="007E18A4">
        <w:rPr>
          <w:rFonts w:cs="Arial"/>
          <w:sz w:val="28"/>
          <w:szCs w:val="28"/>
        </w:rPr>
        <w:t>, en el juicio de amparo directo</w:t>
      </w:r>
      <w:r w:rsidR="00DD38B5">
        <w:rPr>
          <w:rFonts w:cs="Arial"/>
          <w:sz w:val="28"/>
          <w:szCs w:val="28"/>
        </w:rPr>
        <w:t xml:space="preserve"> </w:t>
      </w:r>
      <w:r w:rsidR="0028684D">
        <w:rPr>
          <w:rFonts w:cs="Arial"/>
          <w:color w:val="FF0000"/>
          <w:sz w:val="28"/>
          <w:szCs w:val="28"/>
        </w:rPr>
        <w:t>**********</w:t>
      </w:r>
      <w:r w:rsidR="00321F6D" w:rsidRPr="00321F6D">
        <w:rPr>
          <w:rFonts w:cs="Arial"/>
          <w:sz w:val="28"/>
          <w:szCs w:val="28"/>
        </w:rPr>
        <w:t>.</w:t>
      </w:r>
    </w:p>
    <w:p w14:paraId="5EAFC007" w14:textId="77777777" w:rsidR="00D0790E" w:rsidRPr="00782476" w:rsidRDefault="00D0790E" w:rsidP="00BF63FF">
      <w:pPr>
        <w:pStyle w:val="corte4fondo"/>
        <w:ind w:firstLine="0"/>
        <w:rPr>
          <w:rFonts w:cs="Arial"/>
          <w:sz w:val="28"/>
          <w:szCs w:val="28"/>
        </w:rPr>
      </w:pPr>
    </w:p>
    <w:p w14:paraId="66CFD408" w14:textId="1D1C6F21" w:rsidR="008E1027" w:rsidRPr="00E90DC4" w:rsidRDefault="006279DE" w:rsidP="00E90DC4">
      <w:pPr>
        <w:pStyle w:val="corte4fondo"/>
        <w:tabs>
          <w:tab w:val="left" w:pos="851"/>
        </w:tabs>
        <w:ind w:right="51" w:firstLine="0"/>
        <w:rPr>
          <w:rFonts w:cs="Arial"/>
          <w:sz w:val="28"/>
          <w:szCs w:val="28"/>
          <w:lang w:val="es-MX"/>
        </w:rPr>
      </w:pPr>
      <w:r w:rsidRPr="00180EEE">
        <w:rPr>
          <w:rFonts w:cs="Arial"/>
          <w:sz w:val="28"/>
          <w:szCs w:val="28"/>
        </w:rPr>
        <w:t xml:space="preserve">Esta Primera Sala debe analizar </w:t>
      </w:r>
      <w:r w:rsidR="00BA23EC">
        <w:rPr>
          <w:rFonts w:cs="Arial"/>
          <w:sz w:val="28"/>
          <w:szCs w:val="28"/>
        </w:rPr>
        <w:t xml:space="preserve">si </w:t>
      </w:r>
      <w:r w:rsidR="00917D5A">
        <w:rPr>
          <w:rFonts w:cs="Arial"/>
          <w:sz w:val="28"/>
          <w:szCs w:val="28"/>
        </w:rPr>
        <w:t xml:space="preserve">es correcta </w:t>
      </w:r>
      <w:r w:rsidR="00E90DC4">
        <w:rPr>
          <w:rFonts w:cs="Arial"/>
          <w:sz w:val="28"/>
          <w:szCs w:val="28"/>
        </w:rPr>
        <w:t xml:space="preserve">la interpretación de </w:t>
      </w:r>
      <w:r w:rsidR="00E90DC4" w:rsidRPr="00E90DC4">
        <w:rPr>
          <w:rFonts w:cs="Arial"/>
          <w:sz w:val="28"/>
          <w:szCs w:val="28"/>
        </w:rPr>
        <w:t>los artículos 5o. y 9o. de la Constitución Federal</w:t>
      </w:r>
      <w:r w:rsidR="0027696B">
        <w:rPr>
          <w:rFonts w:cs="Arial"/>
          <w:sz w:val="28"/>
          <w:szCs w:val="28"/>
        </w:rPr>
        <w:t>,</w:t>
      </w:r>
      <w:r w:rsidR="00E90DC4">
        <w:rPr>
          <w:rFonts w:cs="Arial"/>
          <w:sz w:val="28"/>
          <w:szCs w:val="28"/>
        </w:rPr>
        <w:t xml:space="preserve"> que llevó a cabo </w:t>
      </w:r>
      <w:r w:rsidR="00E90DC4" w:rsidRPr="00E90DC4">
        <w:rPr>
          <w:rFonts w:cs="Arial"/>
          <w:sz w:val="28"/>
          <w:szCs w:val="28"/>
        </w:rPr>
        <w:t>el Segundo Tribunal Colegiado en Materia Civil del Decimosegundo Circuito</w:t>
      </w:r>
      <w:r w:rsidR="0027696B">
        <w:rPr>
          <w:rFonts w:cs="Arial"/>
          <w:sz w:val="28"/>
          <w:szCs w:val="28"/>
        </w:rPr>
        <w:t xml:space="preserve"> en la sentencia recurrida,</w:t>
      </w:r>
      <w:r w:rsidR="00BA23EC">
        <w:rPr>
          <w:rFonts w:cs="Arial"/>
          <w:sz w:val="28"/>
          <w:szCs w:val="28"/>
        </w:rPr>
        <w:t xml:space="preserve"> </w:t>
      </w:r>
      <w:r w:rsidR="00917D5A">
        <w:rPr>
          <w:rFonts w:cs="Arial"/>
          <w:sz w:val="28"/>
          <w:szCs w:val="28"/>
          <w:lang w:val="es-MX"/>
        </w:rPr>
        <w:t>con relación a los derechos</w:t>
      </w:r>
      <w:r w:rsidR="00E90DC4" w:rsidRPr="00E90DC4">
        <w:rPr>
          <w:rFonts w:cs="Arial"/>
          <w:sz w:val="28"/>
          <w:szCs w:val="28"/>
          <w:lang w:val="es-MX"/>
        </w:rPr>
        <w:t xml:space="preserve"> al libre ejercicio de la</w:t>
      </w:r>
      <w:r w:rsidR="00E90DC4">
        <w:rPr>
          <w:rFonts w:cs="Arial"/>
          <w:sz w:val="28"/>
          <w:szCs w:val="28"/>
          <w:lang w:val="es-MX"/>
        </w:rPr>
        <w:t xml:space="preserve"> </w:t>
      </w:r>
      <w:r w:rsidR="00E90DC4" w:rsidRPr="00E90DC4">
        <w:rPr>
          <w:rFonts w:cs="Arial"/>
          <w:sz w:val="28"/>
          <w:szCs w:val="28"/>
          <w:lang w:val="es-MX"/>
        </w:rPr>
        <w:t>profesión y a la libertad de asociación.</w:t>
      </w:r>
    </w:p>
    <w:p w14:paraId="6FA36608" w14:textId="77777777" w:rsidR="006279DE" w:rsidRPr="006279DE" w:rsidRDefault="006279DE" w:rsidP="00BF63FF">
      <w:pPr>
        <w:pStyle w:val="corte4fondo"/>
        <w:tabs>
          <w:tab w:val="left" w:pos="851"/>
        </w:tabs>
        <w:ind w:right="51" w:firstLine="0"/>
        <w:rPr>
          <w:rFonts w:cs="Arial"/>
          <w:i/>
          <w:iCs/>
          <w:sz w:val="28"/>
          <w:szCs w:val="28"/>
        </w:rPr>
      </w:pPr>
    </w:p>
    <w:p w14:paraId="7E270EAD" w14:textId="77777777" w:rsidR="00CF7D93" w:rsidRPr="002E18B2" w:rsidRDefault="00FA5EDE" w:rsidP="00BF63FF">
      <w:pPr>
        <w:pStyle w:val="corte4fondo"/>
        <w:ind w:right="51" w:firstLine="0"/>
        <w:jc w:val="center"/>
        <w:rPr>
          <w:rFonts w:cs="Arial"/>
          <w:b/>
          <w:sz w:val="28"/>
          <w:szCs w:val="28"/>
        </w:rPr>
      </w:pPr>
      <w:r w:rsidRPr="002E18B2">
        <w:rPr>
          <w:rFonts w:cs="Arial"/>
          <w:b/>
          <w:sz w:val="28"/>
          <w:szCs w:val="28"/>
        </w:rPr>
        <w:lastRenderedPageBreak/>
        <w:t xml:space="preserve">ANTECEDENTES </w:t>
      </w:r>
      <w:r w:rsidR="00840C89" w:rsidRPr="002E18B2">
        <w:rPr>
          <w:rFonts w:cs="Arial"/>
          <w:b/>
          <w:sz w:val="28"/>
          <w:szCs w:val="28"/>
        </w:rPr>
        <w:t>Y TRÁMITE</w:t>
      </w:r>
    </w:p>
    <w:p w14:paraId="3B6B030D" w14:textId="77777777" w:rsidR="00CF7D93" w:rsidRPr="002E18B2" w:rsidRDefault="00CF7D93" w:rsidP="00BF63FF">
      <w:pPr>
        <w:pStyle w:val="corte4fondo"/>
        <w:tabs>
          <w:tab w:val="left" w:pos="851"/>
        </w:tabs>
        <w:ind w:right="51" w:firstLine="0"/>
        <w:rPr>
          <w:rFonts w:cs="Arial"/>
          <w:bCs/>
          <w:sz w:val="28"/>
          <w:szCs w:val="28"/>
        </w:rPr>
      </w:pPr>
    </w:p>
    <w:p w14:paraId="61A71958" w14:textId="41A7BEFC" w:rsidR="005D0584" w:rsidRDefault="005D0584" w:rsidP="001E1ADA">
      <w:pPr>
        <w:pStyle w:val="corte4fondo"/>
        <w:numPr>
          <w:ilvl w:val="0"/>
          <w:numId w:val="46"/>
        </w:numPr>
        <w:ind w:left="0" w:hanging="567"/>
        <w:rPr>
          <w:rFonts w:cs="Arial"/>
          <w:sz w:val="28"/>
          <w:szCs w:val="28"/>
        </w:rPr>
      </w:pPr>
      <w:r w:rsidRPr="005D0584">
        <w:rPr>
          <w:rFonts w:cs="Arial"/>
          <w:b/>
          <w:bCs/>
          <w:sz w:val="28"/>
          <w:szCs w:val="28"/>
        </w:rPr>
        <w:t>Hechos.</w:t>
      </w:r>
      <w:r>
        <w:rPr>
          <w:rFonts w:cs="Arial"/>
          <w:sz w:val="28"/>
          <w:szCs w:val="28"/>
        </w:rPr>
        <w:t xml:space="preserve"> </w:t>
      </w:r>
      <w:r w:rsidR="0028684D">
        <w:rPr>
          <w:rFonts w:cs="Arial"/>
          <w:bCs/>
          <w:color w:val="FF0000"/>
          <w:sz w:val="28"/>
          <w:szCs w:val="28"/>
        </w:rPr>
        <w:t>**********</w:t>
      </w:r>
      <w:r w:rsidRPr="00BB2858">
        <w:rPr>
          <w:rFonts w:cs="Arial"/>
          <w:bCs/>
          <w:sz w:val="28"/>
          <w:szCs w:val="28"/>
        </w:rPr>
        <w:t xml:space="preserve"> </w:t>
      </w:r>
      <w:r w:rsidRPr="005D0584">
        <w:rPr>
          <w:rFonts w:cs="Arial"/>
          <w:sz w:val="28"/>
          <w:szCs w:val="28"/>
        </w:rPr>
        <w:t>se afiliaron</w:t>
      </w:r>
      <w:r>
        <w:rPr>
          <w:rFonts w:cs="Arial"/>
          <w:sz w:val="28"/>
          <w:szCs w:val="28"/>
        </w:rPr>
        <w:t xml:space="preserve"> </w:t>
      </w:r>
      <w:r w:rsidRPr="005D0584">
        <w:rPr>
          <w:rFonts w:cs="Arial"/>
          <w:sz w:val="28"/>
          <w:szCs w:val="28"/>
        </w:rPr>
        <w:t xml:space="preserve">como miembros de la </w:t>
      </w:r>
      <w:r w:rsidR="0028684D">
        <w:rPr>
          <w:rFonts w:cs="Arial"/>
          <w:bCs/>
          <w:color w:val="FF0000"/>
          <w:sz w:val="28"/>
          <w:szCs w:val="28"/>
        </w:rPr>
        <w:t>**********</w:t>
      </w:r>
      <w:r w:rsidRPr="005D0584">
        <w:rPr>
          <w:rFonts w:cs="Arial"/>
          <w:sz w:val="28"/>
          <w:szCs w:val="28"/>
        </w:rPr>
        <w:t>.</w:t>
      </w:r>
    </w:p>
    <w:p w14:paraId="058CCF9C" w14:textId="77777777" w:rsidR="005D0584" w:rsidRDefault="005D0584" w:rsidP="005D0584">
      <w:pPr>
        <w:pStyle w:val="corte4fondo"/>
        <w:ind w:firstLine="0"/>
        <w:rPr>
          <w:rFonts w:cs="Arial"/>
          <w:sz w:val="28"/>
          <w:szCs w:val="28"/>
        </w:rPr>
      </w:pPr>
    </w:p>
    <w:p w14:paraId="1D961C17" w14:textId="131F5A9D" w:rsidR="00A03AFD" w:rsidRDefault="005D0584" w:rsidP="00714FF9">
      <w:pPr>
        <w:pStyle w:val="corte4fondo"/>
        <w:numPr>
          <w:ilvl w:val="0"/>
          <w:numId w:val="46"/>
        </w:numPr>
        <w:ind w:left="0" w:hanging="567"/>
        <w:rPr>
          <w:rFonts w:cs="Arial"/>
          <w:sz w:val="28"/>
          <w:szCs w:val="28"/>
        </w:rPr>
      </w:pPr>
      <w:r w:rsidRPr="005D0584">
        <w:rPr>
          <w:rFonts w:cs="Arial"/>
          <w:sz w:val="28"/>
          <w:szCs w:val="28"/>
        </w:rPr>
        <w:t xml:space="preserve">En contra de los quejosos como miembros de la </w:t>
      </w:r>
      <w:r w:rsidR="0028684D">
        <w:rPr>
          <w:rFonts w:cs="Arial"/>
          <w:bCs/>
          <w:color w:val="FF0000"/>
          <w:sz w:val="28"/>
          <w:szCs w:val="28"/>
        </w:rPr>
        <w:t>**********</w:t>
      </w:r>
      <w:r>
        <w:rPr>
          <w:rFonts w:cs="Arial"/>
          <w:bCs/>
          <w:color w:val="FF0000"/>
          <w:sz w:val="28"/>
          <w:szCs w:val="28"/>
        </w:rPr>
        <w:t>,</w:t>
      </w:r>
      <w:r w:rsidRPr="005D0584">
        <w:rPr>
          <w:rFonts w:cs="Arial"/>
          <w:sz w:val="28"/>
          <w:szCs w:val="28"/>
        </w:rPr>
        <w:t xml:space="preserve"> las personas morales</w:t>
      </w:r>
      <w:r>
        <w:rPr>
          <w:rFonts w:cs="Arial"/>
          <w:sz w:val="28"/>
          <w:szCs w:val="28"/>
        </w:rPr>
        <w:t xml:space="preserve"> </w:t>
      </w:r>
      <w:r w:rsidR="0028684D">
        <w:rPr>
          <w:rFonts w:cs="Arial"/>
          <w:color w:val="FF0000"/>
          <w:sz w:val="28"/>
          <w:szCs w:val="28"/>
        </w:rPr>
        <w:t>**********</w:t>
      </w:r>
      <w:r w:rsidRPr="005D0584">
        <w:rPr>
          <w:rFonts w:cs="Arial"/>
          <w:color w:val="FF0000"/>
          <w:sz w:val="28"/>
          <w:szCs w:val="28"/>
        </w:rPr>
        <w:t xml:space="preserve"> </w:t>
      </w:r>
      <w:r w:rsidRPr="005D0584">
        <w:rPr>
          <w:rFonts w:cs="Arial"/>
          <w:sz w:val="28"/>
          <w:szCs w:val="28"/>
        </w:rPr>
        <w:t>y</w:t>
      </w:r>
      <w:r>
        <w:rPr>
          <w:rFonts w:cs="Arial"/>
          <w:sz w:val="28"/>
          <w:szCs w:val="28"/>
        </w:rPr>
        <w:t xml:space="preserve"> </w:t>
      </w:r>
      <w:r w:rsidR="0028684D">
        <w:rPr>
          <w:rFonts w:cs="Arial"/>
          <w:color w:val="FF0000"/>
          <w:sz w:val="28"/>
          <w:szCs w:val="28"/>
        </w:rPr>
        <w:t>**********</w:t>
      </w:r>
      <w:r w:rsidR="00E43D6D">
        <w:rPr>
          <w:rFonts w:cs="Arial"/>
          <w:color w:val="FF0000"/>
          <w:sz w:val="28"/>
          <w:szCs w:val="28"/>
        </w:rPr>
        <w:t>,</w:t>
      </w:r>
      <w:r w:rsidRPr="005D0584">
        <w:rPr>
          <w:rFonts w:cs="Arial"/>
          <w:color w:val="FF0000"/>
          <w:sz w:val="28"/>
          <w:szCs w:val="28"/>
        </w:rPr>
        <w:t xml:space="preserve"> </w:t>
      </w:r>
      <w:r w:rsidRPr="005D0584">
        <w:rPr>
          <w:rFonts w:cs="Arial"/>
          <w:sz w:val="28"/>
          <w:szCs w:val="28"/>
        </w:rPr>
        <w:t>mediante escrito de veinticinco de julio de dos mil</w:t>
      </w:r>
      <w:r>
        <w:rPr>
          <w:rFonts w:cs="Arial"/>
          <w:sz w:val="28"/>
          <w:szCs w:val="28"/>
        </w:rPr>
        <w:t xml:space="preserve"> </w:t>
      </w:r>
      <w:r w:rsidRPr="005D0584">
        <w:rPr>
          <w:rFonts w:cs="Arial"/>
          <w:sz w:val="28"/>
          <w:szCs w:val="28"/>
        </w:rPr>
        <w:t xml:space="preserve">dieciocho, </w:t>
      </w:r>
      <w:r w:rsidR="00000C59">
        <w:rPr>
          <w:rFonts w:cs="Arial"/>
          <w:sz w:val="28"/>
          <w:szCs w:val="28"/>
        </w:rPr>
        <w:t>interpusieron u</w:t>
      </w:r>
      <w:r w:rsidR="00E43D6D" w:rsidRPr="005D0584">
        <w:rPr>
          <w:rFonts w:cs="Arial"/>
          <w:sz w:val="28"/>
          <w:szCs w:val="28"/>
        </w:rPr>
        <w:t>n</w:t>
      </w:r>
      <w:r w:rsidR="00000C59">
        <w:rPr>
          <w:rFonts w:cs="Arial"/>
          <w:sz w:val="28"/>
          <w:szCs w:val="28"/>
        </w:rPr>
        <w:t>a</w:t>
      </w:r>
      <w:r w:rsidR="00E43D6D" w:rsidRPr="005D0584">
        <w:rPr>
          <w:rFonts w:cs="Arial"/>
          <w:sz w:val="28"/>
          <w:szCs w:val="28"/>
        </w:rPr>
        <w:t xml:space="preserve"> queja</w:t>
      </w:r>
      <w:r w:rsidR="00E43D6D">
        <w:rPr>
          <w:rFonts w:cs="Arial"/>
          <w:sz w:val="28"/>
          <w:szCs w:val="28"/>
        </w:rPr>
        <w:t xml:space="preserve"> </w:t>
      </w:r>
      <w:r w:rsidRPr="005D0584">
        <w:rPr>
          <w:rFonts w:cs="Arial"/>
          <w:sz w:val="28"/>
          <w:szCs w:val="28"/>
        </w:rPr>
        <w:t>ante</w:t>
      </w:r>
      <w:r w:rsidR="00E43D6D">
        <w:rPr>
          <w:rFonts w:cs="Arial"/>
          <w:sz w:val="28"/>
          <w:szCs w:val="28"/>
        </w:rPr>
        <w:t xml:space="preserve"> la</w:t>
      </w:r>
      <w:r w:rsidRPr="005D0584">
        <w:rPr>
          <w:rFonts w:cs="Arial"/>
          <w:sz w:val="28"/>
          <w:szCs w:val="28"/>
        </w:rPr>
        <w:t xml:space="preserve"> </w:t>
      </w:r>
      <w:r w:rsidR="0028684D">
        <w:rPr>
          <w:rFonts w:cs="Arial"/>
          <w:bCs/>
          <w:color w:val="FF0000"/>
          <w:sz w:val="28"/>
          <w:szCs w:val="28"/>
        </w:rPr>
        <w:t>**********</w:t>
      </w:r>
      <w:r w:rsidRPr="005D0584">
        <w:rPr>
          <w:rFonts w:cs="Arial"/>
          <w:sz w:val="28"/>
          <w:szCs w:val="28"/>
        </w:rPr>
        <w:t>, que</w:t>
      </w:r>
      <w:r w:rsidR="00A03AFD">
        <w:rPr>
          <w:rFonts w:cs="Arial"/>
          <w:sz w:val="28"/>
          <w:szCs w:val="28"/>
        </w:rPr>
        <w:t xml:space="preserve"> se registró con el </w:t>
      </w:r>
      <w:r w:rsidR="00A03AFD" w:rsidRPr="005D0584">
        <w:rPr>
          <w:rFonts w:cs="Arial"/>
          <w:sz w:val="28"/>
          <w:szCs w:val="28"/>
        </w:rPr>
        <w:t xml:space="preserve">expediente </w:t>
      </w:r>
      <w:r w:rsidR="0028684D">
        <w:rPr>
          <w:rFonts w:cs="Arial"/>
          <w:color w:val="FF0000"/>
          <w:sz w:val="28"/>
          <w:szCs w:val="28"/>
        </w:rPr>
        <w:t>**********</w:t>
      </w:r>
      <w:r w:rsidR="00A03AFD">
        <w:rPr>
          <w:rFonts w:cs="Arial"/>
          <w:sz w:val="28"/>
          <w:szCs w:val="28"/>
        </w:rPr>
        <w:t>.</w:t>
      </w:r>
    </w:p>
    <w:p w14:paraId="22C066D0" w14:textId="77777777" w:rsidR="00A03AFD" w:rsidRDefault="00A03AFD" w:rsidP="00A03AFD">
      <w:pPr>
        <w:pStyle w:val="Prrafodelista"/>
        <w:rPr>
          <w:rFonts w:cs="Arial"/>
          <w:sz w:val="28"/>
          <w:szCs w:val="28"/>
        </w:rPr>
      </w:pPr>
    </w:p>
    <w:p w14:paraId="5F524270" w14:textId="4CF41056" w:rsidR="00A03AFD" w:rsidRDefault="00A03AFD" w:rsidP="00714FF9">
      <w:pPr>
        <w:pStyle w:val="corte4fondo"/>
        <w:numPr>
          <w:ilvl w:val="0"/>
          <w:numId w:val="46"/>
        </w:numPr>
        <w:ind w:left="0" w:hanging="567"/>
        <w:rPr>
          <w:rFonts w:cs="Arial"/>
          <w:sz w:val="28"/>
          <w:szCs w:val="28"/>
        </w:rPr>
      </w:pPr>
      <w:r>
        <w:rPr>
          <w:rFonts w:cs="Arial"/>
          <w:sz w:val="28"/>
          <w:szCs w:val="28"/>
        </w:rPr>
        <w:t>D</w:t>
      </w:r>
      <w:r w:rsidRPr="00A37924">
        <w:rPr>
          <w:rFonts w:cs="Arial"/>
          <w:sz w:val="28"/>
          <w:szCs w:val="28"/>
        </w:rPr>
        <w:t>urante la tramitación del recurso de queja</w:t>
      </w:r>
      <w:r>
        <w:rPr>
          <w:rFonts w:cs="Arial"/>
          <w:sz w:val="28"/>
          <w:szCs w:val="28"/>
        </w:rPr>
        <w:t>,</w:t>
      </w:r>
      <w:r w:rsidRPr="00A37924">
        <w:rPr>
          <w:rFonts w:cs="Arial"/>
          <w:sz w:val="28"/>
          <w:szCs w:val="28"/>
        </w:rPr>
        <w:t xml:space="preserve"> </w:t>
      </w:r>
      <w:r w:rsidR="0028684D">
        <w:rPr>
          <w:rFonts w:cs="Arial"/>
          <w:bCs/>
          <w:color w:val="FF0000"/>
          <w:sz w:val="28"/>
          <w:szCs w:val="28"/>
        </w:rPr>
        <w:t>**********</w:t>
      </w:r>
      <w:r w:rsidRPr="00A37924">
        <w:rPr>
          <w:rFonts w:cs="Arial"/>
          <w:sz w:val="28"/>
          <w:szCs w:val="28"/>
        </w:rPr>
        <w:t xml:space="preserve"> </w:t>
      </w:r>
      <w:r w:rsidR="00000C59">
        <w:rPr>
          <w:rFonts w:cs="Arial"/>
          <w:sz w:val="28"/>
          <w:szCs w:val="28"/>
        </w:rPr>
        <w:t xml:space="preserve">renunciaron </w:t>
      </w:r>
      <w:r w:rsidRPr="00A37924">
        <w:rPr>
          <w:rFonts w:cs="Arial"/>
          <w:sz w:val="28"/>
          <w:szCs w:val="28"/>
        </w:rPr>
        <w:t xml:space="preserve">a </w:t>
      </w:r>
      <w:r>
        <w:rPr>
          <w:rFonts w:cs="Arial"/>
          <w:sz w:val="28"/>
          <w:szCs w:val="28"/>
        </w:rPr>
        <w:t xml:space="preserve">la </w:t>
      </w:r>
      <w:r w:rsidR="0028684D">
        <w:rPr>
          <w:rFonts w:cs="Arial"/>
          <w:bCs/>
          <w:color w:val="FF0000"/>
          <w:sz w:val="28"/>
          <w:szCs w:val="28"/>
        </w:rPr>
        <w:t>**********</w:t>
      </w:r>
      <w:r w:rsidR="00B878E5">
        <w:rPr>
          <w:rFonts w:cs="Arial"/>
          <w:sz w:val="28"/>
          <w:szCs w:val="28"/>
        </w:rPr>
        <w:t xml:space="preserve">, </w:t>
      </w:r>
      <w:r w:rsidR="00B878E5" w:rsidRPr="00A37924">
        <w:rPr>
          <w:rFonts w:cs="Arial"/>
          <w:sz w:val="28"/>
          <w:szCs w:val="28"/>
        </w:rPr>
        <w:t xml:space="preserve">en relación con </w:t>
      </w:r>
      <w:r w:rsidR="00D66423">
        <w:rPr>
          <w:rFonts w:cs="Arial"/>
          <w:sz w:val="28"/>
          <w:szCs w:val="28"/>
        </w:rPr>
        <w:t>el</w:t>
      </w:r>
      <w:r w:rsidR="00B878E5" w:rsidRPr="00A37924">
        <w:rPr>
          <w:rFonts w:cs="Arial"/>
          <w:sz w:val="28"/>
          <w:szCs w:val="28"/>
        </w:rPr>
        <w:t>lo</w:t>
      </w:r>
      <w:r w:rsidR="00D66423">
        <w:rPr>
          <w:rFonts w:cs="Arial"/>
          <w:sz w:val="28"/>
          <w:szCs w:val="28"/>
        </w:rPr>
        <w:t>,</w:t>
      </w:r>
      <w:r w:rsidR="00B878E5" w:rsidRPr="00A37924">
        <w:rPr>
          <w:rFonts w:cs="Arial"/>
          <w:sz w:val="28"/>
          <w:szCs w:val="28"/>
        </w:rPr>
        <w:t xml:space="preserve"> en sesión de veintisiete de marzo de dos mil diecinueve, la Junta de Honor determinó que</w:t>
      </w:r>
      <w:r w:rsidR="00B878E5">
        <w:rPr>
          <w:rFonts w:cs="Arial"/>
          <w:sz w:val="28"/>
          <w:szCs w:val="28"/>
        </w:rPr>
        <w:t xml:space="preserve">, </w:t>
      </w:r>
      <w:r w:rsidR="00B878E5" w:rsidRPr="00A37924">
        <w:rPr>
          <w:rFonts w:cs="Arial"/>
          <w:sz w:val="28"/>
          <w:szCs w:val="28"/>
        </w:rPr>
        <w:t xml:space="preserve">en virtud de que cuando cometieron las conductas objeto de la queja y </w:t>
      </w:r>
      <w:r w:rsidR="009C373B">
        <w:rPr>
          <w:rFonts w:cs="Arial"/>
          <w:sz w:val="28"/>
          <w:szCs w:val="28"/>
        </w:rPr>
        <w:t xml:space="preserve">cuando </w:t>
      </w:r>
      <w:r w:rsidR="00B878E5" w:rsidRPr="00A37924">
        <w:rPr>
          <w:rFonts w:cs="Arial"/>
          <w:sz w:val="28"/>
          <w:szCs w:val="28"/>
        </w:rPr>
        <w:t xml:space="preserve">ésta </w:t>
      </w:r>
      <w:r w:rsidR="00B878E5">
        <w:rPr>
          <w:rFonts w:cs="Arial"/>
          <w:sz w:val="28"/>
          <w:szCs w:val="28"/>
        </w:rPr>
        <w:t xml:space="preserve">se </w:t>
      </w:r>
      <w:r w:rsidR="00B878E5" w:rsidRPr="00A37924">
        <w:rPr>
          <w:rFonts w:cs="Arial"/>
          <w:sz w:val="28"/>
          <w:szCs w:val="28"/>
        </w:rPr>
        <w:t xml:space="preserve">interpuso pertenecían a </w:t>
      </w:r>
      <w:r w:rsidR="00B878E5">
        <w:rPr>
          <w:rFonts w:cs="Arial"/>
          <w:sz w:val="28"/>
          <w:szCs w:val="28"/>
        </w:rPr>
        <w:t>la</w:t>
      </w:r>
      <w:r w:rsidR="00B878E5" w:rsidRPr="00A37924">
        <w:rPr>
          <w:rFonts w:cs="Arial"/>
          <w:sz w:val="28"/>
          <w:szCs w:val="28"/>
        </w:rPr>
        <w:t xml:space="preserve"> </w:t>
      </w:r>
      <w:r w:rsidR="0028684D">
        <w:rPr>
          <w:rFonts w:cs="Arial"/>
          <w:bCs/>
          <w:color w:val="FF0000"/>
          <w:sz w:val="28"/>
          <w:szCs w:val="28"/>
        </w:rPr>
        <w:t>**********</w:t>
      </w:r>
      <w:r w:rsidR="00B878E5" w:rsidRPr="00A37924">
        <w:rPr>
          <w:rFonts w:cs="Arial"/>
          <w:sz w:val="28"/>
          <w:szCs w:val="28"/>
        </w:rPr>
        <w:t xml:space="preserve">, su renuncia no los sustraía del procedimiento, por lo que debía continuar el trámite </w:t>
      </w:r>
      <w:r w:rsidR="00B878E5">
        <w:rPr>
          <w:rFonts w:cs="Arial"/>
          <w:sz w:val="28"/>
          <w:szCs w:val="28"/>
        </w:rPr>
        <w:t>respectivo</w:t>
      </w:r>
      <w:r w:rsidR="00B878E5" w:rsidRPr="00A37924">
        <w:rPr>
          <w:rFonts w:cs="Arial"/>
          <w:sz w:val="28"/>
          <w:szCs w:val="28"/>
        </w:rPr>
        <w:t>.</w:t>
      </w:r>
    </w:p>
    <w:p w14:paraId="71CB9987" w14:textId="77777777" w:rsidR="00A03AFD" w:rsidRDefault="00A03AFD" w:rsidP="00A03AFD">
      <w:pPr>
        <w:pStyle w:val="Prrafodelista"/>
        <w:rPr>
          <w:rFonts w:cs="Arial"/>
          <w:sz w:val="28"/>
          <w:szCs w:val="28"/>
        </w:rPr>
      </w:pPr>
    </w:p>
    <w:p w14:paraId="246F8FD2" w14:textId="50BA4CB7" w:rsidR="00A37924" w:rsidRPr="00A03AFD" w:rsidRDefault="00A03AFD" w:rsidP="00714FF9">
      <w:pPr>
        <w:pStyle w:val="corte4fondo"/>
        <w:numPr>
          <w:ilvl w:val="0"/>
          <w:numId w:val="46"/>
        </w:numPr>
        <w:ind w:left="0" w:hanging="567"/>
        <w:rPr>
          <w:rFonts w:cs="Arial"/>
          <w:sz w:val="28"/>
          <w:szCs w:val="28"/>
        </w:rPr>
      </w:pPr>
      <w:r w:rsidRPr="00A03AFD">
        <w:rPr>
          <w:rFonts w:cs="Arial"/>
          <w:sz w:val="28"/>
          <w:szCs w:val="28"/>
        </w:rPr>
        <w:t>Una vez substanciado el recurso de queja</w:t>
      </w:r>
      <w:r>
        <w:rPr>
          <w:rFonts w:cs="Arial"/>
          <w:sz w:val="28"/>
          <w:szCs w:val="28"/>
        </w:rPr>
        <w:t>,</w:t>
      </w:r>
      <w:r w:rsidRPr="00A03AFD">
        <w:rPr>
          <w:rFonts w:cs="Arial"/>
          <w:sz w:val="28"/>
          <w:szCs w:val="28"/>
        </w:rPr>
        <w:t xml:space="preserve"> concluyó con la resolución dictada el siete de agosto de dos mil diecinueve, la cual tuvo como </w:t>
      </w:r>
      <w:r w:rsidR="005D0584" w:rsidRPr="00A03AFD">
        <w:rPr>
          <w:rFonts w:cs="Arial"/>
          <w:sz w:val="28"/>
          <w:szCs w:val="28"/>
        </w:rPr>
        <w:t>fundamento</w:t>
      </w:r>
      <w:r w:rsidR="00E43D6D" w:rsidRPr="00A03AFD">
        <w:rPr>
          <w:rFonts w:cs="Arial"/>
          <w:sz w:val="28"/>
          <w:szCs w:val="28"/>
        </w:rPr>
        <w:t xml:space="preserve"> </w:t>
      </w:r>
      <w:r w:rsidR="005D0584" w:rsidRPr="00A03AFD">
        <w:rPr>
          <w:rFonts w:cs="Arial"/>
          <w:sz w:val="28"/>
          <w:szCs w:val="28"/>
        </w:rPr>
        <w:t>el artículo 36</w:t>
      </w:r>
      <w:r w:rsidR="00F0764C">
        <w:rPr>
          <w:rFonts w:cs="Arial"/>
          <w:sz w:val="28"/>
          <w:szCs w:val="28"/>
        </w:rPr>
        <w:t>,</w:t>
      </w:r>
      <w:r w:rsidR="005D0584" w:rsidRPr="00A03AFD">
        <w:rPr>
          <w:rFonts w:cs="Arial"/>
          <w:sz w:val="28"/>
          <w:szCs w:val="28"/>
        </w:rPr>
        <w:t xml:space="preserve"> fracción III</w:t>
      </w:r>
      <w:r w:rsidR="00E43D6D" w:rsidRPr="00A03AFD">
        <w:rPr>
          <w:rFonts w:cs="Arial"/>
          <w:sz w:val="28"/>
          <w:szCs w:val="28"/>
        </w:rPr>
        <w:t xml:space="preserve">, </w:t>
      </w:r>
      <w:r w:rsidR="005D0584" w:rsidRPr="00A03AFD">
        <w:rPr>
          <w:rFonts w:cs="Arial"/>
          <w:sz w:val="28"/>
          <w:szCs w:val="28"/>
        </w:rPr>
        <w:t xml:space="preserve">de los Estatutos de la </w:t>
      </w:r>
      <w:r w:rsidR="0028684D">
        <w:rPr>
          <w:rFonts w:cs="Arial"/>
          <w:bCs/>
          <w:color w:val="FF0000"/>
          <w:sz w:val="28"/>
          <w:szCs w:val="28"/>
        </w:rPr>
        <w:t>**********</w:t>
      </w:r>
      <w:r>
        <w:rPr>
          <w:rFonts w:cs="Arial"/>
          <w:sz w:val="28"/>
          <w:szCs w:val="28"/>
        </w:rPr>
        <w:t xml:space="preserve">. La Junta de Honor de dicho Colegio </w:t>
      </w:r>
      <w:r w:rsidR="008C4AB3" w:rsidRPr="00A03AFD">
        <w:rPr>
          <w:rFonts w:cs="Arial"/>
          <w:sz w:val="28"/>
          <w:szCs w:val="28"/>
        </w:rPr>
        <w:t>indicó</w:t>
      </w:r>
      <w:r w:rsidR="005D0584" w:rsidRPr="00A03AFD">
        <w:rPr>
          <w:rFonts w:cs="Arial"/>
          <w:sz w:val="28"/>
          <w:szCs w:val="28"/>
        </w:rPr>
        <w:t xml:space="preserve"> que el trámite </w:t>
      </w:r>
      <w:r w:rsidR="008C4AB3" w:rsidRPr="00A03AFD">
        <w:rPr>
          <w:rFonts w:cs="Arial"/>
          <w:sz w:val="28"/>
          <w:szCs w:val="28"/>
        </w:rPr>
        <w:t>de</w:t>
      </w:r>
      <w:r w:rsidR="005D0584" w:rsidRPr="00A03AFD">
        <w:rPr>
          <w:rFonts w:cs="Arial"/>
          <w:sz w:val="28"/>
          <w:szCs w:val="28"/>
        </w:rPr>
        <w:t xml:space="preserve"> la queja </w:t>
      </w:r>
      <w:r w:rsidR="008C4AB3" w:rsidRPr="00A03AFD">
        <w:rPr>
          <w:rFonts w:cs="Arial"/>
          <w:sz w:val="28"/>
          <w:szCs w:val="28"/>
        </w:rPr>
        <w:t xml:space="preserve">se </w:t>
      </w:r>
      <w:r w:rsidR="00257F59" w:rsidRPr="00A03AFD">
        <w:rPr>
          <w:rFonts w:cs="Arial"/>
          <w:sz w:val="28"/>
          <w:szCs w:val="28"/>
        </w:rPr>
        <w:t>efectuó</w:t>
      </w:r>
      <w:r w:rsidR="008C4AB3" w:rsidRPr="00A03AFD">
        <w:rPr>
          <w:rFonts w:cs="Arial"/>
          <w:sz w:val="28"/>
          <w:szCs w:val="28"/>
        </w:rPr>
        <w:t xml:space="preserve"> </w:t>
      </w:r>
      <w:r w:rsidR="005D0584" w:rsidRPr="00A03AFD">
        <w:rPr>
          <w:rFonts w:cs="Arial"/>
          <w:sz w:val="28"/>
          <w:szCs w:val="28"/>
        </w:rPr>
        <w:t>teniendo en cuenta que</w:t>
      </w:r>
      <w:r w:rsidR="00DD40AF">
        <w:rPr>
          <w:rFonts w:cs="Arial"/>
          <w:sz w:val="28"/>
          <w:szCs w:val="28"/>
        </w:rPr>
        <w:t>,</w:t>
      </w:r>
      <w:r w:rsidR="005D0584" w:rsidRPr="00A03AFD">
        <w:rPr>
          <w:rFonts w:cs="Arial"/>
          <w:sz w:val="28"/>
          <w:szCs w:val="28"/>
        </w:rPr>
        <w:t xml:space="preserve"> </w:t>
      </w:r>
      <w:r w:rsidR="00DD40AF" w:rsidRPr="00A03AFD">
        <w:rPr>
          <w:rFonts w:cs="Arial"/>
          <w:sz w:val="28"/>
          <w:szCs w:val="28"/>
        </w:rPr>
        <w:t xml:space="preserve">al momento de su interposición, </w:t>
      </w:r>
      <w:r w:rsidR="0028684D">
        <w:rPr>
          <w:rFonts w:cs="Arial"/>
          <w:bCs/>
          <w:color w:val="FF0000"/>
          <w:sz w:val="28"/>
          <w:szCs w:val="28"/>
        </w:rPr>
        <w:t>**********</w:t>
      </w:r>
      <w:r w:rsidR="005D0584" w:rsidRPr="00A03AFD">
        <w:rPr>
          <w:rFonts w:cs="Arial"/>
          <w:bCs/>
          <w:sz w:val="28"/>
          <w:szCs w:val="28"/>
        </w:rPr>
        <w:t xml:space="preserve"> </w:t>
      </w:r>
      <w:r w:rsidR="005D0584" w:rsidRPr="00A03AFD">
        <w:rPr>
          <w:rFonts w:cs="Arial"/>
          <w:sz w:val="28"/>
          <w:szCs w:val="28"/>
        </w:rPr>
        <w:t xml:space="preserve">eran miembros de </w:t>
      </w:r>
      <w:r w:rsidR="00A37924" w:rsidRPr="00A03AFD">
        <w:rPr>
          <w:rFonts w:cs="Arial"/>
          <w:sz w:val="28"/>
          <w:szCs w:val="28"/>
        </w:rPr>
        <w:t xml:space="preserve">la </w:t>
      </w:r>
      <w:r w:rsidR="0028684D">
        <w:rPr>
          <w:rFonts w:cs="Arial"/>
          <w:bCs/>
          <w:color w:val="FF0000"/>
          <w:sz w:val="28"/>
          <w:szCs w:val="28"/>
        </w:rPr>
        <w:t>**********</w:t>
      </w:r>
      <w:r w:rsidR="005D0584" w:rsidRPr="00A03AFD">
        <w:rPr>
          <w:rFonts w:cs="Arial"/>
          <w:sz w:val="28"/>
          <w:szCs w:val="28"/>
        </w:rPr>
        <w:t>.</w:t>
      </w:r>
    </w:p>
    <w:p w14:paraId="66ED1E50" w14:textId="77777777" w:rsidR="00A37924" w:rsidRDefault="00A37924" w:rsidP="00A37924">
      <w:pPr>
        <w:pStyle w:val="Prrafodelista"/>
        <w:rPr>
          <w:rFonts w:cs="Arial"/>
          <w:sz w:val="28"/>
          <w:szCs w:val="28"/>
        </w:rPr>
      </w:pPr>
    </w:p>
    <w:p w14:paraId="0264D1AF" w14:textId="7337E634" w:rsidR="007879C4" w:rsidRPr="009C373B" w:rsidRDefault="007879C4" w:rsidP="00714FF9">
      <w:pPr>
        <w:pStyle w:val="corte4fondo"/>
        <w:numPr>
          <w:ilvl w:val="0"/>
          <w:numId w:val="46"/>
        </w:numPr>
        <w:ind w:left="0" w:hanging="567"/>
        <w:rPr>
          <w:rFonts w:cs="Arial"/>
          <w:sz w:val="28"/>
          <w:szCs w:val="28"/>
        </w:rPr>
      </w:pPr>
      <w:r w:rsidRPr="009C373B">
        <w:rPr>
          <w:rFonts w:cs="Arial"/>
          <w:sz w:val="28"/>
          <w:szCs w:val="28"/>
        </w:rPr>
        <w:t xml:space="preserve">En </w:t>
      </w:r>
      <w:r w:rsidR="009C373B">
        <w:rPr>
          <w:rFonts w:cs="Arial"/>
          <w:sz w:val="28"/>
          <w:szCs w:val="28"/>
        </w:rPr>
        <w:t>dich</w:t>
      </w:r>
      <w:r w:rsidRPr="009C373B">
        <w:rPr>
          <w:rFonts w:cs="Arial"/>
          <w:sz w:val="28"/>
          <w:szCs w:val="28"/>
        </w:rPr>
        <w:t>a resolución</w:t>
      </w:r>
      <w:r w:rsidR="009C373B">
        <w:rPr>
          <w:rFonts w:cs="Arial"/>
          <w:sz w:val="28"/>
          <w:szCs w:val="28"/>
        </w:rPr>
        <w:t>,</w:t>
      </w:r>
      <w:r w:rsidRPr="009C373B">
        <w:rPr>
          <w:rFonts w:cs="Arial"/>
          <w:sz w:val="28"/>
          <w:szCs w:val="28"/>
        </w:rPr>
        <w:t xml:space="preserve"> </w:t>
      </w:r>
      <w:r w:rsidR="009C373B">
        <w:rPr>
          <w:rFonts w:cs="Arial"/>
          <w:sz w:val="28"/>
          <w:szCs w:val="28"/>
        </w:rPr>
        <w:t>la Junta de Honor</w:t>
      </w:r>
      <w:r w:rsidR="005D0584" w:rsidRPr="009C373B">
        <w:rPr>
          <w:rFonts w:cs="Arial"/>
          <w:sz w:val="28"/>
          <w:szCs w:val="28"/>
        </w:rPr>
        <w:t xml:space="preserve"> </w:t>
      </w:r>
      <w:r w:rsidRPr="009C373B">
        <w:rPr>
          <w:rFonts w:cs="Arial"/>
          <w:sz w:val="28"/>
          <w:szCs w:val="28"/>
        </w:rPr>
        <w:t xml:space="preserve">consideró </w:t>
      </w:r>
      <w:r w:rsidR="005D0584" w:rsidRPr="009C373B">
        <w:rPr>
          <w:rFonts w:cs="Arial"/>
          <w:sz w:val="28"/>
          <w:szCs w:val="28"/>
        </w:rPr>
        <w:t>que</w:t>
      </w:r>
      <w:r w:rsidR="003D5B68">
        <w:rPr>
          <w:rFonts w:cs="Arial"/>
          <w:sz w:val="28"/>
          <w:szCs w:val="28"/>
        </w:rPr>
        <w:t>,</w:t>
      </w:r>
      <w:r w:rsidR="005D0584" w:rsidRPr="009C373B">
        <w:rPr>
          <w:rFonts w:cs="Arial"/>
          <w:sz w:val="28"/>
          <w:szCs w:val="28"/>
        </w:rPr>
        <w:t xml:space="preserve"> derivado de la renuncia de los</w:t>
      </w:r>
      <w:r w:rsidR="00147AAE" w:rsidRPr="009C373B">
        <w:rPr>
          <w:rFonts w:cs="Arial"/>
          <w:sz w:val="28"/>
          <w:szCs w:val="28"/>
        </w:rPr>
        <w:t xml:space="preserve"> </w:t>
      </w:r>
      <w:r w:rsidR="005D0584" w:rsidRPr="009C373B">
        <w:rPr>
          <w:rFonts w:cs="Arial"/>
          <w:sz w:val="28"/>
          <w:szCs w:val="28"/>
        </w:rPr>
        <w:t>impetrantes</w:t>
      </w:r>
      <w:r w:rsidR="003D5B68">
        <w:rPr>
          <w:rFonts w:cs="Arial"/>
          <w:sz w:val="28"/>
          <w:szCs w:val="28"/>
        </w:rPr>
        <w:t>,</w:t>
      </w:r>
      <w:r w:rsidR="005D0584" w:rsidRPr="009C373B">
        <w:rPr>
          <w:rFonts w:cs="Arial"/>
          <w:sz w:val="28"/>
          <w:szCs w:val="28"/>
        </w:rPr>
        <w:t xml:space="preserve"> ya no era posible imponer las sanciones previstas</w:t>
      </w:r>
      <w:r w:rsidR="00147AAE" w:rsidRPr="009C373B">
        <w:rPr>
          <w:rFonts w:cs="Arial"/>
          <w:sz w:val="28"/>
          <w:szCs w:val="28"/>
        </w:rPr>
        <w:t xml:space="preserve"> </w:t>
      </w:r>
      <w:r w:rsidR="005D0584" w:rsidRPr="009C373B">
        <w:rPr>
          <w:rFonts w:cs="Arial"/>
          <w:sz w:val="28"/>
          <w:szCs w:val="28"/>
        </w:rPr>
        <w:t xml:space="preserve">para los miembros </w:t>
      </w:r>
      <w:r w:rsidR="00147AAE" w:rsidRPr="009C373B">
        <w:rPr>
          <w:rFonts w:cs="Arial"/>
          <w:sz w:val="28"/>
          <w:szCs w:val="28"/>
        </w:rPr>
        <w:t xml:space="preserve">de la </w:t>
      </w:r>
      <w:r w:rsidR="0028684D">
        <w:rPr>
          <w:rFonts w:cs="Arial"/>
          <w:bCs/>
          <w:color w:val="FF0000"/>
          <w:sz w:val="28"/>
          <w:szCs w:val="28"/>
        </w:rPr>
        <w:t>**********</w:t>
      </w:r>
      <w:r w:rsidR="00BF7874" w:rsidRPr="009C373B">
        <w:rPr>
          <w:rFonts w:cs="Arial"/>
          <w:bCs/>
          <w:color w:val="FF0000"/>
          <w:sz w:val="28"/>
          <w:szCs w:val="28"/>
        </w:rPr>
        <w:t xml:space="preserve">, </w:t>
      </w:r>
      <w:r w:rsidR="005D0584" w:rsidRPr="009C373B">
        <w:rPr>
          <w:rFonts w:cs="Arial"/>
          <w:sz w:val="28"/>
          <w:szCs w:val="28"/>
        </w:rPr>
        <w:t>consistentes en amonestación,</w:t>
      </w:r>
      <w:r w:rsidR="00147AAE" w:rsidRPr="009C373B">
        <w:rPr>
          <w:rFonts w:cs="Arial"/>
          <w:sz w:val="28"/>
          <w:szCs w:val="28"/>
        </w:rPr>
        <w:t xml:space="preserve"> </w:t>
      </w:r>
      <w:r w:rsidR="005D0584" w:rsidRPr="009C373B">
        <w:rPr>
          <w:rFonts w:cs="Arial"/>
          <w:sz w:val="28"/>
          <w:szCs w:val="28"/>
        </w:rPr>
        <w:t>suspensión y expulsión</w:t>
      </w:r>
      <w:r w:rsidR="00BF7874">
        <w:rPr>
          <w:rStyle w:val="Refdenotaalpie"/>
          <w:rFonts w:cs="Arial"/>
          <w:sz w:val="28"/>
          <w:szCs w:val="28"/>
        </w:rPr>
        <w:footnoteReference w:id="2"/>
      </w:r>
      <w:r w:rsidR="00BF7874" w:rsidRPr="009C373B">
        <w:rPr>
          <w:rFonts w:cs="Arial"/>
          <w:sz w:val="28"/>
          <w:szCs w:val="28"/>
        </w:rPr>
        <w:t>,</w:t>
      </w:r>
      <w:r w:rsidR="005D0584" w:rsidRPr="009C373B">
        <w:rPr>
          <w:rFonts w:cs="Arial"/>
          <w:sz w:val="28"/>
          <w:szCs w:val="28"/>
        </w:rPr>
        <w:t xml:space="preserve"> </w:t>
      </w:r>
      <w:r w:rsidRPr="009C373B">
        <w:rPr>
          <w:rFonts w:cs="Arial"/>
          <w:sz w:val="28"/>
          <w:szCs w:val="28"/>
        </w:rPr>
        <w:t>por lo que</w:t>
      </w:r>
      <w:r w:rsidR="005D0584" w:rsidRPr="009C373B">
        <w:rPr>
          <w:rFonts w:cs="Arial"/>
          <w:sz w:val="28"/>
          <w:szCs w:val="28"/>
        </w:rPr>
        <w:t xml:space="preserve"> </w:t>
      </w:r>
      <w:r w:rsidRPr="009C373B">
        <w:rPr>
          <w:rFonts w:cs="Arial"/>
          <w:sz w:val="28"/>
          <w:szCs w:val="28"/>
        </w:rPr>
        <w:t>emitió</w:t>
      </w:r>
      <w:r w:rsidR="005D0584" w:rsidRPr="009C373B">
        <w:rPr>
          <w:rFonts w:cs="Arial"/>
          <w:sz w:val="28"/>
          <w:szCs w:val="28"/>
        </w:rPr>
        <w:t xml:space="preserve"> una opinión,</w:t>
      </w:r>
      <w:r w:rsidR="00BF7874" w:rsidRPr="009C373B">
        <w:rPr>
          <w:rFonts w:cs="Arial"/>
          <w:sz w:val="28"/>
          <w:szCs w:val="28"/>
        </w:rPr>
        <w:t xml:space="preserve"> </w:t>
      </w:r>
      <w:r w:rsidR="005D0584" w:rsidRPr="009C373B">
        <w:rPr>
          <w:rFonts w:cs="Arial"/>
          <w:sz w:val="28"/>
          <w:szCs w:val="28"/>
        </w:rPr>
        <w:t xml:space="preserve">aplicando el artículo 45 </w:t>
      </w:r>
      <w:r w:rsidR="00257F59" w:rsidRPr="009C373B">
        <w:rPr>
          <w:rFonts w:cs="Arial"/>
          <w:sz w:val="28"/>
          <w:szCs w:val="28"/>
        </w:rPr>
        <w:t xml:space="preserve">de los Estatutos de la </w:t>
      </w:r>
      <w:r w:rsidR="0028684D">
        <w:rPr>
          <w:rFonts w:cs="Arial"/>
          <w:color w:val="FF0000"/>
          <w:sz w:val="28"/>
          <w:szCs w:val="28"/>
        </w:rPr>
        <w:t>**********</w:t>
      </w:r>
      <w:r w:rsidR="005348EC">
        <w:rPr>
          <w:rFonts w:cs="Arial"/>
          <w:sz w:val="28"/>
          <w:szCs w:val="28"/>
        </w:rPr>
        <w:t>.</w:t>
      </w:r>
    </w:p>
    <w:p w14:paraId="70CCDA92" w14:textId="77777777" w:rsidR="007879C4" w:rsidRDefault="007879C4" w:rsidP="007879C4">
      <w:pPr>
        <w:pStyle w:val="Prrafodelista"/>
        <w:rPr>
          <w:rFonts w:cs="Arial"/>
          <w:sz w:val="28"/>
          <w:szCs w:val="28"/>
        </w:rPr>
      </w:pPr>
    </w:p>
    <w:p w14:paraId="3F946C43" w14:textId="3976138D" w:rsidR="005D0584" w:rsidRDefault="00262819" w:rsidP="00714FF9">
      <w:pPr>
        <w:pStyle w:val="corte4fondo"/>
        <w:numPr>
          <w:ilvl w:val="0"/>
          <w:numId w:val="46"/>
        </w:numPr>
        <w:ind w:left="0" w:hanging="567"/>
        <w:rPr>
          <w:rFonts w:cs="Arial"/>
          <w:sz w:val="28"/>
          <w:szCs w:val="28"/>
        </w:rPr>
      </w:pPr>
      <w:r>
        <w:rPr>
          <w:rFonts w:cs="Arial"/>
          <w:sz w:val="28"/>
          <w:szCs w:val="28"/>
        </w:rPr>
        <w:lastRenderedPageBreak/>
        <w:t>Señaló que</w:t>
      </w:r>
      <w:r w:rsidR="005D0584" w:rsidRPr="00257F59">
        <w:rPr>
          <w:rFonts w:cs="Arial"/>
          <w:sz w:val="28"/>
          <w:szCs w:val="28"/>
        </w:rPr>
        <w:t xml:space="preserve"> no actuaron con estricto apego a las normas</w:t>
      </w:r>
      <w:r w:rsidR="00257F59">
        <w:rPr>
          <w:rFonts w:cs="Arial"/>
          <w:sz w:val="28"/>
          <w:szCs w:val="28"/>
        </w:rPr>
        <w:t xml:space="preserve"> </w:t>
      </w:r>
      <w:r w:rsidR="005D0584" w:rsidRPr="00257F59">
        <w:rPr>
          <w:rFonts w:cs="Arial"/>
          <w:sz w:val="28"/>
          <w:szCs w:val="28"/>
        </w:rPr>
        <w:t xml:space="preserve">morales, </w:t>
      </w:r>
      <w:r w:rsidR="00EC30A5">
        <w:rPr>
          <w:rFonts w:cs="Arial"/>
          <w:sz w:val="28"/>
          <w:szCs w:val="28"/>
        </w:rPr>
        <w:t xml:space="preserve">que </w:t>
      </w:r>
      <w:r w:rsidR="005D0584" w:rsidRPr="00257F59">
        <w:rPr>
          <w:rFonts w:cs="Arial"/>
          <w:sz w:val="28"/>
          <w:szCs w:val="28"/>
        </w:rPr>
        <w:t>se apartaron del deber de mantener el honor y la</w:t>
      </w:r>
      <w:r w:rsidR="00257F59">
        <w:rPr>
          <w:rFonts w:cs="Arial"/>
          <w:sz w:val="28"/>
          <w:szCs w:val="28"/>
        </w:rPr>
        <w:t xml:space="preserve"> </w:t>
      </w:r>
      <w:r w:rsidR="005D0584" w:rsidRPr="00257F59">
        <w:rPr>
          <w:rFonts w:cs="Arial"/>
          <w:sz w:val="28"/>
          <w:szCs w:val="28"/>
        </w:rPr>
        <w:t xml:space="preserve">dignidad profesional, </w:t>
      </w:r>
      <w:r w:rsidR="00896945">
        <w:rPr>
          <w:rFonts w:cs="Arial"/>
          <w:sz w:val="28"/>
          <w:szCs w:val="28"/>
        </w:rPr>
        <w:t xml:space="preserve">pues sin haber </w:t>
      </w:r>
      <w:r w:rsidR="005D0584" w:rsidRPr="00257F59">
        <w:rPr>
          <w:rFonts w:cs="Arial"/>
          <w:sz w:val="28"/>
          <w:szCs w:val="28"/>
        </w:rPr>
        <w:t>obra</w:t>
      </w:r>
      <w:r w:rsidR="00896945">
        <w:rPr>
          <w:rFonts w:cs="Arial"/>
          <w:sz w:val="28"/>
          <w:szCs w:val="28"/>
        </w:rPr>
        <w:t xml:space="preserve">do </w:t>
      </w:r>
      <w:r w:rsidR="005D0584" w:rsidRPr="00257F59">
        <w:rPr>
          <w:rFonts w:cs="Arial"/>
          <w:sz w:val="28"/>
          <w:szCs w:val="28"/>
        </w:rPr>
        <w:t>con probidad y buena fe</w:t>
      </w:r>
      <w:r w:rsidR="00257F59">
        <w:rPr>
          <w:rFonts w:cs="Arial"/>
          <w:sz w:val="28"/>
          <w:szCs w:val="28"/>
        </w:rPr>
        <w:t xml:space="preserve"> </w:t>
      </w:r>
      <w:r w:rsidR="005D0584" w:rsidRPr="00257F59">
        <w:rPr>
          <w:rFonts w:cs="Arial"/>
          <w:sz w:val="28"/>
          <w:szCs w:val="28"/>
        </w:rPr>
        <w:t>utiliza</w:t>
      </w:r>
      <w:r w:rsidR="00EC30A5">
        <w:rPr>
          <w:rFonts w:cs="Arial"/>
          <w:sz w:val="28"/>
          <w:szCs w:val="28"/>
        </w:rPr>
        <w:t>ron</w:t>
      </w:r>
      <w:r w:rsidR="005D0584" w:rsidRPr="00257F59">
        <w:rPr>
          <w:rFonts w:cs="Arial"/>
          <w:sz w:val="28"/>
          <w:szCs w:val="28"/>
        </w:rPr>
        <w:t xml:space="preserve"> la administración de justicia con la finalidad de</w:t>
      </w:r>
      <w:r w:rsidR="00257F59" w:rsidRPr="00257F59">
        <w:rPr>
          <w:rFonts w:cs="Arial"/>
          <w:sz w:val="28"/>
          <w:szCs w:val="28"/>
        </w:rPr>
        <w:t xml:space="preserve"> </w:t>
      </w:r>
      <w:r w:rsidR="005D0584" w:rsidRPr="00257F59">
        <w:rPr>
          <w:rFonts w:cs="Arial"/>
          <w:sz w:val="28"/>
          <w:szCs w:val="28"/>
        </w:rPr>
        <w:t>entorpecer injustificadamente el normal desarrollo de la actividad</w:t>
      </w:r>
      <w:r w:rsidR="00257F59">
        <w:rPr>
          <w:rFonts w:cs="Arial"/>
          <w:sz w:val="28"/>
          <w:szCs w:val="28"/>
        </w:rPr>
        <w:t xml:space="preserve"> </w:t>
      </w:r>
      <w:r w:rsidR="005D0584" w:rsidRPr="00257F59">
        <w:rPr>
          <w:rFonts w:cs="Arial"/>
          <w:sz w:val="28"/>
          <w:szCs w:val="28"/>
        </w:rPr>
        <w:t>de las empresas que representa</w:t>
      </w:r>
      <w:r w:rsidR="00257F59">
        <w:rPr>
          <w:rFonts w:cs="Arial"/>
          <w:sz w:val="28"/>
          <w:szCs w:val="28"/>
        </w:rPr>
        <w:t>ba</w:t>
      </w:r>
      <w:r w:rsidR="005D0584" w:rsidRPr="00257F59">
        <w:rPr>
          <w:rFonts w:cs="Arial"/>
          <w:sz w:val="28"/>
          <w:szCs w:val="28"/>
        </w:rPr>
        <w:t>n</w:t>
      </w:r>
      <w:r w:rsidR="00257F59">
        <w:rPr>
          <w:rFonts w:cs="Arial"/>
          <w:sz w:val="28"/>
          <w:szCs w:val="28"/>
        </w:rPr>
        <w:t>,</w:t>
      </w:r>
      <w:r w:rsidR="005D0584" w:rsidRPr="00257F59">
        <w:rPr>
          <w:rFonts w:cs="Arial"/>
          <w:sz w:val="28"/>
          <w:szCs w:val="28"/>
        </w:rPr>
        <w:t xml:space="preserve"> </w:t>
      </w:r>
      <w:r w:rsidR="00257F59">
        <w:rPr>
          <w:rFonts w:cs="Arial"/>
          <w:sz w:val="28"/>
          <w:szCs w:val="28"/>
        </w:rPr>
        <w:t xml:space="preserve">lo que </w:t>
      </w:r>
      <w:r w:rsidR="005D0584" w:rsidRPr="00257F59">
        <w:rPr>
          <w:rFonts w:cs="Arial"/>
          <w:sz w:val="28"/>
          <w:szCs w:val="28"/>
        </w:rPr>
        <w:t>realizaba</w:t>
      </w:r>
      <w:r w:rsidR="00257F59">
        <w:rPr>
          <w:rFonts w:cs="Arial"/>
          <w:sz w:val="28"/>
          <w:szCs w:val="28"/>
        </w:rPr>
        <w:t>n</w:t>
      </w:r>
      <w:r w:rsidR="005D0584" w:rsidRPr="00257F59">
        <w:rPr>
          <w:rFonts w:cs="Arial"/>
          <w:sz w:val="28"/>
          <w:szCs w:val="28"/>
        </w:rPr>
        <w:t xml:space="preserve"> con la intención de acceder a</w:t>
      </w:r>
      <w:r w:rsidR="00257F59" w:rsidRPr="00257F59">
        <w:rPr>
          <w:rFonts w:cs="Arial"/>
          <w:sz w:val="28"/>
          <w:szCs w:val="28"/>
        </w:rPr>
        <w:t xml:space="preserve"> </w:t>
      </w:r>
      <w:r w:rsidR="005D0584" w:rsidRPr="00257F59">
        <w:rPr>
          <w:rFonts w:cs="Arial"/>
          <w:sz w:val="28"/>
          <w:szCs w:val="28"/>
        </w:rPr>
        <w:t>un lucro con la promesa de desistirse del procedimiento entablado</w:t>
      </w:r>
      <w:r w:rsidR="00257F59">
        <w:rPr>
          <w:rFonts w:cs="Arial"/>
          <w:sz w:val="28"/>
          <w:szCs w:val="28"/>
        </w:rPr>
        <w:t xml:space="preserve"> </w:t>
      </w:r>
      <w:r w:rsidR="005D0584" w:rsidRPr="00257F59">
        <w:rPr>
          <w:rFonts w:cs="Arial"/>
          <w:sz w:val="28"/>
          <w:szCs w:val="28"/>
        </w:rPr>
        <w:t xml:space="preserve">ante las autoridades, </w:t>
      </w:r>
      <w:r w:rsidR="007879C4">
        <w:rPr>
          <w:rFonts w:cs="Arial"/>
          <w:sz w:val="28"/>
          <w:szCs w:val="28"/>
        </w:rPr>
        <w:t xml:space="preserve">por </w:t>
      </w:r>
      <w:r w:rsidR="005D0584" w:rsidRPr="00257F59">
        <w:rPr>
          <w:rFonts w:cs="Arial"/>
          <w:sz w:val="28"/>
          <w:szCs w:val="28"/>
        </w:rPr>
        <w:t>lo que se comunicar</w:t>
      </w:r>
      <w:r w:rsidR="007879C4" w:rsidRPr="00257F59">
        <w:rPr>
          <w:rFonts w:cs="Arial"/>
          <w:sz w:val="28"/>
          <w:szCs w:val="28"/>
        </w:rPr>
        <w:t xml:space="preserve">ía </w:t>
      </w:r>
      <w:r w:rsidR="007879C4">
        <w:rPr>
          <w:rFonts w:cs="Arial"/>
          <w:sz w:val="28"/>
          <w:szCs w:val="28"/>
        </w:rPr>
        <w:t>e</w:t>
      </w:r>
      <w:r w:rsidR="005D0584" w:rsidRPr="00257F59">
        <w:rPr>
          <w:rFonts w:cs="Arial"/>
          <w:sz w:val="28"/>
          <w:szCs w:val="28"/>
        </w:rPr>
        <w:t>sa</w:t>
      </w:r>
      <w:r w:rsidR="00257F59">
        <w:rPr>
          <w:rFonts w:cs="Arial"/>
          <w:sz w:val="28"/>
          <w:szCs w:val="28"/>
        </w:rPr>
        <w:t xml:space="preserve"> </w:t>
      </w:r>
      <w:r w:rsidR="005D0584" w:rsidRPr="00257F59">
        <w:rPr>
          <w:rFonts w:cs="Arial"/>
          <w:sz w:val="28"/>
          <w:szCs w:val="28"/>
        </w:rPr>
        <w:t>opinión a la Dirección General de Profesiones, a efecto de que</w:t>
      </w:r>
      <w:r w:rsidR="00257F59" w:rsidRPr="00257F59">
        <w:rPr>
          <w:rFonts w:cs="Arial"/>
          <w:sz w:val="28"/>
          <w:szCs w:val="28"/>
        </w:rPr>
        <w:t xml:space="preserve"> </w:t>
      </w:r>
      <w:r w:rsidR="005D0584" w:rsidRPr="00257F59">
        <w:rPr>
          <w:rFonts w:cs="Arial"/>
          <w:sz w:val="28"/>
          <w:szCs w:val="28"/>
        </w:rPr>
        <w:t>procedie</w:t>
      </w:r>
      <w:r w:rsidR="007879C4">
        <w:rPr>
          <w:rFonts w:cs="Arial"/>
          <w:sz w:val="28"/>
          <w:szCs w:val="28"/>
        </w:rPr>
        <w:t>se</w:t>
      </w:r>
      <w:r w:rsidR="005D0584" w:rsidRPr="00257F59">
        <w:rPr>
          <w:rFonts w:cs="Arial"/>
          <w:sz w:val="28"/>
          <w:szCs w:val="28"/>
        </w:rPr>
        <w:t xml:space="preserve"> conforme a sus facultades.</w:t>
      </w:r>
    </w:p>
    <w:p w14:paraId="6C01D0FF" w14:textId="77777777" w:rsidR="007879C4" w:rsidRPr="00257F59" w:rsidRDefault="007879C4" w:rsidP="007879C4">
      <w:pPr>
        <w:pStyle w:val="corte4fondo"/>
        <w:ind w:firstLine="0"/>
        <w:rPr>
          <w:rFonts w:cs="Arial"/>
          <w:sz w:val="28"/>
          <w:szCs w:val="28"/>
        </w:rPr>
      </w:pPr>
    </w:p>
    <w:p w14:paraId="2F3F1443" w14:textId="08B6ED7C" w:rsidR="000759AA" w:rsidRPr="000759AA" w:rsidRDefault="001629C8" w:rsidP="00714FF9">
      <w:pPr>
        <w:pStyle w:val="corte4fondo"/>
        <w:numPr>
          <w:ilvl w:val="0"/>
          <w:numId w:val="46"/>
        </w:numPr>
        <w:ind w:left="0" w:hanging="567"/>
        <w:rPr>
          <w:rFonts w:cs="Arial"/>
          <w:sz w:val="28"/>
          <w:szCs w:val="28"/>
        </w:rPr>
      </w:pPr>
      <w:r w:rsidRPr="00537A06">
        <w:rPr>
          <w:rFonts w:cs="Arial"/>
          <w:b/>
          <w:bCs/>
          <w:sz w:val="28"/>
          <w:szCs w:val="28"/>
        </w:rPr>
        <w:t xml:space="preserve">Juicio </w:t>
      </w:r>
      <w:r w:rsidR="00BB2858">
        <w:rPr>
          <w:rFonts w:cs="Arial"/>
          <w:b/>
          <w:bCs/>
          <w:sz w:val="28"/>
          <w:szCs w:val="28"/>
        </w:rPr>
        <w:t>ordinario civil</w:t>
      </w:r>
      <w:r w:rsidRPr="00537A06">
        <w:rPr>
          <w:rFonts w:cs="Arial"/>
          <w:b/>
          <w:bCs/>
          <w:sz w:val="28"/>
          <w:szCs w:val="28"/>
        </w:rPr>
        <w:t>.</w:t>
      </w:r>
      <w:r w:rsidR="00A03301" w:rsidRPr="00537A06">
        <w:rPr>
          <w:rFonts w:cs="Arial"/>
          <w:sz w:val="28"/>
          <w:szCs w:val="28"/>
        </w:rPr>
        <w:t xml:space="preserve"> </w:t>
      </w:r>
      <w:r w:rsidR="0028684D">
        <w:rPr>
          <w:rFonts w:cs="Arial"/>
          <w:bCs/>
          <w:color w:val="FF0000"/>
          <w:sz w:val="28"/>
          <w:szCs w:val="28"/>
        </w:rPr>
        <w:t>**********</w:t>
      </w:r>
      <w:r w:rsidR="00BB2858" w:rsidRPr="00BB2858">
        <w:rPr>
          <w:rFonts w:cs="Arial"/>
          <w:bCs/>
          <w:sz w:val="28"/>
          <w:szCs w:val="28"/>
        </w:rPr>
        <w:t xml:space="preserve"> demandaron en la vía ordinaria civil a</w:t>
      </w:r>
      <w:r w:rsidR="00BB2858">
        <w:rPr>
          <w:rFonts w:cs="Arial"/>
          <w:bCs/>
          <w:sz w:val="28"/>
          <w:szCs w:val="28"/>
        </w:rPr>
        <w:t xml:space="preserve">: </w:t>
      </w:r>
      <w:r w:rsidR="00BB2858" w:rsidRPr="00BB2858">
        <w:rPr>
          <w:rFonts w:cs="Arial"/>
          <w:bCs/>
          <w:sz w:val="28"/>
          <w:szCs w:val="28"/>
        </w:rPr>
        <w:t xml:space="preserve">1. </w:t>
      </w:r>
      <w:r w:rsidR="0028684D">
        <w:rPr>
          <w:rFonts w:cs="Arial"/>
          <w:bCs/>
          <w:color w:val="FF0000"/>
          <w:sz w:val="28"/>
          <w:szCs w:val="28"/>
        </w:rPr>
        <w:t>**********</w:t>
      </w:r>
      <w:r w:rsidR="00BB2858" w:rsidRPr="00BB2858">
        <w:rPr>
          <w:rFonts w:cs="Arial"/>
          <w:bCs/>
          <w:sz w:val="28"/>
          <w:szCs w:val="28"/>
        </w:rPr>
        <w:t xml:space="preserve">; 2. </w:t>
      </w:r>
      <w:r w:rsidR="0028684D">
        <w:rPr>
          <w:rFonts w:cs="Arial"/>
          <w:bCs/>
          <w:color w:val="FF0000"/>
          <w:sz w:val="28"/>
          <w:szCs w:val="28"/>
        </w:rPr>
        <w:t>**********</w:t>
      </w:r>
      <w:r w:rsidR="00BB2858" w:rsidRPr="00BB2858">
        <w:rPr>
          <w:rFonts w:cs="Arial"/>
          <w:bCs/>
          <w:sz w:val="28"/>
          <w:szCs w:val="28"/>
        </w:rPr>
        <w:t>; 3.</w:t>
      </w:r>
      <w:r w:rsidR="00BB2858">
        <w:rPr>
          <w:rFonts w:cs="Arial"/>
          <w:sz w:val="28"/>
          <w:szCs w:val="28"/>
        </w:rPr>
        <w:t xml:space="preserve"> </w:t>
      </w:r>
      <w:r w:rsidR="0028684D">
        <w:rPr>
          <w:rFonts w:cs="Arial"/>
          <w:bCs/>
          <w:color w:val="FF0000"/>
          <w:sz w:val="28"/>
          <w:szCs w:val="28"/>
        </w:rPr>
        <w:t>**********</w:t>
      </w:r>
      <w:r w:rsidR="000759AA">
        <w:rPr>
          <w:rFonts w:cs="Arial"/>
          <w:bCs/>
          <w:sz w:val="28"/>
          <w:szCs w:val="28"/>
        </w:rPr>
        <w:t>.</w:t>
      </w:r>
    </w:p>
    <w:p w14:paraId="77E55FE2" w14:textId="77777777" w:rsidR="000759AA" w:rsidRPr="000759AA" w:rsidRDefault="000759AA" w:rsidP="000759AA">
      <w:pPr>
        <w:pStyle w:val="corte4fondo"/>
        <w:ind w:firstLine="0"/>
        <w:rPr>
          <w:rFonts w:cs="Arial"/>
          <w:sz w:val="28"/>
          <w:szCs w:val="28"/>
        </w:rPr>
      </w:pPr>
    </w:p>
    <w:p w14:paraId="367E2773" w14:textId="7122323F" w:rsidR="000759AA" w:rsidRPr="0087013C" w:rsidRDefault="000759AA" w:rsidP="00714FF9">
      <w:pPr>
        <w:pStyle w:val="corte4fondo"/>
        <w:numPr>
          <w:ilvl w:val="0"/>
          <w:numId w:val="46"/>
        </w:numPr>
        <w:ind w:left="0" w:hanging="567"/>
        <w:rPr>
          <w:rFonts w:cs="Arial"/>
          <w:sz w:val="28"/>
          <w:szCs w:val="28"/>
        </w:rPr>
      </w:pPr>
      <w:r w:rsidRPr="000759AA">
        <w:rPr>
          <w:rFonts w:cs="Arial"/>
          <w:sz w:val="28"/>
          <w:szCs w:val="28"/>
        </w:rPr>
        <w:t>C</w:t>
      </w:r>
      <w:r w:rsidR="00BB2858" w:rsidRPr="00BB2858">
        <w:rPr>
          <w:rFonts w:cs="Arial"/>
          <w:bCs/>
          <w:sz w:val="28"/>
          <w:szCs w:val="28"/>
        </w:rPr>
        <w:t>omo prestaciones reclamaron a la</w:t>
      </w:r>
      <w:r w:rsidR="00BB2858">
        <w:rPr>
          <w:rFonts w:cs="Arial"/>
          <w:sz w:val="28"/>
          <w:szCs w:val="28"/>
        </w:rPr>
        <w:t xml:space="preserve"> </w:t>
      </w:r>
      <w:r w:rsidR="0028684D">
        <w:rPr>
          <w:rFonts w:cs="Arial"/>
          <w:bCs/>
          <w:color w:val="FF0000"/>
          <w:sz w:val="28"/>
          <w:szCs w:val="28"/>
        </w:rPr>
        <w:t>**********</w:t>
      </w:r>
      <w:r w:rsidR="008A61A8">
        <w:rPr>
          <w:rFonts w:cs="Arial"/>
          <w:bCs/>
          <w:sz w:val="28"/>
          <w:szCs w:val="28"/>
        </w:rPr>
        <w:t xml:space="preserve">, </w:t>
      </w:r>
      <w:r w:rsidR="00BB2858" w:rsidRPr="00BB2858">
        <w:rPr>
          <w:rFonts w:cs="Arial"/>
          <w:bCs/>
          <w:sz w:val="28"/>
          <w:szCs w:val="28"/>
        </w:rPr>
        <w:t>demandada</w:t>
      </w:r>
      <w:r w:rsidR="008A61A8">
        <w:rPr>
          <w:rFonts w:cs="Arial"/>
          <w:bCs/>
          <w:sz w:val="28"/>
          <w:szCs w:val="28"/>
        </w:rPr>
        <w:t>,</w:t>
      </w:r>
      <w:r w:rsidR="00BB2858" w:rsidRPr="00BB2858">
        <w:rPr>
          <w:rFonts w:cs="Arial"/>
          <w:bCs/>
          <w:sz w:val="28"/>
          <w:szCs w:val="28"/>
        </w:rPr>
        <w:t xml:space="preserve"> lo siguiente: </w:t>
      </w:r>
    </w:p>
    <w:p w14:paraId="09F0AEF6" w14:textId="77777777" w:rsidR="0087013C" w:rsidRDefault="0087013C" w:rsidP="0087013C">
      <w:pPr>
        <w:pStyle w:val="Prrafodelista"/>
        <w:rPr>
          <w:rFonts w:cs="Arial"/>
          <w:sz w:val="28"/>
          <w:szCs w:val="28"/>
        </w:rPr>
      </w:pPr>
    </w:p>
    <w:p w14:paraId="6E729CD0" w14:textId="5B5835C3" w:rsidR="000759AA" w:rsidRPr="00E841D5" w:rsidRDefault="00C36E77" w:rsidP="00E841D5">
      <w:pPr>
        <w:pStyle w:val="corte4fondo"/>
        <w:spacing w:line="240" w:lineRule="auto"/>
        <w:ind w:left="567" w:firstLine="0"/>
        <w:rPr>
          <w:rFonts w:cs="Arial"/>
          <w:bCs/>
          <w:sz w:val="26"/>
          <w:szCs w:val="26"/>
        </w:rPr>
      </w:pPr>
      <w:r w:rsidRPr="00E841D5">
        <w:rPr>
          <w:rFonts w:cs="Arial"/>
          <w:b/>
          <w:sz w:val="26"/>
          <w:szCs w:val="26"/>
        </w:rPr>
        <w:t>a</w:t>
      </w:r>
      <w:r w:rsidR="00BB2858" w:rsidRPr="00E841D5">
        <w:rPr>
          <w:rFonts w:cs="Arial"/>
          <w:b/>
          <w:sz w:val="26"/>
          <w:szCs w:val="26"/>
        </w:rPr>
        <w:t>.</w:t>
      </w:r>
      <w:r w:rsidR="00BB2858" w:rsidRPr="00E841D5">
        <w:rPr>
          <w:rFonts w:cs="Arial"/>
          <w:bCs/>
          <w:sz w:val="26"/>
          <w:szCs w:val="26"/>
        </w:rPr>
        <w:t xml:space="preserve"> Declaración </w:t>
      </w:r>
      <w:r w:rsidR="004908BC">
        <w:rPr>
          <w:rFonts w:cs="Arial"/>
          <w:bCs/>
          <w:sz w:val="26"/>
          <w:szCs w:val="26"/>
        </w:rPr>
        <w:t>j</w:t>
      </w:r>
      <w:r w:rsidR="00BB2858" w:rsidRPr="00E841D5">
        <w:rPr>
          <w:rFonts w:cs="Arial"/>
          <w:bCs/>
          <w:sz w:val="26"/>
          <w:szCs w:val="26"/>
        </w:rPr>
        <w:t>udicial</w:t>
      </w:r>
      <w:r w:rsidRPr="00E841D5">
        <w:rPr>
          <w:rFonts w:cs="Arial"/>
          <w:bCs/>
          <w:sz w:val="26"/>
          <w:szCs w:val="26"/>
        </w:rPr>
        <w:t xml:space="preserve"> </w:t>
      </w:r>
      <w:r w:rsidR="00BB2858" w:rsidRPr="00E841D5">
        <w:rPr>
          <w:rFonts w:cs="Arial"/>
          <w:bCs/>
          <w:sz w:val="26"/>
          <w:szCs w:val="26"/>
        </w:rPr>
        <w:t>de nulidad absoluta de los artículos 36, fracción IV, inciso a) y 45</w:t>
      </w:r>
      <w:r w:rsidRPr="00E841D5">
        <w:rPr>
          <w:rFonts w:cs="Arial"/>
          <w:bCs/>
          <w:sz w:val="26"/>
          <w:szCs w:val="26"/>
        </w:rPr>
        <w:t xml:space="preserve"> </w:t>
      </w:r>
      <w:r w:rsidR="00BB2858" w:rsidRPr="00E841D5">
        <w:rPr>
          <w:rFonts w:cs="Arial"/>
          <w:bCs/>
          <w:sz w:val="26"/>
          <w:szCs w:val="26"/>
        </w:rPr>
        <w:t xml:space="preserve">de los Estatutos de </w:t>
      </w:r>
      <w:r w:rsidR="0028684D">
        <w:rPr>
          <w:rFonts w:cs="Arial"/>
          <w:bCs/>
          <w:color w:val="FF0000"/>
          <w:sz w:val="26"/>
          <w:szCs w:val="26"/>
        </w:rPr>
        <w:t>**********</w:t>
      </w:r>
      <w:r w:rsidR="000759AA" w:rsidRPr="00E841D5">
        <w:rPr>
          <w:rFonts w:cs="Arial"/>
          <w:bCs/>
          <w:sz w:val="26"/>
          <w:szCs w:val="26"/>
        </w:rPr>
        <w:t>.</w:t>
      </w:r>
    </w:p>
    <w:p w14:paraId="7337FDB0" w14:textId="77777777" w:rsidR="00E841D5" w:rsidRPr="00E841D5" w:rsidRDefault="00E841D5" w:rsidP="00E841D5">
      <w:pPr>
        <w:pStyle w:val="corte4fondo"/>
        <w:spacing w:line="240" w:lineRule="auto"/>
        <w:ind w:left="567" w:firstLine="0"/>
        <w:rPr>
          <w:rFonts w:cs="Arial"/>
          <w:b/>
          <w:sz w:val="26"/>
          <w:szCs w:val="26"/>
        </w:rPr>
      </w:pPr>
    </w:p>
    <w:p w14:paraId="5DED7B26" w14:textId="259C3EC8" w:rsidR="000759AA" w:rsidRPr="00E841D5" w:rsidRDefault="00D30AF8" w:rsidP="00E841D5">
      <w:pPr>
        <w:pStyle w:val="corte4fondo"/>
        <w:spacing w:line="240" w:lineRule="auto"/>
        <w:ind w:left="567" w:firstLine="0"/>
        <w:rPr>
          <w:rFonts w:cs="Arial"/>
          <w:bCs/>
          <w:sz w:val="26"/>
          <w:szCs w:val="26"/>
        </w:rPr>
      </w:pPr>
      <w:r w:rsidRPr="00E841D5">
        <w:rPr>
          <w:rFonts w:cs="Arial"/>
          <w:b/>
          <w:sz w:val="26"/>
          <w:szCs w:val="26"/>
        </w:rPr>
        <w:t>b</w:t>
      </w:r>
      <w:r w:rsidR="00BB2858" w:rsidRPr="00E841D5">
        <w:rPr>
          <w:rFonts w:cs="Arial"/>
          <w:b/>
          <w:sz w:val="26"/>
          <w:szCs w:val="26"/>
        </w:rPr>
        <w:t>.</w:t>
      </w:r>
      <w:r w:rsidR="00BB2858" w:rsidRPr="00E841D5">
        <w:rPr>
          <w:rFonts w:cs="Arial"/>
          <w:bCs/>
          <w:sz w:val="26"/>
          <w:szCs w:val="26"/>
        </w:rPr>
        <w:t xml:space="preserve"> Declaración judicial de nulidad absoluta de</w:t>
      </w:r>
      <w:r w:rsidRPr="00E841D5">
        <w:rPr>
          <w:rFonts w:cs="Arial"/>
          <w:sz w:val="26"/>
          <w:szCs w:val="26"/>
        </w:rPr>
        <w:t xml:space="preserve"> </w:t>
      </w:r>
      <w:r w:rsidR="00BB2858" w:rsidRPr="00E841D5">
        <w:rPr>
          <w:rFonts w:cs="Arial"/>
          <w:bCs/>
          <w:sz w:val="26"/>
          <w:szCs w:val="26"/>
        </w:rPr>
        <w:t xml:space="preserve">todo lo actuado en el procedimiento de queja </w:t>
      </w:r>
      <w:r w:rsidR="0028684D">
        <w:rPr>
          <w:rFonts w:cs="Arial"/>
          <w:bCs/>
          <w:color w:val="FF0000"/>
          <w:sz w:val="26"/>
          <w:szCs w:val="26"/>
        </w:rPr>
        <w:t>**********</w:t>
      </w:r>
      <w:r w:rsidR="008A61A8">
        <w:rPr>
          <w:rFonts w:cs="Arial"/>
          <w:bCs/>
          <w:sz w:val="26"/>
          <w:szCs w:val="26"/>
        </w:rPr>
        <w:t xml:space="preserve">, </w:t>
      </w:r>
      <w:r w:rsidR="00BB2858" w:rsidRPr="00E841D5">
        <w:rPr>
          <w:rFonts w:cs="Arial"/>
          <w:bCs/>
          <w:sz w:val="26"/>
          <w:szCs w:val="26"/>
        </w:rPr>
        <w:t>tramitado</w:t>
      </w:r>
      <w:r w:rsidRPr="00E841D5">
        <w:rPr>
          <w:rFonts w:cs="Arial"/>
          <w:sz w:val="26"/>
          <w:szCs w:val="26"/>
        </w:rPr>
        <w:t xml:space="preserve"> </w:t>
      </w:r>
      <w:r w:rsidR="00BB2858" w:rsidRPr="00E841D5">
        <w:rPr>
          <w:rFonts w:cs="Arial"/>
          <w:bCs/>
          <w:sz w:val="26"/>
          <w:szCs w:val="26"/>
        </w:rPr>
        <w:t>por la demandada en comento</w:t>
      </w:r>
      <w:r w:rsidR="000759AA" w:rsidRPr="00E841D5">
        <w:rPr>
          <w:rFonts w:cs="Arial"/>
          <w:bCs/>
          <w:sz w:val="26"/>
          <w:szCs w:val="26"/>
        </w:rPr>
        <w:t>.</w:t>
      </w:r>
    </w:p>
    <w:p w14:paraId="5E2B552C" w14:textId="77777777" w:rsidR="00E841D5" w:rsidRPr="00E841D5" w:rsidRDefault="00E841D5" w:rsidP="00E841D5">
      <w:pPr>
        <w:pStyle w:val="corte4fondo"/>
        <w:spacing w:line="240" w:lineRule="auto"/>
        <w:ind w:left="567" w:firstLine="0"/>
        <w:rPr>
          <w:rFonts w:cs="Arial"/>
          <w:b/>
          <w:sz w:val="26"/>
          <w:szCs w:val="26"/>
        </w:rPr>
      </w:pPr>
    </w:p>
    <w:p w14:paraId="7B650535" w14:textId="460C3A74" w:rsidR="000759AA" w:rsidRPr="00E841D5" w:rsidRDefault="00D30AF8" w:rsidP="00E841D5">
      <w:pPr>
        <w:pStyle w:val="corte4fondo"/>
        <w:spacing w:line="240" w:lineRule="auto"/>
        <w:ind w:left="567" w:firstLine="0"/>
        <w:rPr>
          <w:rFonts w:cs="Arial"/>
          <w:bCs/>
          <w:sz w:val="26"/>
          <w:szCs w:val="26"/>
        </w:rPr>
      </w:pPr>
      <w:r w:rsidRPr="00E841D5">
        <w:rPr>
          <w:rFonts w:cs="Arial"/>
          <w:b/>
          <w:sz w:val="26"/>
          <w:szCs w:val="26"/>
        </w:rPr>
        <w:t>c</w:t>
      </w:r>
      <w:r w:rsidR="00BB2858" w:rsidRPr="00E841D5">
        <w:rPr>
          <w:rFonts w:cs="Arial"/>
          <w:b/>
          <w:sz w:val="26"/>
          <w:szCs w:val="26"/>
        </w:rPr>
        <w:t>.</w:t>
      </w:r>
      <w:r w:rsidR="00BB2858" w:rsidRPr="00E841D5">
        <w:rPr>
          <w:rFonts w:cs="Arial"/>
          <w:bCs/>
          <w:sz w:val="26"/>
          <w:szCs w:val="26"/>
        </w:rPr>
        <w:t xml:space="preserve"> Declaración judicial de nulidad</w:t>
      </w:r>
      <w:r w:rsidRPr="00E841D5">
        <w:rPr>
          <w:rFonts w:cs="Arial"/>
          <w:sz w:val="26"/>
          <w:szCs w:val="26"/>
        </w:rPr>
        <w:t xml:space="preserve"> </w:t>
      </w:r>
      <w:r w:rsidR="00BB2858" w:rsidRPr="00E841D5">
        <w:rPr>
          <w:rFonts w:cs="Arial"/>
          <w:bCs/>
          <w:sz w:val="26"/>
          <w:szCs w:val="26"/>
        </w:rPr>
        <w:t>absoluta de la resolución de siete de agosto de dos mil</w:t>
      </w:r>
      <w:r w:rsidRPr="00E841D5">
        <w:rPr>
          <w:rFonts w:cs="Arial"/>
          <w:sz w:val="26"/>
          <w:szCs w:val="26"/>
        </w:rPr>
        <w:t xml:space="preserve"> </w:t>
      </w:r>
      <w:r w:rsidR="00BB2858" w:rsidRPr="00E841D5">
        <w:rPr>
          <w:rFonts w:cs="Arial"/>
          <w:bCs/>
          <w:sz w:val="26"/>
          <w:szCs w:val="26"/>
        </w:rPr>
        <w:t>diecinueve, emitida por la misma demandada</w:t>
      </w:r>
      <w:r w:rsidR="000759AA" w:rsidRPr="00E841D5">
        <w:rPr>
          <w:rFonts w:cs="Arial"/>
          <w:bCs/>
          <w:sz w:val="26"/>
          <w:szCs w:val="26"/>
        </w:rPr>
        <w:t>.</w:t>
      </w:r>
      <w:r w:rsidR="00BB2858" w:rsidRPr="00E841D5">
        <w:rPr>
          <w:rFonts w:cs="Arial"/>
          <w:bCs/>
          <w:sz w:val="26"/>
          <w:szCs w:val="26"/>
        </w:rPr>
        <w:t xml:space="preserve"> </w:t>
      </w:r>
    </w:p>
    <w:p w14:paraId="2E13CB74" w14:textId="77777777" w:rsidR="00E841D5" w:rsidRPr="00E841D5" w:rsidRDefault="00E841D5" w:rsidP="00E841D5">
      <w:pPr>
        <w:pStyle w:val="corte4fondo"/>
        <w:spacing w:line="240" w:lineRule="auto"/>
        <w:ind w:left="567" w:firstLine="0"/>
        <w:rPr>
          <w:rFonts w:cs="Arial"/>
          <w:b/>
          <w:sz w:val="26"/>
          <w:szCs w:val="26"/>
        </w:rPr>
      </w:pPr>
    </w:p>
    <w:p w14:paraId="19F87F4D" w14:textId="3F6F5B71" w:rsidR="00805536" w:rsidRPr="00E841D5" w:rsidRDefault="00D30AF8" w:rsidP="00E841D5">
      <w:pPr>
        <w:pStyle w:val="corte4fondo"/>
        <w:spacing w:line="240" w:lineRule="auto"/>
        <w:ind w:left="567" w:firstLine="0"/>
        <w:rPr>
          <w:rFonts w:cs="Arial"/>
          <w:bCs/>
          <w:sz w:val="26"/>
          <w:szCs w:val="26"/>
        </w:rPr>
      </w:pPr>
      <w:r w:rsidRPr="00E841D5">
        <w:rPr>
          <w:rFonts w:cs="Arial"/>
          <w:b/>
          <w:sz w:val="26"/>
          <w:szCs w:val="26"/>
        </w:rPr>
        <w:t>d</w:t>
      </w:r>
      <w:r w:rsidR="00BB2858" w:rsidRPr="00E841D5">
        <w:rPr>
          <w:rFonts w:cs="Arial"/>
          <w:b/>
          <w:sz w:val="26"/>
          <w:szCs w:val="26"/>
        </w:rPr>
        <w:t>.</w:t>
      </w:r>
      <w:r w:rsidR="00BB2858" w:rsidRPr="00E841D5">
        <w:rPr>
          <w:rFonts w:cs="Arial"/>
          <w:bCs/>
          <w:sz w:val="26"/>
          <w:szCs w:val="26"/>
        </w:rPr>
        <w:t xml:space="preserve"> Como</w:t>
      </w:r>
      <w:r w:rsidRPr="00E841D5">
        <w:rPr>
          <w:rFonts w:cs="Arial"/>
          <w:sz w:val="26"/>
          <w:szCs w:val="26"/>
        </w:rPr>
        <w:t xml:space="preserve"> </w:t>
      </w:r>
      <w:r w:rsidR="00BB2858" w:rsidRPr="00E841D5">
        <w:rPr>
          <w:rFonts w:cs="Arial"/>
          <w:bCs/>
          <w:sz w:val="26"/>
          <w:szCs w:val="26"/>
        </w:rPr>
        <w:t>consecuencia de lo anterior, la declaración judicial de que los</w:t>
      </w:r>
      <w:r w:rsidRPr="00E841D5">
        <w:rPr>
          <w:rFonts w:cs="Arial"/>
          <w:sz w:val="26"/>
          <w:szCs w:val="26"/>
        </w:rPr>
        <w:t xml:space="preserve"> </w:t>
      </w:r>
      <w:r w:rsidR="00BB2858" w:rsidRPr="00E841D5">
        <w:rPr>
          <w:rFonts w:cs="Arial"/>
          <w:bCs/>
          <w:sz w:val="26"/>
          <w:szCs w:val="26"/>
        </w:rPr>
        <w:t>efectos de la resolución previamente citada quedan destruidos</w:t>
      </w:r>
      <w:r w:rsidRPr="00E841D5">
        <w:rPr>
          <w:rFonts w:cs="Arial"/>
          <w:sz w:val="26"/>
          <w:szCs w:val="26"/>
        </w:rPr>
        <w:t xml:space="preserve"> </w:t>
      </w:r>
      <w:r w:rsidR="00BB2858" w:rsidRPr="00E841D5">
        <w:rPr>
          <w:rFonts w:cs="Arial"/>
          <w:bCs/>
          <w:sz w:val="26"/>
          <w:szCs w:val="26"/>
        </w:rPr>
        <w:t>retroactivamente cuando fuera pronunciada la nulidad absoluta e</w:t>
      </w:r>
      <w:r w:rsidRPr="00E841D5">
        <w:rPr>
          <w:rFonts w:cs="Arial"/>
          <w:sz w:val="26"/>
          <w:szCs w:val="26"/>
        </w:rPr>
        <w:t xml:space="preserve"> </w:t>
      </w:r>
      <w:r w:rsidR="00BB2858" w:rsidRPr="00E841D5">
        <w:rPr>
          <w:rFonts w:cs="Arial"/>
          <w:bCs/>
          <w:sz w:val="26"/>
          <w:szCs w:val="26"/>
        </w:rPr>
        <w:t>incluyendo la orden de dar vista a la Dirección General de</w:t>
      </w:r>
      <w:r w:rsidRPr="00E841D5">
        <w:rPr>
          <w:rFonts w:cs="Arial"/>
          <w:sz w:val="26"/>
          <w:szCs w:val="26"/>
        </w:rPr>
        <w:t xml:space="preserve"> </w:t>
      </w:r>
      <w:r w:rsidR="00BB2858" w:rsidRPr="00E841D5">
        <w:rPr>
          <w:rFonts w:cs="Arial"/>
          <w:bCs/>
          <w:sz w:val="26"/>
          <w:szCs w:val="26"/>
        </w:rPr>
        <w:t>Profesiones</w:t>
      </w:r>
      <w:r w:rsidR="00805536" w:rsidRPr="00E841D5">
        <w:rPr>
          <w:rFonts w:cs="Arial"/>
          <w:bCs/>
          <w:sz w:val="26"/>
          <w:szCs w:val="26"/>
        </w:rPr>
        <w:t>.</w:t>
      </w:r>
      <w:r w:rsidR="00BB2858" w:rsidRPr="00E841D5">
        <w:rPr>
          <w:rFonts w:cs="Arial"/>
          <w:bCs/>
          <w:sz w:val="26"/>
          <w:szCs w:val="26"/>
        </w:rPr>
        <w:t xml:space="preserve"> </w:t>
      </w:r>
    </w:p>
    <w:p w14:paraId="2F3FB90A" w14:textId="77777777" w:rsidR="00E841D5" w:rsidRPr="00E841D5" w:rsidRDefault="00E841D5" w:rsidP="00E841D5">
      <w:pPr>
        <w:pStyle w:val="corte4fondo"/>
        <w:spacing w:line="240" w:lineRule="auto"/>
        <w:ind w:left="567" w:firstLine="0"/>
        <w:rPr>
          <w:rFonts w:cs="Arial"/>
          <w:b/>
          <w:sz w:val="26"/>
          <w:szCs w:val="26"/>
        </w:rPr>
      </w:pPr>
    </w:p>
    <w:p w14:paraId="6FFEFE87" w14:textId="4870ECF8" w:rsidR="000759AA" w:rsidRPr="00E841D5" w:rsidRDefault="000759AA" w:rsidP="00E841D5">
      <w:pPr>
        <w:pStyle w:val="corte4fondo"/>
        <w:spacing w:line="240" w:lineRule="auto"/>
        <w:ind w:left="567" w:firstLine="0"/>
        <w:rPr>
          <w:rFonts w:cs="Arial"/>
          <w:bCs/>
          <w:sz w:val="26"/>
          <w:szCs w:val="26"/>
        </w:rPr>
      </w:pPr>
      <w:r w:rsidRPr="00E841D5">
        <w:rPr>
          <w:rFonts w:cs="Arial"/>
          <w:b/>
          <w:sz w:val="26"/>
          <w:szCs w:val="26"/>
        </w:rPr>
        <w:t>e</w:t>
      </w:r>
      <w:r w:rsidR="00BB2858" w:rsidRPr="00E841D5">
        <w:rPr>
          <w:rFonts w:cs="Arial"/>
          <w:b/>
          <w:sz w:val="26"/>
          <w:szCs w:val="26"/>
        </w:rPr>
        <w:t>.</w:t>
      </w:r>
      <w:r w:rsidR="00BB2858" w:rsidRPr="00E841D5">
        <w:rPr>
          <w:rFonts w:cs="Arial"/>
          <w:bCs/>
          <w:sz w:val="26"/>
          <w:szCs w:val="26"/>
        </w:rPr>
        <w:t xml:space="preserve"> El pago de costas. </w:t>
      </w:r>
    </w:p>
    <w:p w14:paraId="7DA194FD" w14:textId="77777777" w:rsidR="0067384C" w:rsidRPr="000759AA" w:rsidRDefault="0067384C" w:rsidP="0067384C">
      <w:pPr>
        <w:pStyle w:val="corte4fondo"/>
        <w:ind w:firstLine="0"/>
        <w:rPr>
          <w:rFonts w:cs="Arial"/>
          <w:sz w:val="28"/>
          <w:szCs w:val="28"/>
        </w:rPr>
      </w:pPr>
    </w:p>
    <w:p w14:paraId="137228AC" w14:textId="0B4D234E" w:rsidR="003C5953" w:rsidRDefault="00BB2858" w:rsidP="00714FF9">
      <w:pPr>
        <w:pStyle w:val="corte4fondo"/>
        <w:numPr>
          <w:ilvl w:val="0"/>
          <w:numId w:val="46"/>
        </w:numPr>
        <w:ind w:left="0" w:hanging="567"/>
        <w:rPr>
          <w:rFonts w:cs="Arial"/>
          <w:sz w:val="28"/>
          <w:szCs w:val="28"/>
        </w:rPr>
      </w:pPr>
      <w:r w:rsidRPr="0067384C">
        <w:rPr>
          <w:rFonts w:cs="Arial"/>
          <w:bCs/>
          <w:sz w:val="28"/>
          <w:szCs w:val="28"/>
        </w:rPr>
        <w:t>A las restantes demandadas</w:t>
      </w:r>
      <w:r w:rsidR="00617573">
        <w:rPr>
          <w:rFonts w:cs="Arial"/>
          <w:bCs/>
          <w:sz w:val="28"/>
          <w:szCs w:val="28"/>
        </w:rPr>
        <w:t xml:space="preserve"> reclam</w:t>
      </w:r>
      <w:r w:rsidR="00E841D5">
        <w:rPr>
          <w:rFonts w:cs="Arial"/>
          <w:bCs/>
          <w:sz w:val="28"/>
          <w:szCs w:val="28"/>
        </w:rPr>
        <w:t>aron</w:t>
      </w:r>
      <w:r w:rsidR="00617573">
        <w:rPr>
          <w:rFonts w:cs="Arial"/>
          <w:bCs/>
          <w:sz w:val="28"/>
          <w:szCs w:val="28"/>
        </w:rPr>
        <w:t xml:space="preserve"> </w:t>
      </w:r>
      <w:r w:rsidRPr="0067384C">
        <w:rPr>
          <w:rFonts w:cs="Arial"/>
          <w:bCs/>
          <w:sz w:val="28"/>
          <w:szCs w:val="28"/>
        </w:rPr>
        <w:t>la declaración judicial de que la nulidad absoluta de todo lo</w:t>
      </w:r>
      <w:r w:rsidR="00D30AF8" w:rsidRPr="0067384C">
        <w:rPr>
          <w:rFonts w:cs="Arial"/>
          <w:sz w:val="28"/>
          <w:szCs w:val="28"/>
        </w:rPr>
        <w:t xml:space="preserve"> </w:t>
      </w:r>
      <w:r w:rsidRPr="0067384C">
        <w:rPr>
          <w:rFonts w:cs="Arial"/>
          <w:bCs/>
          <w:sz w:val="28"/>
          <w:szCs w:val="28"/>
        </w:rPr>
        <w:t xml:space="preserve">actuado en el procedimiento de </w:t>
      </w:r>
      <w:r w:rsidR="0028684D">
        <w:rPr>
          <w:rFonts w:cs="Arial"/>
          <w:bCs/>
          <w:color w:val="FF0000"/>
          <w:sz w:val="28"/>
          <w:szCs w:val="28"/>
        </w:rPr>
        <w:t>**********</w:t>
      </w:r>
      <w:r w:rsidRPr="0067384C">
        <w:rPr>
          <w:rFonts w:cs="Arial"/>
          <w:bCs/>
          <w:color w:val="FF0000"/>
          <w:sz w:val="28"/>
          <w:szCs w:val="28"/>
        </w:rPr>
        <w:t xml:space="preserve"> </w:t>
      </w:r>
      <w:r w:rsidRPr="0067384C">
        <w:rPr>
          <w:rFonts w:cs="Arial"/>
          <w:bCs/>
          <w:sz w:val="28"/>
          <w:szCs w:val="28"/>
        </w:rPr>
        <w:lastRenderedPageBreak/>
        <w:t>y de su resolución</w:t>
      </w:r>
      <w:r w:rsidR="00D30AF8" w:rsidRPr="0067384C">
        <w:rPr>
          <w:rFonts w:cs="Arial"/>
          <w:sz w:val="28"/>
          <w:szCs w:val="28"/>
        </w:rPr>
        <w:t xml:space="preserve"> </w:t>
      </w:r>
      <w:r w:rsidRPr="0067384C">
        <w:rPr>
          <w:rFonts w:cs="Arial"/>
          <w:bCs/>
          <w:sz w:val="28"/>
          <w:szCs w:val="28"/>
        </w:rPr>
        <w:t>de siete de agosto de dos mil diecinueve</w:t>
      </w:r>
      <w:r w:rsidR="00F0764C">
        <w:rPr>
          <w:rFonts w:cs="Arial"/>
          <w:bCs/>
          <w:sz w:val="28"/>
          <w:szCs w:val="28"/>
        </w:rPr>
        <w:t>,</w:t>
      </w:r>
      <w:r w:rsidRPr="0067384C">
        <w:rPr>
          <w:rFonts w:cs="Arial"/>
          <w:bCs/>
          <w:sz w:val="28"/>
          <w:szCs w:val="28"/>
        </w:rPr>
        <w:t xml:space="preserve"> dictada por la</w:t>
      </w:r>
      <w:r w:rsidR="00D30AF8" w:rsidRPr="0067384C">
        <w:rPr>
          <w:rFonts w:cs="Arial"/>
          <w:sz w:val="28"/>
          <w:szCs w:val="28"/>
        </w:rPr>
        <w:t xml:space="preserve"> </w:t>
      </w:r>
      <w:r w:rsidRPr="0067384C">
        <w:rPr>
          <w:rFonts w:cs="Arial"/>
          <w:bCs/>
          <w:sz w:val="28"/>
          <w:szCs w:val="28"/>
        </w:rPr>
        <w:t>demandada de primer término</w:t>
      </w:r>
      <w:r w:rsidR="00F0764C">
        <w:rPr>
          <w:rFonts w:cs="Arial"/>
          <w:bCs/>
          <w:sz w:val="28"/>
          <w:szCs w:val="28"/>
        </w:rPr>
        <w:t>,</w:t>
      </w:r>
      <w:r w:rsidRPr="0067384C">
        <w:rPr>
          <w:rFonts w:cs="Arial"/>
          <w:bCs/>
          <w:sz w:val="28"/>
          <w:szCs w:val="28"/>
        </w:rPr>
        <w:t xml:space="preserve"> surte efectos legales en su contra y</w:t>
      </w:r>
      <w:r w:rsidR="00D30AF8" w:rsidRPr="0067384C">
        <w:rPr>
          <w:rFonts w:cs="Arial"/>
          <w:bCs/>
          <w:sz w:val="28"/>
          <w:szCs w:val="28"/>
        </w:rPr>
        <w:t xml:space="preserve"> </w:t>
      </w:r>
      <w:r w:rsidRPr="0067384C">
        <w:rPr>
          <w:rFonts w:cs="Arial"/>
          <w:bCs/>
          <w:sz w:val="28"/>
          <w:szCs w:val="28"/>
        </w:rPr>
        <w:t xml:space="preserve">les </w:t>
      </w:r>
      <w:r w:rsidR="003C5953">
        <w:rPr>
          <w:rFonts w:cs="Arial"/>
          <w:bCs/>
          <w:sz w:val="28"/>
          <w:szCs w:val="28"/>
        </w:rPr>
        <w:t>de</w:t>
      </w:r>
      <w:r w:rsidRPr="0067384C">
        <w:rPr>
          <w:rFonts w:cs="Arial"/>
          <w:bCs/>
          <w:sz w:val="28"/>
          <w:szCs w:val="28"/>
        </w:rPr>
        <w:t>para perjuicio, por ser quienes iniciaron el procedimiento</w:t>
      </w:r>
      <w:r w:rsidR="00D30AF8" w:rsidRPr="0067384C">
        <w:rPr>
          <w:rFonts w:cs="Arial"/>
          <w:sz w:val="28"/>
          <w:szCs w:val="28"/>
        </w:rPr>
        <w:t xml:space="preserve"> </w:t>
      </w:r>
      <w:r w:rsidRPr="0067384C">
        <w:rPr>
          <w:rFonts w:cs="Arial"/>
          <w:bCs/>
          <w:sz w:val="28"/>
          <w:szCs w:val="28"/>
        </w:rPr>
        <w:t>respectivo</w:t>
      </w:r>
      <w:r w:rsidR="00BC4B51" w:rsidRPr="0067384C">
        <w:rPr>
          <w:rFonts w:cs="Arial"/>
          <w:bCs/>
          <w:sz w:val="28"/>
          <w:szCs w:val="28"/>
        </w:rPr>
        <w:t xml:space="preserve">. </w:t>
      </w:r>
    </w:p>
    <w:p w14:paraId="123F8C8F" w14:textId="77777777" w:rsidR="003C5953" w:rsidRDefault="003C5953" w:rsidP="003C5953">
      <w:pPr>
        <w:pStyle w:val="corte4fondo"/>
        <w:ind w:firstLine="0"/>
        <w:rPr>
          <w:rFonts w:cs="Arial"/>
          <w:sz w:val="28"/>
          <w:szCs w:val="28"/>
        </w:rPr>
      </w:pPr>
    </w:p>
    <w:p w14:paraId="66FC8075" w14:textId="4A66248A" w:rsidR="009A2319" w:rsidRPr="009A2319" w:rsidRDefault="003C5953" w:rsidP="009A2319">
      <w:pPr>
        <w:pStyle w:val="corte4fondo"/>
        <w:numPr>
          <w:ilvl w:val="0"/>
          <w:numId w:val="46"/>
        </w:numPr>
        <w:ind w:left="0" w:hanging="567"/>
        <w:rPr>
          <w:rFonts w:cs="Arial"/>
          <w:bCs/>
          <w:sz w:val="28"/>
          <w:szCs w:val="28"/>
        </w:rPr>
      </w:pPr>
      <w:r w:rsidRPr="003C5953">
        <w:rPr>
          <w:rFonts w:cs="Arial"/>
          <w:bCs/>
          <w:sz w:val="28"/>
          <w:szCs w:val="28"/>
        </w:rPr>
        <w:t>Por auto de veintidós de marzo de dos mil</w:t>
      </w:r>
      <w:r>
        <w:rPr>
          <w:rFonts w:cs="Arial"/>
          <w:sz w:val="28"/>
          <w:szCs w:val="28"/>
        </w:rPr>
        <w:t xml:space="preserve"> </w:t>
      </w:r>
      <w:r w:rsidRPr="003C5953">
        <w:rPr>
          <w:rFonts w:cs="Arial"/>
          <w:bCs/>
          <w:sz w:val="28"/>
          <w:szCs w:val="28"/>
        </w:rPr>
        <w:t>veintiuno, la Juez</w:t>
      </w:r>
      <w:r w:rsidR="004F308C">
        <w:rPr>
          <w:rFonts w:cs="Arial"/>
          <w:bCs/>
          <w:sz w:val="28"/>
          <w:szCs w:val="28"/>
        </w:rPr>
        <w:t>a</w:t>
      </w:r>
      <w:r w:rsidRPr="003C5953">
        <w:rPr>
          <w:rFonts w:cs="Arial"/>
          <w:bCs/>
          <w:sz w:val="28"/>
          <w:szCs w:val="28"/>
        </w:rPr>
        <w:t xml:space="preserve"> Segunda de Primera Instancia del Ramo</w:t>
      </w:r>
      <w:r>
        <w:rPr>
          <w:rFonts w:cs="Arial"/>
          <w:sz w:val="28"/>
          <w:szCs w:val="28"/>
        </w:rPr>
        <w:t xml:space="preserve"> </w:t>
      </w:r>
      <w:r w:rsidRPr="003C5953">
        <w:rPr>
          <w:rFonts w:cs="Arial"/>
          <w:bCs/>
          <w:sz w:val="28"/>
          <w:szCs w:val="28"/>
        </w:rPr>
        <w:t>Civil del Distrito Judicial de</w:t>
      </w:r>
      <w:r w:rsidR="004F308C">
        <w:rPr>
          <w:rFonts w:cs="Arial"/>
          <w:bCs/>
          <w:sz w:val="28"/>
          <w:szCs w:val="28"/>
        </w:rPr>
        <w:t xml:space="preserve"> la </w:t>
      </w:r>
      <w:r w:rsidR="004F308C">
        <w:rPr>
          <w:rFonts w:cs="Arial"/>
          <w:sz w:val="28"/>
          <w:szCs w:val="28"/>
        </w:rPr>
        <w:t>Ciudad de Mazatlán, Sinaloa</w:t>
      </w:r>
      <w:r w:rsidRPr="004F308C">
        <w:rPr>
          <w:rFonts w:cs="Arial"/>
          <w:bCs/>
          <w:sz w:val="28"/>
          <w:szCs w:val="28"/>
        </w:rPr>
        <w:t>, a quien por turno le</w:t>
      </w:r>
      <w:r w:rsidRPr="004F308C">
        <w:rPr>
          <w:rFonts w:cs="Arial"/>
          <w:sz w:val="28"/>
          <w:szCs w:val="28"/>
        </w:rPr>
        <w:t xml:space="preserve"> </w:t>
      </w:r>
      <w:r w:rsidRPr="004F308C">
        <w:rPr>
          <w:rFonts w:cs="Arial"/>
          <w:bCs/>
          <w:sz w:val="28"/>
          <w:szCs w:val="28"/>
        </w:rPr>
        <w:t xml:space="preserve">correspondió el conocimiento de la demanda, la registró </w:t>
      </w:r>
      <w:r w:rsidRPr="004F308C">
        <w:rPr>
          <w:rFonts w:cs="Arial"/>
          <w:bCs/>
          <w:sz w:val="28"/>
          <w:szCs w:val="28"/>
          <w:lang w:val="es-MX"/>
        </w:rPr>
        <w:t xml:space="preserve">bajo el número </w:t>
      </w:r>
      <w:r w:rsidR="0028684D">
        <w:rPr>
          <w:rFonts w:cs="Arial"/>
          <w:bCs/>
          <w:color w:val="FF0000"/>
          <w:sz w:val="28"/>
          <w:szCs w:val="28"/>
          <w:lang w:val="es-MX"/>
        </w:rPr>
        <w:t>**********</w:t>
      </w:r>
      <w:r w:rsidR="00161AB2">
        <w:rPr>
          <w:rFonts w:cs="Arial"/>
          <w:bCs/>
          <w:sz w:val="28"/>
          <w:szCs w:val="28"/>
        </w:rPr>
        <w:t>,</w:t>
      </w:r>
      <w:r w:rsidR="000F4E47" w:rsidRPr="004F308C">
        <w:rPr>
          <w:rFonts w:cs="Arial"/>
          <w:bCs/>
          <w:sz w:val="28"/>
          <w:szCs w:val="28"/>
        </w:rPr>
        <w:t xml:space="preserve"> admitió</w:t>
      </w:r>
      <w:r w:rsidR="000F4E47">
        <w:rPr>
          <w:rFonts w:cs="Arial"/>
          <w:bCs/>
          <w:sz w:val="28"/>
          <w:szCs w:val="28"/>
        </w:rPr>
        <w:t xml:space="preserve"> a trámite</w:t>
      </w:r>
      <w:r w:rsidR="009A2319">
        <w:rPr>
          <w:rFonts w:cs="Arial"/>
          <w:bCs/>
          <w:sz w:val="28"/>
          <w:szCs w:val="28"/>
        </w:rPr>
        <w:t xml:space="preserve"> </w:t>
      </w:r>
      <w:r w:rsidR="009A2319" w:rsidRPr="009A2319">
        <w:rPr>
          <w:rFonts w:cs="Arial"/>
          <w:bCs/>
          <w:sz w:val="28"/>
          <w:szCs w:val="28"/>
        </w:rPr>
        <w:t>y</w:t>
      </w:r>
      <w:r w:rsidR="00161AB2">
        <w:rPr>
          <w:rFonts w:cs="Arial"/>
          <w:bCs/>
          <w:sz w:val="28"/>
          <w:szCs w:val="28"/>
        </w:rPr>
        <w:t>,</w:t>
      </w:r>
      <w:r w:rsidR="009A2319" w:rsidRPr="009A2319">
        <w:rPr>
          <w:rFonts w:cs="Arial"/>
          <w:bCs/>
          <w:sz w:val="28"/>
          <w:szCs w:val="28"/>
        </w:rPr>
        <w:t xml:space="preserve"> entre otras cuestiones, ordenó el emplazamiento de la parte demandada. </w:t>
      </w:r>
    </w:p>
    <w:p w14:paraId="20039C70" w14:textId="77777777" w:rsidR="006B4984" w:rsidRDefault="006B4984" w:rsidP="006B4984">
      <w:pPr>
        <w:pStyle w:val="Prrafodelista"/>
        <w:rPr>
          <w:rFonts w:cs="Arial"/>
          <w:sz w:val="28"/>
          <w:szCs w:val="28"/>
          <w:lang w:val="es-MX"/>
        </w:rPr>
      </w:pPr>
    </w:p>
    <w:p w14:paraId="4705144B" w14:textId="50FDEC67" w:rsidR="00A949F4" w:rsidRDefault="00E01A9D" w:rsidP="00714FF9">
      <w:pPr>
        <w:pStyle w:val="corte4fondo"/>
        <w:numPr>
          <w:ilvl w:val="0"/>
          <w:numId w:val="46"/>
        </w:numPr>
        <w:ind w:left="0" w:hanging="567"/>
        <w:rPr>
          <w:rFonts w:cs="Arial"/>
          <w:sz w:val="28"/>
          <w:szCs w:val="28"/>
        </w:rPr>
      </w:pPr>
      <w:r w:rsidRPr="006B4984">
        <w:rPr>
          <w:rFonts w:cs="Arial"/>
          <w:sz w:val="28"/>
          <w:szCs w:val="28"/>
          <w:lang w:val="es-MX"/>
        </w:rPr>
        <w:t>El dieciséis de mayo de dos mil veintidós, el Juzgado Segundo Civil del</w:t>
      </w:r>
      <w:r w:rsidR="006B4984" w:rsidRPr="006B4984">
        <w:rPr>
          <w:rFonts w:cs="Arial"/>
          <w:sz w:val="28"/>
          <w:szCs w:val="28"/>
        </w:rPr>
        <w:t xml:space="preserve"> </w:t>
      </w:r>
      <w:r w:rsidRPr="006B4984">
        <w:rPr>
          <w:rFonts w:cs="Arial"/>
          <w:sz w:val="28"/>
          <w:szCs w:val="28"/>
          <w:lang w:val="es-MX"/>
        </w:rPr>
        <w:t>Distrito Judicial de Mazatlán</w:t>
      </w:r>
      <w:r w:rsidR="006B4984" w:rsidRPr="006B4984">
        <w:rPr>
          <w:rFonts w:cs="Arial"/>
          <w:sz w:val="28"/>
          <w:szCs w:val="28"/>
          <w:lang w:val="es-MX"/>
        </w:rPr>
        <w:t xml:space="preserve"> </w:t>
      </w:r>
      <w:r w:rsidRPr="006B4984">
        <w:rPr>
          <w:rFonts w:cs="Arial"/>
          <w:sz w:val="28"/>
          <w:szCs w:val="28"/>
          <w:lang w:val="es-MX"/>
        </w:rPr>
        <w:t>dictó</w:t>
      </w:r>
      <w:r w:rsidR="006B4984" w:rsidRPr="006B4984">
        <w:rPr>
          <w:rFonts w:cs="Arial"/>
          <w:sz w:val="28"/>
          <w:szCs w:val="28"/>
        </w:rPr>
        <w:t xml:space="preserve"> </w:t>
      </w:r>
      <w:r w:rsidRPr="006B4984">
        <w:rPr>
          <w:rFonts w:cs="Arial"/>
          <w:sz w:val="28"/>
          <w:szCs w:val="28"/>
          <w:lang w:val="es-MX"/>
        </w:rPr>
        <w:t xml:space="preserve">sentencia en </w:t>
      </w:r>
      <w:r w:rsidR="00270EB8">
        <w:rPr>
          <w:rFonts w:cs="Arial"/>
          <w:sz w:val="28"/>
          <w:szCs w:val="28"/>
          <w:lang w:val="es-MX"/>
        </w:rPr>
        <w:t>que</w:t>
      </w:r>
      <w:r w:rsidRPr="006B4984">
        <w:rPr>
          <w:rFonts w:cs="Arial"/>
          <w:sz w:val="28"/>
          <w:szCs w:val="28"/>
          <w:lang w:val="es-MX"/>
        </w:rPr>
        <w:t xml:space="preserve"> procedió la vía ordinaria civil intentada; la</w:t>
      </w:r>
      <w:r w:rsidR="006B4984" w:rsidRPr="006B4984">
        <w:rPr>
          <w:rFonts w:cs="Arial"/>
          <w:sz w:val="28"/>
          <w:szCs w:val="28"/>
        </w:rPr>
        <w:t xml:space="preserve"> </w:t>
      </w:r>
      <w:r w:rsidRPr="006B4984">
        <w:rPr>
          <w:rFonts w:cs="Arial"/>
          <w:sz w:val="28"/>
          <w:szCs w:val="28"/>
          <w:lang w:val="es-MX"/>
        </w:rPr>
        <w:t>parte actora no probó su acción; se absolvió a</w:t>
      </w:r>
      <w:r w:rsidR="006B4984" w:rsidRPr="006B4984">
        <w:rPr>
          <w:rFonts w:cs="Arial"/>
          <w:sz w:val="28"/>
          <w:szCs w:val="28"/>
          <w:lang w:val="es-MX"/>
        </w:rPr>
        <w:t xml:space="preserve"> </w:t>
      </w:r>
      <w:r w:rsidRPr="006B4984">
        <w:rPr>
          <w:rFonts w:cs="Arial"/>
          <w:sz w:val="28"/>
          <w:szCs w:val="28"/>
          <w:lang w:val="es-MX"/>
        </w:rPr>
        <w:t xml:space="preserve">los demandados </w:t>
      </w:r>
      <w:r w:rsidR="0028684D">
        <w:rPr>
          <w:rFonts w:cs="Arial"/>
          <w:color w:val="FF0000"/>
          <w:sz w:val="28"/>
          <w:szCs w:val="28"/>
          <w:lang w:val="es-MX"/>
        </w:rPr>
        <w:t>**********</w:t>
      </w:r>
      <w:r w:rsidRPr="006B4984">
        <w:rPr>
          <w:rFonts w:cs="Arial"/>
          <w:sz w:val="28"/>
          <w:szCs w:val="28"/>
          <w:lang w:val="es-MX"/>
        </w:rPr>
        <w:t xml:space="preserve">; </w:t>
      </w:r>
      <w:r w:rsidR="0028684D">
        <w:rPr>
          <w:rFonts w:cs="Arial"/>
          <w:color w:val="FF0000"/>
          <w:sz w:val="28"/>
          <w:szCs w:val="28"/>
          <w:lang w:val="es-MX"/>
        </w:rPr>
        <w:t>**********</w:t>
      </w:r>
      <w:r w:rsidRPr="006B4984">
        <w:rPr>
          <w:rFonts w:cs="Arial"/>
          <w:sz w:val="28"/>
          <w:szCs w:val="28"/>
          <w:lang w:val="es-MX"/>
        </w:rPr>
        <w:t xml:space="preserve">; y </w:t>
      </w:r>
      <w:r w:rsidR="0028684D">
        <w:rPr>
          <w:rFonts w:cs="Arial"/>
          <w:color w:val="FF0000"/>
          <w:sz w:val="28"/>
          <w:szCs w:val="28"/>
          <w:lang w:val="es-MX"/>
        </w:rPr>
        <w:t>**********</w:t>
      </w:r>
      <w:r w:rsidRPr="006B4984">
        <w:rPr>
          <w:rFonts w:cs="Arial"/>
          <w:sz w:val="28"/>
          <w:szCs w:val="28"/>
          <w:lang w:val="es-MX"/>
        </w:rPr>
        <w:t>, de todas y cada una de</w:t>
      </w:r>
      <w:r w:rsidR="006B4984" w:rsidRPr="006B4984">
        <w:rPr>
          <w:rFonts w:cs="Arial"/>
          <w:sz w:val="28"/>
          <w:szCs w:val="28"/>
          <w:lang w:val="es-MX"/>
        </w:rPr>
        <w:t xml:space="preserve"> </w:t>
      </w:r>
      <w:r w:rsidRPr="006B4984">
        <w:rPr>
          <w:rFonts w:cs="Arial"/>
          <w:sz w:val="28"/>
          <w:szCs w:val="28"/>
          <w:lang w:val="es-MX"/>
        </w:rPr>
        <w:t>las prestaciones que le</w:t>
      </w:r>
      <w:r w:rsidR="00270EB8">
        <w:rPr>
          <w:rFonts w:cs="Arial"/>
          <w:sz w:val="28"/>
          <w:szCs w:val="28"/>
          <w:lang w:val="es-MX"/>
        </w:rPr>
        <w:t>s</w:t>
      </w:r>
      <w:r w:rsidRPr="006B4984">
        <w:rPr>
          <w:rFonts w:cs="Arial"/>
          <w:sz w:val="28"/>
          <w:szCs w:val="28"/>
          <w:lang w:val="es-MX"/>
        </w:rPr>
        <w:t xml:space="preserve"> fueron reclamadas; por lo que se condenó a los fallidos apelantes </w:t>
      </w:r>
      <w:r w:rsidR="0028684D">
        <w:rPr>
          <w:rFonts w:cs="Arial"/>
          <w:color w:val="FF0000"/>
          <w:sz w:val="28"/>
          <w:szCs w:val="28"/>
          <w:lang w:val="es-MX"/>
        </w:rPr>
        <w:t>**********</w:t>
      </w:r>
      <w:r w:rsidR="006B4984" w:rsidRPr="006B4984">
        <w:rPr>
          <w:rFonts w:cs="Arial"/>
          <w:color w:val="FF0000"/>
          <w:sz w:val="28"/>
          <w:szCs w:val="28"/>
          <w:lang w:val="es-MX"/>
        </w:rPr>
        <w:t xml:space="preserve"> </w:t>
      </w:r>
      <w:r w:rsidRPr="006B4984">
        <w:rPr>
          <w:rFonts w:cs="Arial"/>
          <w:sz w:val="28"/>
          <w:szCs w:val="28"/>
          <w:lang w:val="es-MX"/>
        </w:rPr>
        <w:t>al pago de los gastos y costas.</w:t>
      </w:r>
    </w:p>
    <w:p w14:paraId="28E86D85" w14:textId="77777777" w:rsidR="00A949F4" w:rsidRDefault="00A949F4" w:rsidP="00A949F4">
      <w:pPr>
        <w:pStyle w:val="Prrafodelista"/>
        <w:rPr>
          <w:rFonts w:cs="Arial"/>
          <w:sz w:val="28"/>
          <w:szCs w:val="28"/>
          <w:lang w:val="es-MX"/>
        </w:rPr>
      </w:pPr>
    </w:p>
    <w:p w14:paraId="1F99BB62" w14:textId="071D699D" w:rsidR="00E20EE5" w:rsidRPr="00A949F4" w:rsidRDefault="00E01A9D" w:rsidP="00714FF9">
      <w:pPr>
        <w:pStyle w:val="corte4fondo"/>
        <w:numPr>
          <w:ilvl w:val="0"/>
          <w:numId w:val="46"/>
        </w:numPr>
        <w:ind w:left="0" w:hanging="567"/>
        <w:rPr>
          <w:rFonts w:cs="Arial"/>
          <w:sz w:val="28"/>
          <w:szCs w:val="28"/>
        </w:rPr>
      </w:pPr>
      <w:r w:rsidRPr="00A949F4">
        <w:rPr>
          <w:rFonts w:cs="Arial"/>
          <w:sz w:val="28"/>
          <w:szCs w:val="28"/>
          <w:lang w:val="es-MX"/>
        </w:rPr>
        <w:t>Contra esa determinación la parte actora interpuso</w:t>
      </w:r>
      <w:r w:rsidR="006B4984" w:rsidRPr="00A949F4">
        <w:rPr>
          <w:rFonts w:cs="Arial"/>
          <w:sz w:val="28"/>
          <w:szCs w:val="28"/>
        </w:rPr>
        <w:t xml:space="preserve"> </w:t>
      </w:r>
      <w:r w:rsidRPr="00A949F4">
        <w:rPr>
          <w:rFonts w:cs="Arial"/>
          <w:sz w:val="28"/>
          <w:szCs w:val="28"/>
          <w:lang w:val="es-MX"/>
        </w:rPr>
        <w:t>recurso de apelación, también la contraparte promovió</w:t>
      </w:r>
      <w:r w:rsidR="006B4984" w:rsidRPr="00A949F4">
        <w:rPr>
          <w:rFonts w:cs="Arial"/>
          <w:sz w:val="28"/>
          <w:szCs w:val="28"/>
          <w:lang w:val="es-MX"/>
        </w:rPr>
        <w:t xml:space="preserve"> </w:t>
      </w:r>
      <w:r w:rsidRPr="00A949F4">
        <w:rPr>
          <w:rFonts w:cs="Arial"/>
          <w:sz w:val="28"/>
          <w:szCs w:val="28"/>
          <w:lang w:val="es-MX"/>
        </w:rPr>
        <w:t>recurso de apelación adhesiva; lo que fue resuelto mediante</w:t>
      </w:r>
      <w:r w:rsidR="006B4984" w:rsidRPr="00A949F4">
        <w:rPr>
          <w:rFonts w:cs="Arial"/>
          <w:sz w:val="28"/>
          <w:szCs w:val="28"/>
        </w:rPr>
        <w:t xml:space="preserve"> </w:t>
      </w:r>
      <w:r w:rsidRPr="00A949F4">
        <w:rPr>
          <w:rFonts w:cs="Arial"/>
          <w:sz w:val="28"/>
          <w:szCs w:val="28"/>
          <w:lang w:val="es-MX"/>
        </w:rPr>
        <w:t>sentencia de veinticuatro de agosto de dos mil veintidós, en</w:t>
      </w:r>
      <w:r w:rsidR="006B4984" w:rsidRPr="00A949F4">
        <w:rPr>
          <w:rFonts w:cs="Arial"/>
          <w:sz w:val="28"/>
          <w:szCs w:val="28"/>
        </w:rPr>
        <w:t xml:space="preserve"> </w:t>
      </w:r>
      <w:r w:rsidR="00F0764C">
        <w:rPr>
          <w:rFonts w:cs="Arial"/>
          <w:sz w:val="28"/>
          <w:szCs w:val="28"/>
        </w:rPr>
        <w:t xml:space="preserve">que </w:t>
      </w:r>
      <w:r w:rsidR="006B4984" w:rsidRPr="00A949F4">
        <w:rPr>
          <w:rFonts w:cs="Arial"/>
          <w:sz w:val="28"/>
          <w:szCs w:val="28"/>
        </w:rPr>
        <w:t>l</w:t>
      </w:r>
      <w:r w:rsidRPr="00A949F4">
        <w:rPr>
          <w:rFonts w:cs="Arial"/>
          <w:sz w:val="28"/>
          <w:szCs w:val="28"/>
          <w:lang w:val="es-MX"/>
        </w:rPr>
        <w:t xml:space="preserve">a </w:t>
      </w:r>
      <w:r w:rsidR="00A949F4" w:rsidRPr="00A949F4">
        <w:rPr>
          <w:rFonts w:cs="Arial"/>
          <w:sz w:val="28"/>
          <w:szCs w:val="28"/>
          <w:lang w:val="es-MX"/>
        </w:rPr>
        <w:t>Segunda Sala con Competencia Civil y Familiar del Supremo</w:t>
      </w:r>
      <w:r w:rsidR="00A949F4">
        <w:rPr>
          <w:rFonts w:cs="Arial"/>
          <w:sz w:val="28"/>
          <w:szCs w:val="28"/>
        </w:rPr>
        <w:t xml:space="preserve"> </w:t>
      </w:r>
      <w:r w:rsidR="00A949F4" w:rsidRPr="00A949F4">
        <w:rPr>
          <w:rFonts w:cs="Arial"/>
          <w:sz w:val="28"/>
          <w:szCs w:val="28"/>
          <w:lang w:val="es-MX"/>
        </w:rPr>
        <w:t xml:space="preserve">Tribunal de Justicia del Estado de Sinaloa </w:t>
      </w:r>
      <w:r w:rsidRPr="00A949F4">
        <w:rPr>
          <w:rFonts w:cs="Arial"/>
          <w:sz w:val="28"/>
          <w:szCs w:val="28"/>
          <w:lang w:val="es-MX"/>
        </w:rPr>
        <w:t>confirmó la sentencia apelada</w:t>
      </w:r>
      <w:r w:rsidR="00F720B3" w:rsidRPr="00A949F4">
        <w:rPr>
          <w:rFonts w:cs="Arial"/>
          <w:sz w:val="28"/>
          <w:szCs w:val="28"/>
          <w:lang w:val="es-MX"/>
        </w:rPr>
        <w:t xml:space="preserve">. </w:t>
      </w:r>
    </w:p>
    <w:p w14:paraId="67B66EEC" w14:textId="77777777" w:rsidR="00E20EE5" w:rsidRDefault="00E20EE5" w:rsidP="00E20EE5">
      <w:pPr>
        <w:pStyle w:val="Prrafodelista"/>
        <w:rPr>
          <w:rFonts w:cs="Arial"/>
          <w:b/>
          <w:bCs/>
          <w:sz w:val="28"/>
          <w:szCs w:val="28"/>
        </w:rPr>
      </w:pPr>
    </w:p>
    <w:p w14:paraId="74EED724" w14:textId="1B760529" w:rsidR="00A370D6" w:rsidRDefault="00A10F5D" w:rsidP="00714FF9">
      <w:pPr>
        <w:pStyle w:val="corte4fondo"/>
        <w:numPr>
          <w:ilvl w:val="0"/>
          <w:numId w:val="46"/>
        </w:numPr>
        <w:ind w:left="0" w:hanging="567"/>
        <w:rPr>
          <w:rFonts w:cs="Arial"/>
          <w:sz w:val="28"/>
          <w:szCs w:val="28"/>
        </w:rPr>
      </w:pPr>
      <w:r w:rsidRPr="00E20EE5">
        <w:rPr>
          <w:rFonts w:cs="Arial"/>
          <w:b/>
          <w:bCs/>
          <w:sz w:val="28"/>
          <w:szCs w:val="28"/>
        </w:rPr>
        <w:t>J</w:t>
      </w:r>
      <w:r w:rsidR="00953FD1" w:rsidRPr="00E20EE5">
        <w:rPr>
          <w:rFonts w:cs="Arial"/>
          <w:b/>
          <w:bCs/>
          <w:sz w:val="28"/>
          <w:szCs w:val="28"/>
        </w:rPr>
        <w:t>uicio</w:t>
      </w:r>
      <w:r w:rsidR="001629C8" w:rsidRPr="00E20EE5">
        <w:rPr>
          <w:rFonts w:cs="Arial"/>
          <w:b/>
          <w:bCs/>
          <w:sz w:val="28"/>
          <w:szCs w:val="28"/>
        </w:rPr>
        <w:t xml:space="preserve"> de amparo directo.</w:t>
      </w:r>
      <w:r w:rsidR="001629C8" w:rsidRPr="00E20EE5">
        <w:rPr>
          <w:rFonts w:cs="Arial"/>
          <w:bCs/>
          <w:sz w:val="28"/>
          <w:szCs w:val="28"/>
        </w:rPr>
        <w:t xml:space="preserve"> </w:t>
      </w:r>
      <w:r w:rsidR="008C1B83" w:rsidRPr="00E20EE5">
        <w:rPr>
          <w:rFonts w:cs="Arial"/>
          <w:bCs/>
          <w:sz w:val="28"/>
          <w:szCs w:val="28"/>
        </w:rPr>
        <w:t xml:space="preserve">Inconforme con </w:t>
      </w:r>
      <w:r w:rsidR="00117B6F" w:rsidRPr="00E20EE5">
        <w:rPr>
          <w:rFonts w:cs="Arial"/>
          <w:bCs/>
          <w:sz w:val="28"/>
          <w:szCs w:val="28"/>
        </w:rPr>
        <w:t xml:space="preserve">lo anterior, </w:t>
      </w:r>
      <w:r w:rsidR="00A949F4">
        <w:rPr>
          <w:rFonts w:cs="Arial"/>
          <w:bCs/>
          <w:sz w:val="28"/>
          <w:szCs w:val="28"/>
        </w:rPr>
        <w:t>p</w:t>
      </w:r>
      <w:r w:rsidR="000B6D0E" w:rsidRPr="00E20EE5">
        <w:rPr>
          <w:rFonts w:cs="Arial"/>
          <w:bCs/>
          <w:sz w:val="28"/>
          <w:szCs w:val="28"/>
        </w:rPr>
        <w:t>or escrito</w:t>
      </w:r>
      <w:r w:rsidR="000B6D0E" w:rsidRPr="00E20EE5">
        <w:rPr>
          <w:rFonts w:cs="Arial"/>
          <w:sz w:val="28"/>
          <w:szCs w:val="28"/>
        </w:rPr>
        <w:t xml:space="preserve"> </w:t>
      </w:r>
      <w:r w:rsidR="000B6D0E" w:rsidRPr="00E20EE5">
        <w:rPr>
          <w:rFonts w:cs="Arial"/>
          <w:bCs/>
          <w:sz w:val="28"/>
          <w:szCs w:val="28"/>
        </w:rPr>
        <w:t>presentado el diecinueve de septiembre de dos mil veintidós, en la</w:t>
      </w:r>
      <w:r w:rsidR="000B6D0E" w:rsidRPr="00E20EE5">
        <w:rPr>
          <w:rFonts w:cs="Arial"/>
          <w:sz w:val="28"/>
          <w:szCs w:val="28"/>
        </w:rPr>
        <w:t xml:space="preserve"> </w:t>
      </w:r>
      <w:r w:rsidR="000B6D0E" w:rsidRPr="00E20EE5">
        <w:rPr>
          <w:rFonts w:cs="Arial"/>
          <w:bCs/>
          <w:sz w:val="28"/>
          <w:szCs w:val="28"/>
        </w:rPr>
        <w:t>Segunda Sala con Competencia Civil y Familiar del Supremo</w:t>
      </w:r>
      <w:r w:rsidR="000B6D0E" w:rsidRPr="00E20EE5">
        <w:rPr>
          <w:rFonts w:cs="Arial"/>
          <w:sz w:val="28"/>
          <w:szCs w:val="28"/>
        </w:rPr>
        <w:t xml:space="preserve"> </w:t>
      </w:r>
      <w:r w:rsidR="000B6D0E" w:rsidRPr="00E20EE5">
        <w:rPr>
          <w:rFonts w:cs="Arial"/>
          <w:bCs/>
          <w:sz w:val="28"/>
          <w:szCs w:val="28"/>
        </w:rPr>
        <w:t xml:space="preserve">Tribunal de Justicia del Estado de Sinaloa, </w:t>
      </w:r>
      <w:r w:rsidR="0028684D">
        <w:rPr>
          <w:rFonts w:cs="Arial"/>
          <w:bCs/>
          <w:color w:val="FF0000"/>
          <w:sz w:val="28"/>
          <w:szCs w:val="28"/>
        </w:rPr>
        <w:t>**********</w:t>
      </w:r>
      <w:r w:rsidR="00117B6F" w:rsidRPr="00E20EE5">
        <w:rPr>
          <w:rFonts w:cs="Arial"/>
          <w:bCs/>
          <w:color w:val="FF0000"/>
          <w:sz w:val="28"/>
          <w:szCs w:val="28"/>
        </w:rPr>
        <w:t xml:space="preserve"> </w:t>
      </w:r>
      <w:r w:rsidR="002E7316" w:rsidRPr="00E20EE5">
        <w:rPr>
          <w:rFonts w:cs="Arial"/>
          <w:bCs/>
          <w:sz w:val="28"/>
          <w:szCs w:val="28"/>
        </w:rPr>
        <w:t>promovi</w:t>
      </w:r>
      <w:r w:rsidR="00E20EE5" w:rsidRPr="00E20EE5">
        <w:rPr>
          <w:rFonts w:cs="Arial"/>
          <w:bCs/>
          <w:sz w:val="28"/>
          <w:szCs w:val="28"/>
        </w:rPr>
        <w:t>eron</w:t>
      </w:r>
      <w:r w:rsidR="002E7316" w:rsidRPr="00E20EE5">
        <w:rPr>
          <w:rFonts w:cs="Arial"/>
          <w:bCs/>
          <w:sz w:val="28"/>
          <w:szCs w:val="28"/>
        </w:rPr>
        <w:t xml:space="preserve"> </w:t>
      </w:r>
      <w:r w:rsidR="0036540D" w:rsidRPr="00E20EE5">
        <w:rPr>
          <w:rFonts w:cs="Arial"/>
          <w:bCs/>
          <w:sz w:val="28"/>
          <w:szCs w:val="28"/>
        </w:rPr>
        <w:t xml:space="preserve">juicio de </w:t>
      </w:r>
      <w:r w:rsidR="0036540D" w:rsidRPr="00E20EE5">
        <w:rPr>
          <w:rFonts w:cs="Arial"/>
          <w:bCs/>
          <w:sz w:val="28"/>
          <w:szCs w:val="28"/>
        </w:rPr>
        <w:lastRenderedPageBreak/>
        <w:t>amparo directo</w:t>
      </w:r>
      <w:r w:rsidR="00350B8A" w:rsidRPr="00E20EE5">
        <w:rPr>
          <w:rFonts w:cs="Arial"/>
          <w:bCs/>
          <w:sz w:val="28"/>
          <w:szCs w:val="28"/>
        </w:rPr>
        <w:t xml:space="preserve"> </w:t>
      </w:r>
      <w:r w:rsidR="00F86FF4" w:rsidRPr="00E20EE5">
        <w:rPr>
          <w:rFonts w:cs="Arial"/>
          <w:bCs/>
          <w:sz w:val="28"/>
          <w:szCs w:val="28"/>
        </w:rPr>
        <w:t xml:space="preserve">del </w:t>
      </w:r>
      <w:r w:rsidR="00350B8A" w:rsidRPr="00A370D6">
        <w:rPr>
          <w:rFonts w:cs="Arial"/>
          <w:bCs/>
          <w:sz w:val="28"/>
          <w:szCs w:val="28"/>
        </w:rPr>
        <w:t xml:space="preserve">que </w:t>
      </w:r>
      <w:r w:rsidR="00F86FF4" w:rsidRPr="00A370D6">
        <w:rPr>
          <w:rFonts w:cs="Arial"/>
          <w:bCs/>
          <w:sz w:val="28"/>
          <w:szCs w:val="28"/>
        </w:rPr>
        <w:t>conoció el</w:t>
      </w:r>
      <w:r w:rsidR="0036540D" w:rsidRPr="00A370D6">
        <w:rPr>
          <w:rFonts w:cs="Arial"/>
          <w:bCs/>
          <w:sz w:val="28"/>
          <w:szCs w:val="28"/>
        </w:rPr>
        <w:t xml:space="preserve"> </w:t>
      </w:r>
      <w:r w:rsidR="00E20EE5" w:rsidRPr="00A370D6">
        <w:rPr>
          <w:rFonts w:cs="Arial"/>
          <w:bCs/>
          <w:sz w:val="28"/>
          <w:szCs w:val="28"/>
        </w:rPr>
        <w:t>Segundo Tribunal</w:t>
      </w:r>
      <w:r w:rsidR="00E20EE5" w:rsidRPr="00A370D6">
        <w:rPr>
          <w:rFonts w:cs="Arial"/>
          <w:sz w:val="28"/>
          <w:szCs w:val="28"/>
        </w:rPr>
        <w:t xml:space="preserve"> </w:t>
      </w:r>
      <w:r w:rsidR="00E20EE5" w:rsidRPr="00A370D6">
        <w:rPr>
          <w:rFonts w:cs="Arial"/>
          <w:bCs/>
          <w:sz w:val="28"/>
          <w:szCs w:val="28"/>
        </w:rPr>
        <w:t>Colegiado en Materia Civil del Decimosegundo Circuito</w:t>
      </w:r>
      <w:r w:rsidR="00117B6F" w:rsidRPr="00A370D6">
        <w:rPr>
          <w:rFonts w:cs="Arial"/>
          <w:bCs/>
          <w:sz w:val="28"/>
          <w:szCs w:val="28"/>
        </w:rPr>
        <w:t>,</w:t>
      </w:r>
      <w:r w:rsidR="00757E98" w:rsidRPr="00A370D6">
        <w:rPr>
          <w:rFonts w:cs="Arial"/>
          <w:bCs/>
          <w:sz w:val="28"/>
          <w:szCs w:val="28"/>
        </w:rPr>
        <w:t xml:space="preserve"> </w:t>
      </w:r>
      <w:r w:rsidR="00F71A1B" w:rsidRPr="00A370D6">
        <w:rPr>
          <w:rFonts w:cs="Arial"/>
          <w:bCs/>
          <w:sz w:val="28"/>
          <w:szCs w:val="28"/>
        </w:rPr>
        <w:t xml:space="preserve">bajo el </w:t>
      </w:r>
      <w:r w:rsidR="00350B8A" w:rsidRPr="00A370D6">
        <w:rPr>
          <w:rFonts w:cs="Arial"/>
          <w:bCs/>
          <w:sz w:val="28"/>
          <w:szCs w:val="28"/>
        </w:rPr>
        <w:t xml:space="preserve">expediente </w:t>
      </w:r>
      <w:r w:rsidR="0028684D">
        <w:rPr>
          <w:rFonts w:cs="Arial"/>
          <w:bCs/>
          <w:color w:val="FF0000"/>
          <w:sz w:val="28"/>
          <w:szCs w:val="28"/>
        </w:rPr>
        <w:t>**********</w:t>
      </w:r>
      <w:r w:rsidR="009B2A72" w:rsidRPr="00A370D6">
        <w:rPr>
          <w:rFonts w:cs="Arial"/>
          <w:sz w:val="28"/>
          <w:szCs w:val="28"/>
        </w:rPr>
        <w:t>.</w:t>
      </w:r>
    </w:p>
    <w:p w14:paraId="09C08694" w14:textId="77777777" w:rsidR="00A370D6" w:rsidRDefault="00A370D6" w:rsidP="00A370D6">
      <w:pPr>
        <w:pStyle w:val="Prrafodelista"/>
        <w:rPr>
          <w:rFonts w:cs="Arial"/>
          <w:bCs/>
          <w:sz w:val="28"/>
          <w:szCs w:val="28"/>
        </w:rPr>
      </w:pPr>
    </w:p>
    <w:p w14:paraId="0C2086FB" w14:textId="0F3E1C19" w:rsidR="001629C8" w:rsidRPr="00876A82" w:rsidRDefault="00A370D6" w:rsidP="00714FF9">
      <w:pPr>
        <w:pStyle w:val="corte4fondo"/>
        <w:numPr>
          <w:ilvl w:val="0"/>
          <w:numId w:val="46"/>
        </w:numPr>
        <w:ind w:left="0" w:hanging="567"/>
        <w:rPr>
          <w:rFonts w:cs="Arial"/>
          <w:sz w:val="28"/>
          <w:szCs w:val="28"/>
        </w:rPr>
      </w:pPr>
      <w:r w:rsidRPr="00A370D6">
        <w:rPr>
          <w:rFonts w:cs="Arial"/>
          <w:bCs/>
          <w:sz w:val="28"/>
          <w:szCs w:val="28"/>
        </w:rPr>
        <w:t>L</w:t>
      </w:r>
      <w:r w:rsidR="004A4823" w:rsidRPr="00A370D6">
        <w:rPr>
          <w:rFonts w:cs="Arial"/>
          <w:bCs/>
          <w:sz w:val="28"/>
          <w:szCs w:val="28"/>
        </w:rPr>
        <w:t xml:space="preserve">os quejosos </w:t>
      </w:r>
      <w:r w:rsidR="00946992" w:rsidRPr="00A370D6">
        <w:rPr>
          <w:rFonts w:cs="Arial"/>
          <w:bCs/>
          <w:sz w:val="28"/>
          <w:szCs w:val="28"/>
        </w:rPr>
        <w:t>plante</w:t>
      </w:r>
      <w:r w:rsidR="004A4823" w:rsidRPr="00A370D6">
        <w:rPr>
          <w:rFonts w:cs="Arial"/>
          <w:bCs/>
          <w:sz w:val="28"/>
          <w:szCs w:val="28"/>
        </w:rPr>
        <w:t>aron</w:t>
      </w:r>
      <w:r w:rsidR="00946992" w:rsidRPr="00A370D6">
        <w:rPr>
          <w:rFonts w:cs="Arial"/>
          <w:bCs/>
          <w:sz w:val="28"/>
          <w:szCs w:val="28"/>
        </w:rPr>
        <w:t xml:space="preserve"> la</w:t>
      </w:r>
      <w:r w:rsidRPr="00A370D6">
        <w:rPr>
          <w:rFonts w:cs="Arial"/>
          <w:bCs/>
          <w:sz w:val="28"/>
          <w:szCs w:val="28"/>
        </w:rPr>
        <w:t xml:space="preserve"> ilegalidad de la sentencia reclamada al</w:t>
      </w:r>
      <w:r w:rsidR="00A70873">
        <w:rPr>
          <w:rFonts w:cs="Arial"/>
          <w:bCs/>
          <w:sz w:val="28"/>
          <w:szCs w:val="28"/>
        </w:rPr>
        <w:t xml:space="preserve"> confirmar la</w:t>
      </w:r>
      <w:r w:rsidRPr="00A370D6">
        <w:rPr>
          <w:rFonts w:cs="Arial"/>
          <w:bCs/>
          <w:sz w:val="28"/>
          <w:szCs w:val="28"/>
        </w:rPr>
        <w:t xml:space="preserve"> </w:t>
      </w:r>
      <w:r w:rsidR="00A70873">
        <w:rPr>
          <w:rFonts w:cs="Arial"/>
          <w:bCs/>
          <w:sz w:val="28"/>
          <w:szCs w:val="28"/>
        </w:rPr>
        <w:t xml:space="preserve">determinación de </w:t>
      </w:r>
      <w:r w:rsidRPr="00A370D6">
        <w:rPr>
          <w:rFonts w:cs="Arial"/>
          <w:bCs/>
          <w:sz w:val="28"/>
          <w:szCs w:val="28"/>
        </w:rPr>
        <w:t xml:space="preserve">declarar improcedente la acción de nulidad intentada respecto a </w:t>
      </w:r>
      <w:r w:rsidRPr="00A370D6">
        <w:rPr>
          <w:rFonts w:cs="Arial"/>
          <w:sz w:val="28"/>
          <w:szCs w:val="28"/>
        </w:rPr>
        <w:t>los artículo</w:t>
      </w:r>
      <w:r w:rsidR="00CE6FDD">
        <w:rPr>
          <w:rFonts w:cs="Arial"/>
          <w:sz w:val="28"/>
          <w:szCs w:val="28"/>
        </w:rPr>
        <w:t>s</w:t>
      </w:r>
      <w:r w:rsidRPr="00A370D6">
        <w:rPr>
          <w:rFonts w:cs="Arial"/>
          <w:sz w:val="28"/>
          <w:szCs w:val="28"/>
        </w:rPr>
        <w:t xml:space="preserve"> 36, fracción III, y 45 de los Estatutos de la </w:t>
      </w:r>
      <w:r w:rsidR="0028684D">
        <w:rPr>
          <w:rFonts w:cs="Arial"/>
          <w:bCs/>
          <w:color w:val="FF0000"/>
          <w:sz w:val="28"/>
          <w:szCs w:val="28"/>
        </w:rPr>
        <w:t>**********</w:t>
      </w:r>
      <w:r w:rsidRPr="00A370D6">
        <w:rPr>
          <w:rFonts w:cs="Arial"/>
          <w:sz w:val="28"/>
          <w:szCs w:val="28"/>
        </w:rPr>
        <w:t xml:space="preserve">, </w:t>
      </w:r>
      <w:r w:rsidR="00876A82">
        <w:rPr>
          <w:rFonts w:cs="Arial"/>
          <w:sz w:val="28"/>
          <w:szCs w:val="28"/>
        </w:rPr>
        <w:t xml:space="preserve">los cuales </w:t>
      </w:r>
      <w:r w:rsidRPr="00A370D6">
        <w:rPr>
          <w:rFonts w:cs="Arial"/>
          <w:sz w:val="28"/>
          <w:szCs w:val="28"/>
        </w:rPr>
        <w:t>estimar</w:t>
      </w:r>
      <w:r w:rsidR="00876A82">
        <w:rPr>
          <w:rFonts w:cs="Arial"/>
          <w:sz w:val="28"/>
          <w:szCs w:val="28"/>
        </w:rPr>
        <w:t>on</w:t>
      </w:r>
      <w:r w:rsidRPr="00A370D6">
        <w:rPr>
          <w:rFonts w:cs="Arial"/>
          <w:sz w:val="28"/>
          <w:szCs w:val="28"/>
        </w:rPr>
        <w:t xml:space="preserve"> contrarios a </w:t>
      </w:r>
      <w:r w:rsidRPr="00876A82">
        <w:rPr>
          <w:rFonts w:cs="Arial"/>
          <w:sz w:val="28"/>
          <w:szCs w:val="28"/>
        </w:rPr>
        <w:t xml:space="preserve">los </w:t>
      </w:r>
      <w:r w:rsidR="00946992" w:rsidRPr="00876A82">
        <w:rPr>
          <w:rFonts w:cs="Arial"/>
          <w:bCs/>
          <w:sz w:val="28"/>
          <w:szCs w:val="28"/>
        </w:rPr>
        <w:t>artículos 5</w:t>
      </w:r>
      <w:r w:rsidR="006279DE" w:rsidRPr="00876A82">
        <w:rPr>
          <w:rFonts w:cs="Arial"/>
          <w:bCs/>
          <w:sz w:val="28"/>
          <w:szCs w:val="28"/>
        </w:rPr>
        <w:t>o.</w:t>
      </w:r>
      <w:r w:rsidR="00946992" w:rsidRPr="00876A82">
        <w:rPr>
          <w:rFonts w:cs="Arial"/>
          <w:bCs/>
          <w:sz w:val="28"/>
          <w:szCs w:val="28"/>
        </w:rPr>
        <w:t xml:space="preserve"> y 9</w:t>
      </w:r>
      <w:r w:rsidR="006279DE" w:rsidRPr="00876A82">
        <w:rPr>
          <w:rFonts w:cs="Arial"/>
          <w:bCs/>
          <w:sz w:val="28"/>
          <w:szCs w:val="28"/>
        </w:rPr>
        <w:t>o.</w:t>
      </w:r>
      <w:r w:rsidR="00946992" w:rsidRPr="00876A82">
        <w:rPr>
          <w:rFonts w:cs="Arial"/>
          <w:bCs/>
          <w:sz w:val="28"/>
          <w:szCs w:val="28"/>
        </w:rPr>
        <w:t xml:space="preserve"> de la Constitución Federal</w:t>
      </w:r>
      <w:r w:rsidR="004A4823" w:rsidRPr="00876A82">
        <w:rPr>
          <w:rFonts w:cs="Arial"/>
          <w:bCs/>
          <w:sz w:val="28"/>
          <w:szCs w:val="28"/>
        </w:rPr>
        <w:t>,</w:t>
      </w:r>
      <w:r w:rsidR="00946992" w:rsidRPr="00876A82">
        <w:rPr>
          <w:rFonts w:cs="Arial"/>
          <w:bCs/>
          <w:sz w:val="28"/>
          <w:szCs w:val="28"/>
        </w:rPr>
        <w:t xml:space="preserve"> en relación con los derechos de libre ejercicio de la profesión y libertad de asociación</w:t>
      </w:r>
      <w:r w:rsidR="00117B6F" w:rsidRPr="00876A82">
        <w:rPr>
          <w:rFonts w:cs="Arial"/>
          <w:bCs/>
          <w:sz w:val="28"/>
          <w:szCs w:val="28"/>
        </w:rPr>
        <w:t xml:space="preserve">, </w:t>
      </w:r>
      <w:r w:rsidR="008F536E" w:rsidRPr="00876A82">
        <w:rPr>
          <w:rFonts w:cs="Arial"/>
          <w:bCs/>
          <w:sz w:val="28"/>
          <w:szCs w:val="28"/>
        </w:rPr>
        <w:t xml:space="preserve">en </w:t>
      </w:r>
      <w:r w:rsidR="00F720B3" w:rsidRPr="00876A82">
        <w:rPr>
          <w:rFonts w:cs="Arial"/>
          <w:bCs/>
          <w:sz w:val="28"/>
          <w:szCs w:val="28"/>
        </w:rPr>
        <w:t>el</w:t>
      </w:r>
      <w:r w:rsidR="008F536E" w:rsidRPr="00876A82">
        <w:rPr>
          <w:rFonts w:cs="Arial"/>
          <w:bCs/>
          <w:sz w:val="28"/>
          <w:szCs w:val="28"/>
        </w:rPr>
        <w:t xml:space="preserve"> concepto de violación </w:t>
      </w:r>
      <w:r w:rsidR="00025E3E" w:rsidRPr="00876A82">
        <w:rPr>
          <w:rFonts w:cs="Arial"/>
          <w:bCs/>
          <w:sz w:val="28"/>
          <w:szCs w:val="28"/>
        </w:rPr>
        <w:t>cuart</w:t>
      </w:r>
      <w:r w:rsidR="00F720B3" w:rsidRPr="00876A82">
        <w:rPr>
          <w:rFonts w:cs="Arial"/>
          <w:bCs/>
          <w:sz w:val="28"/>
          <w:szCs w:val="28"/>
        </w:rPr>
        <w:t>o</w:t>
      </w:r>
      <w:r w:rsidR="00025E3E" w:rsidRPr="00876A82">
        <w:rPr>
          <w:rFonts w:cs="Arial"/>
          <w:bCs/>
          <w:sz w:val="28"/>
          <w:szCs w:val="28"/>
        </w:rPr>
        <w:t xml:space="preserve"> (punto 7)</w:t>
      </w:r>
      <w:r w:rsidR="002E4DA5" w:rsidRPr="00876A82">
        <w:rPr>
          <w:rFonts w:cs="Arial"/>
          <w:bCs/>
          <w:sz w:val="28"/>
          <w:szCs w:val="28"/>
        </w:rPr>
        <w:t xml:space="preserve"> en que</w:t>
      </w:r>
      <w:r w:rsidR="006C7A36" w:rsidRPr="00876A82">
        <w:rPr>
          <w:rFonts w:cs="Arial"/>
          <w:bCs/>
          <w:sz w:val="28"/>
          <w:szCs w:val="28"/>
        </w:rPr>
        <w:t xml:space="preserve"> </w:t>
      </w:r>
      <w:r w:rsidR="004A4823" w:rsidRPr="00876A82">
        <w:rPr>
          <w:rFonts w:cs="Arial"/>
          <w:bCs/>
          <w:sz w:val="28"/>
          <w:szCs w:val="28"/>
        </w:rPr>
        <w:t>señalaron lo siguiente</w:t>
      </w:r>
      <w:r w:rsidR="00F720B3" w:rsidRPr="00876A82">
        <w:rPr>
          <w:rFonts w:cs="Arial"/>
          <w:bCs/>
          <w:sz w:val="28"/>
          <w:szCs w:val="28"/>
        </w:rPr>
        <w:t xml:space="preserve">: </w:t>
      </w:r>
    </w:p>
    <w:p w14:paraId="092F1C5B" w14:textId="77777777" w:rsidR="00F90B84" w:rsidRPr="005378F2" w:rsidRDefault="00F90B84" w:rsidP="00F43EF4">
      <w:pPr>
        <w:pStyle w:val="Prrafodelista"/>
        <w:ind w:left="567" w:hanging="709"/>
        <w:rPr>
          <w:rFonts w:ascii="Arial" w:hAnsi="Arial" w:cs="Arial"/>
          <w:bCs/>
          <w:sz w:val="26"/>
          <w:szCs w:val="26"/>
        </w:rPr>
      </w:pPr>
      <w:bookmarkStart w:id="3" w:name="_Hlk165644297"/>
    </w:p>
    <w:bookmarkEnd w:id="1"/>
    <w:bookmarkEnd w:id="3"/>
    <w:p w14:paraId="11FC5165" w14:textId="67668A49" w:rsidR="004D64DC" w:rsidRDefault="002E4DA5" w:rsidP="00F720B3">
      <w:pPr>
        <w:pStyle w:val="corte4fondo"/>
        <w:numPr>
          <w:ilvl w:val="0"/>
          <w:numId w:val="25"/>
        </w:numPr>
        <w:spacing w:before="60" w:after="60" w:line="240" w:lineRule="auto"/>
        <w:rPr>
          <w:rFonts w:cs="Arial"/>
          <w:sz w:val="26"/>
          <w:szCs w:val="26"/>
        </w:rPr>
      </w:pPr>
      <w:r>
        <w:rPr>
          <w:rFonts w:cs="Arial"/>
          <w:sz w:val="26"/>
          <w:szCs w:val="26"/>
        </w:rPr>
        <w:t>L</w:t>
      </w:r>
      <w:r w:rsidRPr="002E4DA5">
        <w:rPr>
          <w:rFonts w:cs="Arial"/>
          <w:sz w:val="26"/>
          <w:szCs w:val="26"/>
        </w:rPr>
        <w:t xml:space="preserve">os artículos 36, fracción IV, inciso a) y 45 de los Estatutos de la </w:t>
      </w:r>
      <w:r w:rsidR="0028684D">
        <w:rPr>
          <w:rFonts w:cs="Arial"/>
          <w:color w:val="FF0000"/>
          <w:sz w:val="26"/>
          <w:szCs w:val="26"/>
        </w:rPr>
        <w:t>**********</w:t>
      </w:r>
      <w:r w:rsidRPr="002E4DA5">
        <w:rPr>
          <w:rFonts w:cs="Arial"/>
          <w:color w:val="FF0000"/>
          <w:sz w:val="26"/>
          <w:szCs w:val="26"/>
        </w:rPr>
        <w:t xml:space="preserve"> </w:t>
      </w:r>
      <w:r w:rsidRPr="002E4DA5">
        <w:rPr>
          <w:rFonts w:cs="Arial"/>
          <w:sz w:val="26"/>
          <w:szCs w:val="26"/>
        </w:rPr>
        <w:t xml:space="preserve">(en adelante </w:t>
      </w:r>
      <w:r w:rsidR="0028684D">
        <w:rPr>
          <w:rFonts w:cs="Arial"/>
          <w:color w:val="FF0000"/>
          <w:sz w:val="26"/>
          <w:szCs w:val="26"/>
        </w:rPr>
        <w:t>**********</w:t>
      </w:r>
      <w:r>
        <w:rPr>
          <w:rFonts w:cs="Arial"/>
          <w:sz w:val="26"/>
          <w:szCs w:val="26"/>
        </w:rPr>
        <w:t>) cuya nulidad se invocó, t</w:t>
      </w:r>
      <w:r w:rsidR="00F720B3" w:rsidRPr="00F720B3">
        <w:rPr>
          <w:rFonts w:cs="Arial"/>
          <w:sz w:val="26"/>
          <w:szCs w:val="26"/>
        </w:rPr>
        <w:t>ransgrede</w:t>
      </w:r>
      <w:r w:rsidR="004D64DC">
        <w:rPr>
          <w:rFonts w:cs="Arial"/>
          <w:sz w:val="26"/>
          <w:szCs w:val="26"/>
        </w:rPr>
        <w:t>n</w:t>
      </w:r>
      <w:r w:rsidR="00F720B3" w:rsidRPr="00F720B3">
        <w:rPr>
          <w:rFonts w:cs="Arial"/>
          <w:sz w:val="26"/>
          <w:szCs w:val="26"/>
        </w:rPr>
        <w:t xml:space="preserve"> el </w:t>
      </w:r>
      <w:r w:rsidR="004D64DC" w:rsidRPr="004D64DC">
        <w:rPr>
          <w:rFonts w:cs="Arial"/>
          <w:sz w:val="26"/>
          <w:szCs w:val="26"/>
        </w:rPr>
        <w:t>derecho humano de libre ejercicio de la profesión y libre asociación</w:t>
      </w:r>
      <w:r w:rsidR="00D13A01">
        <w:rPr>
          <w:rFonts w:cs="Arial"/>
          <w:sz w:val="26"/>
          <w:szCs w:val="26"/>
        </w:rPr>
        <w:t>, porque le otorga</w:t>
      </w:r>
      <w:r w:rsidR="0030563D">
        <w:rPr>
          <w:rFonts w:cs="Arial"/>
          <w:sz w:val="26"/>
          <w:szCs w:val="26"/>
        </w:rPr>
        <w:t>n</w:t>
      </w:r>
      <w:r w:rsidR="00D13A01">
        <w:rPr>
          <w:rFonts w:cs="Arial"/>
          <w:sz w:val="26"/>
          <w:szCs w:val="26"/>
        </w:rPr>
        <w:t xml:space="preserve"> capacidad a la </w:t>
      </w:r>
      <w:r w:rsidR="0028684D">
        <w:rPr>
          <w:rFonts w:cs="Arial"/>
          <w:color w:val="FF0000"/>
          <w:sz w:val="26"/>
          <w:szCs w:val="26"/>
          <w:lang w:val="es-MX"/>
        </w:rPr>
        <w:t>**********</w:t>
      </w:r>
      <w:r w:rsidR="00D13A01" w:rsidRPr="00D13A01">
        <w:rPr>
          <w:rFonts w:cs="Arial"/>
          <w:sz w:val="24"/>
          <w:szCs w:val="24"/>
          <w:lang w:val="es-MX"/>
        </w:rPr>
        <w:t xml:space="preserve"> </w:t>
      </w:r>
      <w:r w:rsidR="00D13A01" w:rsidRPr="00D13A01">
        <w:rPr>
          <w:rFonts w:cs="Arial"/>
          <w:sz w:val="26"/>
          <w:szCs w:val="26"/>
        </w:rPr>
        <w:t>de sujetar a sus p</w:t>
      </w:r>
      <w:r w:rsidR="00D13A01">
        <w:rPr>
          <w:rFonts w:cs="Arial"/>
          <w:sz w:val="26"/>
          <w:szCs w:val="26"/>
        </w:rPr>
        <w:t>rocesos internos a personas que no forman parte de ella y emitir una “opi</w:t>
      </w:r>
      <w:r w:rsidR="00853536">
        <w:rPr>
          <w:rFonts w:cs="Arial"/>
          <w:sz w:val="26"/>
          <w:szCs w:val="26"/>
        </w:rPr>
        <w:t>n</w:t>
      </w:r>
      <w:r w:rsidR="00D13A01">
        <w:rPr>
          <w:rFonts w:cs="Arial"/>
          <w:sz w:val="26"/>
          <w:szCs w:val="26"/>
        </w:rPr>
        <w:t>ión”</w:t>
      </w:r>
      <w:r w:rsidR="00853536">
        <w:rPr>
          <w:rFonts w:cs="Arial"/>
          <w:sz w:val="26"/>
          <w:szCs w:val="26"/>
        </w:rPr>
        <w:t xml:space="preserve"> sobre </w:t>
      </w:r>
      <w:r w:rsidR="00D13A01">
        <w:rPr>
          <w:rFonts w:cs="Arial"/>
          <w:sz w:val="26"/>
          <w:szCs w:val="26"/>
        </w:rPr>
        <w:t xml:space="preserve">su ejercicio en la profesión. </w:t>
      </w:r>
    </w:p>
    <w:p w14:paraId="2FD90F37" w14:textId="77777777" w:rsidR="000525C9" w:rsidRDefault="000525C9" w:rsidP="000525C9">
      <w:pPr>
        <w:pStyle w:val="corte4fondo"/>
        <w:spacing w:before="60" w:after="60" w:line="240" w:lineRule="auto"/>
        <w:ind w:left="720" w:firstLine="0"/>
        <w:rPr>
          <w:rFonts w:cs="Arial"/>
          <w:sz w:val="26"/>
          <w:szCs w:val="26"/>
        </w:rPr>
      </w:pPr>
    </w:p>
    <w:p w14:paraId="36A68435" w14:textId="55A92560" w:rsidR="00F6097A" w:rsidRDefault="00F6097A" w:rsidP="00F720B3">
      <w:pPr>
        <w:pStyle w:val="corte4fondo"/>
        <w:numPr>
          <w:ilvl w:val="0"/>
          <w:numId w:val="25"/>
        </w:numPr>
        <w:spacing w:before="60" w:after="60" w:line="240" w:lineRule="auto"/>
        <w:rPr>
          <w:rFonts w:cs="Arial"/>
          <w:sz w:val="26"/>
          <w:szCs w:val="26"/>
        </w:rPr>
      </w:pPr>
      <w:r>
        <w:rPr>
          <w:rFonts w:cs="Arial"/>
          <w:sz w:val="26"/>
          <w:szCs w:val="26"/>
        </w:rPr>
        <w:t xml:space="preserve">La sola invitación de la </w:t>
      </w:r>
      <w:r w:rsidR="0028684D">
        <w:rPr>
          <w:rFonts w:cs="Arial"/>
          <w:color w:val="FF0000"/>
          <w:sz w:val="26"/>
          <w:szCs w:val="26"/>
          <w:lang w:val="es-MX"/>
        </w:rPr>
        <w:t>**********</w:t>
      </w:r>
      <w:r w:rsidRPr="00D13A01">
        <w:rPr>
          <w:rFonts w:cs="Arial"/>
          <w:sz w:val="24"/>
          <w:szCs w:val="24"/>
          <w:lang w:val="es-MX"/>
        </w:rPr>
        <w:t xml:space="preserve"> </w:t>
      </w:r>
      <w:r>
        <w:rPr>
          <w:rFonts w:cs="Arial"/>
          <w:sz w:val="26"/>
          <w:szCs w:val="26"/>
        </w:rPr>
        <w:t>a someterse a los Estatutos para calificar el ejercicio de la profesión de algún abogado y la facultad de emitir una opinión si la invitación no es aceptada, desvirtúa la naturaleza del derecho humano a la libre asociación, contenido en el artículo 9</w:t>
      </w:r>
      <w:r w:rsidR="009A1695">
        <w:rPr>
          <w:rFonts w:cs="Arial"/>
          <w:sz w:val="26"/>
          <w:szCs w:val="26"/>
        </w:rPr>
        <w:t>o.</w:t>
      </w:r>
      <w:r>
        <w:rPr>
          <w:rFonts w:cs="Arial"/>
          <w:sz w:val="26"/>
          <w:szCs w:val="26"/>
        </w:rPr>
        <w:t xml:space="preserve"> de la Constitución Federal, cuyo elemento esencial es la libertad de elegir pertenecer o no a una asociación.</w:t>
      </w:r>
    </w:p>
    <w:p w14:paraId="1AD771AF" w14:textId="77777777" w:rsidR="000525C9" w:rsidRDefault="000525C9" w:rsidP="000525C9">
      <w:pPr>
        <w:pStyle w:val="Prrafodelista"/>
        <w:rPr>
          <w:rFonts w:cs="Arial"/>
          <w:sz w:val="26"/>
          <w:szCs w:val="26"/>
        </w:rPr>
      </w:pPr>
    </w:p>
    <w:p w14:paraId="6C6973F4" w14:textId="3DA3A52D" w:rsidR="004D64DC" w:rsidRDefault="00F6097A" w:rsidP="00F720B3">
      <w:pPr>
        <w:pStyle w:val="corte4fondo"/>
        <w:numPr>
          <w:ilvl w:val="0"/>
          <w:numId w:val="25"/>
        </w:numPr>
        <w:spacing w:before="60" w:after="60" w:line="240" w:lineRule="auto"/>
        <w:rPr>
          <w:rFonts w:cs="Arial"/>
          <w:sz w:val="26"/>
          <w:szCs w:val="26"/>
        </w:rPr>
      </w:pPr>
      <w:r>
        <w:rPr>
          <w:rFonts w:cs="Arial"/>
          <w:sz w:val="26"/>
          <w:szCs w:val="26"/>
        </w:rPr>
        <w:t xml:space="preserve">La solicitud de la </w:t>
      </w:r>
      <w:r w:rsidR="0028684D">
        <w:rPr>
          <w:rFonts w:cs="Arial"/>
          <w:color w:val="FF0000"/>
          <w:sz w:val="26"/>
          <w:szCs w:val="26"/>
          <w:lang w:val="es-MX"/>
        </w:rPr>
        <w:t>**********</w:t>
      </w:r>
      <w:r w:rsidRPr="00D13A01">
        <w:rPr>
          <w:rFonts w:cs="Arial"/>
          <w:sz w:val="24"/>
          <w:szCs w:val="24"/>
          <w:lang w:val="es-MX"/>
        </w:rPr>
        <w:t xml:space="preserve"> </w:t>
      </w:r>
      <w:r>
        <w:rPr>
          <w:rFonts w:cs="Arial"/>
          <w:sz w:val="26"/>
          <w:szCs w:val="26"/>
        </w:rPr>
        <w:t xml:space="preserve">a sujetarse a cierta reglamentación y soportar los efectos de sus resoluciones equivale a sostener que puede libremente opinar sobre el ejercicio profesional de los abogados que no forman parte de ese colegio e </w:t>
      </w:r>
      <w:r w:rsidR="00E02567">
        <w:rPr>
          <w:rFonts w:cs="Arial"/>
          <w:sz w:val="26"/>
          <w:szCs w:val="26"/>
        </w:rPr>
        <w:t>inclusive</w:t>
      </w:r>
      <w:r>
        <w:rPr>
          <w:rFonts w:cs="Arial"/>
          <w:sz w:val="26"/>
          <w:szCs w:val="26"/>
        </w:rPr>
        <w:t xml:space="preserve"> dar vista a la D</w:t>
      </w:r>
      <w:r w:rsidR="00E02567">
        <w:rPr>
          <w:rFonts w:cs="Arial"/>
          <w:sz w:val="26"/>
          <w:szCs w:val="26"/>
        </w:rPr>
        <w:t>i</w:t>
      </w:r>
      <w:r>
        <w:rPr>
          <w:rFonts w:cs="Arial"/>
          <w:sz w:val="26"/>
          <w:szCs w:val="26"/>
        </w:rPr>
        <w:t>re</w:t>
      </w:r>
      <w:r w:rsidR="00E02567">
        <w:rPr>
          <w:rFonts w:cs="Arial"/>
          <w:sz w:val="26"/>
          <w:szCs w:val="26"/>
        </w:rPr>
        <w:t>cción General de Profesiones, aun cuando resulte que el “invitado” no aceptó la invitación, lo que trae como consecuencia que aunque no sea su voluntad se iniciará un expediente en su contra.</w:t>
      </w:r>
    </w:p>
    <w:p w14:paraId="2316A8A5" w14:textId="77777777" w:rsidR="000525C9" w:rsidRDefault="000525C9" w:rsidP="000525C9">
      <w:pPr>
        <w:pStyle w:val="Prrafodelista"/>
        <w:rPr>
          <w:rFonts w:cs="Arial"/>
          <w:sz w:val="26"/>
          <w:szCs w:val="26"/>
        </w:rPr>
      </w:pPr>
    </w:p>
    <w:p w14:paraId="727FED39" w14:textId="5B2A4617" w:rsidR="00E02567" w:rsidRDefault="00E02567" w:rsidP="00F720B3">
      <w:pPr>
        <w:pStyle w:val="corte4fondo"/>
        <w:numPr>
          <w:ilvl w:val="0"/>
          <w:numId w:val="25"/>
        </w:numPr>
        <w:spacing w:before="60" w:after="60" w:line="240" w:lineRule="auto"/>
        <w:rPr>
          <w:rFonts w:cs="Arial"/>
          <w:sz w:val="26"/>
          <w:szCs w:val="26"/>
        </w:rPr>
      </w:pPr>
      <w:r>
        <w:rPr>
          <w:rFonts w:cs="Arial"/>
          <w:sz w:val="26"/>
          <w:szCs w:val="26"/>
        </w:rPr>
        <w:t xml:space="preserve">La libertad de asociación </w:t>
      </w:r>
      <w:r w:rsidR="003C07D0">
        <w:rPr>
          <w:rFonts w:cs="Arial"/>
          <w:sz w:val="26"/>
          <w:szCs w:val="26"/>
        </w:rPr>
        <w:t>comporta la facultad del sujeto para ingresar a una asociación, pero también supone la posibilidad de salir de ella cuando quiera, pues no debe convertirse en algo obligatorio.</w:t>
      </w:r>
    </w:p>
    <w:p w14:paraId="6A3350A7" w14:textId="77777777" w:rsidR="000525C9" w:rsidRDefault="000525C9" w:rsidP="000525C9">
      <w:pPr>
        <w:pStyle w:val="Prrafodelista"/>
        <w:rPr>
          <w:rFonts w:cs="Arial"/>
          <w:sz w:val="26"/>
          <w:szCs w:val="26"/>
        </w:rPr>
      </w:pPr>
    </w:p>
    <w:p w14:paraId="5EAE2744" w14:textId="2B63245C" w:rsidR="003C07D0" w:rsidRPr="000525C9" w:rsidRDefault="003C07D0" w:rsidP="00F720B3">
      <w:pPr>
        <w:pStyle w:val="corte4fondo"/>
        <w:numPr>
          <w:ilvl w:val="0"/>
          <w:numId w:val="25"/>
        </w:numPr>
        <w:spacing w:before="60" w:after="60" w:line="240" w:lineRule="auto"/>
        <w:rPr>
          <w:rFonts w:cs="Arial"/>
          <w:sz w:val="26"/>
          <w:szCs w:val="26"/>
        </w:rPr>
      </w:pPr>
      <w:r>
        <w:rPr>
          <w:rFonts w:cs="Arial"/>
          <w:sz w:val="26"/>
          <w:szCs w:val="26"/>
        </w:rPr>
        <w:t xml:space="preserve">Los </w:t>
      </w:r>
      <w:r w:rsidRPr="003C07D0">
        <w:rPr>
          <w:rFonts w:cs="Arial"/>
          <w:bCs/>
          <w:sz w:val="26"/>
          <w:szCs w:val="26"/>
        </w:rPr>
        <w:t xml:space="preserve">artículos 36, fracción IV, inciso a) y 45 de los Estatutos de la </w:t>
      </w:r>
      <w:r w:rsidR="0028684D">
        <w:rPr>
          <w:rFonts w:cs="Arial"/>
          <w:color w:val="FF0000"/>
          <w:sz w:val="26"/>
          <w:szCs w:val="26"/>
          <w:lang w:val="es-MX"/>
        </w:rPr>
        <w:t>**********</w:t>
      </w:r>
      <w:r w:rsidRPr="003C07D0">
        <w:rPr>
          <w:rFonts w:cs="Arial"/>
          <w:bCs/>
          <w:sz w:val="26"/>
          <w:szCs w:val="26"/>
        </w:rPr>
        <w:t>,</w:t>
      </w:r>
      <w:r w:rsidR="00607E08">
        <w:rPr>
          <w:rFonts w:cs="Arial"/>
          <w:bCs/>
          <w:sz w:val="26"/>
          <w:szCs w:val="26"/>
        </w:rPr>
        <w:t xml:space="preserve"> se utilizan para que el colegio</w:t>
      </w:r>
      <w:r w:rsidR="000D479A">
        <w:rPr>
          <w:rFonts w:cs="Arial"/>
          <w:bCs/>
          <w:sz w:val="26"/>
          <w:szCs w:val="26"/>
        </w:rPr>
        <w:t>,</w:t>
      </w:r>
      <w:r w:rsidR="00607E08">
        <w:rPr>
          <w:rFonts w:cs="Arial"/>
          <w:bCs/>
          <w:sz w:val="26"/>
          <w:szCs w:val="26"/>
        </w:rPr>
        <w:t xml:space="preserve"> conforme a su prudente </w:t>
      </w:r>
      <w:r w:rsidR="00607E08">
        <w:rPr>
          <w:rFonts w:cs="Arial"/>
          <w:bCs/>
          <w:sz w:val="26"/>
          <w:szCs w:val="26"/>
        </w:rPr>
        <w:lastRenderedPageBreak/>
        <w:t>arbitrio</w:t>
      </w:r>
      <w:r w:rsidR="000D479A">
        <w:rPr>
          <w:rFonts w:cs="Arial"/>
          <w:bCs/>
          <w:sz w:val="26"/>
          <w:szCs w:val="26"/>
        </w:rPr>
        <w:t>,</w:t>
      </w:r>
      <w:r w:rsidR="00607E08">
        <w:rPr>
          <w:rFonts w:cs="Arial"/>
          <w:bCs/>
          <w:sz w:val="26"/>
          <w:szCs w:val="26"/>
        </w:rPr>
        <w:t xml:space="preserve"> </w:t>
      </w:r>
      <w:r w:rsidR="000D479A">
        <w:rPr>
          <w:rFonts w:cs="Arial"/>
          <w:bCs/>
          <w:sz w:val="26"/>
          <w:szCs w:val="26"/>
        </w:rPr>
        <w:t>rechace o dé entrada a quejas promovidas contra abogados que no forman parte de la mism</w:t>
      </w:r>
      <w:r w:rsidR="006103FF">
        <w:rPr>
          <w:rFonts w:cs="Arial"/>
          <w:bCs/>
          <w:sz w:val="26"/>
          <w:szCs w:val="26"/>
        </w:rPr>
        <w:t>a</w:t>
      </w:r>
      <w:r w:rsidR="000D479A">
        <w:rPr>
          <w:rFonts w:cs="Arial"/>
          <w:bCs/>
          <w:sz w:val="26"/>
          <w:szCs w:val="26"/>
        </w:rPr>
        <w:t>.</w:t>
      </w:r>
    </w:p>
    <w:p w14:paraId="419222BB" w14:textId="77777777" w:rsidR="000525C9" w:rsidRDefault="000525C9" w:rsidP="000525C9">
      <w:pPr>
        <w:pStyle w:val="Prrafodelista"/>
        <w:rPr>
          <w:rFonts w:cs="Arial"/>
          <w:sz w:val="26"/>
          <w:szCs w:val="26"/>
        </w:rPr>
      </w:pPr>
    </w:p>
    <w:p w14:paraId="32C748F5" w14:textId="05A67F6C" w:rsidR="00C91BC7" w:rsidRPr="003C07D0" w:rsidRDefault="00685C88" w:rsidP="00F720B3">
      <w:pPr>
        <w:pStyle w:val="corte4fondo"/>
        <w:numPr>
          <w:ilvl w:val="0"/>
          <w:numId w:val="25"/>
        </w:numPr>
        <w:spacing w:before="60" w:after="60" w:line="240" w:lineRule="auto"/>
        <w:rPr>
          <w:rFonts w:cs="Arial"/>
          <w:sz w:val="26"/>
          <w:szCs w:val="26"/>
        </w:rPr>
      </w:pPr>
      <w:r>
        <w:rPr>
          <w:rFonts w:cs="Arial"/>
          <w:bCs/>
          <w:sz w:val="26"/>
          <w:szCs w:val="26"/>
        </w:rPr>
        <w:t>Q</w:t>
      </w:r>
      <w:r w:rsidR="00C91BC7">
        <w:rPr>
          <w:rFonts w:cs="Arial"/>
          <w:bCs/>
          <w:sz w:val="26"/>
          <w:szCs w:val="26"/>
        </w:rPr>
        <w:t>ue la</w:t>
      </w:r>
      <w:r w:rsidR="00C91BC7" w:rsidRPr="003C07D0">
        <w:rPr>
          <w:rFonts w:cs="Arial"/>
          <w:bCs/>
          <w:sz w:val="26"/>
          <w:szCs w:val="26"/>
        </w:rPr>
        <w:t xml:space="preserve"> </w:t>
      </w:r>
      <w:r w:rsidR="0028684D">
        <w:rPr>
          <w:rFonts w:cs="Arial"/>
          <w:color w:val="FF0000"/>
          <w:sz w:val="26"/>
          <w:szCs w:val="26"/>
          <w:lang w:val="es-MX"/>
        </w:rPr>
        <w:t>**********</w:t>
      </w:r>
      <w:bookmarkStart w:id="4" w:name="_Hlk191027807"/>
      <w:r w:rsidR="00C91BC7">
        <w:rPr>
          <w:rFonts w:cs="Arial"/>
          <w:bCs/>
          <w:sz w:val="26"/>
          <w:szCs w:val="26"/>
        </w:rPr>
        <w:t xml:space="preserve"> </w:t>
      </w:r>
      <w:bookmarkEnd w:id="4"/>
      <w:r w:rsidR="00C91BC7">
        <w:rPr>
          <w:rFonts w:cs="Arial"/>
          <w:bCs/>
          <w:sz w:val="26"/>
          <w:szCs w:val="26"/>
        </w:rPr>
        <w:t xml:space="preserve">dé vista o comunique a la </w:t>
      </w:r>
      <w:r w:rsidR="00C91BC7">
        <w:rPr>
          <w:rFonts w:cs="Arial"/>
          <w:sz w:val="26"/>
          <w:szCs w:val="26"/>
        </w:rPr>
        <w:t>Dirección General de Profesiones sobre la decisión que tome o sobre la “opinión” que emita con relación a un abogado que no pertenezca a su colegio, de no someterse a sus estatutos y sus procesos internos</w:t>
      </w:r>
      <w:r>
        <w:rPr>
          <w:rFonts w:cs="Arial"/>
          <w:sz w:val="26"/>
          <w:szCs w:val="26"/>
        </w:rPr>
        <w:t>,</w:t>
      </w:r>
      <w:r w:rsidR="00C91BC7">
        <w:rPr>
          <w:rFonts w:cs="Arial"/>
          <w:sz w:val="26"/>
          <w:szCs w:val="26"/>
        </w:rPr>
        <w:t xml:space="preserve"> es tanto como penalizarlo por ejercer su derecho humano a no asociarse</w:t>
      </w:r>
      <w:r w:rsidR="001021ED">
        <w:rPr>
          <w:rFonts w:cs="Arial"/>
          <w:sz w:val="26"/>
          <w:szCs w:val="26"/>
        </w:rPr>
        <w:t xml:space="preserve"> y constituye una intromisión a la libertad del ejercicio de la profesión. </w:t>
      </w:r>
    </w:p>
    <w:p w14:paraId="54736FF2" w14:textId="77777777" w:rsidR="0069340D" w:rsidRPr="00122A06" w:rsidRDefault="0069340D" w:rsidP="0069340D">
      <w:pPr>
        <w:pStyle w:val="corte4fondo"/>
        <w:ind w:firstLine="0"/>
        <w:rPr>
          <w:rFonts w:cs="Arial"/>
          <w:sz w:val="22"/>
          <w:szCs w:val="22"/>
        </w:rPr>
      </w:pPr>
    </w:p>
    <w:p w14:paraId="30CFFC51" w14:textId="2DDEA2A9" w:rsidR="0075501D" w:rsidRPr="00D932BE" w:rsidRDefault="000725D6" w:rsidP="00714FF9">
      <w:pPr>
        <w:pStyle w:val="corte4fondo"/>
        <w:numPr>
          <w:ilvl w:val="0"/>
          <w:numId w:val="46"/>
        </w:numPr>
        <w:ind w:left="0" w:hanging="567"/>
        <w:rPr>
          <w:rFonts w:cs="Arial"/>
          <w:sz w:val="28"/>
          <w:szCs w:val="28"/>
        </w:rPr>
      </w:pPr>
      <w:r w:rsidRPr="00F249BC">
        <w:rPr>
          <w:rFonts w:cs="Arial"/>
          <w:b/>
          <w:bCs/>
          <w:sz w:val="28"/>
          <w:szCs w:val="28"/>
        </w:rPr>
        <w:t>Sentencia del Tribu</w:t>
      </w:r>
      <w:r w:rsidR="00567E08" w:rsidRPr="00F249BC">
        <w:rPr>
          <w:rFonts w:cs="Arial"/>
          <w:b/>
          <w:bCs/>
          <w:sz w:val="28"/>
          <w:szCs w:val="28"/>
        </w:rPr>
        <w:t>n</w:t>
      </w:r>
      <w:r w:rsidRPr="00F249BC">
        <w:rPr>
          <w:rFonts w:cs="Arial"/>
          <w:b/>
          <w:bCs/>
          <w:sz w:val="28"/>
          <w:szCs w:val="28"/>
        </w:rPr>
        <w:t>al Colegiado</w:t>
      </w:r>
      <w:r w:rsidRPr="006E2561">
        <w:rPr>
          <w:rFonts w:cs="Arial"/>
          <w:b/>
          <w:bCs/>
          <w:sz w:val="28"/>
          <w:szCs w:val="28"/>
        </w:rPr>
        <w:t>.</w:t>
      </w:r>
      <w:r w:rsidRPr="008908EB">
        <w:rPr>
          <w:rFonts w:cs="Arial"/>
          <w:b/>
          <w:bCs/>
          <w:sz w:val="28"/>
          <w:szCs w:val="28"/>
        </w:rPr>
        <w:t xml:space="preserve"> </w:t>
      </w:r>
      <w:r w:rsidR="00E27C59" w:rsidRPr="008908EB">
        <w:rPr>
          <w:rFonts w:cs="Arial"/>
          <w:sz w:val="28"/>
          <w:szCs w:val="28"/>
        </w:rPr>
        <w:t xml:space="preserve">El </w:t>
      </w:r>
      <w:r w:rsidR="00E42A00" w:rsidRPr="00E42A00">
        <w:rPr>
          <w:rFonts w:cs="Arial"/>
          <w:sz w:val="28"/>
          <w:szCs w:val="28"/>
        </w:rPr>
        <w:t>Segundo Tribunal</w:t>
      </w:r>
      <w:r w:rsidR="00E42A00">
        <w:rPr>
          <w:rFonts w:cs="Arial"/>
          <w:sz w:val="28"/>
          <w:szCs w:val="28"/>
        </w:rPr>
        <w:t xml:space="preserve"> </w:t>
      </w:r>
      <w:r w:rsidR="00E42A00" w:rsidRPr="00E42A00">
        <w:rPr>
          <w:rFonts w:cs="Arial"/>
          <w:sz w:val="28"/>
          <w:szCs w:val="28"/>
        </w:rPr>
        <w:t>Colegiado en Materia Civil del Decimosegundo Circuito</w:t>
      </w:r>
      <w:r w:rsidR="00E27C59" w:rsidRPr="00E42A00">
        <w:rPr>
          <w:rFonts w:cs="Arial"/>
          <w:sz w:val="28"/>
          <w:szCs w:val="28"/>
        </w:rPr>
        <w:t xml:space="preserve">, en sesión de </w:t>
      </w:r>
      <w:r w:rsidR="00D932BE" w:rsidRPr="00D932BE">
        <w:rPr>
          <w:rFonts w:cs="Arial"/>
          <w:sz w:val="28"/>
          <w:szCs w:val="28"/>
        </w:rPr>
        <w:t>treinta y uno de enero</w:t>
      </w:r>
      <w:r w:rsidR="00D932BE">
        <w:rPr>
          <w:rFonts w:cs="Arial"/>
          <w:sz w:val="28"/>
          <w:szCs w:val="28"/>
        </w:rPr>
        <w:t xml:space="preserve"> </w:t>
      </w:r>
      <w:r w:rsidR="00D932BE" w:rsidRPr="00D932BE">
        <w:rPr>
          <w:rFonts w:cs="Arial"/>
          <w:sz w:val="28"/>
          <w:szCs w:val="28"/>
        </w:rPr>
        <w:t>de dos mil veinticuatro</w:t>
      </w:r>
      <w:r w:rsidR="00C3732A" w:rsidRPr="00D932BE">
        <w:rPr>
          <w:rFonts w:cs="Arial"/>
          <w:sz w:val="28"/>
          <w:szCs w:val="28"/>
        </w:rPr>
        <w:t>,</w:t>
      </w:r>
      <w:r w:rsidR="0075501D" w:rsidRPr="00D932BE">
        <w:rPr>
          <w:rFonts w:cs="Arial"/>
          <w:sz w:val="28"/>
          <w:szCs w:val="28"/>
        </w:rPr>
        <w:t xml:space="preserve"> emitió resolución en la que</w:t>
      </w:r>
      <w:r w:rsidR="00E27C59" w:rsidRPr="00D932BE">
        <w:rPr>
          <w:rFonts w:cs="Arial"/>
          <w:sz w:val="28"/>
          <w:szCs w:val="28"/>
        </w:rPr>
        <w:t xml:space="preserve"> </w:t>
      </w:r>
      <w:r w:rsidR="00453908" w:rsidRPr="00D932BE">
        <w:rPr>
          <w:rFonts w:cs="Arial"/>
          <w:sz w:val="28"/>
          <w:szCs w:val="28"/>
          <w:lang w:val="es-MX"/>
        </w:rPr>
        <w:t>negó</w:t>
      </w:r>
      <w:r w:rsidR="000463AB" w:rsidRPr="00D932BE">
        <w:rPr>
          <w:rFonts w:cs="Arial"/>
          <w:sz w:val="28"/>
          <w:szCs w:val="28"/>
          <w:lang w:val="es-MX"/>
        </w:rPr>
        <w:t xml:space="preserve"> el amparo a</w:t>
      </w:r>
      <w:r w:rsidR="00E000DD" w:rsidRPr="00D932BE">
        <w:rPr>
          <w:rFonts w:cs="Arial"/>
          <w:sz w:val="28"/>
          <w:szCs w:val="28"/>
          <w:lang w:val="es-MX"/>
        </w:rPr>
        <w:t xml:space="preserve"> </w:t>
      </w:r>
      <w:r w:rsidR="000463AB" w:rsidRPr="00D932BE">
        <w:rPr>
          <w:rFonts w:cs="Arial"/>
          <w:sz w:val="28"/>
          <w:szCs w:val="28"/>
          <w:lang w:val="es-MX"/>
        </w:rPr>
        <w:t>l</w:t>
      </w:r>
      <w:r w:rsidR="004813F1">
        <w:rPr>
          <w:rFonts w:cs="Arial"/>
          <w:sz w:val="28"/>
          <w:szCs w:val="28"/>
          <w:lang w:val="es-MX"/>
        </w:rPr>
        <w:t>os</w:t>
      </w:r>
      <w:r w:rsidR="000463AB" w:rsidRPr="00D932BE">
        <w:rPr>
          <w:rFonts w:cs="Arial"/>
          <w:sz w:val="28"/>
          <w:szCs w:val="28"/>
          <w:lang w:val="es-MX"/>
        </w:rPr>
        <w:t xml:space="preserve"> quejos</w:t>
      </w:r>
      <w:r w:rsidR="004813F1">
        <w:rPr>
          <w:rFonts w:cs="Arial"/>
          <w:sz w:val="28"/>
          <w:szCs w:val="28"/>
          <w:lang w:val="es-MX"/>
        </w:rPr>
        <w:t>os</w:t>
      </w:r>
      <w:r w:rsidR="002A6833">
        <w:rPr>
          <w:rFonts w:cs="Arial"/>
          <w:sz w:val="28"/>
          <w:szCs w:val="28"/>
          <w:lang w:val="es-MX"/>
        </w:rPr>
        <w:t xml:space="preserve"> y quedó sin materia el amparo adhesivo</w:t>
      </w:r>
      <w:r w:rsidR="007A657D" w:rsidRPr="00D932BE">
        <w:rPr>
          <w:rFonts w:cs="Arial"/>
          <w:sz w:val="28"/>
          <w:szCs w:val="28"/>
          <w:lang w:val="es-MX"/>
        </w:rPr>
        <w:t>.</w:t>
      </w:r>
    </w:p>
    <w:p w14:paraId="0BD2B5BC" w14:textId="77777777" w:rsidR="0075501D" w:rsidRDefault="0075501D" w:rsidP="0075501D">
      <w:pPr>
        <w:pStyle w:val="corte4fondo"/>
        <w:ind w:firstLine="0"/>
        <w:rPr>
          <w:rFonts w:cs="Arial"/>
          <w:sz w:val="28"/>
          <w:szCs w:val="28"/>
        </w:rPr>
      </w:pPr>
    </w:p>
    <w:p w14:paraId="3E3693D5" w14:textId="378C6061" w:rsidR="0054275C" w:rsidRDefault="00C3732A" w:rsidP="00714FF9">
      <w:pPr>
        <w:pStyle w:val="corte4fondo"/>
        <w:numPr>
          <w:ilvl w:val="0"/>
          <w:numId w:val="46"/>
        </w:numPr>
        <w:ind w:left="0" w:hanging="567"/>
        <w:rPr>
          <w:rFonts w:cs="Arial"/>
          <w:sz w:val="28"/>
          <w:szCs w:val="28"/>
        </w:rPr>
      </w:pPr>
      <w:r>
        <w:rPr>
          <w:rFonts w:cs="Arial"/>
          <w:sz w:val="28"/>
          <w:szCs w:val="28"/>
        </w:rPr>
        <w:t xml:space="preserve">En relación con el </w:t>
      </w:r>
      <w:r w:rsidR="007A657D">
        <w:rPr>
          <w:rFonts w:cs="Arial"/>
          <w:sz w:val="28"/>
          <w:szCs w:val="28"/>
        </w:rPr>
        <w:t>tema de constitucionalidad, l</w:t>
      </w:r>
      <w:r w:rsidR="00296AEC" w:rsidRPr="00C17F8E">
        <w:rPr>
          <w:rFonts w:cs="Arial"/>
          <w:sz w:val="28"/>
          <w:szCs w:val="28"/>
        </w:rPr>
        <w:t>as razones que sustentaron la decisión del órgano colegiado son</w:t>
      </w:r>
      <w:r w:rsidR="0075501D">
        <w:rPr>
          <w:rFonts w:cs="Arial"/>
          <w:sz w:val="28"/>
          <w:szCs w:val="28"/>
        </w:rPr>
        <w:t>, en síntesis,</w:t>
      </w:r>
      <w:r w:rsidR="00296AEC" w:rsidRPr="00C17F8E">
        <w:rPr>
          <w:rFonts w:cs="Arial"/>
          <w:sz w:val="28"/>
          <w:szCs w:val="28"/>
        </w:rPr>
        <w:t xml:space="preserve"> las siguientes</w:t>
      </w:r>
      <w:r w:rsidR="00E27C59" w:rsidRPr="00C17F8E">
        <w:rPr>
          <w:rFonts w:cs="Arial"/>
          <w:sz w:val="28"/>
          <w:szCs w:val="28"/>
        </w:rPr>
        <w:t>:</w:t>
      </w:r>
    </w:p>
    <w:p w14:paraId="2C7022DE" w14:textId="77777777" w:rsidR="00346892" w:rsidRDefault="00346892" w:rsidP="00346892">
      <w:pPr>
        <w:pStyle w:val="Prrafodelista"/>
        <w:rPr>
          <w:rFonts w:cs="Arial"/>
          <w:sz w:val="28"/>
          <w:szCs w:val="28"/>
        </w:rPr>
      </w:pPr>
    </w:p>
    <w:p w14:paraId="3221F37F" w14:textId="5A83CABA" w:rsidR="00693445" w:rsidRPr="00CE6FDD" w:rsidRDefault="00693445" w:rsidP="009711DA">
      <w:pPr>
        <w:pStyle w:val="corte4fondo"/>
        <w:numPr>
          <w:ilvl w:val="0"/>
          <w:numId w:val="26"/>
        </w:numPr>
        <w:spacing w:line="240" w:lineRule="auto"/>
        <w:rPr>
          <w:rFonts w:cs="Arial"/>
          <w:sz w:val="26"/>
          <w:szCs w:val="26"/>
        </w:rPr>
      </w:pPr>
      <w:r w:rsidRPr="00CE6FDD">
        <w:rPr>
          <w:rFonts w:cs="Arial"/>
          <w:sz w:val="26"/>
          <w:szCs w:val="26"/>
        </w:rPr>
        <w:t xml:space="preserve">Resolvió si los artículos 36, fracción IV, inciso a) y 45 de los Estatutos de la </w:t>
      </w:r>
      <w:r w:rsidR="0028684D">
        <w:rPr>
          <w:rFonts w:cs="Arial"/>
          <w:color w:val="FF0000"/>
          <w:sz w:val="26"/>
          <w:szCs w:val="26"/>
        </w:rPr>
        <w:t>**********</w:t>
      </w:r>
      <w:r w:rsidRPr="00CE6FDD">
        <w:rPr>
          <w:rFonts w:cs="Arial"/>
          <w:color w:val="FF0000"/>
          <w:sz w:val="26"/>
          <w:szCs w:val="26"/>
        </w:rPr>
        <w:t xml:space="preserve"> </w:t>
      </w:r>
      <w:r w:rsidRPr="00CE6FDD">
        <w:rPr>
          <w:rFonts w:cs="Arial"/>
          <w:sz w:val="26"/>
          <w:szCs w:val="26"/>
        </w:rPr>
        <w:t>son contrarios a los derechos fundamentales consagrados en los artículos 5</w:t>
      </w:r>
      <w:r w:rsidR="006279DE" w:rsidRPr="00CE6FDD">
        <w:rPr>
          <w:rFonts w:cs="Arial"/>
          <w:sz w:val="26"/>
          <w:szCs w:val="26"/>
        </w:rPr>
        <w:t>o.</w:t>
      </w:r>
      <w:r w:rsidRPr="00CE6FDD">
        <w:rPr>
          <w:rFonts w:cs="Arial"/>
          <w:sz w:val="26"/>
          <w:szCs w:val="26"/>
        </w:rPr>
        <w:t xml:space="preserve"> y 9</w:t>
      </w:r>
      <w:r w:rsidR="006279DE" w:rsidRPr="00CE6FDD">
        <w:rPr>
          <w:rFonts w:cs="Arial"/>
          <w:sz w:val="26"/>
          <w:szCs w:val="26"/>
        </w:rPr>
        <w:t>o.</w:t>
      </w:r>
      <w:r w:rsidRPr="00CE6FDD">
        <w:rPr>
          <w:rFonts w:cs="Arial"/>
          <w:sz w:val="26"/>
          <w:szCs w:val="26"/>
        </w:rPr>
        <w:t xml:space="preserve"> constitucionales, y en consecuencia si dichas normas constituyen actos emitidos contra leyes prohibitivas o de interés público proscritos por el artículo 8 del </w:t>
      </w:r>
      <w:r w:rsidR="00681E48" w:rsidRPr="00681E48">
        <w:rPr>
          <w:rFonts w:cs="Arial"/>
          <w:sz w:val="26"/>
          <w:szCs w:val="26"/>
        </w:rPr>
        <w:t>Código Civil para el Estado de Sinaloa</w:t>
      </w:r>
      <w:r w:rsidRPr="00CE6FDD">
        <w:rPr>
          <w:rFonts w:cs="Arial"/>
          <w:sz w:val="26"/>
          <w:szCs w:val="26"/>
        </w:rPr>
        <w:t>, y si contrario a lo resuelto por la responsable, debió declararse la nulidad de dichas normas estatutarias.</w:t>
      </w:r>
    </w:p>
    <w:p w14:paraId="6C67DACA" w14:textId="77777777" w:rsidR="005A4F56" w:rsidRPr="00CE6FDD" w:rsidRDefault="005A4F56" w:rsidP="005A4F56">
      <w:pPr>
        <w:pStyle w:val="corte4fondo"/>
        <w:spacing w:line="240" w:lineRule="auto"/>
        <w:ind w:left="720" w:firstLine="0"/>
        <w:rPr>
          <w:rFonts w:cs="Arial"/>
          <w:sz w:val="26"/>
          <w:szCs w:val="26"/>
        </w:rPr>
      </w:pPr>
    </w:p>
    <w:p w14:paraId="77773081" w14:textId="1B6BD51E" w:rsidR="005A4F56" w:rsidRPr="00CE6FDD" w:rsidRDefault="00635C3F" w:rsidP="00E532C9">
      <w:pPr>
        <w:pStyle w:val="corte4fondo"/>
        <w:numPr>
          <w:ilvl w:val="0"/>
          <w:numId w:val="26"/>
        </w:numPr>
        <w:spacing w:line="240" w:lineRule="auto"/>
        <w:rPr>
          <w:rFonts w:cs="Arial"/>
          <w:sz w:val="26"/>
          <w:szCs w:val="26"/>
        </w:rPr>
      </w:pPr>
      <w:r w:rsidRPr="00CE6FDD">
        <w:rPr>
          <w:rFonts w:cs="Arial"/>
          <w:sz w:val="26"/>
          <w:szCs w:val="26"/>
          <w:lang w:val="es-MX"/>
        </w:rPr>
        <w:t>Destacó que l</w:t>
      </w:r>
      <w:r w:rsidR="005A4F56" w:rsidRPr="00CE6FDD">
        <w:rPr>
          <w:rFonts w:cs="Arial"/>
          <w:sz w:val="26"/>
          <w:szCs w:val="26"/>
          <w:lang w:val="es-MX"/>
        </w:rPr>
        <w:t>os citados preceptos estatutarios</w:t>
      </w:r>
      <w:r w:rsidRPr="00CE6FDD">
        <w:rPr>
          <w:rFonts w:cs="Arial"/>
          <w:sz w:val="26"/>
          <w:szCs w:val="26"/>
          <w:lang w:val="es-MX"/>
        </w:rPr>
        <w:t xml:space="preserve"> </w:t>
      </w:r>
      <w:r w:rsidR="005A4F56" w:rsidRPr="00CE6FDD">
        <w:rPr>
          <w:rFonts w:cs="Arial"/>
          <w:sz w:val="26"/>
          <w:szCs w:val="26"/>
          <w:lang w:val="es-MX"/>
        </w:rPr>
        <w:t xml:space="preserve">reconocen la atribución de la Junta de Honor de la </w:t>
      </w:r>
      <w:r w:rsidR="0028684D">
        <w:rPr>
          <w:rFonts w:cs="Arial"/>
          <w:color w:val="EE0000"/>
          <w:sz w:val="26"/>
          <w:szCs w:val="26"/>
          <w:lang w:val="es-MX"/>
        </w:rPr>
        <w:t>**********</w:t>
      </w:r>
      <w:r w:rsidR="005A4F56" w:rsidRPr="00A03CB7">
        <w:rPr>
          <w:rFonts w:cs="Arial"/>
          <w:color w:val="EE0000"/>
          <w:sz w:val="26"/>
          <w:szCs w:val="26"/>
          <w:lang w:val="es-MX"/>
        </w:rPr>
        <w:t xml:space="preserve"> </w:t>
      </w:r>
      <w:r w:rsidR="005A4F56" w:rsidRPr="00CE6FDD">
        <w:rPr>
          <w:rFonts w:cs="Arial"/>
          <w:sz w:val="26"/>
          <w:szCs w:val="26"/>
          <w:lang w:val="es-MX"/>
        </w:rPr>
        <w:t>de conocer de quejas o acusaciones de abogados que no sean asociados, a quienes se les invitará para que manifiesten si se someten a la Junta de Honor y, en caso afirmativo, produzca su defensa, supuesto en el que se seguirá el mismo procedimiento que si se tratare de algún asociado, pero su resolución final se limitará a declarar fundada o infundada la queja; si el interesado no se somete a la Junta de Honor, así se comunicará al quejoso y a la Dirección General de Profesiones sin trámite ulterior, aunque la Junta podrá emitir una opinión en torno a la conducta del acusado</w:t>
      </w:r>
      <w:r w:rsidRPr="00CE6FDD">
        <w:rPr>
          <w:rFonts w:cs="Arial"/>
          <w:sz w:val="26"/>
          <w:szCs w:val="26"/>
          <w:lang w:val="es-MX"/>
        </w:rPr>
        <w:t>.</w:t>
      </w:r>
    </w:p>
    <w:p w14:paraId="793383D3" w14:textId="77777777" w:rsidR="00693445" w:rsidRPr="00CE6FDD" w:rsidRDefault="00693445" w:rsidP="00693445">
      <w:pPr>
        <w:pStyle w:val="corte4fondo"/>
        <w:spacing w:line="240" w:lineRule="auto"/>
        <w:ind w:left="720" w:firstLine="0"/>
        <w:rPr>
          <w:rFonts w:cs="Arial"/>
          <w:sz w:val="26"/>
          <w:szCs w:val="26"/>
        </w:rPr>
      </w:pPr>
    </w:p>
    <w:p w14:paraId="385F1225" w14:textId="0898BCEE" w:rsidR="00395FAF" w:rsidRPr="00693445" w:rsidRDefault="00693445" w:rsidP="00AB412C">
      <w:pPr>
        <w:pStyle w:val="corte4fondo"/>
        <w:numPr>
          <w:ilvl w:val="0"/>
          <w:numId w:val="26"/>
        </w:numPr>
        <w:spacing w:line="240" w:lineRule="auto"/>
        <w:rPr>
          <w:rFonts w:cs="Arial"/>
          <w:sz w:val="26"/>
          <w:szCs w:val="26"/>
        </w:rPr>
      </w:pPr>
      <w:r w:rsidRPr="00CE6FDD">
        <w:rPr>
          <w:rFonts w:cs="Arial"/>
          <w:sz w:val="26"/>
          <w:szCs w:val="26"/>
        </w:rPr>
        <w:lastRenderedPageBreak/>
        <w:t xml:space="preserve">Para tal efecto, interpretó </w:t>
      </w:r>
      <w:r w:rsidR="00695B36" w:rsidRPr="00CE6FDD">
        <w:rPr>
          <w:rFonts w:cs="Arial"/>
          <w:sz w:val="26"/>
          <w:szCs w:val="26"/>
        </w:rPr>
        <w:t>el contenido de los artículos 5</w:t>
      </w:r>
      <w:r w:rsidR="00130D49" w:rsidRPr="00CE6FDD">
        <w:rPr>
          <w:rFonts w:cs="Arial"/>
          <w:sz w:val="26"/>
          <w:szCs w:val="26"/>
        </w:rPr>
        <w:t>o.</w:t>
      </w:r>
      <w:r w:rsidR="00695B36" w:rsidRPr="00CE6FDD">
        <w:rPr>
          <w:rFonts w:cs="Arial"/>
          <w:sz w:val="26"/>
          <w:szCs w:val="26"/>
        </w:rPr>
        <w:t xml:space="preserve"> y 9</w:t>
      </w:r>
      <w:r w:rsidR="00130D49" w:rsidRPr="00CE6FDD">
        <w:rPr>
          <w:rFonts w:cs="Arial"/>
          <w:sz w:val="26"/>
          <w:szCs w:val="26"/>
        </w:rPr>
        <w:t>o.</w:t>
      </w:r>
      <w:r w:rsidR="00695B36" w:rsidRPr="00CE6FDD">
        <w:rPr>
          <w:rFonts w:cs="Arial"/>
          <w:sz w:val="26"/>
          <w:szCs w:val="26"/>
        </w:rPr>
        <w:t xml:space="preserve"> constitucionales</w:t>
      </w:r>
      <w:r w:rsidRPr="00CE6FDD">
        <w:rPr>
          <w:rFonts w:cs="Arial"/>
          <w:sz w:val="26"/>
          <w:szCs w:val="26"/>
        </w:rPr>
        <w:t xml:space="preserve">, a la luz de los cuales </w:t>
      </w:r>
      <w:r w:rsidR="00695B36" w:rsidRPr="00CE6FDD">
        <w:rPr>
          <w:rFonts w:cs="Arial"/>
          <w:sz w:val="26"/>
          <w:szCs w:val="26"/>
        </w:rPr>
        <w:t>observ</w:t>
      </w:r>
      <w:r w:rsidRPr="00CE6FDD">
        <w:rPr>
          <w:rFonts w:cs="Arial"/>
          <w:sz w:val="26"/>
          <w:szCs w:val="26"/>
        </w:rPr>
        <w:t>ó</w:t>
      </w:r>
      <w:r w:rsidR="00695B36" w:rsidRPr="00CE6FDD">
        <w:rPr>
          <w:rFonts w:cs="Arial"/>
          <w:sz w:val="26"/>
          <w:szCs w:val="26"/>
        </w:rPr>
        <w:t xml:space="preserve"> que las </w:t>
      </w:r>
      <w:r w:rsidR="00695B36" w:rsidRPr="00CE6FDD">
        <w:rPr>
          <w:rFonts w:cs="Arial"/>
          <w:sz w:val="26"/>
          <w:szCs w:val="26"/>
          <w:lang w:val="es-MX"/>
        </w:rPr>
        <w:t xml:space="preserve">normas estatutarias </w:t>
      </w:r>
      <w:r w:rsidR="00695B36" w:rsidRPr="00CE6FDD">
        <w:rPr>
          <w:rFonts w:cs="Arial"/>
          <w:sz w:val="26"/>
          <w:szCs w:val="26"/>
        </w:rPr>
        <w:t>no restringen a los abogados n</w:t>
      </w:r>
      <w:r w:rsidR="00181EB7" w:rsidRPr="00CE6FDD">
        <w:rPr>
          <w:rFonts w:cs="Arial"/>
          <w:sz w:val="26"/>
          <w:szCs w:val="26"/>
        </w:rPr>
        <w:t>i</w:t>
      </w:r>
      <w:r w:rsidR="00695B36" w:rsidRPr="00CE6FDD">
        <w:rPr>
          <w:rFonts w:cs="Arial"/>
          <w:sz w:val="26"/>
          <w:szCs w:val="26"/>
        </w:rPr>
        <w:t xml:space="preserve"> asociados de que ejerzan su profesión,</w:t>
      </w:r>
      <w:r w:rsidR="00181EB7" w:rsidRPr="00CE6FDD">
        <w:rPr>
          <w:rFonts w:cs="Arial"/>
          <w:sz w:val="26"/>
          <w:szCs w:val="26"/>
        </w:rPr>
        <w:t xml:space="preserve"> tampoco</w:t>
      </w:r>
      <w:r w:rsidR="00695B36" w:rsidRPr="00CE6FDD">
        <w:rPr>
          <w:rFonts w:cs="Arial"/>
          <w:sz w:val="26"/>
          <w:szCs w:val="26"/>
        </w:rPr>
        <w:t xml:space="preserve"> prohíben que se asocien ni restringen su derecho a permanecer en el mismo</w:t>
      </w:r>
      <w:r w:rsidR="00695B36" w:rsidRPr="00693445">
        <w:rPr>
          <w:rFonts w:cs="Arial"/>
          <w:sz w:val="26"/>
          <w:szCs w:val="26"/>
        </w:rPr>
        <w:t xml:space="preserve"> o a renunciar a aquél, y tampoco los obligan a asociarse; por lo que no puede concluirse</w:t>
      </w:r>
      <w:r w:rsidR="00181EB7" w:rsidRPr="00693445">
        <w:rPr>
          <w:rFonts w:cs="Arial"/>
          <w:sz w:val="26"/>
          <w:szCs w:val="26"/>
        </w:rPr>
        <w:t xml:space="preserve"> </w:t>
      </w:r>
      <w:r w:rsidR="00695B36" w:rsidRPr="00693445">
        <w:rPr>
          <w:rFonts w:cs="Arial"/>
          <w:sz w:val="26"/>
          <w:szCs w:val="26"/>
        </w:rPr>
        <w:t>que sean contrarias a dichos preceptos constitucionales</w:t>
      </w:r>
      <w:r w:rsidR="002415AA" w:rsidRPr="00693445">
        <w:rPr>
          <w:rFonts w:cs="Arial"/>
          <w:sz w:val="26"/>
          <w:szCs w:val="26"/>
        </w:rPr>
        <w:t>.</w:t>
      </w:r>
    </w:p>
    <w:p w14:paraId="0B3ADFC6" w14:textId="77777777" w:rsidR="00395FAF" w:rsidRDefault="00395FAF" w:rsidP="00395FAF">
      <w:pPr>
        <w:pStyle w:val="corte4fondo"/>
        <w:spacing w:line="240" w:lineRule="auto"/>
        <w:ind w:left="720" w:firstLine="0"/>
        <w:rPr>
          <w:rFonts w:cs="Arial"/>
          <w:sz w:val="28"/>
          <w:szCs w:val="28"/>
        </w:rPr>
      </w:pPr>
    </w:p>
    <w:p w14:paraId="2F06364E" w14:textId="0CBFFAE7" w:rsidR="00181EB7" w:rsidRPr="00181EB7" w:rsidRDefault="00181EB7" w:rsidP="00181EB7">
      <w:pPr>
        <w:pStyle w:val="corte4fondo"/>
        <w:numPr>
          <w:ilvl w:val="0"/>
          <w:numId w:val="26"/>
        </w:numPr>
        <w:spacing w:line="240" w:lineRule="auto"/>
        <w:rPr>
          <w:rFonts w:cs="Arial"/>
          <w:sz w:val="26"/>
          <w:szCs w:val="26"/>
          <w:lang w:val="es-MX"/>
        </w:rPr>
      </w:pPr>
      <w:r>
        <w:rPr>
          <w:rFonts w:cs="Arial"/>
          <w:sz w:val="26"/>
          <w:szCs w:val="26"/>
        </w:rPr>
        <w:t>E</w:t>
      </w:r>
      <w:r w:rsidRPr="00181EB7">
        <w:rPr>
          <w:rFonts w:cs="Arial"/>
          <w:sz w:val="26"/>
          <w:szCs w:val="26"/>
        </w:rPr>
        <w:t>n su conjunto, sólo</w:t>
      </w:r>
      <w:r>
        <w:rPr>
          <w:rFonts w:cs="Arial"/>
          <w:sz w:val="26"/>
          <w:szCs w:val="26"/>
        </w:rPr>
        <w:t xml:space="preserve"> </w:t>
      </w:r>
      <w:r w:rsidRPr="00181EB7">
        <w:rPr>
          <w:rFonts w:cs="Arial"/>
          <w:sz w:val="26"/>
          <w:szCs w:val="26"/>
        </w:rPr>
        <w:t>prevén</w:t>
      </w:r>
      <w:r w:rsidR="001B61B1">
        <w:rPr>
          <w:rFonts w:cs="Arial"/>
          <w:sz w:val="26"/>
          <w:szCs w:val="26"/>
        </w:rPr>
        <w:t>,</w:t>
      </w:r>
      <w:r w:rsidRPr="00181EB7">
        <w:rPr>
          <w:rFonts w:cs="Arial"/>
          <w:sz w:val="26"/>
          <w:szCs w:val="26"/>
        </w:rPr>
        <w:t xml:space="preserve"> para el caso de los abogados no asociados que no</w:t>
      </w:r>
      <w:r>
        <w:rPr>
          <w:rFonts w:cs="Arial"/>
          <w:sz w:val="26"/>
          <w:szCs w:val="26"/>
        </w:rPr>
        <w:t xml:space="preserve"> </w:t>
      </w:r>
      <w:r w:rsidRPr="00181EB7">
        <w:rPr>
          <w:rFonts w:cs="Arial"/>
          <w:sz w:val="26"/>
          <w:szCs w:val="26"/>
        </w:rPr>
        <w:t>acepten someterse a la Junta de Honor, que ésta puede emitir</w:t>
      </w:r>
      <w:r>
        <w:rPr>
          <w:rFonts w:cs="Arial"/>
          <w:sz w:val="26"/>
          <w:szCs w:val="26"/>
        </w:rPr>
        <w:t xml:space="preserve"> </w:t>
      </w:r>
      <w:r w:rsidRPr="00181EB7">
        <w:rPr>
          <w:rFonts w:cs="Arial"/>
          <w:sz w:val="26"/>
          <w:szCs w:val="26"/>
        </w:rPr>
        <w:t>una opinión en torno a la conducta por la que fueron acusados y</w:t>
      </w:r>
      <w:r>
        <w:rPr>
          <w:rFonts w:cs="Arial"/>
          <w:sz w:val="26"/>
          <w:szCs w:val="26"/>
        </w:rPr>
        <w:t xml:space="preserve"> </w:t>
      </w:r>
      <w:r w:rsidRPr="00181EB7">
        <w:rPr>
          <w:rFonts w:cs="Arial"/>
          <w:sz w:val="26"/>
          <w:szCs w:val="26"/>
          <w:lang w:val="es-MX"/>
        </w:rPr>
        <w:t>comunicarla a la Dirección General de Profesiones, lo que no</w:t>
      </w:r>
      <w:r>
        <w:rPr>
          <w:rFonts w:cs="Arial"/>
          <w:sz w:val="26"/>
          <w:szCs w:val="26"/>
          <w:lang w:val="es-MX"/>
        </w:rPr>
        <w:t xml:space="preserve"> </w:t>
      </w:r>
      <w:r w:rsidRPr="00181EB7">
        <w:rPr>
          <w:rFonts w:cs="Arial"/>
          <w:sz w:val="26"/>
          <w:szCs w:val="26"/>
          <w:lang w:val="es-MX"/>
        </w:rPr>
        <w:t xml:space="preserve">implica una prohibición o limitante de ejercer su profesión ni representa una decisión que incida en el derecho de asociación en la </w:t>
      </w:r>
      <w:r w:rsidR="0028684D">
        <w:rPr>
          <w:rFonts w:cs="Arial"/>
          <w:color w:val="FF0000"/>
          <w:sz w:val="26"/>
          <w:szCs w:val="26"/>
          <w:lang w:val="es-MX"/>
        </w:rPr>
        <w:t>**********</w:t>
      </w:r>
      <w:r w:rsidRPr="00130D49">
        <w:rPr>
          <w:rFonts w:cs="Arial"/>
          <w:color w:val="FF0000"/>
          <w:sz w:val="26"/>
          <w:szCs w:val="26"/>
          <w:lang w:val="es-MX"/>
        </w:rPr>
        <w:t xml:space="preserve"> </w:t>
      </w:r>
      <w:r w:rsidRPr="00181EB7">
        <w:rPr>
          <w:rFonts w:cs="Arial"/>
          <w:sz w:val="26"/>
          <w:szCs w:val="26"/>
          <w:lang w:val="es-MX"/>
        </w:rPr>
        <w:t>o que le obligue a pertenecer o a renunciar a ser parte</w:t>
      </w:r>
      <w:r>
        <w:rPr>
          <w:rFonts w:cs="Arial"/>
          <w:sz w:val="26"/>
          <w:szCs w:val="26"/>
          <w:lang w:val="es-MX"/>
        </w:rPr>
        <w:t xml:space="preserve"> </w:t>
      </w:r>
      <w:r w:rsidRPr="00181EB7">
        <w:rPr>
          <w:rFonts w:cs="Arial"/>
          <w:sz w:val="26"/>
          <w:szCs w:val="26"/>
          <w:lang w:val="es-MX"/>
        </w:rPr>
        <w:t>de ella.</w:t>
      </w:r>
    </w:p>
    <w:p w14:paraId="47FE92C3" w14:textId="77777777" w:rsidR="00395FAF" w:rsidRPr="000C4882" w:rsidRDefault="00395FAF" w:rsidP="00395FAF">
      <w:pPr>
        <w:pStyle w:val="Prrafodelista"/>
        <w:rPr>
          <w:rFonts w:cs="Arial"/>
          <w:sz w:val="28"/>
          <w:szCs w:val="28"/>
          <w:lang w:val="es-MX"/>
        </w:rPr>
      </w:pPr>
    </w:p>
    <w:p w14:paraId="3F343533" w14:textId="77777777" w:rsidR="00F0563E" w:rsidRDefault="00F0563E" w:rsidP="00F0563E">
      <w:pPr>
        <w:pStyle w:val="corte4fondo"/>
        <w:numPr>
          <w:ilvl w:val="0"/>
          <w:numId w:val="26"/>
        </w:numPr>
        <w:spacing w:line="240" w:lineRule="auto"/>
        <w:rPr>
          <w:rFonts w:cs="Arial"/>
          <w:sz w:val="26"/>
          <w:szCs w:val="26"/>
          <w:lang w:val="es-MX"/>
        </w:rPr>
      </w:pPr>
      <w:r>
        <w:rPr>
          <w:rFonts w:cs="Arial"/>
          <w:sz w:val="26"/>
          <w:szCs w:val="26"/>
          <w:lang w:val="es-MX"/>
        </w:rPr>
        <w:t>L</w:t>
      </w:r>
      <w:r w:rsidRPr="00F0563E">
        <w:rPr>
          <w:rFonts w:cs="Arial"/>
          <w:sz w:val="26"/>
          <w:szCs w:val="26"/>
          <w:lang w:val="es-MX"/>
        </w:rPr>
        <w:t>a opinión en que concluye la queja</w:t>
      </w:r>
      <w:r>
        <w:rPr>
          <w:rFonts w:cs="Arial"/>
          <w:sz w:val="26"/>
          <w:szCs w:val="26"/>
          <w:lang w:val="es-MX"/>
        </w:rPr>
        <w:t xml:space="preserve"> </w:t>
      </w:r>
      <w:r w:rsidRPr="00F0563E">
        <w:rPr>
          <w:rFonts w:cs="Arial"/>
          <w:sz w:val="26"/>
          <w:szCs w:val="26"/>
          <w:lang w:val="es-MX"/>
        </w:rPr>
        <w:t>presentada contra el abogado no asociado no es obligatoria ni</w:t>
      </w:r>
      <w:r>
        <w:rPr>
          <w:rFonts w:cs="Arial"/>
          <w:sz w:val="26"/>
          <w:szCs w:val="26"/>
          <w:lang w:val="es-MX"/>
        </w:rPr>
        <w:t xml:space="preserve"> </w:t>
      </w:r>
      <w:r w:rsidRPr="00F0563E">
        <w:rPr>
          <w:rFonts w:cs="Arial"/>
          <w:sz w:val="26"/>
          <w:szCs w:val="26"/>
          <w:lang w:val="es-MX"/>
        </w:rPr>
        <w:t>vinculante para la Dirección General de Profesiones, pues sólo es</w:t>
      </w:r>
      <w:r>
        <w:rPr>
          <w:rFonts w:cs="Arial"/>
          <w:sz w:val="26"/>
          <w:szCs w:val="26"/>
          <w:lang w:val="es-MX"/>
        </w:rPr>
        <w:t xml:space="preserve"> </w:t>
      </w:r>
      <w:r w:rsidRPr="00F0563E">
        <w:rPr>
          <w:rFonts w:cs="Arial"/>
          <w:sz w:val="26"/>
          <w:szCs w:val="26"/>
          <w:lang w:val="es-MX"/>
        </w:rPr>
        <w:t>eso una opinión de una asociación civil de profesionistas que no</w:t>
      </w:r>
      <w:r>
        <w:rPr>
          <w:rFonts w:cs="Arial"/>
          <w:sz w:val="26"/>
          <w:szCs w:val="26"/>
          <w:lang w:val="es-MX"/>
        </w:rPr>
        <w:t xml:space="preserve"> </w:t>
      </w:r>
      <w:r w:rsidRPr="00F0563E">
        <w:rPr>
          <w:rFonts w:cs="Arial"/>
          <w:sz w:val="26"/>
          <w:szCs w:val="26"/>
          <w:lang w:val="es-MX"/>
        </w:rPr>
        <w:t>constituye un fallo ni una resolución de una autoridad investida de</w:t>
      </w:r>
      <w:r>
        <w:rPr>
          <w:rFonts w:cs="Arial"/>
          <w:sz w:val="26"/>
          <w:szCs w:val="26"/>
          <w:lang w:val="es-MX"/>
        </w:rPr>
        <w:t xml:space="preserve"> </w:t>
      </w:r>
      <w:r w:rsidRPr="00F0563E">
        <w:rPr>
          <w:rFonts w:cs="Arial"/>
          <w:sz w:val="26"/>
          <w:szCs w:val="26"/>
          <w:lang w:val="es-MX"/>
        </w:rPr>
        <w:t>imperio que obligue a la Dirección General de Profesiones a</w:t>
      </w:r>
      <w:r>
        <w:rPr>
          <w:rFonts w:cs="Arial"/>
          <w:sz w:val="26"/>
          <w:szCs w:val="26"/>
          <w:lang w:val="es-MX"/>
        </w:rPr>
        <w:t xml:space="preserve"> </w:t>
      </w:r>
      <w:r w:rsidRPr="00F0563E">
        <w:rPr>
          <w:rFonts w:cs="Arial"/>
          <w:sz w:val="26"/>
          <w:szCs w:val="26"/>
          <w:lang w:val="es-MX"/>
        </w:rPr>
        <w:t>actuar en determinado sentido, ya que dicho Colegio no actúa en</w:t>
      </w:r>
      <w:r>
        <w:rPr>
          <w:rFonts w:cs="Arial"/>
          <w:sz w:val="26"/>
          <w:szCs w:val="26"/>
          <w:lang w:val="es-MX"/>
        </w:rPr>
        <w:t xml:space="preserve"> </w:t>
      </w:r>
      <w:r w:rsidRPr="00F0563E">
        <w:rPr>
          <w:rFonts w:cs="Arial"/>
          <w:sz w:val="26"/>
          <w:szCs w:val="26"/>
          <w:lang w:val="es-MX"/>
        </w:rPr>
        <w:t>función delegada por el Estado, sino en función de los Estatutos y</w:t>
      </w:r>
      <w:r>
        <w:rPr>
          <w:rFonts w:cs="Arial"/>
          <w:sz w:val="26"/>
          <w:szCs w:val="26"/>
          <w:lang w:val="es-MX"/>
        </w:rPr>
        <w:t xml:space="preserve"> </w:t>
      </w:r>
      <w:r w:rsidRPr="00F0563E">
        <w:rPr>
          <w:rFonts w:cs="Arial"/>
          <w:sz w:val="26"/>
          <w:szCs w:val="26"/>
          <w:lang w:val="es-MX"/>
        </w:rPr>
        <w:t>del Código de Ética de dicha asociación.</w:t>
      </w:r>
    </w:p>
    <w:p w14:paraId="50E9B420" w14:textId="77777777" w:rsidR="00F0563E" w:rsidRPr="000C4882" w:rsidRDefault="00F0563E" w:rsidP="00F0563E">
      <w:pPr>
        <w:pStyle w:val="Prrafodelista"/>
        <w:rPr>
          <w:rFonts w:cs="Arial"/>
          <w:sz w:val="28"/>
          <w:szCs w:val="28"/>
          <w:lang w:val="es-MX"/>
        </w:rPr>
      </w:pPr>
    </w:p>
    <w:p w14:paraId="27607D8C" w14:textId="77777777" w:rsidR="004C5C97" w:rsidRDefault="00F0563E" w:rsidP="00330A57">
      <w:pPr>
        <w:pStyle w:val="corte4fondo"/>
        <w:numPr>
          <w:ilvl w:val="0"/>
          <w:numId w:val="26"/>
        </w:numPr>
        <w:spacing w:line="240" w:lineRule="auto"/>
        <w:rPr>
          <w:rFonts w:cs="Arial"/>
          <w:sz w:val="26"/>
          <w:szCs w:val="26"/>
          <w:lang w:val="es-MX"/>
        </w:rPr>
      </w:pPr>
      <w:r w:rsidRPr="004C5C97">
        <w:rPr>
          <w:rFonts w:cs="Arial"/>
          <w:sz w:val="26"/>
          <w:szCs w:val="26"/>
          <w:lang w:val="es-MX"/>
        </w:rPr>
        <w:t xml:space="preserve">La Dirección General de Profesiones se encuentra constreñida a actuar de acuerdo con los ordenamientos legales que le son aplicables y no </w:t>
      </w:r>
      <w:r w:rsidR="00130D49" w:rsidRPr="004C5C97">
        <w:rPr>
          <w:rFonts w:cs="Arial"/>
          <w:sz w:val="26"/>
          <w:szCs w:val="26"/>
          <w:lang w:val="es-MX"/>
        </w:rPr>
        <w:t>co</w:t>
      </w:r>
      <w:r w:rsidRPr="004C5C97">
        <w:rPr>
          <w:rFonts w:cs="Arial"/>
          <w:sz w:val="26"/>
          <w:szCs w:val="26"/>
          <w:lang w:val="es-MX"/>
        </w:rPr>
        <w:t>n base en opiniones emit</w:t>
      </w:r>
      <w:r w:rsidR="00130D49" w:rsidRPr="004C5C97">
        <w:rPr>
          <w:rFonts w:cs="Arial"/>
          <w:sz w:val="26"/>
          <w:szCs w:val="26"/>
          <w:lang w:val="es-MX"/>
        </w:rPr>
        <w:t>idas por</w:t>
      </w:r>
      <w:r w:rsidRPr="004C5C97">
        <w:rPr>
          <w:rFonts w:cs="Arial"/>
          <w:sz w:val="26"/>
          <w:szCs w:val="26"/>
          <w:lang w:val="es-MX"/>
        </w:rPr>
        <w:t xml:space="preserve"> entes que no están investidos de imperio alguno. </w:t>
      </w:r>
    </w:p>
    <w:p w14:paraId="3BBD2EB7" w14:textId="77777777" w:rsidR="004C5C97" w:rsidRDefault="004C5C97" w:rsidP="004C5C97">
      <w:pPr>
        <w:pStyle w:val="Prrafodelista"/>
        <w:rPr>
          <w:rFonts w:cs="Arial"/>
          <w:sz w:val="26"/>
          <w:szCs w:val="26"/>
          <w:lang w:val="es-MX"/>
        </w:rPr>
      </w:pPr>
    </w:p>
    <w:p w14:paraId="2D3085BF" w14:textId="1181689E" w:rsidR="00346892" w:rsidRPr="004C5C97" w:rsidRDefault="00B83BF4" w:rsidP="00330A57">
      <w:pPr>
        <w:pStyle w:val="corte4fondo"/>
        <w:numPr>
          <w:ilvl w:val="0"/>
          <w:numId w:val="26"/>
        </w:numPr>
        <w:spacing w:line="240" w:lineRule="auto"/>
        <w:rPr>
          <w:rFonts w:cs="Arial"/>
          <w:sz w:val="26"/>
          <w:szCs w:val="26"/>
          <w:lang w:val="es-MX"/>
        </w:rPr>
      </w:pPr>
      <w:r w:rsidRPr="004C5C97">
        <w:rPr>
          <w:rFonts w:cs="Arial"/>
          <w:sz w:val="26"/>
          <w:szCs w:val="26"/>
          <w:lang w:val="es-MX"/>
        </w:rPr>
        <w:t>A</w:t>
      </w:r>
      <w:r w:rsidR="00F0563E" w:rsidRPr="004C5C97">
        <w:rPr>
          <w:rFonts w:cs="Arial"/>
          <w:sz w:val="26"/>
          <w:szCs w:val="26"/>
          <w:lang w:val="es-MX"/>
        </w:rPr>
        <w:t>un cuando se concluyera con una opinión o un</w:t>
      </w:r>
      <w:r w:rsidRPr="004C5C97">
        <w:rPr>
          <w:rFonts w:cs="Arial"/>
          <w:sz w:val="26"/>
          <w:szCs w:val="26"/>
          <w:lang w:val="es-MX"/>
        </w:rPr>
        <w:t xml:space="preserve"> </w:t>
      </w:r>
      <w:r w:rsidR="00F0563E" w:rsidRPr="004C5C97">
        <w:rPr>
          <w:rFonts w:cs="Arial"/>
          <w:sz w:val="26"/>
          <w:szCs w:val="26"/>
          <w:lang w:val="es-MX"/>
        </w:rPr>
        <w:t>juicio de valor que no fuera favorable para el abogado no</w:t>
      </w:r>
      <w:r w:rsidRPr="004C5C97">
        <w:rPr>
          <w:rFonts w:cs="Arial"/>
          <w:sz w:val="26"/>
          <w:szCs w:val="26"/>
          <w:lang w:val="es-MX"/>
        </w:rPr>
        <w:t xml:space="preserve"> </w:t>
      </w:r>
      <w:r w:rsidR="00F0563E" w:rsidRPr="004C5C97">
        <w:rPr>
          <w:rFonts w:cs="Arial"/>
          <w:sz w:val="26"/>
          <w:szCs w:val="26"/>
          <w:lang w:val="es-MX"/>
        </w:rPr>
        <w:t>asociado</w:t>
      </w:r>
      <w:r w:rsidRPr="004C5C97">
        <w:rPr>
          <w:rFonts w:cs="Arial"/>
          <w:sz w:val="26"/>
          <w:szCs w:val="26"/>
          <w:lang w:val="es-MX"/>
        </w:rPr>
        <w:t xml:space="preserve">, </w:t>
      </w:r>
      <w:r w:rsidR="001B61B1" w:rsidRPr="004C5C97">
        <w:rPr>
          <w:rFonts w:cs="Arial"/>
          <w:sz w:val="26"/>
          <w:szCs w:val="26"/>
          <w:lang w:val="es-MX"/>
        </w:rPr>
        <w:t>la</w:t>
      </w:r>
      <w:r w:rsidR="00F0563E" w:rsidRPr="004C5C97">
        <w:rPr>
          <w:rFonts w:cs="Arial"/>
          <w:sz w:val="26"/>
          <w:szCs w:val="26"/>
          <w:lang w:val="es-MX"/>
        </w:rPr>
        <w:t xml:space="preserve"> vista con ella a la Dirección General de</w:t>
      </w:r>
      <w:r w:rsidRPr="004C5C97">
        <w:rPr>
          <w:rFonts w:cs="Arial"/>
          <w:sz w:val="26"/>
          <w:szCs w:val="26"/>
          <w:lang w:val="es-MX"/>
        </w:rPr>
        <w:t xml:space="preserve"> </w:t>
      </w:r>
      <w:r w:rsidR="00F0563E" w:rsidRPr="004C5C97">
        <w:rPr>
          <w:rFonts w:cs="Arial"/>
          <w:sz w:val="26"/>
          <w:szCs w:val="26"/>
          <w:lang w:val="es-MX"/>
        </w:rPr>
        <w:t>Profesiones no da pauta para determinar que las normas</w:t>
      </w:r>
      <w:r w:rsidRPr="004C5C97">
        <w:rPr>
          <w:rFonts w:cs="Arial"/>
          <w:sz w:val="26"/>
          <w:szCs w:val="26"/>
          <w:lang w:val="es-MX"/>
        </w:rPr>
        <w:t xml:space="preserve"> </w:t>
      </w:r>
      <w:r w:rsidR="00F0563E" w:rsidRPr="004C5C97">
        <w:rPr>
          <w:rFonts w:cs="Arial"/>
          <w:sz w:val="26"/>
          <w:szCs w:val="26"/>
          <w:lang w:val="es-MX"/>
        </w:rPr>
        <w:t xml:space="preserve">estatutarias son contrarias a los </w:t>
      </w:r>
      <w:r w:rsidRPr="004C5C97">
        <w:rPr>
          <w:rFonts w:cs="Arial"/>
          <w:sz w:val="26"/>
          <w:szCs w:val="26"/>
          <w:lang w:val="es-MX"/>
        </w:rPr>
        <w:t>artículos 5</w:t>
      </w:r>
      <w:r w:rsidR="00130D49" w:rsidRPr="004C5C97">
        <w:rPr>
          <w:rFonts w:cs="Arial"/>
          <w:sz w:val="26"/>
          <w:szCs w:val="26"/>
          <w:lang w:val="es-MX"/>
        </w:rPr>
        <w:t>o.</w:t>
      </w:r>
      <w:r w:rsidRPr="004C5C97">
        <w:rPr>
          <w:rFonts w:cs="Arial"/>
          <w:sz w:val="26"/>
          <w:szCs w:val="26"/>
          <w:lang w:val="es-MX"/>
        </w:rPr>
        <w:t xml:space="preserve"> y 9</w:t>
      </w:r>
      <w:r w:rsidR="00130D49" w:rsidRPr="004C5C97">
        <w:rPr>
          <w:rFonts w:cs="Arial"/>
          <w:sz w:val="26"/>
          <w:szCs w:val="26"/>
          <w:lang w:val="es-MX"/>
        </w:rPr>
        <w:t>o.</w:t>
      </w:r>
      <w:r w:rsidRPr="004C5C97">
        <w:rPr>
          <w:rFonts w:cs="Arial"/>
          <w:sz w:val="26"/>
          <w:szCs w:val="26"/>
          <w:lang w:val="es-MX"/>
        </w:rPr>
        <w:t xml:space="preserve"> constitucionales</w:t>
      </w:r>
      <w:r w:rsidR="00F0563E" w:rsidRPr="004C5C97">
        <w:rPr>
          <w:rFonts w:cs="Arial"/>
          <w:sz w:val="26"/>
          <w:szCs w:val="26"/>
          <w:lang w:val="es-MX"/>
        </w:rPr>
        <w:t xml:space="preserve">, pues </w:t>
      </w:r>
      <w:r w:rsidRPr="004C5C97">
        <w:rPr>
          <w:rFonts w:cs="Arial"/>
          <w:sz w:val="26"/>
          <w:szCs w:val="26"/>
          <w:lang w:val="es-MX"/>
        </w:rPr>
        <w:t>no</w:t>
      </w:r>
      <w:r w:rsidR="00F0563E" w:rsidRPr="004C5C97">
        <w:rPr>
          <w:rFonts w:cs="Arial"/>
          <w:sz w:val="26"/>
          <w:szCs w:val="26"/>
          <w:lang w:val="es-MX"/>
        </w:rPr>
        <w:t xml:space="preserve"> tiene el alcance</w:t>
      </w:r>
      <w:r w:rsidRPr="004C5C97">
        <w:rPr>
          <w:rFonts w:cs="Arial"/>
          <w:sz w:val="26"/>
          <w:szCs w:val="26"/>
          <w:lang w:val="es-MX"/>
        </w:rPr>
        <w:t xml:space="preserve"> </w:t>
      </w:r>
      <w:r w:rsidR="00F0563E" w:rsidRPr="004C5C97">
        <w:rPr>
          <w:rFonts w:cs="Arial"/>
          <w:sz w:val="26"/>
          <w:szCs w:val="26"/>
          <w:lang w:val="es-MX"/>
        </w:rPr>
        <w:t>de restringir su derecho de libertad de trabajo y de asociación; por</w:t>
      </w:r>
      <w:r w:rsidRPr="00B83BF4">
        <w:t xml:space="preserve"> </w:t>
      </w:r>
      <w:r w:rsidRPr="004C5C97">
        <w:rPr>
          <w:rFonts w:cs="Arial"/>
          <w:sz w:val="26"/>
          <w:szCs w:val="26"/>
          <w:lang w:val="es-MX"/>
        </w:rPr>
        <w:t xml:space="preserve">lo que no se actualiza la hipótesis de nulidad en los términos del artículo 8 del </w:t>
      </w:r>
      <w:r w:rsidR="00681E48" w:rsidRPr="00681E48">
        <w:rPr>
          <w:rFonts w:cs="Arial"/>
          <w:sz w:val="26"/>
          <w:szCs w:val="26"/>
          <w:lang w:val="es-MX"/>
        </w:rPr>
        <w:t>Código Civil para el Estado de Sinaloa</w:t>
      </w:r>
      <w:r w:rsidR="00395FAF" w:rsidRPr="004C5C97">
        <w:rPr>
          <w:rFonts w:cs="Arial"/>
          <w:sz w:val="26"/>
          <w:szCs w:val="26"/>
          <w:lang w:val="es-MX"/>
        </w:rPr>
        <w:t>.</w:t>
      </w:r>
    </w:p>
    <w:p w14:paraId="0E843D9A" w14:textId="77777777" w:rsidR="001469ED" w:rsidRPr="001C3199" w:rsidRDefault="001469ED" w:rsidP="007A657D">
      <w:pPr>
        <w:pStyle w:val="corte4fondo"/>
        <w:ind w:firstLine="0"/>
        <w:rPr>
          <w:rFonts w:cs="Arial"/>
          <w:sz w:val="28"/>
          <w:szCs w:val="28"/>
        </w:rPr>
      </w:pPr>
    </w:p>
    <w:p w14:paraId="3CDB20E6" w14:textId="0498AC16" w:rsidR="007F44CE" w:rsidRPr="002343C2" w:rsidRDefault="00464BCA" w:rsidP="00714FF9">
      <w:pPr>
        <w:pStyle w:val="corte4fondo"/>
        <w:numPr>
          <w:ilvl w:val="0"/>
          <w:numId w:val="46"/>
        </w:numPr>
        <w:ind w:left="0" w:hanging="567"/>
        <w:rPr>
          <w:rFonts w:cs="Arial"/>
          <w:b/>
          <w:bCs/>
          <w:sz w:val="28"/>
          <w:szCs w:val="28"/>
          <w:lang w:val="es-MX"/>
        </w:rPr>
      </w:pPr>
      <w:r w:rsidRPr="00666273">
        <w:rPr>
          <w:rFonts w:cs="Arial"/>
          <w:b/>
          <w:sz w:val="28"/>
          <w:szCs w:val="28"/>
        </w:rPr>
        <w:t xml:space="preserve">Recurso de revisión. </w:t>
      </w:r>
      <w:r w:rsidR="007F44CE" w:rsidRPr="00666273">
        <w:rPr>
          <w:rFonts w:cs="Arial"/>
          <w:sz w:val="28"/>
          <w:szCs w:val="28"/>
        </w:rPr>
        <w:t xml:space="preserve">Inconforme </w:t>
      </w:r>
      <w:r w:rsidR="00E26977" w:rsidRPr="00666273">
        <w:rPr>
          <w:rFonts w:cs="Arial"/>
          <w:sz w:val="28"/>
          <w:szCs w:val="28"/>
        </w:rPr>
        <w:t xml:space="preserve">con </w:t>
      </w:r>
      <w:r w:rsidR="00F442EB">
        <w:rPr>
          <w:rFonts w:cs="Arial"/>
          <w:sz w:val="28"/>
          <w:szCs w:val="28"/>
        </w:rPr>
        <w:t>el fallo referido en el punto que antecede</w:t>
      </w:r>
      <w:r w:rsidR="007F44CE" w:rsidRPr="00666273">
        <w:rPr>
          <w:rFonts w:cs="Arial"/>
          <w:sz w:val="28"/>
          <w:szCs w:val="28"/>
        </w:rPr>
        <w:t xml:space="preserve">, </w:t>
      </w:r>
      <w:r w:rsidR="00197C9C" w:rsidRPr="00666273">
        <w:rPr>
          <w:rFonts w:cs="Arial"/>
          <w:sz w:val="28"/>
          <w:szCs w:val="28"/>
        </w:rPr>
        <w:t>la parte quejosa</w:t>
      </w:r>
      <w:r w:rsidR="00341B13" w:rsidRPr="00666273">
        <w:rPr>
          <w:rFonts w:cs="Arial"/>
          <w:sz w:val="28"/>
          <w:szCs w:val="28"/>
        </w:rPr>
        <w:t xml:space="preserve">, por conducto de su </w:t>
      </w:r>
      <w:r w:rsidR="00EE00B9">
        <w:rPr>
          <w:rFonts w:cs="Arial"/>
          <w:sz w:val="28"/>
          <w:szCs w:val="28"/>
        </w:rPr>
        <w:t>autorizada en los términos amplios del artículo 12 de la Ley de Amparo</w:t>
      </w:r>
      <w:r w:rsidR="00341B13" w:rsidRPr="00666273">
        <w:rPr>
          <w:rFonts w:cs="Arial"/>
          <w:sz w:val="28"/>
          <w:szCs w:val="28"/>
        </w:rPr>
        <w:t>,</w:t>
      </w:r>
      <w:r w:rsidR="00197C9C" w:rsidRPr="002343C2">
        <w:rPr>
          <w:rFonts w:cs="Arial"/>
          <w:sz w:val="28"/>
          <w:szCs w:val="28"/>
        </w:rPr>
        <w:t xml:space="preserve"> </w:t>
      </w:r>
      <w:r w:rsidR="002343C2" w:rsidRPr="002343C2">
        <w:rPr>
          <w:rFonts w:cs="Arial"/>
          <w:sz w:val="28"/>
          <w:szCs w:val="28"/>
          <w:lang w:val="es-MX"/>
        </w:rPr>
        <w:t xml:space="preserve">el </w:t>
      </w:r>
      <w:r w:rsidR="002343C2" w:rsidRPr="002343C2">
        <w:rPr>
          <w:rFonts w:cs="Arial"/>
          <w:sz w:val="28"/>
          <w:szCs w:val="28"/>
        </w:rPr>
        <w:t xml:space="preserve">veintiuno de </w:t>
      </w:r>
      <w:r w:rsidR="002343C2" w:rsidRPr="002343C2">
        <w:rPr>
          <w:rFonts w:cs="Arial"/>
          <w:sz w:val="28"/>
          <w:szCs w:val="28"/>
        </w:rPr>
        <w:lastRenderedPageBreak/>
        <w:t>febrero de dos</w:t>
      </w:r>
      <w:r w:rsidR="002343C2" w:rsidRPr="002343C2">
        <w:rPr>
          <w:rFonts w:cs="Arial"/>
          <w:b/>
          <w:bCs/>
          <w:sz w:val="28"/>
          <w:szCs w:val="28"/>
          <w:lang w:val="es-MX"/>
        </w:rPr>
        <w:t xml:space="preserve"> </w:t>
      </w:r>
      <w:r w:rsidR="002343C2" w:rsidRPr="002343C2">
        <w:rPr>
          <w:rFonts w:cs="Arial"/>
          <w:sz w:val="28"/>
          <w:szCs w:val="28"/>
        </w:rPr>
        <w:t>mil veinticuatro</w:t>
      </w:r>
      <w:r w:rsidR="00130D49">
        <w:rPr>
          <w:rFonts w:cs="Arial"/>
          <w:sz w:val="28"/>
          <w:szCs w:val="28"/>
        </w:rPr>
        <w:t>,</w:t>
      </w:r>
      <w:r w:rsidR="002343C2" w:rsidRPr="002343C2">
        <w:rPr>
          <w:rFonts w:cs="Arial"/>
          <w:sz w:val="28"/>
          <w:szCs w:val="28"/>
          <w:lang w:val="es-MX"/>
        </w:rPr>
        <w:t xml:space="preserve"> interpuso</w:t>
      </w:r>
      <w:r w:rsidR="002343C2" w:rsidRPr="002343C2">
        <w:rPr>
          <w:rFonts w:cs="Arial"/>
          <w:sz w:val="28"/>
          <w:szCs w:val="28"/>
        </w:rPr>
        <w:t xml:space="preserve"> vía electr</w:t>
      </w:r>
      <w:r w:rsidR="002343C2">
        <w:rPr>
          <w:rFonts w:cs="Arial"/>
          <w:sz w:val="28"/>
          <w:szCs w:val="28"/>
        </w:rPr>
        <w:t>ó</w:t>
      </w:r>
      <w:r w:rsidR="002343C2" w:rsidRPr="002343C2">
        <w:rPr>
          <w:rFonts w:cs="Arial"/>
          <w:sz w:val="28"/>
          <w:szCs w:val="28"/>
        </w:rPr>
        <w:t xml:space="preserve">nica </w:t>
      </w:r>
      <w:r w:rsidR="007F44CE" w:rsidRPr="002343C2">
        <w:rPr>
          <w:rFonts w:cs="Arial"/>
          <w:sz w:val="28"/>
          <w:szCs w:val="28"/>
          <w:lang w:val="es-MX"/>
        </w:rPr>
        <w:t>recurso de revisión</w:t>
      </w:r>
      <w:r w:rsidR="00F31CB8" w:rsidRPr="002343C2">
        <w:rPr>
          <w:rFonts w:cs="Arial"/>
          <w:bCs/>
          <w:sz w:val="28"/>
          <w:szCs w:val="28"/>
          <w:lang w:val="es-MX"/>
        </w:rPr>
        <w:t>.</w:t>
      </w:r>
    </w:p>
    <w:p w14:paraId="3D89E4BC" w14:textId="77777777" w:rsidR="007F44CE" w:rsidRPr="00122A06" w:rsidRDefault="007F44CE" w:rsidP="00D6714C">
      <w:pPr>
        <w:pStyle w:val="Prrafodelista"/>
        <w:spacing w:line="360" w:lineRule="auto"/>
        <w:ind w:left="0" w:hanging="567"/>
        <w:contextualSpacing w:val="0"/>
        <w:rPr>
          <w:rFonts w:ascii="Arial" w:hAnsi="Arial" w:cs="Arial"/>
          <w:sz w:val="22"/>
          <w:szCs w:val="22"/>
          <w:lang w:val="es-MX"/>
        </w:rPr>
      </w:pPr>
    </w:p>
    <w:p w14:paraId="4A482AF3" w14:textId="403B76C1" w:rsidR="00C705C6" w:rsidRDefault="001469ED" w:rsidP="00714FF9">
      <w:pPr>
        <w:pStyle w:val="corte4fondo"/>
        <w:numPr>
          <w:ilvl w:val="0"/>
          <w:numId w:val="46"/>
        </w:numPr>
        <w:ind w:left="0" w:hanging="567"/>
        <w:rPr>
          <w:rFonts w:cs="Arial"/>
          <w:sz w:val="28"/>
          <w:szCs w:val="28"/>
        </w:rPr>
      </w:pPr>
      <w:r w:rsidRPr="001469ED">
        <w:rPr>
          <w:rFonts w:cs="Arial"/>
          <w:sz w:val="28"/>
          <w:szCs w:val="28"/>
          <w:lang w:val="es-MX"/>
        </w:rPr>
        <w:t>L</w:t>
      </w:r>
      <w:r w:rsidR="00EE00B9">
        <w:rPr>
          <w:rFonts w:cs="Arial"/>
          <w:sz w:val="28"/>
          <w:szCs w:val="28"/>
          <w:lang w:val="es-MX"/>
        </w:rPr>
        <w:t>os</w:t>
      </w:r>
      <w:r>
        <w:rPr>
          <w:rFonts w:cs="Arial"/>
          <w:b/>
          <w:bCs/>
          <w:sz w:val="28"/>
          <w:szCs w:val="28"/>
          <w:lang w:val="es-MX"/>
        </w:rPr>
        <w:t xml:space="preserve"> </w:t>
      </w:r>
      <w:r w:rsidR="007F44CE" w:rsidRPr="00C02625">
        <w:rPr>
          <w:rFonts w:cs="Arial"/>
          <w:sz w:val="28"/>
          <w:szCs w:val="28"/>
        </w:rPr>
        <w:t>recurrente</w:t>
      </w:r>
      <w:r w:rsidR="00EE00B9">
        <w:rPr>
          <w:rFonts w:cs="Arial"/>
          <w:sz w:val="28"/>
          <w:szCs w:val="28"/>
        </w:rPr>
        <w:t>s</w:t>
      </w:r>
      <w:r w:rsidR="007F44CE" w:rsidRPr="00C02625">
        <w:rPr>
          <w:rFonts w:cs="Arial"/>
          <w:sz w:val="28"/>
          <w:szCs w:val="28"/>
        </w:rPr>
        <w:t xml:space="preserve"> </w:t>
      </w:r>
      <w:r w:rsidR="00C705C6">
        <w:rPr>
          <w:rFonts w:cs="Arial"/>
          <w:sz w:val="28"/>
          <w:szCs w:val="28"/>
        </w:rPr>
        <w:t>plante</w:t>
      </w:r>
      <w:r w:rsidR="00EE00B9">
        <w:rPr>
          <w:rFonts w:cs="Arial"/>
          <w:sz w:val="28"/>
          <w:szCs w:val="28"/>
        </w:rPr>
        <w:t>aron</w:t>
      </w:r>
      <w:r w:rsidR="00C705C6">
        <w:rPr>
          <w:rFonts w:cs="Arial"/>
          <w:sz w:val="28"/>
          <w:szCs w:val="28"/>
        </w:rPr>
        <w:t xml:space="preserve"> un </w:t>
      </w:r>
      <w:r w:rsidR="00EE00B9">
        <w:rPr>
          <w:rFonts w:cs="Arial"/>
          <w:sz w:val="28"/>
          <w:szCs w:val="28"/>
        </w:rPr>
        <w:t xml:space="preserve">único </w:t>
      </w:r>
      <w:r w:rsidR="00C705C6">
        <w:rPr>
          <w:rFonts w:cs="Arial"/>
          <w:sz w:val="28"/>
          <w:szCs w:val="28"/>
        </w:rPr>
        <w:t>agravio en que argument</w:t>
      </w:r>
      <w:r w:rsidR="00EE00B9">
        <w:rPr>
          <w:rFonts w:cs="Arial"/>
          <w:sz w:val="28"/>
          <w:szCs w:val="28"/>
        </w:rPr>
        <w:t>aron</w:t>
      </w:r>
      <w:r w:rsidR="00C705C6">
        <w:rPr>
          <w:rFonts w:cs="Arial"/>
          <w:sz w:val="28"/>
          <w:szCs w:val="28"/>
        </w:rPr>
        <w:t xml:space="preserve">, </w:t>
      </w:r>
      <w:r w:rsidR="00EE00B9">
        <w:rPr>
          <w:rFonts w:cs="Arial"/>
          <w:sz w:val="28"/>
          <w:szCs w:val="28"/>
        </w:rPr>
        <w:t>en esencia</w:t>
      </w:r>
      <w:r w:rsidR="00C705C6">
        <w:rPr>
          <w:rFonts w:cs="Arial"/>
          <w:sz w:val="28"/>
          <w:szCs w:val="28"/>
        </w:rPr>
        <w:t xml:space="preserve">, lo </w:t>
      </w:r>
      <w:r w:rsidR="00C3732A">
        <w:rPr>
          <w:rFonts w:cs="Arial"/>
          <w:sz w:val="28"/>
          <w:szCs w:val="28"/>
        </w:rPr>
        <w:t>que a continuación se sintetiza</w:t>
      </w:r>
      <w:r w:rsidR="00C705C6">
        <w:rPr>
          <w:rFonts w:cs="Arial"/>
          <w:sz w:val="28"/>
          <w:szCs w:val="28"/>
        </w:rPr>
        <w:t>:</w:t>
      </w:r>
    </w:p>
    <w:p w14:paraId="297224A4" w14:textId="77777777" w:rsidR="00C705C6" w:rsidRPr="00371E0E" w:rsidRDefault="00C705C6" w:rsidP="00C705C6">
      <w:pPr>
        <w:rPr>
          <w:rFonts w:cs="Arial"/>
          <w:sz w:val="36"/>
          <w:szCs w:val="36"/>
        </w:rPr>
      </w:pPr>
    </w:p>
    <w:p w14:paraId="6878822B" w14:textId="31B8601E" w:rsidR="00C705C6" w:rsidRPr="008D1F88" w:rsidRDefault="001F2D0C" w:rsidP="008D1F88">
      <w:pPr>
        <w:pStyle w:val="Prrafodelista"/>
        <w:numPr>
          <w:ilvl w:val="0"/>
          <w:numId w:val="27"/>
        </w:numPr>
        <w:jc w:val="both"/>
        <w:rPr>
          <w:rFonts w:ascii="Arial" w:hAnsi="Arial" w:cs="Arial"/>
          <w:sz w:val="26"/>
          <w:szCs w:val="26"/>
        </w:rPr>
      </w:pPr>
      <w:r w:rsidRPr="00BD4D12">
        <w:rPr>
          <w:rFonts w:ascii="Arial" w:hAnsi="Arial" w:cs="Arial"/>
          <w:sz w:val="26"/>
          <w:szCs w:val="26"/>
        </w:rPr>
        <w:t>No coincide</w:t>
      </w:r>
      <w:r w:rsidR="00A816E6">
        <w:rPr>
          <w:rFonts w:ascii="Arial" w:hAnsi="Arial" w:cs="Arial"/>
          <w:sz w:val="26"/>
          <w:szCs w:val="26"/>
        </w:rPr>
        <w:t>n</w:t>
      </w:r>
      <w:r w:rsidRPr="00BD4D12">
        <w:rPr>
          <w:rFonts w:ascii="Arial" w:hAnsi="Arial" w:cs="Arial"/>
          <w:sz w:val="26"/>
          <w:szCs w:val="26"/>
        </w:rPr>
        <w:t xml:space="preserve"> con las interpretaciones constitucionales que hace el</w:t>
      </w:r>
      <w:r w:rsidR="009E1ED8" w:rsidRPr="00BD4D12">
        <w:rPr>
          <w:rFonts w:ascii="Arial" w:hAnsi="Arial" w:cs="Arial"/>
          <w:sz w:val="26"/>
          <w:szCs w:val="26"/>
        </w:rPr>
        <w:t xml:space="preserve"> Tribunal Colegiado</w:t>
      </w:r>
      <w:r w:rsidR="00EE00B9" w:rsidRPr="00BD4D12">
        <w:rPr>
          <w:rFonts w:ascii="Arial" w:hAnsi="Arial" w:cs="Arial"/>
          <w:sz w:val="26"/>
          <w:szCs w:val="26"/>
        </w:rPr>
        <w:t xml:space="preserve">, pues el derecho de libertad de asociación es un derecho complejo que </w:t>
      </w:r>
      <w:r w:rsidR="00BD4D12" w:rsidRPr="00BD4D12">
        <w:rPr>
          <w:rFonts w:ascii="Arial" w:hAnsi="Arial" w:cs="Arial"/>
          <w:sz w:val="26"/>
          <w:szCs w:val="26"/>
        </w:rPr>
        <w:t>i</w:t>
      </w:r>
      <w:r w:rsidR="00EA2026">
        <w:rPr>
          <w:rFonts w:ascii="Arial" w:hAnsi="Arial" w:cs="Arial"/>
          <w:sz w:val="26"/>
          <w:szCs w:val="26"/>
        </w:rPr>
        <w:t>mplica</w:t>
      </w:r>
      <w:r w:rsidR="00BD4D12" w:rsidRPr="00BD4D12">
        <w:rPr>
          <w:rFonts w:ascii="Arial" w:hAnsi="Arial" w:cs="Arial"/>
          <w:sz w:val="26"/>
          <w:szCs w:val="26"/>
        </w:rPr>
        <w:t xml:space="preserve"> una potestad para la creación de nuevos entes u otras organizaciones y una libertad negativa a no asociarse</w:t>
      </w:r>
      <w:r w:rsidR="001B61B1">
        <w:rPr>
          <w:rFonts w:ascii="Arial" w:hAnsi="Arial" w:cs="Arial"/>
          <w:sz w:val="26"/>
          <w:szCs w:val="26"/>
        </w:rPr>
        <w:t>,</w:t>
      </w:r>
      <w:r w:rsidR="00BD4D12" w:rsidRPr="00BD4D12">
        <w:rPr>
          <w:rFonts w:ascii="Arial" w:hAnsi="Arial" w:cs="Arial"/>
          <w:sz w:val="26"/>
          <w:szCs w:val="26"/>
        </w:rPr>
        <w:t xml:space="preserve"> lo que incluye la libertad de "desasociarse".</w:t>
      </w:r>
      <w:r w:rsidR="008D1F88">
        <w:rPr>
          <w:rFonts w:ascii="Arial" w:hAnsi="Arial" w:cs="Arial"/>
          <w:sz w:val="26"/>
          <w:szCs w:val="26"/>
        </w:rPr>
        <w:t xml:space="preserve"> </w:t>
      </w:r>
      <w:r w:rsidR="008D1F88" w:rsidRPr="008D1F88">
        <w:rPr>
          <w:rFonts w:ascii="Arial" w:hAnsi="Arial" w:cs="Arial"/>
          <w:sz w:val="26"/>
          <w:szCs w:val="26"/>
        </w:rPr>
        <w:t xml:space="preserve">En otras palabras, la libertad de asociación comporta la facultad del sujeto para ingresar a una asociación, pero también supone la posibilidad de salir de ella cuando lo considere oportuno; por </w:t>
      </w:r>
      <w:r w:rsidR="008D1F88">
        <w:rPr>
          <w:rFonts w:ascii="Arial" w:hAnsi="Arial" w:cs="Arial"/>
          <w:sz w:val="26"/>
          <w:szCs w:val="26"/>
        </w:rPr>
        <w:t xml:space="preserve">lo que </w:t>
      </w:r>
      <w:r w:rsidR="008D1F88" w:rsidRPr="008D1F88">
        <w:rPr>
          <w:rFonts w:ascii="Arial" w:hAnsi="Arial" w:cs="Arial"/>
          <w:sz w:val="26"/>
          <w:szCs w:val="26"/>
        </w:rPr>
        <w:t xml:space="preserve">no debe convertirse en algo obligatorio, ni </w:t>
      </w:r>
      <w:r w:rsidR="008D1F88">
        <w:rPr>
          <w:rFonts w:ascii="Arial" w:hAnsi="Arial" w:cs="Arial"/>
          <w:sz w:val="26"/>
          <w:szCs w:val="26"/>
        </w:rPr>
        <w:t>el</w:t>
      </w:r>
      <w:r w:rsidR="008D1F88" w:rsidRPr="008D1F88">
        <w:rPr>
          <w:rFonts w:ascii="Arial" w:hAnsi="Arial" w:cs="Arial"/>
          <w:sz w:val="26"/>
          <w:szCs w:val="26"/>
        </w:rPr>
        <w:t xml:space="preserve"> ingreso, ni </w:t>
      </w:r>
      <w:r w:rsidR="008D1F88">
        <w:rPr>
          <w:rFonts w:ascii="Arial" w:hAnsi="Arial" w:cs="Arial"/>
          <w:sz w:val="26"/>
          <w:szCs w:val="26"/>
        </w:rPr>
        <w:t>la salida</w:t>
      </w:r>
      <w:r w:rsidR="009E1ED8" w:rsidRPr="008D1F88">
        <w:rPr>
          <w:rFonts w:ascii="Arial" w:hAnsi="Arial" w:cs="Arial"/>
          <w:sz w:val="26"/>
          <w:szCs w:val="26"/>
        </w:rPr>
        <w:t xml:space="preserve">. </w:t>
      </w:r>
    </w:p>
    <w:p w14:paraId="0F542FC1" w14:textId="77777777" w:rsidR="009E1ED8" w:rsidRPr="000C4882" w:rsidRDefault="009E1ED8" w:rsidP="009E1ED8">
      <w:pPr>
        <w:pStyle w:val="Prrafodelista"/>
        <w:jc w:val="both"/>
        <w:rPr>
          <w:rFonts w:ascii="Arial" w:hAnsi="Arial" w:cs="Arial"/>
          <w:sz w:val="28"/>
          <w:szCs w:val="28"/>
        </w:rPr>
      </w:pPr>
    </w:p>
    <w:p w14:paraId="483B3AEE" w14:textId="5F7A77FE" w:rsidR="008D1F88" w:rsidRPr="008D1F88" w:rsidRDefault="008D1F88" w:rsidP="008D1F88">
      <w:pPr>
        <w:pStyle w:val="Prrafodelista"/>
        <w:numPr>
          <w:ilvl w:val="0"/>
          <w:numId w:val="27"/>
        </w:numPr>
        <w:jc w:val="both"/>
        <w:rPr>
          <w:rFonts w:ascii="Arial" w:hAnsi="Arial" w:cs="Arial"/>
          <w:sz w:val="26"/>
          <w:szCs w:val="26"/>
        </w:rPr>
      </w:pPr>
      <w:r w:rsidRPr="008D1F88">
        <w:rPr>
          <w:rFonts w:ascii="Arial" w:hAnsi="Arial" w:cs="Arial"/>
          <w:sz w:val="26"/>
          <w:szCs w:val="26"/>
        </w:rPr>
        <w:t>Este Alto Tribunal estableci</w:t>
      </w:r>
      <w:r w:rsidR="00DE46EB">
        <w:rPr>
          <w:rFonts w:ascii="Arial" w:hAnsi="Arial" w:cs="Arial"/>
          <w:sz w:val="26"/>
          <w:szCs w:val="26"/>
        </w:rPr>
        <w:t>ó</w:t>
      </w:r>
      <w:r w:rsidRPr="008D1F88">
        <w:rPr>
          <w:rFonts w:ascii="Arial" w:hAnsi="Arial" w:cs="Arial"/>
          <w:sz w:val="26"/>
          <w:szCs w:val="26"/>
        </w:rPr>
        <w:t xml:space="preserve"> que la autoridad no p</w:t>
      </w:r>
      <w:r w:rsidR="00DE46EB">
        <w:rPr>
          <w:rFonts w:ascii="Arial" w:hAnsi="Arial" w:cs="Arial"/>
          <w:sz w:val="26"/>
          <w:szCs w:val="26"/>
        </w:rPr>
        <w:t xml:space="preserve">uede </w:t>
      </w:r>
      <w:r w:rsidRPr="008D1F88">
        <w:rPr>
          <w:rFonts w:ascii="Arial" w:hAnsi="Arial" w:cs="Arial"/>
          <w:sz w:val="26"/>
          <w:szCs w:val="26"/>
        </w:rPr>
        <w:t>prohibir al particular asociarse, ni restringir su derecho a permanecer en la asociación o a renunciar a ella</w:t>
      </w:r>
      <w:r w:rsidR="00DE46EB">
        <w:rPr>
          <w:rFonts w:ascii="Arial" w:hAnsi="Arial" w:cs="Arial"/>
          <w:sz w:val="26"/>
          <w:szCs w:val="26"/>
        </w:rPr>
        <w:t xml:space="preserve"> y </w:t>
      </w:r>
      <w:r w:rsidRPr="008D1F88">
        <w:rPr>
          <w:rFonts w:ascii="Arial" w:hAnsi="Arial" w:cs="Arial"/>
          <w:sz w:val="26"/>
          <w:szCs w:val="26"/>
        </w:rPr>
        <w:t>tampoco obligarlo a asociarse.</w:t>
      </w:r>
      <w:r>
        <w:rPr>
          <w:rFonts w:ascii="Arial" w:hAnsi="Arial" w:cs="Arial"/>
          <w:sz w:val="26"/>
          <w:szCs w:val="26"/>
        </w:rPr>
        <w:t xml:space="preserve"> Lo que derivó en </w:t>
      </w:r>
      <w:r w:rsidR="004908BC">
        <w:rPr>
          <w:rFonts w:ascii="Arial" w:hAnsi="Arial" w:cs="Arial"/>
          <w:sz w:val="26"/>
          <w:szCs w:val="26"/>
        </w:rPr>
        <w:t xml:space="preserve">la jurisprudencia </w:t>
      </w:r>
      <w:r w:rsidR="004908BC" w:rsidRPr="004908BC">
        <w:rPr>
          <w:rFonts w:ascii="Arial" w:hAnsi="Arial" w:cs="Arial"/>
          <w:sz w:val="26"/>
          <w:szCs w:val="26"/>
        </w:rPr>
        <w:t>P./J. 28/95</w:t>
      </w:r>
      <w:r w:rsidR="0060556C">
        <w:rPr>
          <w:rFonts w:ascii="Arial" w:hAnsi="Arial" w:cs="Arial"/>
          <w:sz w:val="26"/>
          <w:szCs w:val="26"/>
        </w:rPr>
        <w:t>,</w:t>
      </w:r>
      <w:r>
        <w:rPr>
          <w:rFonts w:ascii="Arial" w:hAnsi="Arial" w:cs="Arial"/>
          <w:sz w:val="26"/>
          <w:szCs w:val="26"/>
        </w:rPr>
        <w:t xml:space="preserve"> de rubro: </w:t>
      </w:r>
      <w:r w:rsidRPr="001C37F4">
        <w:rPr>
          <w:rFonts w:ascii="Arial" w:hAnsi="Arial" w:cs="Arial"/>
          <w:b/>
          <w:bCs/>
          <w:sz w:val="26"/>
          <w:szCs w:val="26"/>
        </w:rPr>
        <w:t>C</w:t>
      </w:r>
      <w:r w:rsidR="00607D7D" w:rsidRPr="001C37F4">
        <w:rPr>
          <w:rFonts w:ascii="Arial" w:hAnsi="Arial" w:cs="Arial"/>
          <w:b/>
          <w:bCs/>
          <w:sz w:val="26"/>
          <w:szCs w:val="26"/>
        </w:rPr>
        <w:t>Á</w:t>
      </w:r>
      <w:r w:rsidRPr="001C37F4">
        <w:rPr>
          <w:rFonts w:ascii="Arial" w:hAnsi="Arial" w:cs="Arial"/>
          <w:b/>
          <w:bCs/>
          <w:sz w:val="26"/>
          <w:szCs w:val="26"/>
        </w:rPr>
        <w:t>MARAS DE COMERCIO E INDUSTRIA, AFILIACI</w:t>
      </w:r>
      <w:r w:rsidR="00607D7D" w:rsidRPr="001C37F4">
        <w:rPr>
          <w:rFonts w:ascii="Arial" w:hAnsi="Arial" w:cs="Arial"/>
          <w:b/>
          <w:bCs/>
          <w:sz w:val="26"/>
          <w:szCs w:val="26"/>
        </w:rPr>
        <w:t>Ó</w:t>
      </w:r>
      <w:r w:rsidRPr="001C37F4">
        <w:rPr>
          <w:rFonts w:ascii="Arial" w:hAnsi="Arial" w:cs="Arial"/>
          <w:b/>
          <w:bCs/>
          <w:sz w:val="26"/>
          <w:szCs w:val="26"/>
        </w:rPr>
        <w:t>N OBLIGATORIA. EL ART</w:t>
      </w:r>
      <w:r w:rsidR="00607D7D" w:rsidRPr="001C37F4">
        <w:rPr>
          <w:rFonts w:ascii="Arial" w:hAnsi="Arial" w:cs="Arial"/>
          <w:b/>
          <w:bCs/>
          <w:sz w:val="26"/>
          <w:szCs w:val="26"/>
        </w:rPr>
        <w:t>Í</w:t>
      </w:r>
      <w:r w:rsidRPr="001C37F4">
        <w:rPr>
          <w:rFonts w:ascii="Arial" w:hAnsi="Arial" w:cs="Arial"/>
          <w:b/>
          <w:bCs/>
          <w:sz w:val="26"/>
          <w:szCs w:val="26"/>
        </w:rPr>
        <w:t>CULO 5o. DE LA LEY DE LA MATERIA VIOLA. LA LIBERTAD DE ASOCIACI</w:t>
      </w:r>
      <w:r w:rsidR="00607D7D" w:rsidRPr="001C37F4">
        <w:rPr>
          <w:rFonts w:ascii="Arial" w:hAnsi="Arial" w:cs="Arial"/>
          <w:b/>
          <w:bCs/>
          <w:sz w:val="26"/>
          <w:szCs w:val="26"/>
        </w:rPr>
        <w:t>Ó</w:t>
      </w:r>
      <w:r w:rsidRPr="001C37F4">
        <w:rPr>
          <w:rFonts w:ascii="Arial" w:hAnsi="Arial" w:cs="Arial"/>
          <w:b/>
          <w:bCs/>
          <w:sz w:val="26"/>
          <w:szCs w:val="26"/>
        </w:rPr>
        <w:t>N ESTABLECIDA POR EL ART</w:t>
      </w:r>
      <w:r w:rsidR="00607D7D" w:rsidRPr="001C37F4">
        <w:rPr>
          <w:rFonts w:ascii="Arial" w:hAnsi="Arial" w:cs="Arial"/>
          <w:b/>
          <w:bCs/>
          <w:sz w:val="26"/>
          <w:szCs w:val="26"/>
        </w:rPr>
        <w:t>Í</w:t>
      </w:r>
      <w:r w:rsidRPr="001C37F4">
        <w:rPr>
          <w:rFonts w:ascii="Arial" w:hAnsi="Arial" w:cs="Arial"/>
          <w:b/>
          <w:bCs/>
          <w:sz w:val="26"/>
          <w:szCs w:val="26"/>
        </w:rPr>
        <w:t>CULO 9o. CONSTITUCIONAL</w:t>
      </w:r>
      <w:r>
        <w:rPr>
          <w:rStyle w:val="Refdenotaalpie"/>
          <w:rFonts w:ascii="Arial" w:hAnsi="Arial" w:cs="Arial"/>
          <w:sz w:val="26"/>
          <w:szCs w:val="26"/>
        </w:rPr>
        <w:footnoteReference w:id="3"/>
      </w:r>
      <w:r>
        <w:rPr>
          <w:rFonts w:ascii="Arial" w:hAnsi="Arial" w:cs="Arial"/>
          <w:sz w:val="26"/>
          <w:szCs w:val="26"/>
        </w:rPr>
        <w:t xml:space="preserve">. </w:t>
      </w:r>
    </w:p>
    <w:p w14:paraId="0EE1B449" w14:textId="77777777" w:rsidR="001D00E7" w:rsidRPr="000C4882" w:rsidRDefault="001D00E7" w:rsidP="001D00E7">
      <w:pPr>
        <w:pStyle w:val="Prrafodelista"/>
        <w:jc w:val="both"/>
        <w:rPr>
          <w:rFonts w:ascii="Arial" w:hAnsi="Arial" w:cs="Arial"/>
          <w:sz w:val="28"/>
          <w:szCs w:val="28"/>
        </w:rPr>
      </w:pPr>
    </w:p>
    <w:p w14:paraId="2F4CDFD4" w14:textId="4837AD7D" w:rsidR="001D00E7" w:rsidRPr="001D00E7" w:rsidRDefault="001D00E7" w:rsidP="001D00E7">
      <w:pPr>
        <w:pStyle w:val="Prrafodelista"/>
        <w:numPr>
          <w:ilvl w:val="0"/>
          <w:numId w:val="27"/>
        </w:numPr>
        <w:jc w:val="both"/>
        <w:rPr>
          <w:rFonts w:ascii="Arial" w:hAnsi="Arial" w:cs="Arial"/>
          <w:sz w:val="26"/>
          <w:szCs w:val="26"/>
        </w:rPr>
      </w:pPr>
      <w:r w:rsidRPr="001D00E7">
        <w:rPr>
          <w:rFonts w:ascii="Arial" w:hAnsi="Arial" w:cs="Arial"/>
          <w:sz w:val="26"/>
          <w:szCs w:val="26"/>
        </w:rPr>
        <w:t xml:space="preserve">La interpretación </w:t>
      </w:r>
      <w:r w:rsidR="00B27EED">
        <w:rPr>
          <w:rFonts w:ascii="Arial" w:hAnsi="Arial" w:cs="Arial"/>
          <w:sz w:val="26"/>
          <w:szCs w:val="26"/>
        </w:rPr>
        <w:t xml:space="preserve">que realizó el </w:t>
      </w:r>
      <w:r w:rsidR="00B27EED" w:rsidRPr="00BD4D12">
        <w:rPr>
          <w:rFonts w:ascii="Arial" w:hAnsi="Arial" w:cs="Arial"/>
          <w:sz w:val="26"/>
          <w:szCs w:val="26"/>
        </w:rPr>
        <w:t>Tribunal Colegiado</w:t>
      </w:r>
      <w:r w:rsidR="00B27EED" w:rsidRPr="001D00E7">
        <w:rPr>
          <w:rFonts w:ascii="Arial" w:hAnsi="Arial" w:cs="Arial"/>
          <w:sz w:val="26"/>
          <w:szCs w:val="26"/>
        </w:rPr>
        <w:t xml:space="preserve"> </w:t>
      </w:r>
      <w:r w:rsidRPr="001D00E7">
        <w:rPr>
          <w:rFonts w:ascii="Arial" w:hAnsi="Arial" w:cs="Arial"/>
          <w:sz w:val="26"/>
          <w:szCs w:val="26"/>
        </w:rPr>
        <w:t>de</w:t>
      </w:r>
      <w:r w:rsidR="00F30103">
        <w:rPr>
          <w:rFonts w:ascii="Arial" w:hAnsi="Arial" w:cs="Arial"/>
          <w:sz w:val="26"/>
          <w:szCs w:val="26"/>
        </w:rPr>
        <w:t>l</w:t>
      </w:r>
      <w:r w:rsidR="00B27EED">
        <w:rPr>
          <w:rFonts w:ascii="Arial" w:hAnsi="Arial" w:cs="Arial"/>
          <w:sz w:val="26"/>
          <w:szCs w:val="26"/>
        </w:rPr>
        <w:t xml:space="preserve"> artículo 9o. constitucional </w:t>
      </w:r>
      <w:r w:rsidRPr="001D00E7">
        <w:rPr>
          <w:rFonts w:ascii="Arial" w:hAnsi="Arial" w:cs="Arial"/>
          <w:sz w:val="26"/>
          <w:szCs w:val="26"/>
        </w:rPr>
        <w:t xml:space="preserve">es errónea, </w:t>
      </w:r>
      <w:r w:rsidR="00B27EED">
        <w:rPr>
          <w:rFonts w:ascii="Arial" w:hAnsi="Arial" w:cs="Arial"/>
          <w:sz w:val="26"/>
          <w:szCs w:val="26"/>
        </w:rPr>
        <w:t xml:space="preserve">ya que debió </w:t>
      </w:r>
      <w:r w:rsidRPr="001D00E7">
        <w:rPr>
          <w:rFonts w:ascii="Arial" w:hAnsi="Arial" w:cs="Arial"/>
          <w:sz w:val="26"/>
          <w:szCs w:val="26"/>
        </w:rPr>
        <w:t>determina</w:t>
      </w:r>
      <w:r w:rsidR="00B27EED">
        <w:rPr>
          <w:rFonts w:ascii="Arial" w:hAnsi="Arial" w:cs="Arial"/>
          <w:sz w:val="26"/>
          <w:szCs w:val="26"/>
        </w:rPr>
        <w:t>r</w:t>
      </w:r>
      <w:r w:rsidRPr="001D00E7">
        <w:rPr>
          <w:rFonts w:ascii="Arial" w:hAnsi="Arial" w:cs="Arial"/>
          <w:sz w:val="26"/>
          <w:szCs w:val="26"/>
        </w:rPr>
        <w:t xml:space="preserve"> que el procedimiento seguido </w:t>
      </w:r>
      <w:r w:rsidR="00B27EED" w:rsidRPr="001D00E7">
        <w:rPr>
          <w:rFonts w:ascii="Arial" w:hAnsi="Arial" w:cs="Arial"/>
          <w:sz w:val="26"/>
          <w:szCs w:val="26"/>
        </w:rPr>
        <w:t xml:space="preserve">en </w:t>
      </w:r>
      <w:r w:rsidR="00B27EED">
        <w:rPr>
          <w:rFonts w:ascii="Arial" w:hAnsi="Arial" w:cs="Arial"/>
          <w:sz w:val="26"/>
          <w:szCs w:val="26"/>
        </w:rPr>
        <w:t xml:space="preserve">su </w:t>
      </w:r>
      <w:r w:rsidR="00B27EED" w:rsidRPr="001D00E7">
        <w:rPr>
          <w:rFonts w:ascii="Arial" w:hAnsi="Arial" w:cs="Arial"/>
          <w:sz w:val="26"/>
          <w:szCs w:val="26"/>
        </w:rPr>
        <w:t xml:space="preserve">contra </w:t>
      </w:r>
      <w:r w:rsidRPr="001D00E7">
        <w:rPr>
          <w:rFonts w:ascii="Arial" w:hAnsi="Arial" w:cs="Arial"/>
          <w:sz w:val="26"/>
          <w:szCs w:val="26"/>
        </w:rPr>
        <w:t xml:space="preserve">ante la </w:t>
      </w:r>
      <w:r w:rsidR="0028684D">
        <w:rPr>
          <w:rFonts w:ascii="Arial" w:hAnsi="Arial" w:cs="Arial"/>
          <w:color w:val="FF0000"/>
          <w:sz w:val="26"/>
          <w:szCs w:val="26"/>
        </w:rPr>
        <w:t>**********</w:t>
      </w:r>
      <w:r w:rsidRPr="001D00E7">
        <w:rPr>
          <w:rFonts w:ascii="Arial" w:hAnsi="Arial" w:cs="Arial"/>
          <w:sz w:val="26"/>
          <w:szCs w:val="26"/>
        </w:rPr>
        <w:t xml:space="preserve"> viola </w:t>
      </w:r>
      <w:r w:rsidR="00B27EED">
        <w:rPr>
          <w:rFonts w:ascii="Arial" w:hAnsi="Arial" w:cs="Arial"/>
          <w:sz w:val="26"/>
          <w:szCs w:val="26"/>
        </w:rPr>
        <w:t>su</w:t>
      </w:r>
      <w:r w:rsidRPr="001D00E7">
        <w:rPr>
          <w:rFonts w:ascii="Arial" w:hAnsi="Arial" w:cs="Arial"/>
          <w:sz w:val="26"/>
          <w:szCs w:val="26"/>
        </w:rPr>
        <w:t xml:space="preserve"> derecho a la libre asociación, pues emit</w:t>
      </w:r>
      <w:r w:rsidR="00B27EED">
        <w:rPr>
          <w:rFonts w:ascii="Arial" w:hAnsi="Arial" w:cs="Arial"/>
          <w:sz w:val="26"/>
          <w:szCs w:val="26"/>
        </w:rPr>
        <w:t>ió u</w:t>
      </w:r>
      <w:r w:rsidRPr="001D00E7">
        <w:rPr>
          <w:rFonts w:ascii="Arial" w:hAnsi="Arial" w:cs="Arial"/>
          <w:sz w:val="26"/>
          <w:szCs w:val="26"/>
        </w:rPr>
        <w:t>na resolución en torno a su ejercicio como profesionistas</w:t>
      </w:r>
      <w:r w:rsidR="00B27EED">
        <w:rPr>
          <w:rFonts w:ascii="Arial" w:hAnsi="Arial" w:cs="Arial"/>
          <w:sz w:val="26"/>
          <w:szCs w:val="26"/>
        </w:rPr>
        <w:t xml:space="preserve"> </w:t>
      </w:r>
      <w:r w:rsidRPr="001D00E7">
        <w:rPr>
          <w:rFonts w:ascii="Arial" w:hAnsi="Arial" w:cs="Arial"/>
          <w:sz w:val="26"/>
          <w:szCs w:val="26"/>
        </w:rPr>
        <w:t>del derecho, sin que pertenezca</w:t>
      </w:r>
      <w:r w:rsidR="00B27EED">
        <w:rPr>
          <w:rFonts w:ascii="Arial" w:hAnsi="Arial" w:cs="Arial"/>
          <w:sz w:val="26"/>
          <w:szCs w:val="26"/>
        </w:rPr>
        <w:t>n</w:t>
      </w:r>
      <w:r w:rsidRPr="001D00E7">
        <w:rPr>
          <w:rFonts w:ascii="Arial" w:hAnsi="Arial" w:cs="Arial"/>
          <w:sz w:val="26"/>
          <w:szCs w:val="26"/>
        </w:rPr>
        <w:t xml:space="preserve"> a esa asociación.</w:t>
      </w:r>
    </w:p>
    <w:p w14:paraId="254A96E6" w14:textId="77777777" w:rsidR="00F30103" w:rsidRPr="000C4882" w:rsidRDefault="00F30103" w:rsidP="00F30103">
      <w:pPr>
        <w:pStyle w:val="Prrafodelista"/>
        <w:jc w:val="both"/>
        <w:rPr>
          <w:rFonts w:ascii="Arial" w:hAnsi="Arial" w:cs="Arial"/>
          <w:sz w:val="28"/>
          <w:szCs w:val="28"/>
        </w:rPr>
      </w:pPr>
    </w:p>
    <w:p w14:paraId="1136F57F" w14:textId="2FBC44E6" w:rsidR="001D00E7" w:rsidRPr="00F83475" w:rsidRDefault="001D00E7" w:rsidP="00F83475">
      <w:pPr>
        <w:pStyle w:val="Prrafodelista"/>
        <w:numPr>
          <w:ilvl w:val="0"/>
          <w:numId w:val="27"/>
        </w:numPr>
        <w:jc w:val="both"/>
        <w:rPr>
          <w:rFonts w:ascii="Arial" w:hAnsi="Arial" w:cs="Arial"/>
          <w:sz w:val="26"/>
          <w:szCs w:val="26"/>
        </w:rPr>
      </w:pPr>
      <w:r w:rsidRPr="00F30103">
        <w:rPr>
          <w:rFonts w:ascii="Arial" w:hAnsi="Arial" w:cs="Arial"/>
          <w:sz w:val="26"/>
          <w:szCs w:val="26"/>
        </w:rPr>
        <w:t>Conforme al artículo 9</w:t>
      </w:r>
      <w:r w:rsidR="00F83475">
        <w:rPr>
          <w:rFonts w:ascii="Arial" w:hAnsi="Arial" w:cs="Arial"/>
          <w:sz w:val="26"/>
          <w:szCs w:val="26"/>
        </w:rPr>
        <w:t>o.</w:t>
      </w:r>
      <w:r w:rsidRPr="00F30103">
        <w:rPr>
          <w:rFonts w:ascii="Arial" w:hAnsi="Arial" w:cs="Arial"/>
          <w:sz w:val="26"/>
          <w:szCs w:val="26"/>
        </w:rPr>
        <w:t xml:space="preserve"> </w:t>
      </w:r>
      <w:r w:rsidR="00F30103" w:rsidRPr="00F30103">
        <w:rPr>
          <w:rFonts w:ascii="Arial" w:hAnsi="Arial" w:cs="Arial"/>
          <w:sz w:val="26"/>
          <w:szCs w:val="26"/>
        </w:rPr>
        <w:t>constitucional</w:t>
      </w:r>
      <w:r w:rsidRPr="00F30103">
        <w:rPr>
          <w:rFonts w:ascii="Arial" w:hAnsi="Arial" w:cs="Arial"/>
          <w:sz w:val="26"/>
          <w:szCs w:val="26"/>
        </w:rPr>
        <w:t xml:space="preserve">, no se puede obligar a alguien a comparecer a un proceso interno de </w:t>
      </w:r>
      <w:r w:rsidR="005F159F" w:rsidRPr="001D00E7">
        <w:rPr>
          <w:rFonts w:ascii="Arial" w:hAnsi="Arial" w:cs="Arial"/>
          <w:sz w:val="26"/>
          <w:szCs w:val="26"/>
        </w:rPr>
        <w:t xml:space="preserve">la </w:t>
      </w:r>
      <w:r w:rsidR="0028684D">
        <w:rPr>
          <w:rFonts w:ascii="Arial" w:hAnsi="Arial" w:cs="Arial"/>
          <w:color w:val="FF0000"/>
          <w:sz w:val="26"/>
          <w:szCs w:val="26"/>
        </w:rPr>
        <w:t>**********</w:t>
      </w:r>
      <w:r w:rsidR="005F159F" w:rsidRPr="001D00E7">
        <w:rPr>
          <w:rFonts w:ascii="Arial" w:hAnsi="Arial" w:cs="Arial"/>
          <w:sz w:val="26"/>
          <w:szCs w:val="26"/>
        </w:rPr>
        <w:t xml:space="preserve"> </w:t>
      </w:r>
      <w:r w:rsidRPr="00F30103">
        <w:rPr>
          <w:rFonts w:ascii="Arial" w:hAnsi="Arial" w:cs="Arial"/>
          <w:sz w:val="26"/>
          <w:szCs w:val="26"/>
        </w:rPr>
        <w:t>si no forma</w:t>
      </w:r>
      <w:r w:rsidR="00F30103">
        <w:rPr>
          <w:rFonts w:ascii="Arial" w:hAnsi="Arial" w:cs="Arial"/>
          <w:sz w:val="26"/>
          <w:szCs w:val="26"/>
        </w:rPr>
        <w:t xml:space="preserve"> </w:t>
      </w:r>
      <w:r w:rsidRPr="00F30103">
        <w:rPr>
          <w:rFonts w:ascii="Arial" w:hAnsi="Arial" w:cs="Arial"/>
          <w:sz w:val="26"/>
          <w:szCs w:val="26"/>
        </w:rPr>
        <w:t>parte de ella,</w:t>
      </w:r>
      <w:r w:rsidR="00F30103">
        <w:rPr>
          <w:rFonts w:ascii="Arial" w:hAnsi="Arial" w:cs="Arial"/>
          <w:sz w:val="26"/>
          <w:szCs w:val="26"/>
        </w:rPr>
        <w:t xml:space="preserve"> </w:t>
      </w:r>
      <w:r w:rsidRPr="00F30103">
        <w:rPr>
          <w:rFonts w:ascii="Arial" w:hAnsi="Arial" w:cs="Arial"/>
          <w:sz w:val="26"/>
          <w:szCs w:val="26"/>
        </w:rPr>
        <w:t>pues</w:t>
      </w:r>
      <w:r w:rsidR="00F30103">
        <w:rPr>
          <w:rFonts w:ascii="Arial" w:hAnsi="Arial" w:cs="Arial"/>
          <w:sz w:val="26"/>
          <w:szCs w:val="26"/>
        </w:rPr>
        <w:t xml:space="preserve"> </w:t>
      </w:r>
      <w:r w:rsidRPr="00F30103">
        <w:rPr>
          <w:rFonts w:ascii="Arial" w:hAnsi="Arial" w:cs="Arial"/>
          <w:sz w:val="26"/>
          <w:szCs w:val="26"/>
        </w:rPr>
        <w:t>ello</w:t>
      </w:r>
      <w:r w:rsidR="00F30103">
        <w:rPr>
          <w:rFonts w:ascii="Arial" w:hAnsi="Arial" w:cs="Arial"/>
          <w:sz w:val="26"/>
          <w:szCs w:val="26"/>
        </w:rPr>
        <w:t xml:space="preserve"> </w:t>
      </w:r>
      <w:r w:rsidRPr="00F30103">
        <w:rPr>
          <w:rFonts w:ascii="Arial" w:hAnsi="Arial" w:cs="Arial"/>
          <w:sz w:val="26"/>
          <w:szCs w:val="26"/>
        </w:rPr>
        <w:t>implicaría someterlo</w:t>
      </w:r>
      <w:r w:rsidR="00F30103">
        <w:rPr>
          <w:rFonts w:ascii="Arial" w:hAnsi="Arial" w:cs="Arial"/>
          <w:sz w:val="26"/>
          <w:szCs w:val="26"/>
        </w:rPr>
        <w:t xml:space="preserve"> </w:t>
      </w:r>
      <w:r w:rsidRPr="00F30103">
        <w:rPr>
          <w:rFonts w:ascii="Arial" w:hAnsi="Arial" w:cs="Arial"/>
          <w:sz w:val="26"/>
          <w:szCs w:val="26"/>
        </w:rPr>
        <w:t>a</w:t>
      </w:r>
      <w:r w:rsidR="00F30103">
        <w:rPr>
          <w:rFonts w:ascii="Arial" w:hAnsi="Arial" w:cs="Arial"/>
          <w:sz w:val="26"/>
          <w:szCs w:val="26"/>
        </w:rPr>
        <w:t xml:space="preserve"> </w:t>
      </w:r>
      <w:r w:rsidRPr="00F30103">
        <w:rPr>
          <w:rFonts w:ascii="Arial" w:hAnsi="Arial" w:cs="Arial"/>
          <w:sz w:val="26"/>
          <w:szCs w:val="26"/>
        </w:rPr>
        <w:t>la aplicación de la normativa que es exclusiva</w:t>
      </w:r>
      <w:r w:rsidR="00F30103">
        <w:rPr>
          <w:rFonts w:ascii="Arial" w:hAnsi="Arial" w:cs="Arial"/>
          <w:sz w:val="26"/>
          <w:szCs w:val="26"/>
        </w:rPr>
        <w:t xml:space="preserve"> </w:t>
      </w:r>
      <w:r w:rsidRPr="00F30103">
        <w:rPr>
          <w:rFonts w:ascii="Arial" w:hAnsi="Arial" w:cs="Arial"/>
          <w:sz w:val="26"/>
          <w:szCs w:val="26"/>
        </w:rPr>
        <w:t>de los integrantes del colegio y forzosamente mantenerlo asociado a ella durante la tramitación del</w:t>
      </w:r>
      <w:r w:rsidR="00F30103">
        <w:rPr>
          <w:rFonts w:ascii="Arial" w:hAnsi="Arial" w:cs="Arial"/>
          <w:sz w:val="26"/>
          <w:szCs w:val="26"/>
        </w:rPr>
        <w:t xml:space="preserve"> </w:t>
      </w:r>
      <w:r w:rsidRPr="00F30103">
        <w:rPr>
          <w:rFonts w:ascii="Arial" w:hAnsi="Arial" w:cs="Arial"/>
          <w:sz w:val="26"/>
          <w:szCs w:val="26"/>
        </w:rPr>
        <w:t>procedimiento,</w:t>
      </w:r>
      <w:r w:rsidR="00F30103">
        <w:rPr>
          <w:rFonts w:ascii="Arial" w:hAnsi="Arial" w:cs="Arial"/>
          <w:sz w:val="26"/>
          <w:szCs w:val="26"/>
        </w:rPr>
        <w:t xml:space="preserve"> </w:t>
      </w:r>
      <w:r w:rsidRPr="00F30103">
        <w:rPr>
          <w:rFonts w:ascii="Arial" w:hAnsi="Arial" w:cs="Arial"/>
          <w:sz w:val="26"/>
          <w:szCs w:val="26"/>
        </w:rPr>
        <w:t>por</w:t>
      </w:r>
      <w:r w:rsidR="00F30103">
        <w:rPr>
          <w:rFonts w:ascii="Arial" w:hAnsi="Arial" w:cs="Arial"/>
          <w:sz w:val="26"/>
          <w:szCs w:val="26"/>
        </w:rPr>
        <w:t xml:space="preserve"> </w:t>
      </w:r>
      <w:r w:rsidRPr="00F30103">
        <w:rPr>
          <w:rFonts w:ascii="Arial" w:hAnsi="Arial" w:cs="Arial"/>
          <w:sz w:val="26"/>
          <w:szCs w:val="26"/>
        </w:rPr>
        <w:t>tal motivo</w:t>
      </w:r>
      <w:r w:rsidR="00F83475">
        <w:rPr>
          <w:rFonts w:ascii="Arial" w:hAnsi="Arial" w:cs="Arial"/>
          <w:sz w:val="26"/>
          <w:szCs w:val="26"/>
        </w:rPr>
        <w:t xml:space="preserve">, </w:t>
      </w:r>
      <w:r w:rsidRPr="00F30103">
        <w:rPr>
          <w:rFonts w:ascii="Arial" w:hAnsi="Arial" w:cs="Arial"/>
          <w:sz w:val="26"/>
          <w:szCs w:val="26"/>
        </w:rPr>
        <w:t xml:space="preserve">el tribunal colegiado </w:t>
      </w:r>
      <w:r w:rsidR="00F83475">
        <w:rPr>
          <w:rFonts w:ascii="Arial" w:hAnsi="Arial" w:cs="Arial"/>
          <w:sz w:val="26"/>
          <w:szCs w:val="26"/>
        </w:rPr>
        <w:t>realizó una interpretación errónea</w:t>
      </w:r>
      <w:r w:rsidR="001B6D64">
        <w:rPr>
          <w:rFonts w:ascii="Arial" w:hAnsi="Arial" w:cs="Arial"/>
          <w:sz w:val="26"/>
          <w:szCs w:val="26"/>
        </w:rPr>
        <w:t xml:space="preserve">, que </w:t>
      </w:r>
      <w:r w:rsidR="00F83475">
        <w:rPr>
          <w:rFonts w:ascii="Arial" w:hAnsi="Arial" w:cs="Arial"/>
          <w:sz w:val="26"/>
          <w:szCs w:val="26"/>
        </w:rPr>
        <w:t xml:space="preserve">implica </w:t>
      </w:r>
      <w:r w:rsidRPr="00F83475">
        <w:rPr>
          <w:rFonts w:ascii="Arial" w:hAnsi="Arial" w:cs="Arial"/>
          <w:sz w:val="26"/>
          <w:szCs w:val="26"/>
        </w:rPr>
        <w:t>que</w:t>
      </w:r>
      <w:r w:rsidR="00F83475">
        <w:rPr>
          <w:rFonts w:ascii="Arial" w:hAnsi="Arial" w:cs="Arial"/>
          <w:sz w:val="26"/>
          <w:szCs w:val="26"/>
        </w:rPr>
        <w:t xml:space="preserve"> </w:t>
      </w:r>
      <w:r w:rsidRPr="00F83475">
        <w:rPr>
          <w:rFonts w:ascii="Arial" w:hAnsi="Arial" w:cs="Arial"/>
          <w:sz w:val="26"/>
          <w:szCs w:val="26"/>
        </w:rPr>
        <w:lastRenderedPageBreak/>
        <w:t xml:space="preserve">los </w:t>
      </w:r>
      <w:r w:rsidR="00F83475">
        <w:rPr>
          <w:rFonts w:ascii="Arial" w:hAnsi="Arial" w:cs="Arial"/>
          <w:sz w:val="26"/>
          <w:szCs w:val="26"/>
        </w:rPr>
        <w:t xml:space="preserve">ahora recurrentes </w:t>
      </w:r>
      <w:r w:rsidRPr="00F83475">
        <w:rPr>
          <w:rFonts w:ascii="Arial" w:hAnsi="Arial" w:cs="Arial"/>
          <w:sz w:val="26"/>
          <w:szCs w:val="26"/>
        </w:rPr>
        <w:t>sean</w:t>
      </w:r>
      <w:r w:rsidR="00F30103" w:rsidRPr="00F83475">
        <w:rPr>
          <w:rFonts w:ascii="Arial" w:hAnsi="Arial" w:cs="Arial"/>
          <w:sz w:val="26"/>
          <w:szCs w:val="26"/>
        </w:rPr>
        <w:t xml:space="preserve"> </w:t>
      </w:r>
      <w:r w:rsidRPr="00F83475">
        <w:rPr>
          <w:rFonts w:ascii="Arial" w:hAnsi="Arial" w:cs="Arial"/>
          <w:sz w:val="26"/>
          <w:szCs w:val="26"/>
        </w:rPr>
        <w:t xml:space="preserve">"asociados" forzosamente a </w:t>
      </w:r>
      <w:r w:rsidR="00F83475" w:rsidRPr="001D00E7">
        <w:rPr>
          <w:rFonts w:ascii="Arial" w:hAnsi="Arial" w:cs="Arial"/>
          <w:sz w:val="26"/>
          <w:szCs w:val="26"/>
        </w:rPr>
        <w:t xml:space="preserve">la </w:t>
      </w:r>
      <w:r w:rsidR="0028684D">
        <w:rPr>
          <w:rFonts w:ascii="Arial" w:hAnsi="Arial" w:cs="Arial"/>
          <w:color w:val="FF0000"/>
          <w:sz w:val="26"/>
          <w:szCs w:val="26"/>
        </w:rPr>
        <w:t>**********</w:t>
      </w:r>
      <w:r w:rsidRPr="00F83475">
        <w:rPr>
          <w:rFonts w:ascii="Arial" w:hAnsi="Arial" w:cs="Arial"/>
          <w:sz w:val="26"/>
          <w:szCs w:val="26"/>
        </w:rPr>
        <w:t>, aun cuando no</w:t>
      </w:r>
      <w:r w:rsidR="00F30103" w:rsidRPr="00F83475">
        <w:rPr>
          <w:rFonts w:ascii="Arial" w:hAnsi="Arial" w:cs="Arial"/>
          <w:sz w:val="26"/>
          <w:szCs w:val="26"/>
        </w:rPr>
        <w:t xml:space="preserve"> </w:t>
      </w:r>
      <w:r w:rsidRPr="00F83475">
        <w:rPr>
          <w:rFonts w:ascii="Arial" w:hAnsi="Arial" w:cs="Arial"/>
          <w:sz w:val="26"/>
          <w:szCs w:val="26"/>
        </w:rPr>
        <w:t>pertenecen a ella</w:t>
      </w:r>
      <w:r w:rsidR="00F83475">
        <w:rPr>
          <w:rFonts w:ascii="Arial" w:hAnsi="Arial" w:cs="Arial"/>
          <w:sz w:val="26"/>
          <w:szCs w:val="26"/>
        </w:rPr>
        <w:t>.</w:t>
      </w:r>
    </w:p>
    <w:p w14:paraId="3243A411" w14:textId="77777777" w:rsidR="00607D7D" w:rsidRPr="00371E0E" w:rsidRDefault="00607D7D" w:rsidP="00607D7D">
      <w:pPr>
        <w:pStyle w:val="Prrafodelista"/>
        <w:jc w:val="both"/>
        <w:rPr>
          <w:rFonts w:ascii="Arial" w:hAnsi="Arial" w:cs="Arial"/>
          <w:sz w:val="32"/>
          <w:szCs w:val="32"/>
        </w:rPr>
      </w:pPr>
    </w:p>
    <w:p w14:paraId="01406DDA" w14:textId="6E5F403C" w:rsidR="00607D7D" w:rsidRPr="00607D7D" w:rsidRDefault="00607D7D" w:rsidP="000E1D9D">
      <w:pPr>
        <w:pStyle w:val="Prrafodelista"/>
        <w:numPr>
          <w:ilvl w:val="0"/>
          <w:numId w:val="27"/>
        </w:numPr>
        <w:jc w:val="both"/>
        <w:rPr>
          <w:rFonts w:ascii="Arial" w:hAnsi="Arial" w:cs="Arial"/>
          <w:sz w:val="26"/>
          <w:szCs w:val="26"/>
        </w:rPr>
      </w:pPr>
      <w:r w:rsidRPr="00607D7D">
        <w:rPr>
          <w:rFonts w:ascii="Arial" w:hAnsi="Arial" w:cs="Arial"/>
          <w:sz w:val="26"/>
          <w:szCs w:val="26"/>
        </w:rPr>
        <w:t>No coincide</w:t>
      </w:r>
      <w:r w:rsidR="00A816E6">
        <w:rPr>
          <w:rFonts w:ascii="Arial" w:hAnsi="Arial" w:cs="Arial"/>
          <w:sz w:val="26"/>
          <w:szCs w:val="26"/>
        </w:rPr>
        <w:t>n</w:t>
      </w:r>
      <w:r w:rsidRPr="00607D7D">
        <w:rPr>
          <w:rFonts w:ascii="Arial" w:hAnsi="Arial" w:cs="Arial"/>
          <w:sz w:val="26"/>
          <w:szCs w:val="26"/>
        </w:rPr>
        <w:t xml:space="preserve"> con la interpretación realizada por el Tribunal Colegiado, en el sentido de que los artículos 36, fracción IV, inciso a) y 45 de los Estatutos de la </w:t>
      </w:r>
      <w:r w:rsidR="0028684D">
        <w:rPr>
          <w:rFonts w:ascii="Arial" w:hAnsi="Arial" w:cs="Arial"/>
          <w:color w:val="FF0000"/>
          <w:sz w:val="26"/>
          <w:szCs w:val="26"/>
        </w:rPr>
        <w:t>**********</w:t>
      </w:r>
      <w:r w:rsidRPr="00607D7D">
        <w:rPr>
          <w:rFonts w:ascii="Arial" w:hAnsi="Arial" w:cs="Arial"/>
          <w:sz w:val="26"/>
          <w:szCs w:val="26"/>
        </w:rPr>
        <w:t xml:space="preserve"> no trasgreden el libre ejercicio de la profesión, contenido en el artículo 5o. de la Constitución Federal, porque </w:t>
      </w:r>
      <w:r>
        <w:rPr>
          <w:rFonts w:ascii="Arial" w:hAnsi="Arial" w:cs="Arial"/>
          <w:sz w:val="26"/>
          <w:szCs w:val="26"/>
        </w:rPr>
        <w:t xml:space="preserve">la circunstancia de </w:t>
      </w:r>
      <w:r w:rsidRPr="00607D7D">
        <w:rPr>
          <w:rFonts w:ascii="Arial" w:hAnsi="Arial" w:cs="Arial"/>
          <w:sz w:val="26"/>
          <w:szCs w:val="26"/>
        </w:rPr>
        <w:t>que l</w:t>
      </w:r>
      <w:r w:rsidR="00116928">
        <w:rPr>
          <w:rFonts w:ascii="Arial" w:hAnsi="Arial" w:cs="Arial"/>
          <w:sz w:val="26"/>
          <w:szCs w:val="26"/>
        </w:rPr>
        <w:t>o</w:t>
      </w:r>
      <w:r w:rsidRPr="00607D7D">
        <w:rPr>
          <w:rFonts w:ascii="Arial" w:hAnsi="Arial" w:cs="Arial"/>
          <w:sz w:val="26"/>
          <w:szCs w:val="26"/>
        </w:rPr>
        <w:t xml:space="preserve">s </w:t>
      </w:r>
      <w:r w:rsidR="00116928">
        <w:rPr>
          <w:rFonts w:ascii="Arial" w:hAnsi="Arial" w:cs="Arial"/>
          <w:sz w:val="26"/>
          <w:szCs w:val="26"/>
        </w:rPr>
        <w:t xml:space="preserve">artículos de los </w:t>
      </w:r>
      <w:r w:rsidRPr="00607D7D">
        <w:rPr>
          <w:rFonts w:ascii="Arial" w:hAnsi="Arial" w:cs="Arial"/>
          <w:sz w:val="26"/>
          <w:szCs w:val="26"/>
        </w:rPr>
        <w:t>estatut</w:t>
      </w:r>
      <w:r w:rsidR="00116928">
        <w:rPr>
          <w:rFonts w:ascii="Arial" w:hAnsi="Arial" w:cs="Arial"/>
          <w:sz w:val="26"/>
          <w:szCs w:val="26"/>
        </w:rPr>
        <w:t>os</w:t>
      </w:r>
      <w:r w:rsidRPr="00607D7D">
        <w:rPr>
          <w:rFonts w:ascii="Arial" w:hAnsi="Arial" w:cs="Arial"/>
          <w:sz w:val="26"/>
          <w:szCs w:val="26"/>
        </w:rPr>
        <w:t xml:space="preserve"> permitan "vigilar" y "juzgar" a abogados que no forman parte de la </w:t>
      </w:r>
      <w:r w:rsidR="0028684D">
        <w:rPr>
          <w:rFonts w:ascii="Arial" w:hAnsi="Arial" w:cs="Arial"/>
          <w:color w:val="FF0000"/>
          <w:sz w:val="26"/>
          <w:szCs w:val="26"/>
        </w:rPr>
        <w:t>**********</w:t>
      </w:r>
      <w:r w:rsidRPr="00607D7D">
        <w:rPr>
          <w:rFonts w:ascii="Arial" w:hAnsi="Arial" w:cs="Arial"/>
          <w:sz w:val="26"/>
          <w:szCs w:val="26"/>
        </w:rPr>
        <w:t xml:space="preserve"> genera una intromisión a </w:t>
      </w:r>
      <w:r>
        <w:rPr>
          <w:rFonts w:ascii="Arial" w:hAnsi="Arial" w:cs="Arial"/>
          <w:sz w:val="26"/>
          <w:szCs w:val="26"/>
        </w:rPr>
        <w:t xml:space="preserve">su </w:t>
      </w:r>
      <w:r w:rsidRPr="00607D7D">
        <w:rPr>
          <w:rFonts w:ascii="Arial" w:hAnsi="Arial" w:cs="Arial"/>
          <w:sz w:val="26"/>
          <w:szCs w:val="26"/>
        </w:rPr>
        <w:t>profesión que</w:t>
      </w:r>
      <w:r>
        <w:rPr>
          <w:rFonts w:ascii="Arial" w:hAnsi="Arial" w:cs="Arial"/>
          <w:sz w:val="26"/>
          <w:szCs w:val="26"/>
        </w:rPr>
        <w:t xml:space="preserve"> </w:t>
      </w:r>
      <w:r w:rsidRPr="00607D7D">
        <w:rPr>
          <w:rFonts w:ascii="Arial" w:hAnsi="Arial" w:cs="Arial"/>
          <w:sz w:val="26"/>
          <w:szCs w:val="26"/>
        </w:rPr>
        <w:t>no está autorizada por la ley y que solo puede ser sancionada por autoridad competente.</w:t>
      </w:r>
    </w:p>
    <w:p w14:paraId="08B4CF80" w14:textId="77777777" w:rsidR="00607D7D" w:rsidRPr="00371E0E" w:rsidRDefault="00607D7D" w:rsidP="00607D7D">
      <w:pPr>
        <w:pStyle w:val="Prrafodelista"/>
        <w:jc w:val="both"/>
        <w:rPr>
          <w:rFonts w:ascii="Arial" w:hAnsi="Arial" w:cs="Arial"/>
          <w:sz w:val="32"/>
          <w:szCs w:val="32"/>
        </w:rPr>
      </w:pPr>
    </w:p>
    <w:p w14:paraId="5314915B" w14:textId="6F6007FC" w:rsidR="00803490" w:rsidRDefault="00803490" w:rsidP="00803490">
      <w:pPr>
        <w:pStyle w:val="Prrafodelista"/>
        <w:numPr>
          <w:ilvl w:val="0"/>
          <w:numId w:val="27"/>
        </w:numPr>
        <w:jc w:val="both"/>
        <w:rPr>
          <w:rFonts w:ascii="Arial" w:hAnsi="Arial" w:cs="Arial"/>
          <w:sz w:val="26"/>
          <w:szCs w:val="26"/>
        </w:rPr>
      </w:pPr>
      <w:r>
        <w:rPr>
          <w:rFonts w:ascii="Arial" w:hAnsi="Arial" w:cs="Arial"/>
          <w:sz w:val="26"/>
          <w:szCs w:val="26"/>
        </w:rPr>
        <w:t>L</w:t>
      </w:r>
      <w:r w:rsidR="00116928">
        <w:rPr>
          <w:rFonts w:ascii="Arial" w:hAnsi="Arial" w:cs="Arial"/>
          <w:sz w:val="26"/>
          <w:szCs w:val="26"/>
        </w:rPr>
        <w:t xml:space="preserve">os artículos </w:t>
      </w:r>
      <w:r w:rsidR="00116928" w:rsidRPr="00116928">
        <w:rPr>
          <w:rFonts w:ascii="Arial" w:hAnsi="Arial" w:cs="Arial"/>
          <w:sz w:val="26"/>
          <w:szCs w:val="26"/>
        </w:rPr>
        <w:t xml:space="preserve">36, fracción IV, inciso a) y 45 de los Estatutos de la </w:t>
      </w:r>
      <w:r w:rsidR="0028684D">
        <w:rPr>
          <w:rFonts w:ascii="Arial" w:hAnsi="Arial" w:cs="Arial"/>
          <w:color w:val="FF0000"/>
          <w:sz w:val="26"/>
          <w:szCs w:val="26"/>
        </w:rPr>
        <w:t>**********</w:t>
      </w:r>
      <w:r w:rsidR="00607D7D" w:rsidRPr="00607D7D">
        <w:rPr>
          <w:rFonts w:ascii="Arial" w:hAnsi="Arial" w:cs="Arial"/>
          <w:sz w:val="26"/>
          <w:szCs w:val="26"/>
        </w:rPr>
        <w:t xml:space="preserve"> convierte</w:t>
      </w:r>
      <w:r>
        <w:rPr>
          <w:rFonts w:ascii="Arial" w:hAnsi="Arial" w:cs="Arial"/>
          <w:sz w:val="26"/>
          <w:szCs w:val="26"/>
        </w:rPr>
        <w:t>n</w:t>
      </w:r>
      <w:r w:rsidR="00607D7D" w:rsidRPr="00607D7D">
        <w:rPr>
          <w:rFonts w:ascii="Arial" w:hAnsi="Arial" w:cs="Arial"/>
          <w:sz w:val="26"/>
          <w:szCs w:val="26"/>
        </w:rPr>
        <w:t xml:space="preserve"> a ese colegio e</w:t>
      </w:r>
      <w:r>
        <w:rPr>
          <w:rFonts w:ascii="Arial" w:hAnsi="Arial" w:cs="Arial"/>
          <w:sz w:val="26"/>
          <w:szCs w:val="26"/>
        </w:rPr>
        <w:t>n</w:t>
      </w:r>
      <w:r w:rsidR="00607D7D" w:rsidRPr="00607D7D">
        <w:rPr>
          <w:rFonts w:ascii="Arial" w:hAnsi="Arial" w:cs="Arial"/>
          <w:sz w:val="26"/>
          <w:szCs w:val="26"/>
        </w:rPr>
        <w:t xml:space="preserve"> un fiscalizador de la profesión de la abogacía, lo que</w:t>
      </w:r>
      <w:r w:rsidR="00607D7D">
        <w:rPr>
          <w:rFonts w:ascii="Arial" w:hAnsi="Arial" w:cs="Arial"/>
          <w:sz w:val="26"/>
          <w:szCs w:val="26"/>
        </w:rPr>
        <w:t xml:space="preserve"> </w:t>
      </w:r>
      <w:r w:rsidR="00607D7D" w:rsidRPr="00607D7D">
        <w:rPr>
          <w:rFonts w:ascii="Arial" w:hAnsi="Arial" w:cs="Arial"/>
          <w:sz w:val="26"/>
          <w:szCs w:val="26"/>
        </w:rPr>
        <w:t>es contrario al artículo 5</w:t>
      </w:r>
      <w:r w:rsidR="00C242C7">
        <w:rPr>
          <w:rFonts w:ascii="Arial" w:hAnsi="Arial" w:cs="Arial"/>
          <w:sz w:val="26"/>
          <w:szCs w:val="26"/>
        </w:rPr>
        <w:t>o.</w:t>
      </w:r>
      <w:r w:rsidR="00607D7D" w:rsidRPr="00607D7D">
        <w:rPr>
          <w:rFonts w:ascii="Arial" w:hAnsi="Arial" w:cs="Arial"/>
          <w:sz w:val="26"/>
          <w:szCs w:val="26"/>
        </w:rPr>
        <w:t xml:space="preserve"> de la Constitución Federal y</w:t>
      </w:r>
      <w:r w:rsidR="00272AD6">
        <w:rPr>
          <w:rFonts w:ascii="Arial" w:hAnsi="Arial" w:cs="Arial"/>
          <w:sz w:val="26"/>
          <w:szCs w:val="26"/>
        </w:rPr>
        <w:t>,</w:t>
      </w:r>
      <w:r w:rsidR="00607D7D" w:rsidRPr="00607D7D">
        <w:rPr>
          <w:rFonts w:ascii="Arial" w:hAnsi="Arial" w:cs="Arial"/>
          <w:sz w:val="26"/>
          <w:szCs w:val="26"/>
        </w:rPr>
        <w:t xml:space="preserve"> por tanto,</w:t>
      </w:r>
      <w:r>
        <w:rPr>
          <w:rFonts w:ascii="Arial" w:hAnsi="Arial" w:cs="Arial"/>
          <w:sz w:val="26"/>
          <w:szCs w:val="26"/>
        </w:rPr>
        <w:t xml:space="preserve"> </w:t>
      </w:r>
      <w:r w:rsidRPr="00803490">
        <w:rPr>
          <w:rFonts w:ascii="Arial" w:hAnsi="Arial" w:cs="Arial"/>
          <w:sz w:val="26"/>
          <w:szCs w:val="26"/>
        </w:rPr>
        <w:t xml:space="preserve">evidencia que la interpretación que se hizo en la sentencia recurrida sobre este artículo es limitada y </w:t>
      </w:r>
      <w:r>
        <w:rPr>
          <w:rFonts w:ascii="Arial" w:hAnsi="Arial" w:cs="Arial"/>
          <w:sz w:val="26"/>
          <w:szCs w:val="26"/>
        </w:rPr>
        <w:t>r</w:t>
      </w:r>
      <w:r w:rsidRPr="00803490">
        <w:rPr>
          <w:rFonts w:ascii="Arial" w:hAnsi="Arial" w:cs="Arial"/>
          <w:sz w:val="26"/>
          <w:szCs w:val="26"/>
        </w:rPr>
        <w:t>estrictiva.</w:t>
      </w:r>
    </w:p>
    <w:p w14:paraId="76092358" w14:textId="77777777" w:rsidR="002B7C97" w:rsidRPr="00371E0E" w:rsidRDefault="002B7C97" w:rsidP="002B7C97">
      <w:pPr>
        <w:pStyle w:val="Prrafodelista"/>
        <w:rPr>
          <w:rFonts w:ascii="Arial" w:hAnsi="Arial" w:cs="Arial"/>
          <w:sz w:val="32"/>
          <w:szCs w:val="32"/>
        </w:rPr>
      </w:pPr>
    </w:p>
    <w:p w14:paraId="18391807" w14:textId="4F6C3048" w:rsidR="009E1ED8" w:rsidRPr="0067233A" w:rsidRDefault="00803490" w:rsidP="0067233A">
      <w:pPr>
        <w:pStyle w:val="Prrafodelista"/>
        <w:numPr>
          <w:ilvl w:val="0"/>
          <w:numId w:val="27"/>
        </w:numPr>
        <w:jc w:val="both"/>
        <w:rPr>
          <w:rFonts w:ascii="Arial" w:hAnsi="Arial" w:cs="Arial"/>
          <w:sz w:val="26"/>
          <w:szCs w:val="26"/>
        </w:rPr>
      </w:pPr>
      <w:r>
        <w:rPr>
          <w:rFonts w:ascii="Arial" w:hAnsi="Arial" w:cs="Arial"/>
          <w:sz w:val="26"/>
          <w:szCs w:val="26"/>
        </w:rPr>
        <w:t>E</w:t>
      </w:r>
      <w:r w:rsidRPr="00803490">
        <w:rPr>
          <w:rFonts w:ascii="Arial" w:hAnsi="Arial" w:cs="Arial"/>
          <w:sz w:val="26"/>
          <w:szCs w:val="26"/>
        </w:rPr>
        <w:t xml:space="preserve">n la sentencia recurrida se </w:t>
      </w:r>
      <w:r w:rsidR="00C242C7">
        <w:rPr>
          <w:rFonts w:ascii="Arial" w:hAnsi="Arial" w:cs="Arial"/>
          <w:sz w:val="26"/>
          <w:szCs w:val="26"/>
        </w:rPr>
        <w:t xml:space="preserve">llevó </w:t>
      </w:r>
      <w:r w:rsidRPr="00803490">
        <w:rPr>
          <w:rFonts w:ascii="Arial" w:hAnsi="Arial" w:cs="Arial"/>
          <w:sz w:val="26"/>
          <w:szCs w:val="26"/>
        </w:rPr>
        <w:t>una interpretación indebida del artículo 5</w:t>
      </w:r>
      <w:r w:rsidR="00C242C7">
        <w:rPr>
          <w:rFonts w:ascii="Arial" w:hAnsi="Arial" w:cs="Arial"/>
          <w:sz w:val="26"/>
          <w:szCs w:val="26"/>
        </w:rPr>
        <w:t>o.</w:t>
      </w:r>
      <w:r w:rsidRPr="00803490">
        <w:rPr>
          <w:rFonts w:ascii="Arial" w:hAnsi="Arial" w:cs="Arial"/>
          <w:sz w:val="26"/>
          <w:szCs w:val="26"/>
        </w:rPr>
        <w:t xml:space="preserve"> de la C</w:t>
      </w:r>
      <w:r w:rsidR="00C242C7">
        <w:rPr>
          <w:rFonts w:ascii="Arial" w:hAnsi="Arial" w:cs="Arial"/>
          <w:sz w:val="26"/>
          <w:szCs w:val="26"/>
        </w:rPr>
        <w:t>onstitución Federal</w:t>
      </w:r>
      <w:r w:rsidRPr="00803490">
        <w:rPr>
          <w:rFonts w:ascii="Arial" w:hAnsi="Arial" w:cs="Arial"/>
          <w:sz w:val="26"/>
          <w:szCs w:val="26"/>
        </w:rPr>
        <w:t>, porque acepta que es permisible que colegios de</w:t>
      </w:r>
      <w:r w:rsidR="00C242C7">
        <w:rPr>
          <w:rFonts w:ascii="Arial" w:hAnsi="Arial" w:cs="Arial"/>
          <w:sz w:val="26"/>
          <w:szCs w:val="26"/>
        </w:rPr>
        <w:t xml:space="preserve"> </w:t>
      </w:r>
      <w:r w:rsidRPr="00803490">
        <w:rPr>
          <w:rFonts w:ascii="Arial" w:hAnsi="Arial" w:cs="Arial"/>
          <w:sz w:val="26"/>
          <w:szCs w:val="26"/>
        </w:rPr>
        <w:t>abogados interfieran en la profesión de los abogados, aun cuando no formen parte de ellos</w:t>
      </w:r>
      <w:r w:rsidR="002A6BBD" w:rsidRPr="0067233A">
        <w:rPr>
          <w:rFonts w:ascii="Arial" w:hAnsi="Arial" w:cs="Arial"/>
          <w:sz w:val="26"/>
          <w:szCs w:val="26"/>
        </w:rPr>
        <w:t xml:space="preserve">. </w:t>
      </w:r>
    </w:p>
    <w:p w14:paraId="458B7FFD" w14:textId="77777777" w:rsidR="00D01C19" w:rsidRPr="00371E0E" w:rsidRDefault="00D01C19" w:rsidP="000C4882">
      <w:pPr>
        <w:pStyle w:val="corte4fondo"/>
        <w:ind w:firstLine="0"/>
        <w:rPr>
          <w:rFonts w:cs="Arial"/>
          <w:b/>
          <w:bCs/>
          <w:sz w:val="36"/>
          <w:szCs w:val="36"/>
        </w:rPr>
      </w:pPr>
    </w:p>
    <w:p w14:paraId="6604BEFB" w14:textId="54EBBBFE" w:rsidR="006F36CD" w:rsidRPr="00D526C7" w:rsidRDefault="006F36CD" w:rsidP="00714FF9">
      <w:pPr>
        <w:pStyle w:val="corte4fondo"/>
        <w:numPr>
          <w:ilvl w:val="0"/>
          <w:numId w:val="46"/>
        </w:numPr>
        <w:ind w:left="0" w:hanging="567"/>
        <w:rPr>
          <w:rFonts w:eastAsia="Calibri" w:cs="Arial"/>
          <w:b/>
          <w:sz w:val="28"/>
          <w:szCs w:val="28"/>
          <w:lang w:val="es-MX" w:eastAsia="en-US"/>
        </w:rPr>
      </w:pPr>
      <w:r w:rsidRPr="002B6429">
        <w:rPr>
          <w:rFonts w:cs="Arial"/>
          <w:b/>
          <w:bCs/>
          <w:sz w:val="28"/>
          <w:szCs w:val="28"/>
        </w:rPr>
        <w:t>Trámite ante esta Suprema Corte</w:t>
      </w:r>
      <w:r w:rsidRPr="00907027">
        <w:rPr>
          <w:rFonts w:cs="Arial"/>
          <w:b/>
          <w:bCs/>
          <w:sz w:val="28"/>
          <w:szCs w:val="28"/>
        </w:rPr>
        <w:t>.</w:t>
      </w:r>
      <w:r w:rsidRPr="00D526C7">
        <w:rPr>
          <w:rFonts w:cs="Arial"/>
          <w:b/>
          <w:bCs/>
          <w:sz w:val="28"/>
          <w:szCs w:val="28"/>
        </w:rPr>
        <w:t xml:space="preserve"> </w:t>
      </w:r>
      <w:r w:rsidR="00AC5901">
        <w:rPr>
          <w:rFonts w:cs="Arial"/>
          <w:sz w:val="28"/>
          <w:szCs w:val="28"/>
        </w:rPr>
        <w:t>Mediante</w:t>
      </w:r>
      <w:r>
        <w:rPr>
          <w:rFonts w:cs="Arial"/>
          <w:sz w:val="28"/>
          <w:szCs w:val="28"/>
        </w:rPr>
        <w:t xml:space="preserve"> auto de</w:t>
      </w:r>
      <w:r w:rsidRPr="00D526C7">
        <w:rPr>
          <w:rFonts w:cs="Arial"/>
          <w:sz w:val="28"/>
          <w:szCs w:val="28"/>
        </w:rPr>
        <w:t xml:space="preserve"> </w:t>
      </w:r>
      <w:r w:rsidR="009A09B7">
        <w:rPr>
          <w:rFonts w:cs="Arial"/>
          <w:sz w:val="28"/>
          <w:szCs w:val="28"/>
        </w:rPr>
        <w:t>o</w:t>
      </w:r>
      <w:r w:rsidR="00AE0B4C">
        <w:rPr>
          <w:rFonts w:cs="Arial"/>
          <w:sz w:val="28"/>
          <w:szCs w:val="28"/>
        </w:rPr>
        <w:t>nce</w:t>
      </w:r>
      <w:r w:rsidRPr="00D526C7">
        <w:rPr>
          <w:rFonts w:cs="Arial"/>
          <w:sz w:val="28"/>
          <w:szCs w:val="28"/>
        </w:rPr>
        <w:t xml:space="preserve"> de </w:t>
      </w:r>
      <w:r w:rsidR="00AE0B4C">
        <w:rPr>
          <w:rFonts w:cs="Arial"/>
          <w:sz w:val="28"/>
          <w:szCs w:val="28"/>
        </w:rPr>
        <w:t>abril</w:t>
      </w:r>
      <w:r>
        <w:rPr>
          <w:rFonts w:cs="Arial"/>
          <w:sz w:val="28"/>
          <w:szCs w:val="28"/>
        </w:rPr>
        <w:t xml:space="preserve"> </w:t>
      </w:r>
      <w:r w:rsidRPr="00D526C7">
        <w:rPr>
          <w:rFonts w:cs="Arial"/>
          <w:sz w:val="28"/>
          <w:szCs w:val="28"/>
        </w:rPr>
        <w:t>de dos mil veinti</w:t>
      </w:r>
      <w:r w:rsidR="00C27C14">
        <w:rPr>
          <w:rFonts w:cs="Arial"/>
          <w:sz w:val="28"/>
          <w:szCs w:val="28"/>
        </w:rPr>
        <w:t>cuatro</w:t>
      </w:r>
      <w:r w:rsidRPr="00D526C7">
        <w:rPr>
          <w:rFonts w:cs="Arial"/>
          <w:sz w:val="28"/>
          <w:szCs w:val="28"/>
        </w:rPr>
        <w:t xml:space="preserve">, </w:t>
      </w:r>
      <w:r>
        <w:rPr>
          <w:rFonts w:cs="Arial"/>
          <w:sz w:val="28"/>
          <w:szCs w:val="28"/>
        </w:rPr>
        <w:t>la</w:t>
      </w:r>
      <w:r w:rsidRPr="00D526C7">
        <w:rPr>
          <w:rFonts w:cs="Arial"/>
          <w:sz w:val="28"/>
          <w:szCs w:val="28"/>
        </w:rPr>
        <w:t xml:space="preserve"> </w:t>
      </w:r>
      <w:r>
        <w:rPr>
          <w:rFonts w:cs="Arial"/>
          <w:sz w:val="28"/>
          <w:szCs w:val="28"/>
        </w:rPr>
        <w:t xml:space="preserve">Ministra </w:t>
      </w:r>
      <w:r w:rsidRPr="00D526C7">
        <w:rPr>
          <w:rFonts w:cs="Arial"/>
          <w:sz w:val="28"/>
          <w:szCs w:val="28"/>
        </w:rPr>
        <w:t>President</w:t>
      </w:r>
      <w:r>
        <w:rPr>
          <w:rFonts w:cs="Arial"/>
          <w:sz w:val="28"/>
          <w:szCs w:val="28"/>
        </w:rPr>
        <w:t>a</w:t>
      </w:r>
      <w:r w:rsidRPr="00D526C7">
        <w:rPr>
          <w:rFonts w:cs="Arial"/>
          <w:sz w:val="28"/>
          <w:szCs w:val="28"/>
        </w:rPr>
        <w:t xml:space="preserve"> de este Máximo Tribunal admitió el recurso de revisión,</w:t>
      </w:r>
      <w:r>
        <w:rPr>
          <w:rFonts w:cs="Arial"/>
          <w:sz w:val="28"/>
          <w:szCs w:val="28"/>
        </w:rPr>
        <w:t xml:space="preserve"> </w:t>
      </w:r>
      <w:r w:rsidRPr="00D526C7">
        <w:rPr>
          <w:rFonts w:cs="Arial"/>
          <w:sz w:val="28"/>
          <w:szCs w:val="28"/>
        </w:rPr>
        <w:t>ordenó formar y registrar el expediente respectivo, turnarlo a</w:t>
      </w:r>
      <w:r>
        <w:rPr>
          <w:rFonts w:cs="Arial"/>
          <w:sz w:val="28"/>
          <w:szCs w:val="28"/>
        </w:rPr>
        <w:t xml:space="preserve"> la </w:t>
      </w:r>
      <w:r w:rsidRPr="00997C49">
        <w:rPr>
          <w:sz w:val="28"/>
          <w:szCs w:val="28"/>
        </w:rPr>
        <w:t>Ministra Loretta Ortiz Ah</w:t>
      </w:r>
      <w:r>
        <w:rPr>
          <w:sz w:val="28"/>
          <w:szCs w:val="28"/>
        </w:rPr>
        <w:t>l</w:t>
      </w:r>
      <w:r w:rsidRPr="00997C49">
        <w:rPr>
          <w:sz w:val="28"/>
          <w:szCs w:val="28"/>
        </w:rPr>
        <w:t>f</w:t>
      </w:r>
      <w:r w:rsidR="00F442EB">
        <w:rPr>
          <w:sz w:val="28"/>
          <w:szCs w:val="28"/>
        </w:rPr>
        <w:t>, así como</w:t>
      </w:r>
      <w:r w:rsidRPr="00D526C7">
        <w:rPr>
          <w:rFonts w:cs="Arial"/>
          <w:sz w:val="28"/>
          <w:szCs w:val="28"/>
        </w:rPr>
        <w:t xml:space="preserve"> enviar los autos a la Sala </w:t>
      </w:r>
      <w:r>
        <w:rPr>
          <w:rFonts w:cs="Arial"/>
          <w:sz w:val="28"/>
          <w:szCs w:val="28"/>
        </w:rPr>
        <w:t>de su adscripción para la emisión del auto de radicación respectivo</w:t>
      </w:r>
      <w:r w:rsidRPr="00D526C7">
        <w:rPr>
          <w:rFonts w:cs="Arial"/>
          <w:sz w:val="28"/>
          <w:szCs w:val="28"/>
        </w:rPr>
        <w:t>.</w:t>
      </w:r>
    </w:p>
    <w:p w14:paraId="5C4AA9EE" w14:textId="77777777" w:rsidR="00EF1ACC" w:rsidRPr="00DF216D" w:rsidRDefault="00EF1ACC" w:rsidP="00F813EA">
      <w:pPr>
        <w:pStyle w:val="Prrafodelista"/>
        <w:spacing w:line="360" w:lineRule="auto"/>
        <w:ind w:left="0" w:hanging="567"/>
        <w:contextualSpacing w:val="0"/>
        <w:rPr>
          <w:rFonts w:ascii="Arial" w:eastAsia="Calibri" w:hAnsi="Arial" w:cs="Arial"/>
          <w:b/>
          <w:sz w:val="36"/>
          <w:szCs w:val="36"/>
          <w:lang w:val="es-MX" w:eastAsia="en-US"/>
        </w:rPr>
      </w:pPr>
    </w:p>
    <w:p w14:paraId="5C6635F9" w14:textId="74C1A3A4" w:rsidR="00D01C19" w:rsidRPr="00DF216D" w:rsidRDefault="006F36CD" w:rsidP="00714FF9">
      <w:pPr>
        <w:pStyle w:val="corte4fondo"/>
        <w:numPr>
          <w:ilvl w:val="0"/>
          <w:numId w:val="46"/>
        </w:numPr>
        <w:ind w:left="0" w:hanging="567"/>
        <w:rPr>
          <w:rFonts w:eastAsia="Calibri" w:cs="Arial"/>
          <w:b/>
          <w:sz w:val="28"/>
          <w:szCs w:val="28"/>
          <w:lang w:val="es-MX" w:eastAsia="en-US"/>
        </w:rPr>
      </w:pPr>
      <w:r w:rsidRPr="00B727BA">
        <w:rPr>
          <w:rFonts w:cs="Arial"/>
          <w:b/>
          <w:bCs/>
          <w:sz w:val="28"/>
          <w:szCs w:val="28"/>
        </w:rPr>
        <w:t>Avocamiento.</w:t>
      </w:r>
      <w:r w:rsidRPr="007F44CE">
        <w:rPr>
          <w:rFonts w:cs="Arial"/>
          <w:sz w:val="28"/>
          <w:szCs w:val="28"/>
        </w:rPr>
        <w:t xml:space="preserve"> El </w:t>
      </w:r>
      <w:r w:rsidR="00E50999">
        <w:rPr>
          <w:rFonts w:cs="Arial"/>
          <w:sz w:val="28"/>
          <w:szCs w:val="28"/>
        </w:rPr>
        <w:t xml:space="preserve">uno de julio </w:t>
      </w:r>
      <w:r w:rsidR="00371E0E">
        <w:rPr>
          <w:rFonts w:cs="Arial"/>
          <w:sz w:val="28"/>
          <w:szCs w:val="28"/>
        </w:rPr>
        <w:t xml:space="preserve">de </w:t>
      </w:r>
      <w:r w:rsidRPr="004C2C45">
        <w:rPr>
          <w:rFonts w:cs="Arial"/>
          <w:sz w:val="28"/>
          <w:szCs w:val="28"/>
        </w:rPr>
        <w:t>dos mil veinti</w:t>
      </w:r>
      <w:r w:rsidR="005C40AB" w:rsidRPr="004C2C45">
        <w:rPr>
          <w:rFonts w:cs="Arial"/>
          <w:sz w:val="28"/>
          <w:szCs w:val="28"/>
        </w:rPr>
        <w:t>cuatro</w:t>
      </w:r>
      <w:r w:rsidRPr="004C2C45">
        <w:rPr>
          <w:rFonts w:cs="Arial"/>
          <w:sz w:val="28"/>
          <w:szCs w:val="28"/>
        </w:rPr>
        <w:t>,</w:t>
      </w:r>
      <w:r w:rsidRPr="007F44CE">
        <w:rPr>
          <w:rFonts w:cs="Arial"/>
          <w:sz w:val="28"/>
          <w:szCs w:val="28"/>
        </w:rPr>
        <w:t xml:space="preserve"> </w:t>
      </w:r>
      <w:r>
        <w:rPr>
          <w:rFonts w:cs="Arial"/>
          <w:sz w:val="28"/>
          <w:szCs w:val="28"/>
        </w:rPr>
        <w:t>el</w:t>
      </w:r>
      <w:r w:rsidRPr="007F44CE">
        <w:rPr>
          <w:rFonts w:cs="Arial"/>
          <w:sz w:val="28"/>
          <w:szCs w:val="28"/>
        </w:rPr>
        <w:t xml:space="preserve"> </w:t>
      </w:r>
      <w:r w:rsidR="00E50999">
        <w:rPr>
          <w:rFonts w:cs="Arial"/>
          <w:sz w:val="28"/>
          <w:szCs w:val="28"/>
        </w:rPr>
        <w:t xml:space="preserve">entonces </w:t>
      </w:r>
      <w:r>
        <w:rPr>
          <w:rFonts w:cs="Arial"/>
          <w:sz w:val="28"/>
          <w:szCs w:val="28"/>
        </w:rPr>
        <w:t xml:space="preserve">Ministro </w:t>
      </w:r>
      <w:r w:rsidRPr="007F44CE">
        <w:rPr>
          <w:rFonts w:cs="Arial"/>
          <w:sz w:val="28"/>
          <w:szCs w:val="28"/>
        </w:rPr>
        <w:t>President</w:t>
      </w:r>
      <w:r>
        <w:rPr>
          <w:rFonts w:cs="Arial"/>
          <w:sz w:val="28"/>
          <w:szCs w:val="28"/>
        </w:rPr>
        <w:t>e</w:t>
      </w:r>
      <w:r w:rsidRPr="007F44CE">
        <w:rPr>
          <w:rFonts w:cs="Arial"/>
          <w:sz w:val="28"/>
          <w:szCs w:val="28"/>
        </w:rPr>
        <w:t xml:space="preserve"> </w:t>
      </w:r>
      <w:r w:rsidR="00A91203" w:rsidRPr="00A91203">
        <w:rPr>
          <w:rFonts w:cs="Arial"/>
          <w:sz w:val="28"/>
          <w:szCs w:val="28"/>
        </w:rPr>
        <w:t xml:space="preserve">en funciones </w:t>
      </w:r>
      <w:r w:rsidRPr="007F44CE">
        <w:rPr>
          <w:rFonts w:cs="Arial"/>
          <w:sz w:val="28"/>
          <w:szCs w:val="28"/>
        </w:rPr>
        <w:t xml:space="preserve">de la </w:t>
      </w:r>
      <w:r>
        <w:rPr>
          <w:rFonts w:cs="Arial"/>
          <w:sz w:val="28"/>
          <w:szCs w:val="28"/>
        </w:rPr>
        <w:t>Primera</w:t>
      </w:r>
      <w:r w:rsidRPr="007F44CE">
        <w:rPr>
          <w:rFonts w:cs="Arial"/>
          <w:sz w:val="28"/>
          <w:szCs w:val="28"/>
        </w:rPr>
        <w:t xml:space="preserve"> Sala se avocó al conocimiento del asunto</w:t>
      </w:r>
      <w:r>
        <w:rPr>
          <w:rFonts w:cs="Arial"/>
          <w:sz w:val="28"/>
          <w:szCs w:val="28"/>
        </w:rPr>
        <w:t xml:space="preserve"> </w:t>
      </w:r>
      <w:r w:rsidRPr="007F44CE">
        <w:rPr>
          <w:rFonts w:cs="Arial"/>
          <w:sz w:val="28"/>
          <w:szCs w:val="28"/>
        </w:rPr>
        <w:t>y</w:t>
      </w:r>
      <w:r>
        <w:rPr>
          <w:rFonts w:cs="Arial"/>
          <w:sz w:val="28"/>
          <w:szCs w:val="28"/>
        </w:rPr>
        <w:t xml:space="preserve"> ordenó que se remitieran </w:t>
      </w:r>
      <w:r w:rsidRPr="007F44CE">
        <w:rPr>
          <w:rFonts w:cs="Arial"/>
          <w:sz w:val="28"/>
          <w:szCs w:val="28"/>
        </w:rPr>
        <w:t>los autos a</w:t>
      </w:r>
      <w:r w:rsidR="003165D4">
        <w:rPr>
          <w:rFonts w:cs="Arial"/>
          <w:sz w:val="28"/>
          <w:szCs w:val="28"/>
        </w:rPr>
        <w:t xml:space="preserve"> </w:t>
      </w:r>
      <w:r>
        <w:rPr>
          <w:rFonts w:cs="Arial"/>
          <w:sz w:val="28"/>
          <w:szCs w:val="28"/>
        </w:rPr>
        <w:t>l</w:t>
      </w:r>
      <w:r w:rsidR="003165D4">
        <w:rPr>
          <w:rFonts w:cs="Arial"/>
          <w:sz w:val="28"/>
          <w:szCs w:val="28"/>
        </w:rPr>
        <w:t>a</w:t>
      </w:r>
      <w:r w:rsidRPr="007F44CE">
        <w:rPr>
          <w:rFonts w:cs="Arial"/>
          <w:sz w:val="28"/>
          <w:szCs w:val="28"/>
        </w:rPr>
        <w:t xml:space="preserve"> Ministr</w:t>
      </w:r>
      <w:r w:rsidR="003165D4">
        <w:rPr>
          <w:rFonts w:cs="Arial"/>
          <w:sz w:val="28"/>
          <w:szCs w:val="28"/>
        </w:rPr>
        <w:t>a</w:t>
      </w:r>
      <w:r w:rsidRPr="007F44CE">
        <w:rPr>
          <w:rFonts w:cs="Arial"/>
          <w:sz w:val="28"/>
          <w:szCs w:val="28"/>
        </w:rPr>
        <w:t xml:space="preserve"> Ponente para la elaboración del proyecto de resolución.</w:t>
      </w:r>
    </w:p>
    <w:p w14:paraId="23479458" w14:textId="77777777" w:rsidR="00DF216D" w:rsidRDefault="00DF216D" w:rsidP="00DF216D">
      <w:pPr>
        <w:pStyle w:val="Prrafodelista"/>
        <w:rPr>
          <w:rFonts w:eastAsia="Calibri" w:cs="Arial"/>
          <w:b/>
          <w:sz w:val="28"/>
          <w:szCs w:val="28"/>
          <w:lang w:val="es-MX" w:eastAsia="en-US"/>
        </w:rPr>
      </w:pPr>
    </w:p>
    <w:p w14:paraId="561CA089" w14:textId="77777777" w:rsidR="00DF216D" w:rsidRPr="000C4882" w:rsidRDefault="00DF216D" w:rsidP="00DF216D">
      <w:pPr>
        <w:pStyle w:val="corte4fondo"/>
        <w:ind w:firstLine="0"/>
        <w:rPr>
          <w:rFonts w:eastAsia="Calibri" w:cs="Arial"/>
          <w:b/>
          <w:sz w:val="28"/>
          <w:szCs w:val="28"/>
          <w:lang w:val="es-MX" w:eastAsia="en-US"/>
        </w:rPr>
      </w:pPr>
    </w:p>
    <w:p w14:paraId="664106FE" w14:textId="77777777" w:rsidR="00FA5EDE" w:rsidRPr="00AF2A0F" w:rsidRDefault="00FA5EDE">
      <w:pPr>
        <w:pStyle w:val="corte4fondo"/>
        <w:numPr>
          <w:ilvl w:val="0"/>
          <w:numId w:val="2"/>
        </w:numPr>
        <w:tabs>
          <w:tab w:val="left" w:pos="567"/>
        </w:tabs>
        <w:ind w:left="0" w:firstLine="0"/>
        <w:jc w:val="center"/>
        <w:rPr>
          <w:rFonts w:cs="Arial"/>
          <w:sz w:val="28"/>
          <w:szCs w:val="28"/>
        </w:rPr>
      </w:pPr>
      <w:r w:rsidRPr="00AF2A0F">
        <w:rPr>
          <w:rFonts w:eastAsiaTheme="minorHAnsi" w:cs="Arial"/>
          <w:b/>
          <w:sz w:val="28"/>
          <w:szCs w:val="28"/>
          <w:lang w:val="es-MX" w:eastAsia="en-US"/>
        </w:rPr>
        <w:lastRenderedPageBreak/>
        <w:t>COMPETENCIA</w:t>
      </w:r>
    </w:p>
    <w:p w14:paraId="67B63D80" w14:textId="77777777" w:rsidR="00FA5EDE" w:rsidRPr="00BB7DC9" w:rsidRDefault="00FA5EDE" w:rsidP="00F813EA">
      <w:pPr>
        <w:pStyle w:val="corte4fondo"/>
        <w:ind w:hanging="567"/>
        <w:rPr>
          <w:rFonts w:cs="Arial"/>
          <w:sz w:val="28"/>
          <w:szCs w:val="28"/>
        </w:rPr>
      </w:pPr>
    </w:p>
    <w:p w14:paraId="556241AC" w14:textId="723A2CCD" w:rsidR="00FA5EDE" w:rsidRPr="00AF2A0F" w:rsidRDefault="00041325" w:rsidP="00714FF9">
      <w:pPr>
        <w:pStyle w:val="Prrafodelista"/>
        <w:numPr>
          <w:ilvl w:val="0"/>
          <w:numId w:val="46"/>
        </w:numPr>
        <w:spacing w:line="360" w:lineRule="auto"/>
        <w:ind w:left="0" w:hanging="567"/>
        <w:contextualSpacing w:val="0"/>
        <w:jc w:val="both"/>
        <w:rPr>
          <w:rFonts w:ascii="Arial" w:hAnsi="Arial" w:cs="Arial"/>
          <w:sz w:val="28"/>
          <w:szCs w:val="28"/>
        </w:rPr>
      </w:pPr>
      <w:r w:rsidRPr="00AF2A0F">
        <w:rPr>
          <w:rFonts w:ascii="Arial" w:hAnsi="Arial" w:cs="Arial"/>
          <w:sz w:val="28"/>
          <w:szCs w:val="28"/>
        </w:rPr>
        <w:t xml:space="preserve">La </w:t>
      </w:r>
      <w:r w:rsidR="005C3BA5">
        <w:rPr>
          <w:rFonts w:ascii="Arial" w:hAnsi="Arial" w:cs="Arial"/>
          <w:sz w:val="28"/>
          <w:szCs w:val="28"/>
        </w:rPr>
        <w:t>Primera</w:t>
      </w:r>
      <w:r w:rsidRPr="00AF2A0F">
        <w:rPr>
          <w:rFonts w:ascii="Arial" w:hAnsi="Arial" w:cs="Arial"/>
          <w:sz w:val="28"/>
          <w:szCs w:val="28"/>
        </w:rPr>
        <w:t xml:space="preserve"> Sala de la Suprema Corte de Justicia de la Nación es competente para conocer de este recurso de revisión en términos de lo dispuesto en los artículos 107, fracción IX</w:t>
      </w:r>
      <w:r w:rsidRPr="00AF2A0F">
        <w:rPr>
          <w:rFonts w:ascii="Arial" w:hAnsi="Arial" w:cs="Arial"/>
          <w:sz w:val="28"/>
          <w:szCs w:val="28"/>
          <w:vertAlign w:val="superscript"/>
        </w:rPr>
        <w:footnoteReference w:id="4"/>
      </w:r>
      <w:r w:rsidRPr="00AF2A0F">
        <w:rPr>
          <w:rFonts w:ascii="Arial" w:hAnsi="Arial" w:cs="Arial"/>
          <w:sz w:val="28"/>
          <w:szCs w:val="28"/>
        </w:rPr>
        <w:t xml:space="preserve">, de la </w:t>
      </w:r>
      <w:r w:rsidR="00B62527">
        <w:rPr>
          <w:rFonts w:ascii="Arial" w:hAnsi="Arial" w:cs="Arial"/>
          <w:sz w:val="28"/>
          <w:szCs w:val="28"/>
        </w:rPr>
        <w:t>Constitución Política de los Estados Unidos Mexicanos</w:t>
      </w:r>
      <w:r w:rsidRPr="00AF2A0F">
        <w:rPr>
          <w:rFonts w:ascii="Arial" w:hAnsi="Arial" w:cs="Arial"/>
          <w:sz w:val="28"/>
          <w:szCs w:val="28"/>
        </w:rPr>
        <w:t xml:space="preserve">; </w:t>
      </w:r>
      <w:r w:rsidRPr="00C420B3">
        <w:rPr>
          <w:rFonts w:ascii="Arial" w:hAnsi="Arial" w:cs="Arial"/>
          <w:sz w:val="28"/>
          <w:szCs w:val="28"/>
        </w:rPr>
        <w:t xml:space="preserve">81, fracción II, </w:t>
      </w:r>
      <w:r>
        <w:rPr>
          <w:rFonts w:ascii="Arial" w:hAnsi="Arial" w:cs="Arial"/>
          <w:sz w:val="28"/>
          <w:szCs w:val="28"/>
        </w:rPr>
        <w:t xml:space="preserve">y </w:t>
      </w:r>
      <w:r w:rsidRPr="00082002">
        <w:rPr>
          <w:rFonts w:ascii="Arial" w:hAnsi="Arial" w:cs="Arial"/>
          <w:sz w:val="28"/>
          <w:szCs w:val="28"/>
        </w:rPr>
        <w:t>96</w:t>
      </w:r>
      <w:r>
        <w:rPr>
          <w:rFonts w:ascii="Arial" w:hAnsi="Arial" w:cs="Arial"/>
          <w:sz w:val="28"/>
          <w:szCs w:val="28"/>
        </w:rPr>
        <w:t xml:space="preserve"> </w:t>
      </w:r>
      <w:r w:rsidRPr="00C420B3">
        <w:rPr>
          <w:rFonts w:ascii="Arial" w:hAnsi="Arial" w:cs="Arial"/>
          <w:sz w:val="28"/>
          <w:szCs w:val="28"/>
        </w:rPr>
        <w:t>de la Ley de Amparo</w:t>
      </w:r>
      <w:r w:rsidRPr="00C420B3">
        <w:rPr>
          <w:rFonts w:ascii="Arial" w:hAnsi="Arial" w:cs="Arial"/>
          <w:sz w:val="28"/>
          <w:szCs w:val="28"/>
          <w:vertAlign w:val="superscript"/>
        </w:rPr>
        <w:footnoteReference w:id="5"/>
      </w:r>
      <w:r w:rsidRPr="00AF2A0F">
        <w:rPr>
          <w:rFonts w:ascii="Arial" w:hAnsi="Arial" w:cs="Arial"/>
          <w:sz w:val="28"/>
          <w:szCs w:val="28"/>
        </w:rPr>
        <w:t xml:space="preserve">; 21, fracción IV, de la Ley Orgánica del </w:t>
      </w:r>
      <w:r w:rsidRPr="000B51AD">
        <w:rPr>
          <w:rFonts w:ascii="Arial" w:hAnsi="Arial" w:cs="Arial"/>
          <w:sz w:val="28"/>
          <w:szCs w:val="28"/>
        </w:rPr>
        <w:t>Poder Judicial de la Federación</w:t>
      </w:r>
      <w:r w:rsidRPr="000B51AD">
        <w:rPr>
          <w:rFonts w:ascii="Arial" w:hAnsi="Arial" w:cs="Arial"/>
          <w:sz w:val="28"/>
          <w:szCs w:val="28"/>
          <w:vertAlign w:val="superscript"/>
        </w:rPr>
        <w:footnoteReference w:id="6"/>
      </w:r>
      <w:r w:rsidRPr="000B51AD">
        <w:rPr>
          <w:rFonts w:ascii="Arial" w:hAnsi="Arial" w:cs="Arial"/>
          <w:sz w:val="28"/>
          <w:szCs w:val="28"/>
        </w:rPr>
        <w:t xml:space="preserve">, ambas vigentes a partir del ocho de junio de dos mil </w:t>
      </w:r>
      <w:r w:rsidRPr="000B51AD">
        <w:rPr>
          <w:rFonts w:ascii="Arial" w:hAnsi="Arial" w:cs="Arial"/>
          <w:sz w:val="28"/>
          <w:szCs w:val="28"/>
        </w:rPr>
        <w:lastRenderedPageBreak/>
        <w:t>veintiuno</w:t>
      </w:r>
      <w:r w:rsidR="005A4A10">
        <w:rPr>
          <w:rStyle w:val="Refdenotaalpie"/>
          <w:rFonts w:ascii="Arial" w:hAnsi="Arial" w:cs="Arial"/>
          <w:sz w:val="28"/>
          <w:szCs w:val="28"/>
        </w:rPr>
        <w:footnoteReference w:id="7"/>
      </w:r>
      <w:r w:rsidRPr="000B51AD">
        <w:rPr>
          <w:rFonts w:ascii="Arial" w:hAnsi="Arial" w:cs="Arial"/>
          <w:sz w:val="28"/>
          <w:szCs w:val="28"/>
        </w:rPr>
        <w:t xml:space="preserve"> y los Puntos Primero y Tercero del Acuerdo General Plenario 1/2023</w:t>
      </w:r>
      <w:r w:rsidR="00F85CA9">
        <w:rPr>
          <w:rFonts w:ascii="Arial" w:hAnsi="Arial" w:cs="Arial"/>
          <w:sz w:val="28"/>
          <w:szCs w:val="28"/>
        </w:rPr>
        <w:t xml:space="preserve"> </w:t>
      </w:r>
      <w:r w:rsidR="00F85CA9" w:rsidRPr="000B51AD">
        <w:rPr>
          <w:rFonts w:ascii="Arial" w:hAnsi="Arial" w:cs="Arial"/>
          <w:sz w:val="28"/>
          <w:szCs w:val="28"/>
        </w:rPr>
        <w:t>y su instrumento modificatorio de diez de abril de dos mil veintitrés</w:t>
      </w:r>
      <w:r w:rsidRPr="00695359">
        <w:rPr>
          <w:rStyle w:val="Refdenotaalpie"/>
          <w:rFonts w:ascii="Arial" w:hAnsi="Arial" w:cs="Arial"/>
          <w:sz w:val="28"/>
          <w:szCs w:val="28"/>
        </w:rPr>
        <w:footnoteReference w:id="8"/>
      </w:r>
      <w:r w:rsidRPr="00695359">
        <w:rPr>
          <w:rFonts w:ascii="Arial" w:hAnsi="Arial" w:cs="Arial"/>
          <w:bCs/>
          <w:sz w:val="28"/>
          <w:szCs w:val="28"/>
          <w:lang w:val="es-MX"/>
        </w:rPr>
        <w:t>,</w:t>
      </w:r>
      <w:r w:rsidR="001110DF">
        <w:rPr>
          <w:sz w:val="28"/>
          <w:szCs w:val="28"/>
        </w:rPr>
        <w:t xml:space="preserve"> </w:t>
      </w:r>
      <w:r w:rsidR="00824F0B" w:rsidRPr="00695359">
        <w:rPr>
          <w:rFonts w:ascii="Arial" w:hAnsi="Arial" w:cs="Arial"/>
          <w:sz w:val="28"/>
          <w:szCs w:val="28"/>
        </w:rPr>
        <w:t>toda vez que el recurso fue</w:t>
      </w:r>
      <w:r w:rsidR="00824F0B" w:rsidRPr="00824F0B">
        <w:rPr>
          <w:rFonts w:ascii="Arial" w:hAnsi="Arial" w:cs="Arial"/>
          <w:sz w:val="28"/>
          <w:szCs w:val="28"/>
        </w:rPr>
        <w:t xml:space="preserve"> interpuesto </w:t>
      </w:r>
      <w:r w:rsidR="00824F0B" w:rsidRPr="005A4A10">
        <w:rPr>
          <w:rFonts w:ascii="Arial" w:hAnsi="Arial" w:cs="Arial"/>
          <w:sz w:val="28"/>
          <w:szCs w:val="28"/>
        </w:rPr>
        <w:t xml:space="preserve">en contra de una sentencia pronunciada en </w:t>
      </w:r>
      <w:r w:rsidR="00BA2FFB" w:rsidRPr="005A4A10">
        <w:rPr>
          <w:rFonts w:ascii="Arial" w:hAnsi="Arial" w:cs="Arial"/>
          <w:sz w:val="28"/>
          <w:szCs w:val="28"/>
        </w:rPr>
        <w:t xml:space="preserve">un </w:t>
      </w:r>
      <w:r w:rsidR="00824F0B" w:rsidRPr="005A4A10">
        <w:rPr>
          <w:rFonts w:ascii="Arial" w:hAnsi="Arial" w:cs="Arial"/>
          <w:sz w:val="28"/>
          <w:szCs w:val="28"/>
        </w:rPr>
        <w:t xml:space="preserve">amparo directo en la </w:t>
      </w:r>
      <w:r w:rsidR="00BB7DC9">
        <w:rPr>
          <w:rFonts w:ascii="Arial" w:hAnsi="Arial" w:cs="Arial"/>
          <w:sz w:val="28"/>
          <w:szCs w:val="28"/>
        </w:rPr>
        <w:t xml:space="preserve">que </w:t>
      </w:r>
      <w:r w:rsidR="00841A47" w:rsidRPr="005A4A10">
        <w:rPr>
          <w:rFonts w:ascii="Arial" w:hAnsi="Arial" w:cs="Arial"/>
          <w:sz w:val="28"/>
          <w:szCs w:val="28"/>
        </w:rPr>
        <w:t xml:space="preserve">el Tribunal Colegiado del conocimiento realizó </w:t>
      </w:r>
      <w:r w:rsidR="00536531" w:rsidRPr="005A4A10">
        <w:rPr>
          <w:rFonts w:ascii="Arial" w:hAnsi="Arial" w:cs="Arial"/>
          <w:sz w:val="28"/>
          <w:szCs w:val="28"/>
        </w:rPr>
        <w:t xml:space="preserve">la interpretación </w:t>
      </w:r>
      <w:r w:rsidR="00841A47" w:rsidRPr="005A4A10">
        <w:rPr>
          <w:rFonts w:ascii="Arial" w:hAnsi="Arial" w:cs="Arial"/>
          <w:sz w:val="28"/>
          <w:szCs w:val="28"/>
        </w:rPr>
        <w:t xml:space="preserve">directa de preceptos constitucionales </w:t>
      </w:r>
      <w:r w:rsidR="00824F0B" w:rsidRPr="005A4A10">
        <w:rPr>
          <w:rFonts w:ascii="Arial" w:hAnsi="Arial" w:cs="Arial"/>
          <w:sz w:val="28"/>
          <w:szCs w:val="28"/>
        </w:rPr>
        <w:t>y su resolución no requiere la intervención</w:t>
      </w:r>
      <w:r w:rsidR="00824F0B" w:rsidRPr="00824F0B">
        <w:rPr>
          <w:rFonts w:ascii="Arial" w:hAnsi="Arial" w:cs="Arial"/>
          <w:sz w:val="28"/>
          <w:szCs w:val="28"/>
        </w:rPr>
        <w:t xml:space="preserve"> del Tribunal Pleno</w:t>
      </w:r>
      <w:r w:rsidR="00FA5EDE" w:rsidRPr="00FA0966">
        <w:rPr>
          <w:rFonts w:ascii="Arial" w:hAnsi="Arial" w:cs="Arial"/>
          <w:sz w:val="28"/>
          <w:szCs w:val="28"/>
        </w:rPr>
        <w:t>.</w:t>
      </w:r>
    </w:p>
    <w:p w14:paraId="45557681" w14:textId="77777777" w:rsidR="00FA5EDE" w:rsidRPr="00982133" w:rsidRDefault="00FA5EDE" w:rsidP="00252FAE">
      <w:pPr>
        <w:pStyle w:val="corte4fondo"/>
        <w:ind w:firstLine="0"/>
        <w:rPr>
          <w:rFonts w:cs="Arial"/>
          <w:sz w:val="28"/>
          <w:szCs w:val="28"/>
        </w:rPr>
      </w:pPr>
    </w:p>
    <w:p w14:paraId="7AAFFE2A" w14:textId="77777777" w:rsidR="00FA5EDE" w:rsidRPr="00AF2A0F" w:rsidRDefault="00FA5EDE" w:rsidP="00252FAE">
      <w:pPr>
        <w:pStyle w:val="corte4fondo"/>
        <w:numPr>
          <w:ilvl w:val="0"/>
          <w:numId w:val="2"/>
        </w:numPr>
        <w:tabs>
          <w:tab w:val="left" w:pos="567"/>
        </w:tabs>
        <w:ind w:left="0" w:firstLine="0"/>
        <w:jc w:val="center"/>
        <w:rPr>
          <w:rFonts w:cs="Arial"/>
          <w:b/>
          <w:sz w:val="28"/>
          <w:szCs w:val="28"/>
        </w:rPr>
      </w:pPr>
      <w:r w:rsidRPr="00AF2A0F">
        <w:rPr>
          <w:rFonts w:cs="Arial"/>
          <w:b/>
          <w:sz w:val="28"/>
          <w:szCs w:val="28"/>
        </w:rPr>
        <w:t>OPORTUNIDAD</w:t>
      </w:r>
    </w:p>
    <w:p w14:paraId="4CB68027" w14:textId="77777777" w:rsidR="00794EB5" w:rsidRPr="001B6244" w:rsidRDefault="00794EB5" w:rsidP="00252FAE">
      <w:pPr>
        <w:pStyle w:val="corte4fondo"/>
        <w:ind w:hanging="567"/>
        <w:rPr>
          <w:rFonts w:cs="Arial"/>
          <w:b/>
          <w:sz w:val="28"/>
          <w:szCs w:val="28"/>
        </w:rPr>
      </w:pPr>
    </w:p>
    <w:p w14:paraId="105F2B6B" w14:textId="69FCBD72" w:rsidR="00795B48" w:rsidRPr="00C50412" w:rsidRDefault="00794EB5" w:rsidP="00714FF9">
      <w:pPr>
        <w:pStyle w:val="corte4fondo"/>
        <w:numPr>
          <w:ilvl w:val="0"/>
          <w:numId w:val="46"/>
        </w:numPr>
        <w:ind w:left="0" w:hanging="567"/>
        <w:rPr>
          <w:rFonts w:cs="Arial"/>
          <w:sz w:val="28"/>
          <w:szCs w:val="28"/>
        </w:rPr>
      </w:pPr>
      <w:r w:rsidRPr="00C50412">
        <w:rPr>
          <w:rFonts w:cs="Arial"/>
          <w:sz w:val="28"/>
          <w:szCs w:val="28"/>
        </w:rPr>
        <w:t xml:space="preserve">Tal como se advierte de la lectura de las constancias, la sentencia del </w:t>
      </w:r>
      <w:r w:rsidR="00233CE6" w:rsidRPr="00C50412">
        <w:rPr>
          <w:rFonts w:cs="Arial"/>
          <w:sz w:val="28"/>
          <w:szCs w:val="28"/>
        </w:rPr>
        <w:t>T</w:t>
      </w:r>
      <w:r w:rsidRPr="00C50412">
        <w:rPr>
          <w:rFonts w:cs="Arial"/>
          <w:sz w:val="28"/>
          <w:szCs w:val="28"/>
        </w:rPr>
        <w:t xml:space="preserve">ribunal </w:t>
      </w:r>
      <w:r w:rsidR="00233CE6" w:rsidRPr="00C50412">
        <w:rPr>
          <w:rFonts w:cs="Arial"/>
          <w:sz w:val="28"/>
          <w:szCs w:val="28"/>
        </w:rPr>
        <w:t>C</w:t>
      </w:r>
      <w:r w:rsidRPr="00C50412">
        <w:rPr>
          <w:rFonts w:cs="Arial"/>
          <w:sz w:val="28"/>
          <w:szCs w:val="28"/>
        </w:rPr>
        <w:t>olegiado le fue notificada</w:t>
      </w:r>
      <w:r w:rsidR="00795B48" w:rsidRPr="00C50412">
        <w:rPr>
          <w:rFonts w:cs="Arial"/>
          <w:sz w:val="28"/>
          <w:szCs w:val="28"/>
        </w:rPr>
        <w:t xml:space="preserve"> </w:t>
      </w:r>
      <w:r w:rsidR="00925A2E">
        <w:rPr>
          <w:rFonts w:cs="Arial"/>
          <w:sz w:val="28"/>
          <w:szCs w:val="28"/>
        </w:rPr>
        <w:t xml:space="preserve">por lista </w:t>
      </w:r>
      <w:r w:rsidRPr="00C50412">
        <w:rPr>
          <w:rFonts w:cs="Arial"/>
          <w:sz w:val="28"/>
          <w:szCs w:val="28"/>
        </w:rPr>
        <w:t xml:space="preserve">a </w:t>
      </w:r>
      <w:r w:rsidR="00E255ED" w:rsidRPr="00C50412">
        <w:rPr>
          <w:rFonts w:cs="Arial"/>
          <w:sz w:val="28"/>
          <w:szCs w:val="28"/>
        </w:rPr>
        <w:t>la</w:t>
      </w:r>
      <w:r w:rsidR="00430E7B" w:rsidRPr="00C50412">
        <w:rPr>
          <w:rFonts w:cs="Arial"/>
          <w:sz w:val="28"/>
          <w:szCs w:val="28"/>
        </w:rPr>
        <w:t xml:space="preserve"> parte</w:t>
      </w:r>
      <w:r w:rsidR="00E255ED" w:rsidRPr="00C50412">
        <w:rPr>
          <w:rFonts w:cs="Arial"/>
          <w:sz w:val="28"/>
          <w:szCs w:val="28"/>
        </w:rPr>
        <w:t xml:space="preserve"> </w:t>
      </w:r>
      <w:r w:rsidR="003F13A8" w:rsidRPr="00C50412">
        <w:rPr>
          <w:rFonts w:cs="Arial"/>
          <w:sz w:val="28"/>
          <w:szCs w:val="28"/>
        </w:rPr>
        <w:t>recurrente</w:t>
      </w:r>
      <w:r w:rsidR="00413357" w:rsidRPr="00F11B11">
        <w:rPr>
          <w:rFonts w:cs="Arial"/>
          <w:sz w:val="28"/>
          <w:szCs w:val="28"/>
        </w:rPr>
        <w:t xml:space="preserve">, </w:t>
      </w:r>
      <w:r w:rsidR="00795B48" w:rsidRPr="00F11B11">
        <w:rPr>
          <w:rFonts w:cs="Arial"/>
          <w:sz w:val="28"/>
          <w:szCs w:val="28"/>
        </w:rPr>
        <w:t xml:space="preserve">el </w:t>
      </w:r>
      <w:r w:rsidR="00925A2E" w:rsidRPr="00F11B11">
        <w:rPr>
          <w:rFonts w:cs="Arial"/>
          <w:sz w:val="28"/>
          <w:szCs w:val="28"/>
        </w:rPr>
        <w:t xml:space="preserve">uno de febrero </w:t>
      </w:r>
      <w:r w:rsidR="00705DFD" w:rsidRPr="00F11B11">
        <w:rPr>
          <w:rFonts w:cs="Arial"/>
          <w:sz w:val="28"/>
          <w:szCs w:val="28"/>
        </w:rPr>
        <w:t xml:space="preserve">dos mil </w:t>
      </w:r>
      <w:r w:rsidR="00413357" w:rsidRPr="00F11B11">
        <w:rPr>
          <w:rFonts w:cs="Arial"/>
          <w:sz w:val="28"/>
          <w:szCs w:val="28"/>
        </w:rPr>
        <w:t>veinticuatro</w:t>
      </w:r>
      <w:r w:rsidR="003F13A8" w:rsidRPr="00F11B11">
        <w:rPr>
          <w:rFonts w:cs="Arial"/>
          <w:sz w:val="28"/>
          <w:szCs w:val="28"/>
        </w:rPr>
        <w:t xml:space="preserve">, </w:t>
      </w:r>
      <w:r w:rsidR="00E255ED" w:rsidRPr="00F11B11">
        <w:rPr>
          <w:rFonts w:cs="Arial"/>
          <w:sz w:val="28"/>
          <w:szCs w:val="28"/>
        </w:rPr>
        <w:t xml:space="preserve">por lo que </w:t>
      </w:r>
      <w:r w:rsidR="00795B48" w:rsidRPr="00F11B11">
        <w:rPr>
          <w:rFonts w:cs="Arial"/>
          <w:sz w:val="28"/>
          <w:szCs w:val="28"/>
        </w:rPr>
        <w:t>dicha notificación s</w:t>
      </w:r>
      <w:r w:rsidR="00795B48" w:rsidRPr="00C50412">
        <w:rPr>
          <w:rFonts w:cs="Arial"/>
          <w:sz w:val="28"/>
          <w:szCs w:val="28"/>
        </w:rPr>
        <w:t xml:space="preserve">urtió efectos </w:t>
      </w:r>
      <w:r w:rsidR="00893C8C" w:rsidRPr="00C50412">
        <w:rPr>
          <w:rFonts w:cs="Arial"/>
          <w:sz w:val="28"/>
          <w:szCs w:val="28"/>
        </w:rPr>
        <w:t>al día hábil siguiente</w:t>
      </w:r>
      <w:r w:rsidR="005763B4" w:rsidRPr="00C50412">
        <w:rPr>
          <w:rFonts w:cs="Arial"/>
          <w:sz w:val="28"/>
          <w:szCs w:val="28"/>
        </w:rPr>
        <w:t>, conforme lo dispone el artículo 31, fracción II, de la Ley de Amparo</w:t>
      </w:r>
      <w:r w:rsidR="00795B48" w:rsidRPr="00C50412">
        <w:rPr>
          <w:rFonts w:cs="Arial"/>
          <w:sz w:val="28"/>
          <w:szCs w:val="28"/>
        </w:rPr>
        <w:t xml:space="preserve">. </w:t>
      </w:r>
      <w:r w:rsidR="00D1445A" w:rsidRPr="00C50412">
        <w:rPr>
          <w:rFonts w:cs="Arial"/>
          <w:sz w:val="28"/>
          <w:szCs w:val="28"/>
        </w:rPr>
        <w:t>De tal forma</w:t>
      </w:r>
      <w:r w:rsidR="00795B48" w:rsidRPr="00C50412">
        <w:rPr>
          <w:rFonts w:cs="Arial"/>
          <w:sz w:val="28"/>
          <w:szCs w:val="28"/>
        </w:rPr>
        <w:t xml:space="preserve">, el plazo establecido por el artículo 86 de la Ley </w:t>
      </w:r>
      <w:r w:rsidR="00592630" w:rsidRPr="00C50412">
        <w:rPr>
          <w:rFonts w:cs="Arial"/>
          <w:sz w:val="28"/>
          <w:szCs w:val="28"/>
        </w:rPr>
        <w:t>de la materia</w:t>
      </w:r>
      <w:r w:rsidR="00795B48" w:rsidRPr="00C50412">
        <w:rPr>
          <w:rFonts w:cs="Arial"/>
          <w:sz w:val="28"/>
          <w:szCs w:val="28"/>
        </w:rPr>
        <w:t xml:space="preserve"> para la interposición del recurso de revisión </w:t>
      </w:r>
      <w:r w:rsidR="00795B48" w:rsidRPr="00C50412">
        <w:rPr>
          <w:rFonts w:cs="Arial"/>
          <w:sz w:val="28"/>
          <w:szCs w:val="28"/>
        </w:rPr>
        <w:lastRenderedPageBreak/>
        <w:t xml:space="preserve">transcurrió </w:t>
      </w:r>
      <w:r w:rsidR="003F13A8" w:rsidRPr="00C50412">
        <w:rPr>
          <w:rFonts w:cs="Arial"/>
          <w:sz w:val="28"/>
          <w:szCs w:val="28"/>
        </w:rPr>
        <w:t xml:space="preserve">del </w:t>
      </w:r>
      <w:r w:rsidR="00F11B11">
        <w:rPr>
          <w:rFonts w:cs="Arial"/>
          <w:sz w:val="28"/>
          <w:szCs w:val="28"/>
        </w:rPr>
        <w:t xml:space="preserve">martes seis al </w:t>
      </w:r>
      <w:r w:rsidR="002343C2">
        <w:rPr>
          <w:rFonts w:cs="Arial"/>
          <w:sz w:val="28"/>
          <w:szCs w:val="28"/>
        </w:rPr>
        <w:t>jueves veintidós</w:t>
      </w:r>
      <w:r w:rsidR="00F11B11">
        <w:rPr>
          <w:rFonts w:cs="Arial"/>
          <w:sz w:val="28"/>
          <w:szCs w:val="28"/>
        </w:rPr>
        <w:t xml:space="preserve"> de febrero</w:t>
      </w:r>
      <w:r w:rsidR="003F13A8" w:rsidRPr="00C50412">
        <w:rPr>
          <w:rFonts w:cs="Arial"/>
          <w:sz w:val="28"/>
          <w:szCs w:val="28"/>
        </w:rPr>
        <w:t xml:space="preserve"> de dos mil </w:t>
      </w:r>
      <w:r w:rsidR="00413357">
        <w:rPr>
          <w:rFonts w:cs="Arial"/>
          <w:sz w:val="28"/>
          <w:szCs w:val="28"/>
        </w:rPr>
        <w:t>veinticuatro</w:t>
      </w:r>
      <w:r w:rsidR="00F15251">
        <w:rPr>
          <w:rStyle w:val="Refdenotaalpie"/>
          <w:rFonts w:cs="Arial"/>
          <w:sz w:val="28"/>
          <w:szCs w:val="28"/>
        </w:rPr>
        <w:footnoteReference w:id="9"/>
      </w:r>
      <w:r w:rsidR="000E1BFD" w:rsidRPr="00C50412">
        <w:rPr>
          <w:rFonts w:cs="Arial"/>
          <w:sz w:val="28"/>
          <w:szCs w:val="28"/>
        </w:rPr>
        <w:t>.</w:t>
      </w:r>
    </w:p>
    <w:p w14:paraId="65E25FA3" w14:textId="77777777" w:rsidR="00154551" w:rsidRPr="00764F0A" w:rsidRDefault="00154551" w:rsidP="00420E52">
      <w:pPr>
        <w:pStyle w:val="corte4fondo"/>
        <w:ind w:firstLine="0"/>
        <w:rPr>
          <w:rFonts w:cs="Arial"/>
          <w:sz w:val="28"/>
          <w:szCs w:val="28"/>
        </w:rPr>
      </w:pPr>
    </w:p>
    <w:p w14:paraId="08F76380" w14:textId="053BF6DE" w:rsidR="004C2C45" w:rsidRPr="002343C2" w:rsidRDefault="00D1445A" w:rsidP="00714FF9">
      <w:pPr>
        <w:pStyle w:val="corte4fondo"/>
        <w:numPr>
          <w:ilvl w:val="0"/>
          <w:numId w:val="46"/>
        </w:numPr>
        <w:ind w:left="0" w:hanging="567"/>
        <w:rPr>
          <w:rFonts w:cs="Arial"/>
          <w:sz w:val="28"/>
          <w:szCs w:val="28"/>
        </w:rPr>
      </w:pPr>
      <w:r>
        <w:rPr>
          <w:rFonts w:cs="Arial"/>
          <w:sz w:val="28"/>
          <w:szCs w:val="28"/>
        </w:rPr>
        <w:t>En ese orden de ideas</w:t>
      </w:r>
      <w:r w:rsidR="00795B48" w:rsidRPr="00AF2A0F">
        <w:rPr>
          <w:rFonts w:cs="Arial"/>
          <w:sz w:val="28"/>
          <w:szCs w:val="28"/>
        </w:rPr>
        <w:t xml:space="preserve">, si el recurso de revisión se </w:t>
      </w:r>
      <w:r w:rsidR="00795B48" w:rsidRPr="00922651">
        <w:rPr>
          <w:rFonts w:cs="Arial"/>
          <w:sz w:val="28"/>
          <w:szCs w:val="28"/>
        </w:rPr>
        <w:t>presentó</w:t>
      </w:r>
      <w:r w:rsidR="00922651" w:rsidRPr="00922651">
        <w:rPr>
          <w:rFonts w:cs="Arial"/>
          <w:bCs/>
          <w:sz w:val="28"/>
          <w:szCs w:val="28"/>
          <w:lang w:val="es-MX"/>
        </w:rPr>
        <w:t xml:space="preserve"> el </w:t>
      </w:r>
      <w:r w:rsidR="002343C2" w:rsidRPr="002343C2">
        <w:rPr>
          <w:rFonts w:cs="Arial"/>
          <w:bCs/>
          <w:sz w:val="28"/>
          <w:szCs w:val="28"/>
          <w:lang w:val="es-MX"/>
        </w:rPr>
        <w:t>veintiuno de febrero de dos mil veinticuatro</w:t>
      </w:r>
      <w:r w:rsidR="00117645" w:rsidRPr="00922651">
        <w:rPr>
          <w:rFonts w:cs="Arial"/>
          <w:sz w:val="28"/>
          <w:szCs w:val="28"/>
        </w:rPr>
        <w:t xml:space="preserve">, </w:t>
      </w:r>
      <w:r w:rsidR="0071543F" w:rsidRPr="00922651">
        <w:rPr>
          <w:rFonts w:cs="Arial"/>
          <w:sz w:val="28"/>
          <w:szCs w:val="28"/>
        </w:rPr>
        <w:t xml:space="preserve">entonces </w:t>
      </w:r>
      <w:r w:rsidR="00795B48" w:rsidRPr="00922651">
        <w:rPr>
          <w:rFonts w:cs="Arial"/>
          <w:sz w:val="28"/>
          <w:szCs w:val="28"/>
        </w:rPr>
        <w:t>se concluye que</w:t>
      </w:r>
      <w:r w:rsidR="00795B48" w:rsidRPr="00AF2A0F">
        <w:rPr>
          <w:rFonts w:cs="Arial"/>
          <w:sz w:val="28"/>
          <w:szCs w:val="28"/>
        </w:rPr>
        <w:t xml:space="preserve"> </w:t>
      </w:r>
      <w:r w:rsidR="002E7316">
        <w:rPr>
          <w:rFonts w:cs="Arial"/>
          <w:sz w:val="28"/>
          <w:szCs w:val="28"/>
        </w:rPr>
        <w:t xml:space="preserve">su interposición es </w:t>
      </w:r>
      <w:r w:rsidR="00117645" w:rsidRPr="002343C2">
        <w:rPr>
          <w:rFonts w:cs="Arial"/>
          <w:b/>
          <w:bCs/>
          <w:sz w:val="28"/>
          <w:szCs w:val="28"/>
        </w:rPr>
        <w:t>oportuna</w:t>
      </w:r>
      <w:r w:rsidR="0039422A" w:rsidRPr="002343C2">
        <w:rPr>
          <w:rFonts w:cs="Arial"/>
          <w:sz w:val="28"/>
          <w:szCs w:val="28"/>
        </w:rPr>
        <w:t xml:space="preserve">. </w:t>
      </w:r>
    </w:p>
    <w:p w14:paraId="1FA4F2F5" w14:textId="77777777" w:rsidR="00DA13B2" w:rsidRPr="00764F0A" w:rsidRDefault="00DA13B2" w:rsidP="0039422A">
      <w:pPr>
        <w:spacing w:line="360" w:lineRule="auto"/>
        <w:rPr>
          <w:rFonts w:ascii="Arial" w:hAnsi="Arial" w:cs="Arial"/>
          <w:sz w:val="28"/>
          <w:szCs w:val="28"/>
        </w:rPr>
      </w:pPr>
    </w:p>
    <w:p w14:paraId="61A87CFF" w14:textId="77777777" w:rsidR="00FA5EDE" w:rsidRPr="00AF2A0F" w:rsidRDefault="00FA5EDE">
      <w:pPr>
        <w:pStyle w:val="corte4fondo"/>
        <w:numPr>
          <w:ilvl w:val="0"/>
          <w:numId w:val="2"/>
        </w:numPr>
        <w:tabs>
          <w:tab w:val="left" w:pos="567"/>
        </w:tabs>
        <w:ind w:left="0" w:firstLine="0"/>
        <w:jc w:val="center"/>
        <w:rPr>
          <w:rFonts w:cs="Arial"/>
          <w:b/>
          <w:sz w:val="28"/>
          <w:szCs w:val="28"/>
        </w:rPr>
      </w:pPr>
      <w:r w:rsidRPr="00AF2A0F">
        <w:rPr>
          <w:rFonts w:cs="Arial"/>
          <w:b/>
          <w:sz w:val="28"/>
          <w:szCs w:val="28"/>
        </w:rPr>
        <w:t>LEGITIMACIÓN</w:t>
      </w:r>
    </w:p>
    <w:p w14:paraId="17D03415" w14:textId="77777777" w:rsidR="00FA5EDE" w:rsidRPr="00764F0A" w:rsidRDefault="00FA5EDE" w:rsidP="00F813EA">
      <w:pPr>
        <w:pStyle w:val="corte4fondo"/>
        <w:ind w:hanging="567"/>
        <w:rPr>
          <w:rFonts w:cs="Arial"/>
          <w:b/>
          <w:sz w:val="28"/>
          <w:szCs w:val="28"/>
        </w:rPr>
      </w:pPr>
    </w:p>
    <w:p w14:paraId="03651186" w14:textId="22494387" w:rsidR="004222D6" w:rsidRDefault="006D6C3F" w:rsidP="00714FF9">
      <w:pPr>
        <w:pStyle w:val="corte4fondo"/>
        <w:numPr>
          <w:ilvl w:val="0"/>
          <w:numId w:val="46"/>
        </w:numPr>
        <w:ind w:left="0" w:hanging="567"/>
        <w:rPr>
          <w:rFonts w:cs="Arial"/>
          <w:sz w:val="28"/>
          <w:szCs w:val="28"/>
        </w:rPr>
      </w:pPr>
      <w:r w:rsidRPr="0075456A">
        <w:rPr>
          <w:rFonts w:cs="Arial"/>
          <w:sz w:val="28"/>
          <w:szCs w:val="28"/>
        </w:rPr>
        <w:t xml:space="preserve">Esta </w:t>
      </w:r>
      <w:r w:rsidR="001762CD" w:rsidRPr="0075456A">
        <w:rPr>
          <w:rFonts w:cs="Arial"/>
          <w:sz w:val="28"/>
          <w:szCs w:val="28"/>
        </w:rPr>
        <w:t>Primera</w:t>
      </w:r>
      <w:r w:rsidR="00C10AC7" w:rsidRPr="0075456A">
        <w:rPr>
          <w:rFonts w:cs="Arial"/>
          <w:sz w:val="28"/>
          <w:szCs w:val="28"/>
        </w:rPr>
        <w:t xml:space="preserve"> Sala de la </w:t>
      </w:r>
      <w:r w:rsidRPr="0075456A">
        <w:rPr>
          <w:rFonts w:cs="Arial"/>
          <w:sz w:val="28"/>
          <w:szCs w:val="28"/>
        </w:rPr>
        <w:t>Suprema Corte</w:t>
      </w:r>
      <w:r w:rsidR="001762CD" w:rsidRPr="0075456A">
        <w:rPr>
          <w:rFonts w:cs="Arial"/>
          <w:sz w:val="28"/>
          <w:szCs w:val="28"/>
        </w:rPr>
        <w:t xml:space="preserve"> de</w:t>
      </w:r>
      <w:r w:rsidR="001762CD">
        <w:rPr>
          <w:rFonts w:cs="Arial"/>
          <w:sz w:val="28"/>
          <w:szCs w:val="28"/>
        </w:rPr>
        <w:t xml:space="preserve"> Justicia de la Nación</w:t>
      </w:r>
      <w:r w:rsidRPr="006D6C3F">
        <w:rPr>
          <w:rFonts w:cs="Arial"/>
          <w:sz w:val="28"/>
          <w:szCs w:val="28"/>
        </w:rPr>
        <w:t xml:space="preserve"> considera</w:t>
      </w:r>
      <w:r w:rsidR="00982133">
        <w:rPr>
          <w:rFonts w:cs="Arial"/>
          <w:sz w:val="28"/>
          <w:szCs w:val="28"/>
        </w:rPr>
        <w:t xml:space="preserve"> que</w:t>
      </w:r>
      <w:r w:rsidRPr="006D6C3F">
        <w:rPr>
          <w:rFonts w:cs="Arial"/>
          <w:sz w:val="28"/>
          <w:szCs w:val="28"/>
        </w:rPr>
        <w:t xml:space="preserve"> </w:t>
      </w:r>
      <w:r w:rsidR="007A0923">
        <w:rPr>
          <w:rFonts w:cs="Arial"/>
          <w:color w:val="FF0000"/>
          <w:sz w:val="28"/>
          <w:szCs w:val="28"/>
        </w:rPr>
        <w:t>**********</w:t>
      </w:r>
      <w:r w:rsidR="00AE21A9" w:rsidRPr="006D6C3F">
        <w:rPr>
          <w:rFonts w:cs="Arial"/>
          <w:sz w:val="28"/>
          <w:szCs w:val="28"/>
        </w:rPr>
        <w:t xml:space="preserve"> </w:t>
      </w:r>
      <w:r w:rsidRPr="006D6C3F">
        <w:rPr>
          <w:rFonts w:cs="Arial"/>
          <w:sz w:val="28"/>
          <w:szCs w:val="28"/>
        </w:rPr>
        <w:t xml:space="preserve">cuenta con legitimación para interponer el recurso de revisión, </w:t>
      </w:r>
      <w:r w:rsidR="00AE21A9">
        <w:rPr>
          <w:rFonts w:cs="Arial"/>
          <w:sz w:val="28"/>
          <w:szCs w:val="28"/>
        </w:rPr>
        <w:t xml:space="preserve">al haberle sido reconocido el carácter de autorizada </w:t>
      </w:r>
      <w:r w:rsidR="00AE21A9" w:rsidRPr="00332B7B">
        <w:rPr>
          <w:rFonts w:cs="Arial"/>
          <w:sz w:val="28"/>
          <w:szCs w:val="28"/>
        </w:rPr>
        <w:t>de la parte actora</w:t>
      </w:r>
      <w:r w:rsidR="0013690D">
        <w:rPr>
          <w:rFonts w:cs="Arial"/>
          <w:sz w:val="28"/>
          <w:szCs w:val="28"/>
        </w:rPr>
        <w:t>,</w:t>
      </w:r>
      <w:r w:rsidR="00AE21A9">
        <w:rPr>
          <w:rFonts w:cs="Arial"/>
          <w:sz w:val="28"/>
          <w:szCs w:val="28"/>
        </w:rPr>
        <w:t xml:space="preserve"> en términos amplios del artículo 12 de la Ley de Amparo, en el acuerdo de </w:t>
      </w:r>
      <w:r w:rsidR="00E00E66">
        <w:rPr>
          <w:rFonts w:cs="Arial"/>
          <w:sz w:val="28"/>
          <w:szCs w:val="28"/>
        </w:rPr>
        <w:t>veintiuno de octubre de dos mil veintidós</w:t>
      </w:r>
      <w:r w:rsidR="0013690D">
        <w:rPr>
          <w:rFonts w:cs="Arial"/>
          <w:sz w:val="28"/>
          <w:szCs w:val="28"/>
        </w:rPr>
        <w:t>,</w:t>
      </w:r>
      <w:r w:rsidR="00076710" w:rsidRPr="00332B7B">
        <w:rPr>
          <w:rFonts w:cs="Arial"/>
          <w:sz w:val="28"/>
          <w:szCs w:val="28"/>
        </w:rPr>
        <w:t xml:space="preserve"> </w:t>
      </w:r>
      <w:r w:rsidR="00E00E66">
        <w:rPr>
          <w:rFonts w:cs="Arial"/>
          <w:sz w:val="28"/>
          <w:szCs w:val="28"/>
        </w:rPr>
        <w:t xml:space="preserve">dictado en </w:t>
      </w:r>
      <w:r w:rsidRPr="00332B7B">
        <w:rPr>
          <w:rFonts w:cs="Arial"/>
          <w:sz w:val="28"/>
          <w:szCs w:val="28"/>
        </w:rPr>
        <w:t xml:space="preserve">el juicio de amparo directo </w:t>
      </w:r>
      <w:r w:rsidR="0028684D">
        <w:rPr>
          <w:rFonts w:cs="Arial"/>
          <w:color w:val="FF0000"/>
          <w:sz w:val="28"/>
          <w:szCs w:val="28"/>
        </w:rPr>
        <w:t>**********</w:t>
      </w:r>
      <w:r w:rsidRPr="00AE21A9">
        <w:rPr>
          <w:rFonts w:cs="Arial"/>
          <w:color w:val="FF0000"/>
          <w:sz w:val="28"/>
          <w:szCs w:val="28"/>
        </w:rPr>
        <w:t xml:space="preserve"> </w:t>
      </w:r>
      <w:r w:rsidRPr="00332B7B">
        <w:rPr>
          <w:rFonts w:cs="Arial"/>
          <w:sz w:val="28"/>
          <w:szCs w:val="28"/>
        </w:rPr>
        <w:t xml:space="preserve">del índice del </w:t>
      </w:r>
      <w:r w:rsidR="00AE21A9">
        <w:rPr>
          <w:rFonts w:cs="Arial"/>
          <w:sz w:val="28"/>
          <w:szCs w:val="28"/>
        </w:rPr>
        <w:t>Segundo Tribunal Colegiado en Materia Civil del D</w:t>
      </w:r>
      <w:r w:rsidR="00D87EA2">
        <w:rPr>
          <w:rFonts w:cs="Arial"/>
          <w:sz w:val="28"/>
          <w:szCs w:val="28"/>
        </w:rPr>
        <w:t>e</w:t>
      </w:r>
      <w:r w:rsidR="00AE21A9">
        <w:rPr>
          <w:rFonts w:cs="Arial"/>
          <w:sz w:val="28"/>
          <w:szCs w:val="28"/>
        </w:rPr>
        <w:t>cimo</w:t>
      </w:r>
      <w:r w:rsidR="00D87EA2">
        <w:rPr>
          <w:rFonts w:cs="Arial"/>
          <w:sz w:val="28"/>
          <w:szCs w:val="28"/>
        </w:rPr>
        <w:t>se</w:t>
      </w:r>
      <w:r w:rsidR="00AE21A9">
        <w:rPr>
          <w:rFonts w:cs="Arial"/>
          <w:sz w:val="28"/>
          <w:szCs w:val="28"/>
        </w:rPr>
        <w:t>gundo Circuito</w:t>
      </w:r>
      <w:r w:rsidRPr="00332B7B">
        <w:rPr>
          <w:rFonts w:cs="Arial"/>
          <w:sz w:val="28"/>
          <w:szCs w:val="28"/>
        </w:rPr>
        <w:t xml:space="preserve">, </w:t>
      </w:r>
      <w:r w:rsidR="00AE21A9">
        <w:rPr>
          <w:rFonts w:cs="Arial"/>
          <w:sz w:val="28"/>
          <w:szCs w:val="28"/>
        </w:rPr>
        <w:t xml:space="preserve">por lo que </w:t>
      </w:r>
      <w:r w:rsidRPr="00332B7B">
        <w:rPr>
          <w:rFonts w:cs="Arial"/>
          <w:sz w:val="28"/>
          <w:szCs w:val="28"/>
        </w:rPr>
        <w:t>está legitimad</w:t>
      </w:r>
      <w:r w:rsidR="00AE21A9">
        <w:rPr>
          <w:rFonts w:cs="Arial"/>
          <w:sz w:val="28"/>
          <w:szCs w:val="28"/>
        </w:rPr>
        <w:t>a</w:t>
      </w:r>
      <w:r w:rsidRPr="00332B7B">
        <w:rPr>
          <w:rFonts w:cs="Arial"/>
          <w:sz w:val="28"/>
          <w:szCs w:val="28"/>
        </w:rPr>
        <w:t xml:space="preserve"> para interponer el </w:t>
      </w:r>
      <w:r w:rsidR="00582736" w:rsidRPr="00332B7B">
        <w:rPr>
          <w:rFonts w:cs="Arial"/>
          <w:sz w:val="28"/>
          <w:szCs w:val="28"/>
        </w:rPr>
        <w:t xml:space="preserve">presente </w:t>
      </w:r>
      <w:r w:rsidRPr="00332B7B">
        <w:rPr>
          <w:rFonts w:cs="Arial"/>
          <w:sz w:val="28"/>
          <w:szCs w:val="28"/>
        </w:rPr>
        <w:t>recurso</w:t>
      </w:r>
      <w:r w:rsidRPr="00E43C5C">
        <w:rPr>
          <w:rFonts w:cs="Arial"/>
          <w:sz w:val="28"/>
          <w:szCs w:val="28"/>
        </w:rPr>
        <w:t>.</w:t>
      </w:r>
    </w:p>
    <w:p w14:paraId="1D01A1F8" w14:textId="77777777" w:rsidR="000C4882" w:rsidRPr="00E43C5C" w:rsidRDefault="000C4882" w:rsidP="000C4882">
      <w:pPr>
        <w:pStyle w:val="corte4fondo"/>
        <w:ind w:firstLine="0"/>
        <w:rPr>
          <w:rFonts w:cs="Arial"/>
          <w:sz w:val="28"/>
          <w:szCs w:val="28"/>
        </w:rPr>
      </w:pPr>
    </w:p>
    <w:p w14:paraId="22F1C9DB" w14:textId="5773D74A" w:rsidR="00FA5EDE" w:rsidRPr="00CC40D5" w:rsidRDefault="00FA5EDE">
      <w:pPr>
        <w:pStyle w:val="corte4fondo"/>
        <w:numPr>
          <w:ilvl w:val="0"/>
          <w:numId w:val="2"/>
        </w:numPr>
        <w:ind w:left="0" w:firstLine="0"/>
        <w:jc w:val="center"/>
        <w:rPr>
          <w:rFonts w:cs="Arial"/>
          <w:b/>
          <w:sz w:val="28"/>
          <w:szCs w:val="28"/>
        </w:rPr>
      </w:pPr>
      <w:r w:rsidRPr="00CC40D5">
        <w:rPr>
          <w:rFonts w:cs="Arial"/>
          <w:b/>
          <w:sz w:val="28"/>
          <w:szCs w:val="28"/>
        </w:rPr>
        <w:t xml:space="preserve">ESTUDIO DE </w:t>
      </w:r>
      <w:r w:rsidR="0045516B" w:rsidRPr="00CC40D5">
        <w:rPr>
          <w:rFonts w:cs="Arial"/>
          <w:b/>
          <w:sz w:val="28"/>
          <w:szCs w:val="28"/>
        </w:rPr>
        <w:t xml:space="preserve">LA </w:t>
      </w:r>
      <w:r w:rsidRPr="00CC40D5">
        <w:rPr>
          <w:rFonts w:cs="Arial"/>
          <w:b/>
          <w:sz w:val="28"/>
          <w:szCs w:val="28"/>
        </w:rPr>
        <w:t>PROCEDENCIA DEL RECURSO</w:t>
      </w:r>
    </w:p>
    <w:p w14:paraId="3FD818A8" w14:textId="77777777" w:rsidR="00EC25CE" w:rsidRPr="00CA25C4" w:rsidRDefault="00EC25CE" w:rsidP="00EC25CE">
      <w:pPr>
        <w:spacing w:line="360" w:lineRule="auto"/>
        <w:jc w:val="both"/>
        <w:rPr>
          <w:rFonts w:ascii="Arial" w:hAnsi="Arial" w:cs="Arial"/>
          <w:sz w:val="28"/>
          <w:szCs w:val="28"/>
        </w:rPr>
      </w:pPr>
    </w:p>
    <w:p w14:paraId="66B42FA9" w14:textId="33254166" w:rsidR="000E2467" w:rsidRPr="00207CA1" w:rsidRDefault="00841A47" w:rsidP="00714FF9">
      <w:pPr>
        <w:numPr>
          <w:ilvl w:val="0"/>
          <w:numId w:val="46"/>
        </w:numPr>
        <w:spacing w:line="360" w:lineRule="auto"/>
        <w:ind w:left="0" w:hanging="567"/>
        <w:jc w:val="both"/>
        <w:rPr>
          <w:rFonts w:ascii="Arial" w:hAnsi="Arial" w:cs="Arial"/>
          <w:sz w:val="28"/>
          <w:szCs w:val="28"/>
        </w:rPr>
      </w:pPr>
      <w:r w:rsidRPr="00207CA1">
        <w:rPr>
          <w:rFonts w:ascii="Arial" w:hAnsi="Arial" w:cs="Arial"/>
          <w:sz w:val="28"/>
          <w:szCs w:val="28"/>
        </w:rPr>
        <w:t xml:space="preserve">El recurso de revisión en el juicio de amparo directo se encuentra regulado en los artículos 107, fracción IX, de la Constitución Federal, en que </w:t>
      </w:r>
      <w:r w:rsidR="000E2467" w:rsidRPr="00207CA1">
        <w:rPr>
          <w:rFonts w:ascii="Arial" w:hAnsi="Arial" w:cs="Arial"/>
          <w:sz w:val="28"/>
          <w:szCs w:val="28"/>
        </w:rPr>
        <w:t>se estableció lo siguiente:</w:t>
      </w:r>
    </w:p>
    <w:p w14:paraId="29955A7F" w14:textId="77777777" w:rsidR="000E2467" w:rsidRPr="00DE6F54" w:rsidRDefault="000E2467" w:rsidP="000E2467">
      <w:pPr>
        <w:pStyle w:val="corte5transcripcion"/>
        <w:ind w:left="0" w:right="-93" w:hanging="567"/>
        <w:rPr>
          <w:rFonts w:cs="Arial"/>
          <w:b w:val="0"/>
          <w:i w:val="0"/>
          <w:sz w:val="28"/>
          <w:szCs w:val="28"/>
        </w:rPr>
      </w:pPr>
    </w:p>
    <w:p w14:paraId="61BD921A" w14:textId="1B5EFAE2" w:rsidR="000E2467" w:rsidRPr="0049219B" w:rsidRDefault="000E2467" w:rsidP="000E2467">
      <w:pPr>
        <w:pStyle w:val="corte5transcripcion"/>
        <w:spacing w:line="240" w:lineRule="auto"/>
        <w:ind w:left="567" w:right="-93"/>
        <w:rPr>
          <w:rFonts w:cs="Arial"/>
          <w:b w:val="0"/>
          <w:i w:val="0"/>
          <w:sz w:val="26"/>
          <w:szCs w:val="26"/>
          <w:lang w:val="es-MX"/>
        </w:rPr>
      </w:pPr>
      <w:r>
        <w:rPr>
          <w:rFonts w:cs="Arial"/>
          <w:bCs/>
          <w:i w:val="0"/>
          <w:sz w:val="26"/>
          <w:szCs w:val="26"/>
        </w:rPr>
        <w:lastRenderedPageBreak/>
        <w:t>“</w:t>
      </w:r>
      <w:r w:rsidRPr="0049219B">
        <w:rPr>
          <w:rFonts w:cs="Arial"/>
          <w:bCs/>
          <w:i w:val="0"/>
          <w:sz w:val="26"/>
          <w:szCs w:val="26"/>
        </w:rPr>
        <w:t>Artículo 107</w:t>
      </w:r>
      <w:r w:rsidRPr="0049219B">
        <w:rPr>
          <w:rFonts w:cs="Arial"/>
          <w:b w:val="0"/>
          <w:i w:val="0"/>
          <w:sz w:val="26"/>
          <w:szCs w:val="26"/>
        </w:rPr>
        <w:t>. Las controversias de que habla el artículo 103 de esta Constitución, con excepción de aquellas en materia electoral, se sujetarán a los procedimientos que determine la ley reglamentaria, de acuerdo con las bases siguientes:</w:t>
      </w:r>
    </w:p>
    <w:p w14:paraId="5FF47925" w14:textId="77777777" w:rsidR="00EC22DB" w:rsidRDefault="00EC22DB" w:rsidP="000E2467">
      <w:pPr>
        <w:pStyle w:val="corte5transcripcion"/>
        <w:spacing w:line="240" w:lineRule="auto"/>
        <w:ind w:left="567" w:right="-93"/>
        <w:rPr>
          <w:rFonts w:cs="Arial"/>
          <w:b w:val="0"/>
          <w:i w:val="0"/>
          <w:sz w:val="26"/>
          <w:szCs w:val="26"/>
          <w:lang w:val="es-MX"/>
        </w:rPr>
      </w:pPr>
    </w:p>
    <w:p w14:paraId="37169A6A" w14:textId="6D548EBA" w:rsidR="000E2467" w:rsidRPr="0049219B" w:rsidRDefault="000E2467" w:rsidP="000E2467">
      <w:pPr>
        <w:pStyle w:val="corte5transcripcion"/>
        <w:spacing w:line="240" w:lineRule="auto"/>
        <w:ind w:left="567" w:right="-93"/>
        <w:rPr>
          <w:rFonts w:cs="Arial"/>
          <w:b w:val="0"/>
          <w:i w:val="0"/>
          <w:sz w:val="26"/>
          <w:szCs w:val="26"/>
          <w:lang w:val="es-MX"/>
        </w:rPr>
      </w:pPr>
      <w:r>
        <w:rPr>
          <w:rFonts w:cs="Arial"/>
          <w:b w:val="0"/>
          <w:i w:val="0"/>
          <w:sz w:val="26"/>
          <w:szCs w:val="26"/>
          <w:lang w:val="es-MX"/>
        </w:rPr>
        <w:t>(</w:t>
      </w:r>
      <w:r w:rsidRPr="0049219B">
        <w:rPr>
          <w:rFonts w:cs="Arial"/>
          <w:b w:val="0"/>
          <w:i w:val="0"/>
          <w:sz w:val="26"/>
          <w:szCs w:val="26"/>
          <w:lang w:val="es-MX"/>
        </w:rPr>
        <w:t>…</w:t>
      </w:r>
      <w:r>
        <w:rPr>
          <w:rFonts w:cs="Arial"/>
          <w:b w:val="0"/>
          <w:i w:val="0"/>
          <w:sz w:val="26"/>
          <w:szCs w:val="26"/>
          <w:lang w:val="es-MX"/>
        </w:rPr>
        <w:t>)</w:t>
      </w:r>
    </w:p>
    <w:p w14:paraId="3567E1F7" w14:textId="77777777" w:rsidR="00EC22DB" w:rsidRDefault="00EC22DB" w:rsidP="000E2467">
      <w:pPr>
        <w:pStyle w:val="corte5transcripcion"/>
        <w:spacing w:line="240" w:lineRule="auto"/>
        <w:ind w:left="567" w:right="-93"/>
        <w:rPr>
          <w:rFonts w:cs="Arial"/>
          <w:bCs/>
          <w:i w:val="0"/>
          <w:sz w:val="26"/>
          <w:szCs w:val="26"/>
        </w:rPr>
      </w:pPr>
    </w:p>
    <w:p w14:paraId="792EAB92" w14:textId="751157F2" w:rsidR="000E2467" w:rsidRPr="0049219B" w:rsidRDefault="000E2467" w:rsidP="000E2467">
      <w:pPr>
        <w:pStyle w:val="corte5transcripcion"/>
        <w:spacing w:line="240" w:lineRule="auto"/>
        <w:ind w:left="567" w:right="-93"/>
        <w:rPr>
          <w:rFonts w:cs="Arial"/>
          <w:b w:val="0"/>
          <w:i w:val="0"/>
          <w:sz w:val="26"/>
          <w:szCs w:val="26"/>
          <w:lang w:val="es-MX"/>
        </w:rPr>
      </w:pPr>
      <w:r w:rsidRPr="000E2467">
        <w:rPr>
          <w:rFonts w:cs="Arial"/>
          <w:bCs/>
          <w:i w:val="0"/>
          <w:sz w:val="26"/>
          <w:szCs w:val="26"/>
        </w:rPr>
        <w:t>IX.</w:t>
      </w:r>
      <w:r w:rsidRPr="0049219B">
        <w:rPr>
          <w:rFonts w:cs="Arial"/>
          <w:b w:val="0"/>
          <w:i w:val="0"/>
          <w:sz w:val="26"/>
          <w:szCs w:val="26"/>
        </w:rPr>
        <w:t xml:space="preserve"> En materia de amparo directo procede el recurso de revisión en contra de las sentencias que resuelvan sobre la constitucionalidad de normas generales, </w:t>
      </w:r>
      <w:r w:rsidRPr="00D12A26">
        <w:rPr>
          <w:rFonts w:cs="Arial"/>
          <w:bCs/>
          <w:i w:val="0"/>
          <w:sz w:val="26"/>
          <w:szCs w:val="26"/>
        </w:rPr>
        <w:t>establezcan la interpretación directa de un precepto de esta Constitución</w:t>
      </w:r>
      <w:r w:rsidRPr="0049219B">
        <w:rPr>
          <w:rFonts w:cs="Arial"/>
          <w:b w:val="0"/>
          <w:i w:val="0"/>
          <w:sz w:val="26"/>
          <w:szCs w:val="26"/>
        </w:rPr>
        <w:t xml:space="preserve">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w:t>
      </w:r>
    </w:p>
    <w:p w14:paraId="0E7902CB" w14:textId="329C02BA" w:rsidR="000E2467" w:rsidRPr="0049219B" w:rsidRDefault="000E2467" w:rsidP="000E2467">
      <w:pPr>
        <w:spacing w:line="360" w:lineRule="auto"/>
        <w:ind w:left="567"/>
        <w:jc w:val="both"/>
        <w:rPr>
          <w:rFonts w:ascii="Arial" w:hAnsi="Arial" w:cs="Arial"/>
          <w:sz w:val="28"/>
          <w:szCs w:val="28"/>
        </w:rPr>
      </w:pPr>
      <w:r>
        <w:rPr>
          <w:rFonts w:ascii="Arial" w:hAnsi="Arial" w:cs="Arial"/>
          <w:sz w:val="26"/>
          <w:szCs w:val="26"/>
          <w:lang w:val="es-MX"/>
        </w:rPr>
        <w:t>(</w:t>
      </w:r>
      <w:r w:rsidRPr="0049219B">
        <w:rPr>
          <w:rFonts w:ascii="Arial" w:hAnsi="Arial" w:cs="Arial"/>
          <w:sz w:val="26"/>
          <w:szCs w:val="26"/>
          <w:lang w:val="es-MX"/>
        </w:rPr>
        <w:t>…</w:t>
      </w:r>
      <w:r>
        <w:rPr>
          <w:rFonts w:ascii="Arial" w:hAnsi="Arial" w:cs="Arial"/>
          <w:sz w:val="26"/>
          <w:szCs w:val="26"/>
          <w:lang w:val="es-MX"/>
        </w:rPr>
        <w:t>)”</w:t>
      </w:r>
    </w:p>
    <w:p w14:paraId="536CD7DF" w14:textId="77777777" w:rsidR="000E2467" w:rsidRDefault="000E2467" w:rsidP="000E2467">
      <w:pPr>
        <w:pStyle w:val="Prrafodelista"/>
        <w:rPr>
          <w:rFonts w:ascii="Arial" w:hAnsi="Arial" w:cs="Arial"/>
          <w:sz w:val="28"/>
          <w:szCs w:val="28"/>
        </w:rPr>
      </w:pPr>
    </w:p>
    <w:p w14:paraId="34C36ADA" w14:textId="662DA0C2" w:rsidR="00D12A26" w:rsidRPr="00BD598B" w:rsidRDefault="000E2467" w:rsidP="00714FF9">
      <w:pPr>
        <w:numPr>
          <w:ilvl w:val="0"/>
          <w:numId w:val="46"/>
        </w:numPr>
        <w:spacing w:line="360" w:lineRule="auto"/>
        <w:ind w:left="0" w:hanging="567"/>
        <w:jc w:val="both"/>
        <w:rPr>
          <w:rFonts w:ascii="Arial" w:hAnsi="Arial" w:cs="Arial"/>
          <w:sz w:val="28"/>
          <w:szCs w:val="28"/>
        </w:rPr>
      </w:pPr>
      <w:r w:rsidRPr="00BD598B">
        <w:rPr>
          <w:rFonts w:ascii="Arial" w:hAnsi="Arial" w:cs="Arial"/>
          <w:color w:val="000000"/>
          <w:sz w:val="28"/>
          <w:szCs w:val="28"/>
          <w:lang w:val="es-MX"/>
        </w:rPr>
        <w:t>As</w:t>
      </w:r>
      <w:r w:rsidR="00D12A26" w:rsidRPr="00BD598B">
        <w:rPr>
          <w:rFonts w:ascii="Arial" w:hAnsi="Arial" w:cs="Arial"/>
          <w:color w:val="000000"/>
          <w:sz w:val="28"/>
          <w:szCs w:val="28"/>
          <w:lang w:val="es-MX"/>
        </w:rPr>
        <w:t>í como en el artículo 81, fracción II, de la Ley de Amparo, a saber:</w:t>
      </w:r>
    </w:p>
    <w:p w14:paraId="564668C1" w14:textId="77777777" w:rsidR="00D12A26" w:rsidRPr="00BD598B" w:rsidRDefault="00D12A26" w:rsidP="00D12A26">
      <w:pPr>
        <w:ind w:left="567"/>
        <w:jc w:val="both"/>
        <w:rPr>
          <w:rFonts w:ascii="Arial" w:hAnsi="Arial" w:cs="Arial"/>
          <w:b/>
          <w:bCs/>
          <w:sz w:val="26"/>
          <w:szCs w:val="26"/>
        </w:rPr>
      </w:pPr>
    </w:p>
    <w:p w14:paraId="553524FC" w14:textId="4B1A9802" w:rsidR="00D12A26" w:rsidRPr="00D12A26" w:rsidRDefault="00D12A26" w:rsidP="00D12A26">
      <w:pPr>
        <w:ind w:left="567"/>
        <w:jc w:val="both"/>
        <w:rPr>
          <w:rFonts w:ascii="Arial" w:hAnsi="Arial" w:cs="Arial"/>
          <w:sz w:val="26"/>
          <w:szCs w:val="26"/>
        </w:rPr>
      </w:pPr>
      <w:r w:rsidRPr="00BD598B">
        <w:rPr>
          <w:rFonts w:ascii="Arial" w:hAnsi="Arial" w:cs="Arial"/>
          <w:b/>
          <w:bCs/>
          <w:sz w:val="26"/>
          <w:szCs w:val="26"/>
        </w:rPr>
        <w:t>Artículo 81.</w:t>
      </w:r>
      <w:r w:rsidRPr="00BD598B">
        <w:rPr>
          <w:rFonts w:ascii="Arial" w:hAnsi="Arial" w:cs="Arial"/>
          <w:sz w:val="26"/>
          <w:szCs w:val="26"/>
        </w:rPr>
        <w:t xml:space="preserve"> Procede el</w:t>
      </w:r>
      <w:r w:rsidRPr="00D12A26">
        <w:rPr>
          <w:rFonts w:ascii="Arial" w:hAnsi="Arial" w:cs="Arial"/>
          <w:sz w:val="26"/>
          <w:szCs w:val="26"/>
        </w:rPr>
        <w:t xml:space="preserve"> recurso de revisión:</w:t>
      </w:r>
    </w:p>
    <w:p w14:paraId="16AE1CF0" w14:textId="77777777" w:rsidR="00D12A26" w:rsidRDefault="00D12A26" w:rsidP="00D12A26">
      <w:pPr>
        <w:ind w:left="567"/>
        <w:jc w:val="both"/>
        <w:rPr>
          <w:rFonts w:ascii="Arial" w:hAnsi="Arial" w:cs="Arial"/>
          <w:sz w:val="26"/>
          <w:szCs w:val="26"/>
        </w:rPr>
      </w:pPr>
    </w:p>
    <w:p w14:paraId="72D8B295" w14:textId="38B519DE" w:rsidR="00D12A26" w:rsidRPr="00D12A26" w:rsidRDefault="00D12A26" w:rsidP="00D12A26">
      <w:pPr>
        <w:ind w:left="567"/>
        <w:jc w:val="both"/>
        <w:rPr>
          <w:rFonts w:ascii="Arial" w:hAnsi="Arial" w:cs="Arial"/>
          <w:sz w:val="26"/>
          <w:szCs w:val="26"/>
        </w:rPr>
      </w:pPr>
      <w:r w:rsidRPr="00D12A26">
        <w:rPr>
          <w:rFonts w:ascii="Arial" w:hAnsi="Arial" w:cs="Arial"/>
          <w:sz w:val="26"/>
          <w:szCs w:val="26"/>
        </w:rPr>
        <w:t>(…)</w:t>
      </w:r>
    </w:p>
    <w:p w14:paraId="7316C1ED" w14:textId="77777777" w:rsidR="00D12A26" w:rsidRDefault="00D12A26" w:rsidP="00D12A26">
      <w:pPr>
        <w:ind w:left="567"/>
        <w:jc w:val="both"/>
        <w:rPr>
          <w:rFonts w:ascii="Arial" w:hAnsi="Arial" w:cs="Arial"/>
          <w:b/>
          <w:bCs/>
          <w:sz w:val="26"/>
          <w:szCs w:val="26"/>
        </w:rPr>
      </w:pPr>
    </w:p>
    <w:p w14:paraId="7E47F290" w14:textId="3098DB03" w:rsidR="00D12A26" w:rsidRPr="00D12A26" w:rsidRDefault="00D12A26" w:rsidP="00D12A26">
      <w:pPr>
        <w:ind w:left="567"/>
        <w:jc w:val="both"/>
        <w:rPr>
          <w:rFonts w:ascii="Arial" w:hAnsi="Arial" w:cs="Arial"/>
          <w:sz w:val="26"/>
          <w:szCs w:val="26"/>
        </w:rPr>
      </w:pPr>
      <w:r w:rsidRPr="00D12A26">
        <w:rPr>
          <w:rFonts w:ascii="Arial" w:hAnsi="Arial" w:cs="Arial"/>
          <w:b/>
          <w:bCs/>
          <w:sz w:val="26"/>
          <w:szCs w:val="26"/>
        </w:rPr>
        <w:t>II.</w:t>
      </w:r>
      <w:r w:rsidRPr="00D12A26">
        <w:rPr>
          <w:rFonts w:ascii="Arial" w:hAnsi="Arial" w:cs="Arial"/>
          <w:sz w:val="26"/>
          <w:szCs w:val="26"/>
        </w:rPr>
        <w:t xml:space="preserve">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4CFD9E77" w14:textId="77777777" w:rsidR="00D12A26" w:rsidRDefault="00D12A26" w:rsidP="00D12A26">
      <w:pPr>
        <w:ind w:left="567"/>
        <w:jc w:val="both"/>
        <w:rPr>
          <w:rFonts w:ascii="Arial" w:hAnsi="Arial" w:cs="Arial"/>
          <w:sz w:val="26"/>
          <w:szCs w:val="26"/>
        </w:rPr>
      </w:pPr>
    </w:p>
    <w:p w14:paraId="01CCBB10" w14:textId="19221EA0" w:rsidR="00D12A26" w:rsidRDefault="00D12A26" w:rsidP="00D12A26">
      <w:pPr>
        <w:ind w:left="567"/>
        <w:jc w:val="both"/>
        <w:rPr>
          <w:rFonts w:ascii="Arial" w:hAnsi="Arial" w:cs="Arial"/>
          <w:sz w:val="26"/>
          <w:szCs w:val="26"/>
        </w:rPr>
      </w:pPr>
      <w:r w:rsidRPr="00D12A26">
        <w:rPr>
          <w:rFonts w:ascii="Arial" w:hAnsi="Arial" w:cs="Arial"/>
          <w:sz w:val="26"/>
          <w:szCs w:val="26"/>
        </w:rPr>
        <w:t>La materia del recurso se limitará a la decisión de las cuestiones propiamente constitucionales, sin poder comprender otras.</w:t>
      </w:r>
    </w:p>
    <w:p w14:paraId="5BFF7386" w14:textId="77777777" w:rsidR="00A04FFC" w:rsidRPr="00D12A26" w:rsidRDefault="00A04FFC" w:rsidP="00EC22DB">
      <w:pPr>
        <w:spacing w:line="360" w:lineRule="auto"/>
        <w:ind w:left="567"/>
        <w:jc w:val="both"/>
        <w:rPr>
          <w:rFonts w:ascii="Arial" w:hAnsi="Arial" w:cs="Arial"/>
          <w:sz w:val="26"/>
          <w:szCs w:val="26"/>
        </w:rPr>
      </w:pPr>
    </w:p>
    <w:p w14:paraId="0824079B" w14:textId="2C8D3360" w:rsidR="00A04FFC" w:rsidRPr="00BD598B" w:rsidRDefault="00A04FFC" w:rsidP="00714FF9">
      <w:pPr>
        <w:numPr>
          <w:ilvl w:val="0"/>
          <w:numId w:val="46"/>
        </w:numPr>
        <w:spacing w:line="360" w:lineRule="auto"/>
        <w:ind w:left="0" w:hanging="567"/>
        <w:jc w:val="both"/>
        <w:rPr>
          <w:rFonts w:ascii="Arial" w:hAnsi="Arial" w:cs="Arial"/>
          <w:sz w:val="28"/>
          <w:szCs w:val="28"/>
        </w:rPr>
      </w:pPr>
      <w:r w:rsidRPr="00BD598B">
        <w:rPr>
          <w:rFonts w:ascii="Arial" w:hAnsi="Arial" w:cs="Arial"/>
          <w:sz w:val="28"/>
          <w:szCs w:val="28"/>
        </w:rPr>
        <w:t>De la lectura de los preceptos mencionados, se advierte que las resoluciones en los juicios de amparo directo que emitan los Tribunales Colegiados de Circuito no admiten recurso alguno salvo que las sentencias:</w:t>
      </w:r>
    </w:p>
    <w:p w14:paraId="6944714A" w14:textId="77777777" w:rsidR="00A04FFC" w:rsidRPr="00BD598B" w:rsidRDefault="00A04FFC" w:rsidP="00A04FFC">
      <w:pPr>
        <w:spacing w:line="360" w:lineRule="auto"/>
        <w:jc w:val="both"/>
        <w:rPr>
          <w:rFonts w:ascii="Arial" w:hAnsi="Arial" w:cs="Arial"/>
          <w:sz w:val="28"/>
          <w:szCs w:val="28"/>
        </w:rPr>
      </w:pPr>
    </w:p>
    <w:p w14:paraId="01BB15A1" w14:textId="77777777" w:rsidR="00A04FFC" w:rsidRPr="00BD598B" w:rsidRDefault="00A04FFC" w:rsidP="00A04FFC">
      <w:pPr>
        <w:spacing w:line="360" w:lineRule="auto"/>
        <w:jc w:val="both"/>
        <w:rPr>
          <w:rFonts w:ascii="Arial" w:hAnsi="Arial" w:cs="Arial"/>
          <w:sz w:val="28"/>
          <w:szCs w:val="28"/>
        </w:rPr>
      </w:pPr>
      <w:r w:rsidRPr="00BD598B">
        <w:rPr>
          <w:rFonts w:ascii="Arial" w:hAnsi="Arial" w:cs="Arial"/>
          <w:b/>
          <w:bCs/>
          <w:sz w:val="28"/>
          <w:szCs w:val="28"/>
        </w:rPr>
        <w:lastRenderedPageBreak/>
        <w:t>a)</w:t>
      </w:r>
      <w:r w:rsidRPr="00BD598B">
        <w:rPr>
          <w:rFonts w:ascii="Arial" w:hAnsi="Arial" w:cs="Arial"/>
          <w:sz w:val="28"/>
          <w:szCs w:val="28"/>
        </w:rPr>
        <w:t xml:space="preserve"> Decidan sobre la constitucionalidad de normas generales;</w:t>
      </w:r>
    </w:p>
    <w:p w14:paraId="01396AA1" w14:textId="77777777" w:rsidR="00A04FFC" w:rsidRPr="00BD598B" w:rsidRDefault="00A04FFC" w:rsidP="00A04FFC">
      <w:pPr>
        <w:spacing w:line="360" w:lineRule="auto"/>
        <w:jc w:val="both"/>
        <w:rPr>
          <w:rFonts w:ascii="Arial" w:hAnsi="Arial" w:cs="Arial"/>
          <w:sz w:val="28"/>
          <w:szCs w:val="28"/>
        </w:rPr>
      </w:pPr>
    </w:p>
    <w:p w14:paraId="12BC4B41" w14:textId="77777777" w:rsidR="00A04FFC" w:rsidRPr="00BD598B" w:rsidRDefault="00A04FFC" w:rsidP="00A04FFC">
      <w:pPr>
        <w:spacing w:line="360" w:lineRule="auto"/>
        <w:jc w:val="both"/>
        <w:rPr>
          <w:rFonts w:ascii="Arial" w:hAnsi="Arial" w:cs="Arial"/>
          <w:sz w:val="28"/>
          <w:szCs w:val="28"/>
        </w:rPr>
      </w:pPr>
      <w:r w:rsidRPr="00BD598B">
        <w:rPr>
          <w:rFonts w:ascii="Arial" w:hAnsi="Arial" w:cs="Arial"/>
          <w:b/>
          <w:bCs/>
          <w:sz w:val="28"/>
          <w:szCs w:val="28"/>
        </w:rPr>
        <w:t>b)</w:t>
      </w:r>
      <w:r w:rsidRPr="00BD598B">
        <w:rPr>
          <w:rFonts w:ascii="Arial" w:hAnsi="Arial" w:cs="Arial"/>
          <w:sz w:val="28"/>
          <w:szCs w:val="28"/>
        </w:rPr>
        <w:t xml:space="preserve"> </w:t>
      </w:r>
      <w:r w:rsidRPr="00BD598B">
        <w:rPr>
          <w:rFonts w:ascii="Arial" w:hAnsi="Arial" w:cs="Arial"/>
          <w:b/>
          <w:bCs/>
          <w:sz w:val="28"/>
          <w:szCs w:val="28"/>
        </w:rPr>
        <w:t>Establezcan la interpretación directa de un precepto de la Constitución Federal</w:t>
      </w:r>
      <w:r w:rsidRPr="00BD598B">
        <w:rPr>
          <w:rFonts w:ascii="Arial" w:hAnsi="Arial" w:cs="Arial"/>
          <w:sz w:val="28"/>
          <w:szCs w:val="28"/>
        </w:rPr>
        <w:t xml:space="preserve"> o de los derechos humanos establecidos en los tratados internacionales de los que el Estado mexicano sea parte; o</w:t>
      </w:r>
    </w:p>
    <w:p w14:paraId="5C9FBFE4" w14:textId="77777777" w:rsidR="00A04FFC" w:rsidRPr="00BD598B" w:rsidRDefault="00A04FFC" w:rsidP="00A04FFC">
      <w:pPr>
        <w:spacing w:line="360" w:lineRule="auto"/>
        <w:jc w:val="both"/>
        <w:rPr>
          <w:rFonts w:ascii="Arial" w:hAnsi="Arial" w:cs="Arial"/>
          <w:sz w:val="28"/>
          <w:szCs w:val="28"/>
        </w:rPr>
      </w:pPr>
    </w:p>
    <w:p w14:paraId="203DBD99" w14:textId="77917F3F" w:rsidR="000E2467" w:rsidRPr="00BD598B" w:rsidRDefault="00A04FFC" w:rsidP="00A04FFC">
      <w:pPr>
        <w:spacing w:line="360" w:lineRule="auto"/>
        <w:jc w:val="both"/>
        <w:rPr>
          <w:rFonts w:ascii="Arial" w:hAnsi="Arial" w:cs="Arial"/>
          <w:sz w:val="28"/>
          <w:szCs w:val="28"/>
        </w:rPr>
      </w:pPr>
      <w:r w:rsidRPr="00BD598B">
        <w:rPr>
          <w:rFonts w:ascii="Arial" w:hAnsi="Arial" w:cs="Arial"/>
          <w:b/>
          <w:bCs/>
          <w:sz w:val="28"/>
          <w:szCs w:val="28"/>
        </w:rPr>
        <w:t>c)</w:t>
      </w:r>
      <w:r w:rsidRPr="00BD598B">
        <w:rPr>
          <w:rFonts w:ascii="Arial" w:hAnsi="Arial" w:cs="Arial"/>
          <w:sz w:val="28"/>
          <w:szCs w:val="28"/>
        </w:rPr>
        <w:t xml:space="preserve"> Hayan omitido el estudio de la constitucionalidad de una norma general o la interpretación directa de un precepto constitucional, cuando ello se haya planteado en la demanda de amparo.</w:t>
      </w:r>
    </w:p>
    <w:p w14:paraId="43488E5F" w14:textId="77777777" w:rsidR="00A04FFC" w:rsidRPr="00BD598B" w:rsidRDefault="00A04FFC" w:rsidP="00A04FFC">
      <w:pPr>
        <w:spacing w:line="360" w:lineRule="auto"/>
        <w:jc w:val="both"/>
        <w:rPr>
          <w:rFonts w:ascii="Arial" w:hAnsi="Arial" w:cs="Arial"/>
          <w:sz w:val="28"/>
          <w:szCs w:val="28"/>
        </w:rPr>
      </w:pPr>
    </w:p>
    <w:p w14:paraId="07170FA7" w14:textId="20F135E5" w:rsidR="006F5676" w:rsidRPr="00BD598B" w:rsidRDefault="006F5676" w:rsidP="00714FF9">
      <w:pPr>
        <w:pStyle w:val="corte4fondo"/>
        <w:numPr>
          <w:ilvl w:val="0"/>
          <w:numId w:val="46"/>
        </w:numPr>
        <w:ind w:left="0" w:right="49" w:hanging="567"/>
        <w:rPr>
          <w:rFonts w:cs="Arial"/>
          <w:color w:val="000000"/>
          <w:sz w:val="28"/>
          <w:szCs w:val="28"/>
        </w:rPr>
      </w:pPr>
      <w:r w:rsidRPr="00BD598B">
        <w:rPr>
          <w:rFonts w:cs="Arial"/>
          <w:color w:val="000000"/>
          <w:sz w:val="28"/>
          <w:szCs w:val="28"/>
        </w:rPr>
        <w:t xml:space="preserve">Los anteriores requisitos son alternativos, es decir, basta que se dé uno u otro para que en principio resulte procedente el recurso de revisión en amparo directo; sin embargo, existe un segundo requisito que se debe cumplir, consistente en que los temas de constitucionalidad a analizar revistan un </w:t>
      </w:r>
      <w:r w:rsidRPr="00BD598B">
        <w:rPr>
          <w:rFonts w:cs="Arial"/>
          <w:b/>
          <w:bCs/>
          <w:color w:val="000000"/>
          <w:sz w:val="28"/>
          <w:szCs w:val="28"/>
        </w:rPr>
        <w:t>interés excepcional</w:t>
      </w:r>
      <w:r w:rsidRPr="00BD598B">
        <w:rPr>
          <w:rFonts w:cs="Arial"/>
          <w:color w:val="000000"/>
          <w:sz w:val="28"/>
          <w:szCs w:val="28"/>
        </w:rPr>
        <w:t xml:space="preserve"> en materia constitucional o de derechos humanos.</w:t>
      </w:r>
    </w:p>
    <w:p w14:paraId="76FC8D40" w14:textId="77777777" w:rsidR="006F5676" w:rsidRPr="006F5676" w:rsidRDefault="006F5676" w:rsidP="006F5676">
      <w:pPr>
        <w:pStyle w:val="corte4fondo"/>
        <w:ind w:right="49" w:firstLine="0"/>
        <w:rPr>
          <w:rFonts w:cs="Arial"/>
          <w:color w:val="000000"/>
          <w:sz w:val="28"/>
          <w:szCs w:val="28"/>
        </w:rPr>
      </w:pPr>
    </w:p>
    <w:p w14:paraId="20A6BB89" w14:textId="774233B6" w:rsidR="000E2467" w:rsidRDefault="006F5676"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El</w:t>
      </w:r>
      <w:r w:rsidR="000E2467" w:rsidRPr="00B016ED">
        <w:rPr>
          <w:rFonts w:ascii="Arial" w:hAnsi="Arial" w:cs="Arial"/>
          <w:sz w:val="28"/>
          <w:szCs w:val="28"/>
        </w:rPr>
        <w:t xml:space="preserve"> </w:t>
      </w:r>
      <w:r w:rsidR="000E2467" w:rsidRPr="00B016ED">
        <w:rPr>
          <w:rFonts w:ascii="Arial" w:hAnsi="Arial" w:cs="Arial"/>
          <w:color w:val="000000"/>
          <w:sz w:val="28"/>
          <w:szCs w:val="28"/>
        </w:rPr>
        <w:t>once</w:t>
      </w:r>
      <w:r w:rsidR="000E2467" w:rsidRPr="00B016ED">
        <w:rPr>
          <w:rFonts w:ascii="Arial" w:hAnsi="Arial" w:cs="Arial"/>
          <w:sz w:val="28"/>
          <w:szCs w:val="28"/>
        </w:rPr>
        <w:t xml:space="preserve"> de marzo de dos mil veintiuno, fue publicada en el Diario Oficial de la Federación, la reforma </w:t>
      </w:r>
      <w:r w:rsidR="00982133">
        <w:rPr>
          <w:rFonts w:ascii="Arial" w:hAnsi="Arial" w:cs="Arial"/>
          <w:sz w:val="28"/>
          <w:szCs w:val="28"/>
        </w:rPr>
        <w:t>a</w:t>
      </w:r>
      <w:r w:rsidRPr="006F5676">
        <w:rPr>
          <w:rFonts w:ascii="Arial" w:hAnsi="Arial" w:cs="Arial"/>
          <w:sz w:val="28"/>
          <w:szCs w:val="28"/>
        </w:rPr>
        <w:t>l artículo 107, fracción IX</w:t>
      </w:r>
      <w:r>
        <w:rPr>
          <w:rFonts w:ascii="Arial" w:hAnsi="Arial" w:cs="Arial"/>
          <w:sz w:val="28"/>
          <w:szCs w:val="28"/>
        </w:rPr>
        <w:t xml:space="preserve"> </w:t>
      </w:r>
      <w:r w:rsidRPr="006F5676">
        <w:rPr>
          <w:rFonts w:ascii="Arial" w:hAnsi="Arial" w:cs="Arial"/>
          <w:sz w:val="28"/>
          <w:szCs w:val="28"/>
        </w:rPr>
        <w:t>constitucional</w:t>
      </w:r>
      <w:r>
        <w:rPr>
          <w:rStyle w:val="Refdenotaalpie"/>
          <w:rFonts w:ascii="Arial" w:hAnsi="Arial" w:cs="Arial"/>
          <w:sz w:val="28"/>
          <w:szCs w:val="28"/>
        </w:rPr>
        <w:footnoteReference w:id="10"/>
      </w:r>
      <w:r w:rsidR="000E2467" w:rsidRPr="00B016ED">
        <w:rPr>
          <w:rFonts w:ascii="Arial" w:hAnsi="Arial" w:cs="Arial"/>
          <w:sz w:val="28"/>
          <w:szCs w:val="28"/>
        </w:rPr>
        <w:t xml:space="preserve">, </w:t>
      </w:r>
      <w:r>
        <w:rPr>
          <w:rFonts w:ascii="Arial" w:hAnsi="Arial" w:cs="Arial"/>
          <w:sz w:val="28"/>
          <w:szCs w:val="28"/>
        </w:rPr>
        <w:t xml:space="preserve">por lo que, </w:t>
      </w:r>
      <w:r w:rsidR="000E2467" w:rsidRPr="00B016ED">
        <w:rPr>
          <w:rFonts w:ascii="Arial" w:hAnsi="Arial" w:cs="Arial"/>
          <w:sz w:val="28"/>
          <w:szCs w:val="28"/>
        </w:rPr>
        <w:t xml:space="preserve">en lo que interesa al precepto en estudio, ahora las </w:t>
      </w:r>
      <w:r w:rsidR="000E2467" w:rsidRPr="00B016ED">
        <w:rPr>
          <w:rFonts w:ascii="Arial" w:hAnsi="Arial" w:cs="Arial"/>
          <w:sz w:val="28"/>
          <w:szCs w:val="28"/>
        </w:rPr>
        <w:lastRenderedPageBreak/>
        <w:t>resoluciones que emitan los Tribunales Colegiados de Circuito en juicios de amparo directo no admiten recurso alguno, salvo que el asunto revista un “</w:t>
      </w:r>
      <w:r w:rsidR="000E2467" w:rsidRPr="00A430F4">
        <w:rPr>
          <w:rFonts w:ascii="Arial" w:hAnsi="Arial" w:cs="Arial"/>
          <w:b/>
          <w:bCs/>
          <w:i/>
          <w:iCs/>
          <w:sz w:val="28"/>
          <w:szCs w:val="28"/>
        </w:rPr>
        <w:t>interés excepcional en materia constitucional o de derechos humanos</w:t>
      </w:r>
      <w:r w:rsidR="000E2467" w:rsidRPr="00B016ED">
        <w:rPr>
          <w:rFonts w:ascii="Arial" w:hAnsi="Arial" w:cs="Arial"/>
          <w:sz w:val="28"/>
          <w:szCs w:val="28"/>
        </w:rPr>
        <w:t>”, lo cual queda a discreción de esta Suprema Corte de Justicia de la Nación.</w:t>
      </w:r>
    </w:p>
    <w:p w14:paraId="377540B9" w14:textId="77777777" w:rsidR="000E2467" w:rsidRDefault="000E2467" w:rsidP="000E2467">
      <w:pPr>
        <w:pStyle w:val="Prrafodelista"/>
        <w:spacing w:line="360" w:lineRule="auto"/>
        <w:rPr>
          <w:rFonts w:ascii="Arial" w:hAnsi="Arial" w:cs="Arial"/>
          <w:sz w:val="28"/>
          <w:szCs w:val="28"/>
        </w:rPr>
      </w:pPr>
    </w:p>
    <w:p w14:paraId="2840DDC3" w14:textId="77777777" w:rsidR="000E2467" w:rsidRDefault="000E2467" w:rsidP="00714FF9">
      <w:pPr>
        <w:numPr>
          <w:ilvl w:val="0"/>
          <w:numId w:val="46"/>
        </w:numPr>
        <w:spacing w:line="360" w:lineRule="auto"/>
        <w:ind w:left="0" w:hanging="567"/>
        <w:jc w:val="both"/>
        <w:rPr>
          <w:rFonts w:ascii="Arial" w:hAnsi="Arial" w:cs="Arial"/>
          <w:sz w:val="28"/>
          <w:szCs w:val="28"/>
        </w:rPr>
      </w:pPr>
      <w:r w:rsidRPr="006010E1">
        <w:rPr>
          <w:rFonts w:ascii="Arial" w:hAnsi="Arial" w:cs="Arial"/>
          <w:sz w:val="28"/>
          <w:szCs w:val="28"/>
        </w:rPr>
        <w:t>En efecto, de la exposición de motivos de veinte de febrero de dos mil veinte y de la discusión de veintisiete de noviembre de ese año, se advierte que la intención del legislador al prever como requisito un “</w:t>
      </w:r>
      <w:r w:rsidRPr="00215CA5">
        <w:rPr>
          <w:rFonts w:ascii="Arial" w:hAnsi="Arial" w:cs="Arial"/>
          <w:b/>
          <w:bCs/>
          <w:sz w:val="28"/>
          <w:szCs w:val="28"/>
        </w:rPr>
        <w:t>interés excepcional</w:t>
      </w:r>
      <w:r w:rsidRPr="006010E1">
        <w:rPr>
          <w:rFonts w:ascii="Arial" w:hAnsi="Arial" w:cs="Arial"/>
          <w:sz w:val="28"/>
          <w:szCs w:val="28"/>
        </w:rPr>
        <w:t>” en materia constitucional o de derechos humanos consistió en dotar de mayor fuerza la discrecionalidad de la Suprema Corte de Justicia de la Nación para decidir qué asuntos resolverá y, con ello, fortalecerlo como Tribunal Constitucional.</w:t>
      </w:r>
    </w:p>
    <w:p w14:paraId="5B885289" w14:textId="77777777" w:rsidR="000E2467" w:rsidRPr="00535ADD" w:rsidRDefault="000E2467" w:rsidP="000E2467">
      <w:pPr>
        <w:pStyle w:val="Prrafodelista"/>
        <w:spacing w:line="360" w:lineRule="auto"/>
        <w:rPr>
          <w:rFonts w:ascii="Arial" w:hAnsi="Arial" w:cs="Arial"/>
          <w:sz w:val="28"/>
          <w:szCs w:val="28"/>
        </w:rPr>
      </w:pPr>
    </w:p>
    <w:p w14:paraId="17D343AA" w14:textId="77777777" w:rsidR="000E2467" w:rsidRPr="00535ADD" w:rsidRDefault="000E2467" w:rsidP="00714FF9">
      <w:pPr>
        <w:numPr>
          <w:ilvl w:val="0"/>
          <w:numId w:val="46"/>
        </w:numPr>
        <w:spacing w:line="360" w:lineRule="auto"/>
        <w:ind w:left="0" w:hanging="567"/>
        <w:jc w:val="both"/>
        <w:rPr>
          <w:rFonts w:ascii="Arial" w:hAnsi="Arial" w:cs="Arial"/>
          <w:sz w:val="28"/>
          <w:szCs w:val="28"/>
        </w:rPr>
      </w:pPr>
      <w:r w:rsidRPr="00535ADD">
        <w:rPr>
          <w:rFonts w:ascii="Arial" w:hAnsi="Arial" w:cs="Arial"/>
          <w:color w:val="000000"/>
          <w:sz w:val="28"/>
          <w:szCs w:val="28"/>
        </w:rPr>
        <w:t>Así, el recurso de revisión en contra de las sentencias de amparo directo, conforme al régimen jurídico actualmente vigente, permite a esta Suprema Corte de Justicia de la Nación hacer una valoración discrecional de los méritos de cada asunto, para determinar si a su juicio procede o no el recurso de revisión extraordinario. Esto tiene como finalidad la de fortalecer el carácter de órgano –terminal– de este Tribunal Constitucional, pero sin que esto entorpezca sus labores cotidianas.</w:t>
      </w:r>
    </w:p>
    <w:p w14:paraId="1ED787D5" w14:textId="77777777" w:rsidR="000E2467" w:rsidRDefault="000E2467" w:rsidP="000E2467">
      <w:pPr>
        <w:pStyle w:val="Prrafodelista"/>
        <w:spacing w:line="360" w:lineRule="auto"/>
        <w:rPr>
          <w:rFonts w:ascii="Arial" w:hAnsi="Arial" w:cs="Arial"/>
          <w:sz w:val="28"/>
          <w:szCs w:val="28"/>
        </w:rPr>
      </w:pPr>
    </w:p>
    <w:p w14:paraId="4D82BD43" w14:textId="77777777" w:rsidR="000E2467" w:rsidRPr="00EB0313" w:rsidRDefault="000E2467" w:rsidP="00714FF9">
      <w:pPr>
        <w:numPr>
          <w:ilvl w:val="0"/>
          <w:numId w:val="46"/>
        </w:numPr>
        <w:spacing w:line="360" w:lineRule="auto"/>
        <w:ind w:left="0" w:hanging="567"/>
        <w:jc w:val="both"/>
        <w:rPr>
          <w:rFonts w:ascii="Arial" w:hAnsi="Arial" w:cs="Arial"/>
          <w:sz w:val="28"/>
          <w:szCs w:val="28"/>
        </w:rPr>
      </w:pPr>
      <w:r w:rsidRPr="00EB0313">
        <w:rPr>
          <w:rFonts w:ascii="Arial" w:hAnsi="Arial" w:cs="Arial"/>
          <w:color w:val="000000"/>
          <w:sz w:val="28"/>
          <w:szCs w:val="28"/>
        </w:rPr>
        <w:t xml:space="preserve">Es por este motivo que la aceptación de un recurso de revisión está sujeta a las dos condiciones mencionadas, que son de apreciación discrecional y subjetiva por parte de esta Suprema Corte de Justicia de la Nación, respecto de cuándo un criterio puede llegar a impactar de manera relevante al orden jurídico nacional o de cuándo algún criterio </w:t>
      </w:r>
      <w:r w:rsidRPr="00EB0313">
        <w:rPr>
          <w:rFonts w:ascii="Arial" w:hAnsi="Arial" w:cs="Arial"/>
          <w:color w:val="000000"/>
          <w:sz w:val="28"/>
          <w:szCs w:val="28"/>
        </w:rPr>
        <w:lastRenderedPageBreak/>
        <w:t>jurisprudencial sobre un tema de constitucionalidad puede contravenirse.</w:t>
      </w:r>
    </w:p>
    <w:p w14:paraId="2BA386BD" w14:textId="77777777" w:rsidR="000E2467" w:rsidRPr="003A4DF8" w:rsidRDefault="000E2467" w:rsidP="000E2467">
      <w:pPr>
        <w:pStyle w:val="Prrafodelista"/>
        <w:spacing w:line="360" w:lineRule="auto"/>
        <w:rPr>
          <w:rFonts w:ascii="Arial" w:hAnsi="Arial" w:cs="Arial"/>
          <w:sz w:val="28"/>
          <w:szCs w:val="28"/>
        </w:rPr>
      </w:pPr>
    </w:p>
    <w:p w14:paraId="3B74BA81" w14:textId="77777777" w:rsidR="000E2467" w:rsidRDefault="000E2467" w:rsidP="00714FF9">
      <w:pPr>
        <w:numPr>
          <w:ilvl w:val="0"/>
          <w:numId w:val="46"/>
        </w:numPr>
        <w:spacing w:line="360" w:lineRule="auto"/>
        <w:ind w:left="0" w:hanging="567"/>
        <w:jc w:val="both"/>
        <w:rPr>
          <w:rFonts w:ascii="Arial" w:hAnsi="Arial" w:cs="Arial"/>
          <w:sz w:val="28"/>
          <w:szCs w:val="28"/>
        </w:rPr>
      </w:pPr>
      <w:r w:rsidRPr="003A4DF8">
        <w:rPr>
          <w:rFonts w:ascii="Arial" w:hAnsi="Arial" w:cs="Arial"/>
          <w:sz w:val="28"/>
          <w:szCs w:val="28"/>
        </w:rPr>
        <w:t xml:space="preserve">Así, de acuerdo con los artículos 107, fracción IX, de la Constitución Federal y 81, fracción II, de la Ley de Amparo, las resoluciones en los juicios de amparo directo que emitan los tribunales colegiados de circuito </w:t>
      </w:r>
      <w:r w:rsidRPr="003A4DF8">
        <w:rPr>
          <w:rFonts w:ascii="Arial" w:hAnsi="Arial" w:cs="Arial"/>
          <w:b/>
          <w:bCs/>
          <w:sz w:val="28"/>
          <w:szCs w:val="28"/>
        </w:rPr>
        <w:t xml:space="preserve">no admiten recurso </w:t>
      </w:r>
      <w:r w:rsidRPr="00300EC3">
        <w:rPr>
          <w:rFonts w:ascii="Arial" w:hAnsi="Arial" w:cs="Arial"/>
          <w:b/>
          <w:bCs/>
          <w:sz w:val="28"/>
          <w:szCs w:val="28"/>
        </w:rPr>
        <w:t>alguno salvo que</w:t>
      </w:r>
      <w:r w:rsidRPr="003A4DF8">
        <w:rPr>
          <w:rFonts w:ascii="Arial" w:hAnsi="Arial" w:cs="Arial"/>
          <w:sz w:val="28"/>
          <w:szCs w:val="28"/>
        </w:rPr>
        <w:t xml:space="preserve"> las sentencias: </w:t>
      </w:r>
      <w:r w:rsidRPr="003A4DF8">
        <w:rPr>
          <w:rFonts w:ascii="Arial" w:hAnsi="Arial" w:cs="Arial"/>
          <w:b/>
          <w:bCs/>
          <w:sz w:val="28"/>
          <w:szCs w:val="28"/>
        </w:rPr>
        <w:t>a)</w:t>
      </w:r>
      <w:r w:rsidRPr="003A4DF8">
        <w:rPr>
          <w:rFonts w:ascii="Arial" w:hAnsi="Arial" w:cs="Arial"/>
          <w:sz w:val="28"/>
          <w:szCs w:val="28"/>
        </w:rPr>
        <w:t xml:space="preserve"> decidan sobre la constitucionalidad de normas generales; </w:t>
      </w:r>
      <w:r w:rsidRPr="003A4DF8">
        <w:rPr>
          <w:rFonts w:ascii="Arial" w:hAnsi="Arial" w:cs="Arial"/>
          <w:b/>
          <w:bCs/>
          <w:sz w:val="28"/>
          <w:szCs w:val="28"/>
        </w:rPr>
        <w:t>b)</w:t>
      </w:r>
      <w:r w:rsidRPr="003A4DF8">
        <w:rPr>
          <w:rFonts w:ascii="Arial" w:hAnsi="Arial" w:cs="Arial"/>
          <w:sz w:val="28"/>
          <w:szCs w:val="28"/>
        </w:rPr>
        <w:t xml:space="preserve"> </w:t>
      </w:r>
      <w:r w:rsidRPr="00300EC3">
        <w:rPr>
          <w:rFonts w:ascii="Arial" w:hAnsi="Arial" w:cs="Arial"/>
          <w:b/>
          <w:bCs/>
          <w:sz w:val="28"/>
          <w:szCs w:val="28"/>
        </w:rPr>
        <w:t>establezcan la interpretación directa de un precepto de la Constitución Federal o de los derechos humanos establecidos en los tratados internacionales de los que el Estado mexicano sea parte,</w:t>
      </w:r>
      <w:r w:rsidRPr="003A4DF8">
        <w:rPr>
          <w:rFonts w:ascii="Arial" w:hAnsi="Arial" w:cs="Arial"/>
          <w:sz w:val="28"/>
          <w:szCs w:val="28"/>
        </w:rPr>
        <w:t xml:space="preserve"> o </w:t>
      </w:r>
      <w:r w:rsidRPr="003A4DF8">
        <w:rPr>
          <w:rFonts w:ascii="Arial" w:hAnsi="Arial" w:cs="Arial"/>
          <w:b/>
          <w:bCs/>
          <w:sz w:val="28"/>
          <w:szCs w:val="28"/>
        </w:rPr>
        <w:t>c)</w:t>
      </w:r>
      <w:r w:rsidRPr="003A4DF8">
        <w:rPr>
          <w:rFonts w:ascii="Arial" w:hAnsi="Arial" w:cs="Arial"/>
          <w:sz w:val="28"/>
          <w:szCs w:val="28"/>
        </w:rPr>
        <w:t xml:space="preserve"> hayan omitido el estudio de la constitucionalidad de una norma general o la interpretación directa de un precepto constitucional, cuando ello se haya planteado en la demanda de amparo.</w:t>
      </w:r>
    </w:p>
    <w:p w14:paraId="0823C966" w14:textId="77777777" w:rsidR="000E2467" w:rsidRPr="00F00968" w:rsidRDefault="000E2467" w:rsidP="000E2467">
      <w:pPr>
        <w:pStyle w:val="Prrafodelista"/>
        <w:spacing w:line="360" w:lineRule="auto"/>
        <w:rPr>
          <w:rFonts w:ascii="Arial" w:hAnsi="Arial" w:cs="Arial"/>
          <w:sz w:val="28"/>
          <w:szCs w:val="28"/>
        </w:rPr>
      </w:pPr>
    </w:p>
    <w:p w14:paraId="57A7C422" w14:textId="77777777" w:rsidR="006A5B4F" w:rsidRDefault="000E2467" w:rsidP="00714FF9">
      <w:pPr>
        <w:numPr>
          <w:ilvl w:val="0"/>
          <w:numId w:val="46"/>
        </w:numPr>
        <w:spacing w:line="360" w:lineRule="auto"/>
        <w:ind w:left="0" w:hanging="567"/>
        <w:jc w:val="both"/>
        <w:rPr>
          <w:rFonts w:ascii="Arial" w:hAnsi="Arial" w:cs="Arial"/>
          <w:sz w:val="28"/>
          <w:szCs w:val="28"/>
        </w:rPr>
      </w:pPr>
      <w:r w:rsidRPr="00F00968">
        <w:rPr>
          <w:rFonts w:ascii="Arial" w:hAnsi="Arial" w:cs="Arial"/>
          <w:sz w:val="28"/>
          <w:szCs w:val="28"/>
        </w:rPr>
        <w:t>Los anteriores requisitos son alternativos; es decir, basta que se dé uno u otro para que en principio resulte procedente el recurso de revisión en amparo directo; sin embargo,</w:t>
      </w:r>
      <w:r>
        <w:rPr>
          <w:rFonts w:ascii="Arial" w:hAnsi="Arial" w:cs="Arial"/>
          <w:sz w:val="28"/>
          <w:szCs w:val="28"/>
        </w:rPr>
        <w:t xml:space="preserve"> como se mencionó,</w:t>
      </w:r>
      <w:r w:rsidRPr="00F00968">
        <w:rPr>
          <w:rFonts w:ascii="Arial" w:hAnsi="Arial" w:cs="Arial"/>
          <w:sz w:val="28"/>
          <w:szCs w:val="28"/>
        </w:rPr>
        <w:t xml:space="preserve"> existe un segundo requisito que se debe cumplir, consistente en que los temas de constitucionalidad a analizar revistan un </w:t>
      </w:r>
      <w:r w:rsidRPr="0024037B">
        <w:rPr>
          <w:rFonts w:ascii="Arial" w:hAnsi="Arial" w:cs="Arial"/>
          <w:b/>
          <w:bCs/>
          <w:sz w:val="28"/>
          <w:szCs w:val="28"/>
        </w:rPr>
        <w:t>interés excepcional en materia constitucional o de derechos humanos</w:t>
      </w:r>
      <w:r w:rsidRPr="00F00968">
        <w:rPr>
          <w:rFonts w:ascii="Arial" w:hAnsi="Arial" w:cs="Arial"/>
          <w:sz w:val="28"/>
          <w:szCs w:val="28"/>
        </w:rPr>
        <w:t>.</w:t>
      </w:r>
    </w:p>
    <w:p w14:paraId="5A1C3CF8" w14:textId="77777777" w:rsidR="006A5B4F" w:rsidRDefault="006A5B4F" w:rsidP="00252FAE">
      <w:pPr>
        <w:pStyle w:val="Prrafodelista"/>
        <w:spacing w:line="360" w:lineRule="auto"/>
        <w:rPr>
          <w:rFonts w:ascii="Arial" w:hAnsi="Arial" w:cs="Arial"/>
          <w:sz w:val="28"/>
          <w:szCs w:val="28"/>
        </w:rPr>
      </w:pPr>
    </w:p>
    <w:p w14:paraId="38774BCB" w14:textId="77777777" w:rsidR="00817B24" w:rsidRDefault="000E2467" w:rsidP="00714FF9">
      <w:pPr>
        <w:numPr>
          <w:ilvl w:val="0"/>
          <w:numId w:val="46"/>
        </w:numPr>
        <w:spacing w:line="360" w:lineRule="auto"/>
        <w:ind w:left="0" w:hanging="567"/>
        <w:jc w:val="both"/>
        <w:rPr>
          <w:rFonts w:ascii="Arial" w:hAnsi="Arial" w:cs="Arial"/>
          <w:sz w:val="28"/>
          <w:szCs w:val="28"/>
        </w:rPr>
      </w:pPr>
      <w:r w:rsidRPr="00E8722A">
        <w:rPr>
          <w:rFonts w:ascii="Arial" w:hAnsi="Arial" w:cs="Arial"/>
          <w:sz w:val="28"/>
          <w:szCs w:val="28"/>
        </w:rPr>
        <w:t xml:space="preserve">En el caso concreto se cumple con el </w:t>
      </w:r>
      <w:r w:rsidRPr="00E8722A">
        <w:rPr>
          <w:rFonts w:ascii="Arial" w:hAnsi="Arial" w:cs="Arial"/>
          <w:b/>
          <w:bCs/>
          <w:sz w:val="28"/>
          <w:szCs w:val="28"/>
        </w:rPr>
        <w:t>primer requisito de procedencia</w:t>
      </w:r>
      <w:r w:rsidRPr="00E8722A">
        <w:rPr>
          <w:rFonts w:ascii="Arial" w:hAnsi="Arial" w:cs="Arial"/>
          <w:sz w:val="28"/>
          <w:szCs w:val="28"/>
        </w:rPr>
        <w:t>, en virtud de que</w:t>
      </w:r>
      <w:r w:rsidR="00B42560" w:rsidRPr="00E8722A">
        <w:rPr>
          <w:rFonts w:ascii="Arial" w:hAnsi="Arial" w:cs="Arial"/>
          <w:sz w:val="28"/>
          <w:szCs w:val="28"/>
        </w:rPr>
        <w:t xml:space="preserve"> en la sentencia recurrida</w:t>
      </w:r>
      <w:r w:rsidRPr="00E8722A">
        <w:rPr>
          <w:rFonts w:ascii="Arial" w:hAnsi="Arial" w:cs="Arial"/>
          <w:sz w:val="28"/>
          <w:szCs w:val="28"/>
        </w:rPr>
        <w:t xml:space="preserve"> e</w:t>
      </w:r>
      <w:r w:rsidR="00B42560" w:rsidRPr="00E8722A">
        <w:rPr>
          <w:rFonts w:ascii="Arial" w:hAnsi="Arial" w:cs="Arial"/>
          <w:sz w:val="28"/>
          <w:szCs w:val="28"/>
        </w:rPr>
        <w:t xml:space="preserve">l Tribunal Colegiado del conocimiento </w:t>
      </w:r>
      <w:r w:rsidR="0098040F">
        <w:rPr>
          <w:rFonts w:ascii="Arial" w:hAnsi="Arial" w:cs="Arial"/>
          <w:sz w:val="28"/>
          <w:szCs w:val="28"/>
        </w:rPr>
        <w:t xml:space="preserve">realizó la </w:t>
      </w:r>
      <w:r w:rsidR="00B42560" w:rsidRPr="00E8722A">
        <w:rPr>
          <w:rFonts w:ascii="Arial" w:hAnsi="Arial" w:cs="Arial"/>
          <w:sz w:val="28"/>
          <w:szCs w:val="28"/>
        </w:rPr>
        <w:t>interpret</w:t>
      </w:r>
      <w:r w:rsidR="0098040F">
        <w:rPr>
          <w:rFonts w:ascii="Arial" w:hAnsi="Arial" w:cs="Arial"/>
          <w:sz w:val="28"/>
          <w:szCs w:val="28"/>
        </w:rPr>
        <w:t>aci</w:t>
      </w:r>
      <w:r w:rsidR="00B42560" w:rsidRPr="00E8722A">
        <w:rPr>
          <w:rFonts w:ascii="Arial" w:hAnsi="Arial" w:cs="Arial"/>
          <w:sz w:val="28"/>
          <w:szCs w:val="28"/>
        </w:rPr>
        <w:t>ó</w:t>
      </w:r>
      <w:r w:rsidR="0098040F">
        <w:rPr>
          <w:rFonts w:ascii="Arial" w:hAnsi="Arial" w:cs="Arial"/>
          <w:sz w:val="28"/>
          <w:szCs w:val="28"/>
        </w:rPr>
        <w:t>n directa de</w:t>
      </w:r>
      <w:r w:rsidR="00B42560" w:rsidRPr="00E8722A">
        <w:rPr>
          <w:rFonts w:ascii="Arial" w:hAnsi="Arial" w:cs="Arial"/>
          <w:sz w:val="28"/>
          <w:szCs w:val="28"/>
        </w:rPr>
        <w:t xml:space="preserve"> los </w:t>
      </w:r>
      <w:r w:rsidR="006C3613" w:rsidRPr="00E8722A">
        <w:rPr>
          <w:rFonts w:ascii="Arial" w:hAnsi="Arial" w:cs="Arial"/>
          <w:sz w:val="28"/>
          <w:szCs w:val="28"/>
        </w:rPr>
        <w:t>artículos 5o. y 9o. de la Constitución Federal</w:t>
      </w:r>
      <w:r w:rsidR="00817B24">
        <w:rPr>
          <w:rFonts w:ascii="Arial" w:hAnsi="Arial" w:cs="Arial"/>
          <w:sz w:val="28"/>
          <w:szCs w:val="28"/>
        </w:rPr>
        <w:t>.</w:t>
      </w:r>
    </w:p>
    <w:p w14:paraId="53A38675" w14:textId="77777777" w:rsidR="00817B24" w:rsidRDefault="00817B24" w:rsidP="00252FAE">
      <w:pPr>
        <w:pStyle w:val="Prrafodelista"/>
        <w:spacing w:line="360" w:lineRule="auto"/>
        <w:rPr>
          <w:rFonts w:ascii="Arial" w:hAnsi="Arial" w:cs="Arial"/>
          <w:sz w:val="28"/>
          <w:szCs w:val="28"/>
        </w:rPr>
      </w:pPr>
    </w:p>
    <w:p w14:paraId="61EE959C" w14:textId="14D81C30" w:rsidR="00001840" w:rsidRDefault="00817B24" w:rsidP="00714FF9">
      <w:pPr>
        <w:numPr>
          <w:ilvl w:val="0"/>
          <w:numId w:val="46"/>
        </w:numPr>
        <w:spacing w:line="360" w:lineRule="auto"/>
        <w:ind w:left="0" w:hanging="567"/>
        <w:jc w:val="both"/>
        <w:rPr>
          <w:rFonts w:ascii="Arial" w:hAnsi="Arial" w:cs="Arial"/>
          <w:sz w:val="28"/>
          <w:szCs w:val="28"/>
        </w:rPr>
      </w:pPr>
      <w:r w:rsidRPr="00817B24">
        <w:rPr>
          <w:rFonts w:ascii="Arial" w:hAnsi="Arial" w:cs="Arial"/>
          <w:sz w:val="28"/>
          <w:szCs w:val="28"/>
        </w:rPr>
        <w:t>Ello,</w:t>
      </w:r>
      <w:r w:rsidR="006C3613" w:rsidRPr="00817B24">
        <w:rPr>
          <w:rFonts w:ascii="Arial" w:hAnsi="Arial" w:cs="Arial"/>
          <w:sz w:val="28"/>
          <w:szCs w:val="28"/>
        </w:rPr>
        <w:t xml:space="preserve"> a efecto de r</w:t>
      </w:r>
      <w:r w:rsidR="006A5B4F" w:rsidRPr="00817B24">
        <w:rPr>
          <w:rFonts w:ascii="Arial" w:hAnsi="Arial" w:cs="Arial"/>
          <w:sz w:val="28"/>
          <w:szCs w:val="28"/>
        </w:rPr>
        <w:t>esolv</w:t>
      </w:r>
      <w:r w:rsidR="006C3613" w:rsidRPr="00817B24">
        <w:rPr>
          <w:rFonts w:ascii="Arial" w:hAnsi="Arial" w:cs="Arial"/>
          <w:sz w:val="28"/>
          <w:szCs w:val="28"/>
        </w:rPr>
        <w:t>er</w:t>
      </w:r>
      <w:r w:rsidR="0098040F" w:rsidRPr="00817B24">
        <w:rPr>
          <w:rFonts w:ascii="Arial" w:hAnsi="Arial" w:cs="Arial"/>
          <w:sz w:val="28"/>
          <w:szCs w:val="28"/>
        </w:rPr>
        <w:t xml:space="preserve"> si </w:t>
      </w:r>
      <w:r w:rsidR="00A70873">
        <w:rPr>
          <w:rFonts w:ascii="Arial" w:hAnsi="Arial" w:cs="Arial"/>
          <w:sz w:val="28"/>
          <w:szCs w:val="28"/>
        </w:rPr>
        <w:t xml:space="preserve">el fallo </w:t>
      </w:r>
      <w:r w:rsidR="0098040F" w:rsidRPr="00817B24">
        <w:rPr>
          <w:rFonts w:ascii="Arial" w:hAnsi="Arial" w:cs="Arial"/>
          <w:sz w:val="28"/>
          <w:szCs w:val="28"/>
        </w:rPr>
        <w:t>reclamad</w:t>
      </w:r>
      <w:r w:rsidR="00A70873">
        <w:rPr>
          <w:rFonts w:ascii="Arial" w:hAnsi="Arial" w:cs="Arial"/>
          <w:sz w:val="28"/>
          <w:szCs w:val="28"/>
        </w:rPr>
        <w:t>o</w:t>
      </w:r>
      <w:r w:rsidR="0098040F" w:rsidRPr="00817B24">
        <w:rPr>
          <w:rFonts w:ascii="Arial" w:hAnsi="Arial" w:cs="Arial"/>
          <w:sz w:val="28"/>
          <w:szCs w:val="28"/>
        </w:rPr>
        <w:t xml:space="preserve"> fue correct</w:t>
      </w:r>
      <w:r w:rsidR="00A70873">
        <w:rPr>
          <w:rFonts w:ascii="Arial" w:hAnsi="Arial" w:cs="Arial"/>
          <w:sz w:val="28"/>
          <w:szCs w:val="28"/>
        </w:rPr>
        <w:t>o</w:t>
      </w:r>
      <w:r w:rsidR="0098040F" w:rsidRPr="00817B24">
        <w:rPr>
          <w:rFonts w:ascii="Arial" w:hAnsi="Arial" w:cs="Arial"/>
          <w:sz w:val="28"/>
          <w:szCs w:val="28"/>
        </w:rPr>
        <w:t xml:space="preserve"> </w:t>
      </w:r>
      <w:r w:rsidR="009352A6">
        <w:rPr>
          <w:rFonts w:ascii="Arial" w:hAnsi="Arial" w:cs="Arial"/>
          <w:sz w:val="28"/>
          <w:szCs w:val="28"/>
        </w:rPr>
        <w:t xml:space="preserve">al pronunciarse sobre </w:t>
      </w:r>
      <w:r w:rsidR="0098040F" w:rsidRPr="00817B24">
        <w:rPr>
          <w:rFonts w:ascii="Arial" w:hAnsi="Arial" w:cs="Arial"/>
          <w:sz w:val="28"/>
          <w:szCs w:val="28"/>
        </w:rPr>
        <w:t xml:space="preserve">la declaración de improcedencia de la acción de </w:t>
      </w:r>
      <w:r w:rsidR="0098040F" w:rsidRPr="00817B24">
        <w:rPr>
          <w:rFonts w:ascii="Arial" w:hAnsi="Arial" w:cs="Arial"/>
          <w:sz w:val="28"/>
          <w:szCs w:val="28"/>
        </w:rPr>
        <w:lastRenderedPageBreak/>
        <w:t>nulidad intentada respecto a</w:t>
      </w:r>
      <w:r w:rsidR="006A5B4F" w:rsidRPr="00817B24">
        <w:rPr>
          <w:rFonts w:ascii="Arial" w:hAnsi="Arial" w:cs="Arial"/>
          <w:sz w:val="28"/>
          <w:szCs w:val="28"/>
        </w:rPr>
        <w:t xml:space="preserve"> los artículos 36, fracción IV, inciso a) y 45 de los Estatutos de la </w:t>
      </w:r>
      <w:r w:rsidR="0028684D">
        <w:rPr>
          <w:rFonts w:ascii="Arial" w:hAnsi="Arial" w:cs="Arial"/>
          <w:color w:val="FF0000"/>
          <w:sz w:val="28"/>
          <w:szCs w:val="28"/>
        </w:rPr>
        <w:t>**********</w:t>
      </w:r>
      <w:r w:rsidRPr="00817B24">
        <w:rPr>
          <w:rFonts w:ascii="Arial" w:hAnsi="Arial" w:cs="Arial"/>
          <w:color w:val="FF0000"/>
          <w:sz w:val="28"/>
          <w:szCs w:val="28"/>
        </w:rPr>
        <w:t xml:space="preserve">, </w:t>
      </w:r>
      <w:r w:rsidRPr="00817B24">
        <w:rPr>
          <w:rFonts w:ascii="Arial" w:hAnsi="Arial" w:cs="Arial"/>
          <w:sz w:val="28"/>
          <w:szCs w:val="28"/>
        </w:rPr>
        <w:t xml:space="preserve">los cuales se adujeron </w:t>
      </w:r>
      <w:r w:rsidR="006A5B4F" w:rsidRPr="00817B24">
        <w:rPr>
          <w:rFonts w:ascii="Arial" w:hAnsi="Arial" w:cs="Arial"/>
          <w:sz w:val="28"/>
          <w:szCs w:val="28"/>
        </w:rPr>
        <w:t>contrarios a los derechos fundamentales</w:t>
      </w:r>
      <w:r w:rsidR="00D0394E" w:rsidRPr="00817B24">
        <w:rPr>
          <w:rFonts w:ascii="Arial" w:hAnsi="Arial" w:cs="Arial"/>
          <w:sz w:val="28"/>
          <w:szCs w:val="28"/>
        </w:rPr>
        <w:t xml:space="preserve"> de libre asociación</w:t>
      </w:r>
      <w:r w:rsidR="006A5B4F" w:rsidRPr="00817B24">
        <w:rPr>
          <w:rFonts w:ascii="Arial" w:hAnsi="Arial" w:cs="Arial"/>
          <w:sz w:val="28"/>
          <w:szCs w:val="28"/>
        </w:rPr>
        <w:t xml:space="preserve"> y </w:t>
      </w:r>
      <w:r w:rsidR="00D0394E" w:rsidRPr="00817B24">
        <w:rPr>
          <w:rFonts w:ascii="Arial" w:hAnsi="Arial" w:cs="Arial"/>
          <w:sz w:val="28"/>
          <w:szCs w:val="28"/>
        </w:rPr>
        <w:t xml:space="preserve">de </w:t>
      </w:r>
      <w:r w:rsidR="00D0394E" w:rsidRPr="00817B24">
        <w:rPr>
          <w:rFonts w:ascii="Arial" w:hAnsi="Arial" w:cs="Arial"/>
          <w:sz w:val="28"/>
          <w:szCs w:val="28"/>
          <w:lang w:val="es-MX"/>
        </w:rPr>
        <w:t xml:space="preserve">libertad de trabajo, en su vertiente de libre ejercicio de la profesión; y si, </w:t>
      </w:r>
      <w:r w:rsidR="006A5B4F" w:rsidRPr="00817B24">
        <w:rPr>
          <w:rFonts w:ascii="Arial" w:hAnsi="Arial" w:cs="Arial"/>
          <w:sz w:val="28"/>
          <w:szCs w:val="28"/>
        </w:rPr>
        <w:t>en consecuencia</w:t>
      </w:r>
      <w:r w:rsidR="00D0394E" w:rsidRPr="00817B24">
        <w:rPr>
          <w:rFonts w:ascii="Arial" w:hAnsi="Arial" w:cs="Arial"/>
          <w:sz w:val="28"/>
          <w:szCs w:val="28"/>
        </w:rPr>
        <w:t>, c</w:t>
      </w:r>
      <w:r w:rsidR="006A5B4F" w:rsidRPr="00817B24">
        <w:rPr>
          <w:rFonts w:ascii="Arial" w:hAnsi="Arial" w:cs="Arial"/>
          <w:sz w:val="28"/>
          <w:szCs w:val="28"/>
        </w:rPr>
        <w:t xml:space="preserve">onstituyen actos emitidos contra leyes prohibitivas o de interés público proscritos por el artículo 8 del </w:t>
      </w:r>
      <w:r w:rsidR="00681E48" w:rsidRPr="00681E48">
        <w:rPr>
          <w:rFonts w:ascii="Arial" w:hAnsi="Arial" w:cs="Arial"/>
          <w:sz w:val="28"/>
          <w:szCs w:val="28"/>
        </w:rPr>
        <w:t>Código Civil para el Estado de Sinaloa</w:t>
      </w:r>
      <w:r w:rsidR="00147661" w:rsidRPr="00E8722A">
        <w:rPr>
          <w:rStyle w:val="Refdenotaalpie"/>
          <w:rFonts w:ascii="Arial" w:hAnsi="Arial" w:cs="Arial"/>
          <w:sz w:val="28"/>
          <w:szCs w:val="28"/>
        </w:rPr>
        <w:footnoteReference w:id="11"/>
      </w:r>
      <w:r>
        <w:rPr>
          <w:rFonts w:ascii="Arial" w:hAnsi="Arial" w:cs="Arial"/>
          <w:sz w:val="28"/>
          <w:szCs w:val="28"/>
        </w:rPr>
        <w:t>.</w:t>
      </w:r>
    </w:p>
    <w:p w14:paraId="07A04A7B" w14:textId="77777777" w:rsidR="003B593C" w:rsidRDefault="003B593C" w:rsidP="00252FAE">
      <w:pPr>
        <w:pStyle w:val="Prrafodelista"/>
        <w:spacing w:line="360" w:lineRule="auto"/>
        <w:rPr>
          <w:rFonts w:ascii="Arial" w:hAnsi="Arial" w:cs="Arial"/>
          <w:sz w:val="28"/>
          <w:szCs w:val="28"/>
        </w:rPr>
      </w:pPr>
    </w:p>
    <w:p w14:paraId="52116AD1" w14:textId="40CB0311" w:rsidR="00252460" w:rsidRPr="00E8722A" w:rsidRDefault="00001840" w:rsidP="00714FF9">
      <w:pPr>
        <w:numPr>
          <w:ilvl w:val="0"/>
          <w:numId w:val="46"/>
        </w:numPr>
        <w:spacing w:line="360" w:lineRule="auto"/>
        <w:ind w:left="0" w:hanging="567"/>
        <w:jc w:val="both"/>
        <w:rPr>
          <w:rFonts w:ascii="Arial" w:hAnsi="Arial" w:cs="Arial"/>
          <w:sz w:val="28"/>
          <w:szCs w:val="28"/>
        </w:rPr>
      </w:pPr>
      <w:r w:rsidRPr="00E8722A">
        <w:rPr>
          <w:rFonts w:ascii="Arial" w:hAnsi="Arial" w:cs="Arial"/>
          <w:sz w:val="28"/>
          <w:szCs w:val="28"/>
        </w:rPr>
        <w:t>E</w:t>
      </w:r>
      <w:r w:rsidR="006125E1" w:rsidRPr="00E8722A">
        <w:rPr>
          <w:rFonts w:ascii="Arial" w:hAnsi="Arial" w:cs="Arial"/>
          <w:sz w:val="28"/>
          <w:szCs w:val="28"/>
        </w:rPr>
        <w:t xml:space="preserve">n el punto 7, del cuarto concepto de violación de la demanda de amparo, </w:t>
      </w:r>
      <w:r w:rsidRPr="00E8722A">
        <w:rPr>
          <w:rFonts w:ascii="Arial" w:hAnsi="Arial" w:cs="Arial"/>
          <w:sz w:val="28"/>
          <w:szCs w:val="28"/>
        </w:rPr>
        <w:t>l</w:t>
      </w:r>
      <w:r w:rsidR="0009361A" w:rsidRPr="00E8722A">
        <w:rPr>
          <w:rFonts w:ascii="Arial" w:hAnsi="Arial" w:cs="Arial"/>
          <w:sz w:val="28"/>
          <w:szCs w:val="28"/>
        </w:rPr>
        <w:t>os</w:t>
      </w:r>
      <w:r w:rsidRPr="00E8722A">
        <w:rPr>
          <w:rFonts w:ascii="Arial" w:hAnsi="Arial" w:cs="Arial"/>
          <w:sz w:val="28"/>
          <w:szCs w:val="28"/>
        </w:rPr>
        <w:t xml:space="preserve"> quejos</w:t>
      </w:r>
      <w:r w:rsidR="0009361A" w:rsidRPr="00E8722A">
        <w:rPr>
          <w:rFonts w:ascii="Arial" w:hAnsi="Arial" w:cs="Arial"/>
          <w:sz w:val="28"/>
          <w:szCs w:val="28"/>
        </w:rPr>
        <w:t>os</w:t>
      </w:r>
      <w:r w:rsidRPr="00E8722A">
        <w:rPr>
          <w:rFonts w:ascii="Arial" w:hAnsi="Arial" w:cs="Arial"/>
          <w:sz w:val="28"/>
          <w:szCs w:val="28"/>
        </w:rPr>
        <w:t xml:space="preserve"> </w:t>
      </w:r>
      <w:r w:rsidR="00252460" w:rsidRPr="00E8722A">
        <w:rPr>
          <w:rFonts w:ascii="Arial" w:hAnsi="Arial" w:cs="Arial"/>
          <w:sz w:val="28"/>
          <w:szCs w:val="28"/>
        </w:rPr>
        <w:t>sostuv</w:t>
      </w:r>
      <w:r w:rsidR="0009361A" w:rsidRPr="00E8722A">
        <w:rPr>
          <w:rFonts w:ascii="Arial" w:hAnsi="Arial" w:cs="Arial"/>
          <w:sz w:val="28"/>
          <w:szCs w:val="28"/>
        </w:rPr>
        <w:t>ieron</w:t>
      </w:r>
      <w:r w:rsidR="00252460" w:rsidRPr="00E8722A">
        <w:rPr>
          <w:rFonts w:ascii="Arial" w:hAnsi="Arial" w:cs="Arial"/>
          <w:sz w:val="28"/>
          <w:szCs w:val="28"/>
        </w:rPr>
        <w:t xml:space="preserve"> </w:t>
      </w:r>
      <w:r w:rsidR="004214CE" w:rsidRPr="00E8722A">
        <w:rPr>
          <w:rFonts w:ascii="Arial" w:hAnsi="Arial" w:cs="Arial"/>
          <w:sz w:val="28"/>
          <w:szCs w:val="28"/>
        </w:rPr>
        <w:t>que</w:t>
      </w:r>
      <w:r w:rsidR="00A01117">
        <w:rPr>
          <w:rFonts w:ascii="Arial" w:hAnsi="Arial" w:cs="Arial"/>
          <w:sz w:val="28"/>
          <w:szCs w:val="28"/>
        </w:rPr>
        <w:t xml:space="preserve"> </w:t>
      </w:r>
      <w:r w:rsidR="009572E2">
        <w:rPr>
          <w:rFonts w:ascii="Arial" w:hAnsi="Arial" w:cs="Arial"/>
          <w:sz w:val="28"/>
          <w:szCs w:val="28"/>
        </w:rPr>
        <w:t>-</w:t>
      </w:r>
      <w:r w:rsidR="00A01117">
        <w:rPr>
          <w:rFonts w:ascii="Arial" w:hAnsi="Arial" w:cs="Arial"/>
          <w:sz w:val="28"/>
          <w:szCs w:val="28"/>
        </w:rPr>
        <w:t>contrario a lo resuelto por</w:t>
      </w:r>
      <w:r w:rsidR="00740AC2">
        <w:rPr>
          <w:rFonts w:ascii="Arial" w:hAnsi="Arial" w:cs="Arial"/>
          <w:sz w:val="28"/>
          <w:szCs w:val="28"/>
        </w:rPr>
        <w:t xml:space="preserve"> Sala</w:t>
      </w:r>
      <w:r w:rsidR="00A01117">
        <w:rPr>
          <w:rFonts w:ascii="Arial" w:hAnsi="Arial" w:cs="Arial"/>
          <w:sz w:val="28"/>
          <w:szCs w:val="28"/>
        </w:rPr>
        <w:t xml:space="preserve"> la responsable</w:t>
      </w:r>
      <w:r w:rsidR="009572E2">
        <w:rPr>
          <w:rFonts w:ascii="Arial" w:hAnsi="Arial" w:cs="Arial"/>
          <w:sz w:val="28"/>
          <w:szCs w:val="28"/>
        </w:rPr>
        <w:t>-</w:t>
      </w:r>
      <w:r w:rsidR="00A01117">
        <w:rPr>
          <w:rFonts w:ascii="Arial" w:hAnsi="Arial" w:cs="Arial"/>
          <w:sz w:val="28"/>
          <w:szCs w:val="28"/>
        </w:rPr>
        <w:t xml:space="preserve"> </w:t>
      </w:r>
      <w:bookmarkStart w:id="5" w:name="_Hlk192802727"/>
      <w:r w:rsidR="00A01117" w:rsidRPr="00817B24">
        <w:rPr>
          <w:rFonts w:ascii="Arial" w:hAnsi="Arial" w:cs="Arial"/>
          <w:sz w:val="28"/>
          <w:szCs w:val="28"/>
        </w:rPr>
        <w:t xml:space="preserve">la acción de nulidad intentada respecto a los artículos </w:t>
      </w:r>
      <w:r w:rsidR="004214CE" w:rsidRPr="00E8722A">
        <w:rPr>
          <w:rFonts w:ascii="Arial" w:hAnsi="Arial" w:cs="Arial"/>
          <w:sz w:val="28"/>
          <w:szCs w:val="28"/>
        </w:rPr>
        <w:t>36, fracción IV, inciso a)</w:t>
      </w:r>
      <w:r w:rsidR="004214CE" w:rsidRPr="00E8722A">
        <w:rPr>
          <w:rStyle w:val="Refdenotaalpie"/>
          <w:rFonts w:ascii="Arial" w:hAnsi="Arial" w:cs="Arial"/>
          <w:sz w:val="28"/>
          <w:szCs w:val="28"/>
        </w:rPr>
        <w:footnoteReference w:id="12"/>
      </w:r>
      <w:r w:rsidR="004214CE" w:rsidRPr="00E8722A">
        <w:rPr>
          <w:rFonts w:ascii="Arial" w:hAnsi="Arial" w:cs="Arial"/>
          <w:sz w:val="28"/>
          <w:szCs w:val="28"/>
        </w:rPr>
        <w:t xml:space="preserve"> y 45</w:t>
      </w:r>
      <w:r w:rsidR="004214CE" w:rsidRPr="00E8722A">
        <w:rPr>
          <w:rStyle w:val="Refdenotaalpie"/>
          <w:rFonts w:ascii="Arial" w:hAnsi="Arial" w:cs="Arial"/>
          <w:sz w:val="28"/>
          <w:szCs w:val="28"/>
        </w:rPr>
        <w:footnoteReference w:id="13"/>
      </w:r>
      <w:r w:rsidR="004214CE" w:rsidRPr="00E8722A">
        <w:rPr>
          <w:rFonts w:ascii="Arial" w:hAnsi="Arial" w:cs="Arial"/>
          <w:sz w:val="28"/>
          <w:szCs w:val="28"/>
        </w:rPr>
        <w:t xml:space="preserve"> de los Estatutos de la </w:t>
      </w:r>
      <w:r w:rsidR="0028684D">
        <w:rPr>
          <w:rFonts w:ascii="Arial" w:hAnsi="Arial" w:cs="Arial"/>
          <w:color w:val="FF0000"/>
          <w:sz w:val="28"/>
          <w:szCs w:val="28"/>
        </w:rPr>
        <w:t>**********</w:t>
      </w:r>
      <w:r w:rsidR="00A01117">
        <w:rPr>
          <w:rFonts w:ascii="Arial" w:hAnsi="Arial" w:cs="Arial"/>
          <w:sz w:val="28"/>
          <w:szCs w:val="28"/>
        </w:rPr>
        <w:t xml:space="preserve"> era procedente, toda vez que</w:t>
      </w:r>
      <w:r w:rsidR="004214CE" w:rsidRPr="00E8722A">
        <w:rPr>
          <w:rFonts w:ascii="Arial" w:hAnsi="Arial" w:cs="Arial"/>
          <w:sz w:val="28"/>
          <w:szCs w:val="28"/>
        </w:rPr>
        <w:t xml:space="preserve"> </w:t>
      </w:r>
      <w:r w:rsidR="00252460" w:rsidRPr="00E8722A">
        <w:rPr>
          <w:rFonts w:ascii="Arial" w:hAnsi="Arial" w:cs="Arial"/>
          <w:sz w:val="28"/>
          <w:szCs w:val="28"/>
        </w:rPr>
        <w:t>v</w:t>
      </w:r>
      <w:r w:rsidR="006125E1" w:rsidRPr="00E8722A">
        <w:rPr>
          <w:rFonts w:ascii="Arial" w:hAnsi="Arial" w:cs="Arial"/>
          <w:sz w:val="28"/>
          <w:szCs w:val="28"/>
        </w:rPr>
        <w:t>ulnera</w:t>
      </w:r>
      <w:r w:rsidR="004214CE" w:rsidRPr="00E8722A">
        <w:rPr>
          <w:rFonts w:ascii="Arial" w:hAnsi="Arial" w:cs="Arial"/>
          <w:sz w:val="28"/>
          <w:szCs w:val="28"/>
        </w:rPr>
        <w:t xml:space="preserve">n </w:t>
      </w:r>
      <w:r w:rsidR="00252460" w:rsidRPr="00E8722A">
        <w:rPr>
          <w:rFonts w:ascii="Arial" w:hAnsi="Arial" w:cs="Arial"/>
          <w:sz w:val="28"/>
          <w:szCs w:val="28"/>
        </w:rPr>
        <w:t>los derechos</w:t>
      </w:r>
      <w:r w:rsidR="003B5876" w:rsidRPr="00E8722A">
        <w:rPr>
          <w:rFonts w:ascii="Arial" w:hAnsi="Arial" w:cs="Arial"/>
          <w:sz w:val="28"/>
          <w:szCs w:val="28"/>
        </w:rPr>
        <w:t xml:space="preserve"> humanos</w:t>
      </w:r>
      <w:r w:rsidR="00252460" w:rsidRPr="00E8722A">
        <w:rPr>
          <w:rFonts w:ascii="Arial" w:hAnsi="Arial" w:cs="Arial"/>
          <w:sz w:val="28"/>
          <w:szCs w:val="28"/>
        </w:rPr>
        <w:t xml:space="preserve"> de libre ejercicio de la profesión y libre asociación</w:t>
      </w:r>
      <w:r w:rsidR="00915800" w:rsidRPr="00E8722A">
        <w:rPr>
          <w:rFonts w:ascii="Arial" w:hAnsi="Arial" w:cs="Arial"/>
          <w:sz w:val="28"/>
          <w:szCs w:val="28"/>
        </w:rPr>
        <w:t>,</w:t>
      </w:r>
      <w:r w:rsidR="003B5876" w:rsidRPr="00E8722A">
        <w:rPr>
          <w:rFonts w:ascii="Arial" w:hAnsi="Arial" w:cs="Arial"/>
          <w:sz w:val="28"/>
          <w:szCs w:val="28"/>
        </w:rPr>
        <w:t xml:space="preserve"> </w:t>
      </w:r>
      <w:bookmarkEnd w:id="5"/>
      <w:r w:rsidR="003B5876" w:rsidRPr="00E8722A">
        <w:rPr>
          <w:rFonts w:ascii="Arial" w:hAnsi="Arial" w:cs="Arial"/>
          <w:sz w:val="28"/>
          <w:szCs w:val="28"/>
        </w:rPr>
        <w:t>contenidos en los artículos 5o. y 9o. de la Constitución Federal</w:t>
      </w:r>
      <w:r w:rsidR="00252460" w:rsidRPr="00E8722A">
        <w:rPr>
          <w:rFonts w:ascii="Arial" w:hAnsi="Arial" w:cs="Arial"/>
          <w:sz w:val="28"/>
          <w:szCs w:val="28"/>
        </w:rPr>
        <w:t xml:space="preserve">, </w:t>
      </w:r>
      <w:r w:rsidR="009B25C2">
        <w:rPr>
          <w:rFonts w:ascii="Arial" w:hAnsi="Arial" w:cs="Arial"/>
          <w:sz w:val="28"/>
          <w:szCs w:val="28"/>
        </w:rPr>
        <w:t>en tanto</w:t>
      </w:r>
      <w:r w:rsidR="004214CE" w:rsidRPr="00E8722A">
        <w:rPr>
          <w:rFonts w:ascii="Arial" w:hAnsi="Arial" w:cs="Arial"/>
          <w:sz w:val="28"/>
          <w:szCs w:val="28"/>
        </w:rPr>
        <w:t xml:space="preserve"> </w:t>
      </w:r>
      <w:r w:rsidR="00086793" w:rsidRPr="00E8722A">
        <w:rPr>
          <w:rFonts w:ascii="Arial" w:hAnsi="Arial" w:cs="Arial"/>
          <w:sz w:val="28"/>
          <w:szCs w:val="28"/>
        </w:rPr>
        <w:t xml:space="preserve">facultan </w:t>
      </w:r>
      <w:r w:rsidR="00252460" w:rsidRPr="00E8722A">
        <w:rPr>
          <w:rFonts w:ascii="Arial" w:hAnsi="Arial" w:cs="Arial"/>
          <w:sz w:val="28"/>
          <w:szCs w:val="28"/>
        </w:rPr>
        <w:t xml:space="preserve">a la </w:t>
      </w:r>
      <w:r w:rsidR="0028684D">
        <w:rPr>
          <w:rFonts w:ascii="Arial" w:hAnsi="Arial" w:cs="Arial"/>
          <w:color w:val="FF0000"/>
          <w:sz w:val="28"/>
          <w:szCs w:val="28"/>
        </w:rPr>
        <w:t>**********</w:t>
      </w:r>
      <w:r w:rsidR="00252460" w:rsidRPr="00E8722A">
        <w:rPr>
          <w:rFonts w:ascii="Arial" w:hAnsi="Arial" w:cs="Arial"/>
          <w:sz w:val="28"/>
          <w:szCs w:val="28"/>
        </w:rPr>
        <w:t xml:space="preserve"> </w:t>
      </w:r>
      <w:r w:rsidR="00105FEE" w:rsidRPr="00E8722A">
        <w:rPr>
          <w:rFonts w:ascii="Arial" w:hAnsi="Arial" w:cs="Arial"/>
          <w:sz w:val="28"/>
          <w:szCs w:val="28"/>
        </w:rPr>
        <w:t>para</w:t>
      </w:r>
      <w:r w:rsidR="00252460" w:rsidRPr="00E8722A">
        <w:rPr>
          <w:rFonts w:ascii="Arial" w:hAnsi="Arial" w:cs="Arial"/>
          <w:sz w:val="28"/>
          <w:szCs w:val="28"/>
        </w:rPr>
        <w:t xml:space="preserve"> sujetar a sus procesos internos a personas que no </w:t>
      </w:r>
      <w:r w:rsidR="00915800" w:rsidRPr="00E8722A">
        <w:rPr>
          <w:rFonts w:ascii="Arial" w:hAnsi="Arial" w:cs="Arial"/>
          <w:sz w:val="28"/>
          <w:szCs w:val="28"/>
        </w:rPr>
        <w:t>son</w:t>
      </w:r>
      <w:r w:rsidR="006125E1" w:rsidRPr="00E8722A">
        <w:rPr>
          <w:rFonts w:ascii="Arial" w:hAnsi="Arial" w:cs="Arial"/>
          <w:sz w:val="28"/>
          <w:szCs w:val="28"/>
        </w:rPr>
        <w:t xml:space="preserve"> miembros y emitir una opinión sobre su </w:t>
      </w:r>
      <w:r w:rsidR="00252460" w:rsidRPr="00E8722A">
        <w:rPr>
          <w:rFonts w:ascii="Arial" w:hAnsi="Arial" w:cs="Arial"/>
          <w:sz w:val="28"/>
          <w:szCs w:val="28"/>
        </w:rPr>
        <w:t>ejercicio profesi</w:t>
      </w:r>
      <w:r w:rsidR="00E93075">
        <w:rPr>
          <w:rFonts w:ascii="Arial" w:hAnsi="Arial" w:cs="Arial"/>
          <w:sz w:val="28"/>
          <w:szCs w:val="28"/>
        </w:rPr>
        <w:t>o</w:t>
      </w:r>
      <w:r w:rsidR="00252460" w:rsidRPr="00E8722A">
        <w:rPr>
          <w:rFonts w:ascii="Arial" w:hAnsi="Arial" w:cs="Arial"/>
          <w:sz w:val="28"/>
          <w:szCs w:val="28"/>
        </w:rPr>
        <w:t>n</w:t>
      </w:r>
      <w:r w:rsidR="00E93075">
        <w:rPr>
          <w:rFonts w:ascii="Arial" w:hAnsi="Arial" w:cs="Arial"/>
          <w:sz w:val="28"/>
          <w:szCs w:val="28"/>
        </w:rPr>
        <w:t>al</w:t>
      </w:r>
      <w:r w:rsidR="00252460" w:rsidRPr="00E8722A">
        <w:rPr>
          <w:rFonts w:ascii="Arial" w:hAnsi="Arial" w:cs="Arial"/>
          <w:sz w:val="28"/>
          <w:szCs w:val="28"/>
        </w:rPr>
        <w:t>.</w:t>
      </w:r>
    </w:p>
    <w:p w14:paraId="013BA36E" w14:textId="77777777" w:rsidR="00252460" w:rsidRPr="00E8722A" w:rsidRDefault="00252460" w:rsidP="00252460">
      <w:pPr>
        <w:pStyle w:val="Prrafodelista"/>
        <w:rPr>
          <w:rFonts w:ascii="Segoe UI Symbol" w:hAnsi="Segoe UI Symbol" w:cs="Segoe UI Symbol"/>
          <w:sz w:val="28"/>
          <w:szCs w:val="28"/>
        </w:rPr>
      </w:pPr>
    </w:p>
    <w:p w14:paraId="5B2541AF" w14:textId="340D0F28" w:rsidR="0083518E" w:rsidRDefault="00252460" w:rsidP="00714FF9">
      <w:pPr>
        <w:numPr>
          <w:ilvl w:val="0"/>
          <w:numId w:val="46"/>
        </w:numPr>
        <w:spacing w:line="360" w:lineRule="auto"/>
        <w:ind w:left="0" w:hanging="567"/>
        <w:jc w:val="both"/>
        <w:rPr>
          <w:rFonts w:ascii="Arial" w:hAnsi="Arial" w:cs="Arial"/>
          <w:sz w:val="28"/>
          <w:szCs w:val="28"/>
        </w:rPr>
      </w:pPr>
      <w:r w:rsidRPr="00E8722A">
        <w:rPr>
          <w:rFonts w:ascii="Arial" w:hAnsi="Arial" w:cs="Arial"/>
          <w:sz w:val="28"/>
          <w:szCs w:val="28"/>
        </w:rPr>
        <w:lastRenderedPageBreak/>
        <w:t>Aduj</w:t>
      </w:r>
      <w:r w:rsidR="00A6308D" w:rsidRPr="00E8722A">
        <w:rPr>
          <w:rFonts w:ascii="Arial" w:hAnsi="Arial" w:cs="Arial"/>
          <w:sz w:val="28"/>
          <w:szCs w:val="28"/>
        </w:rPr>
        <w:t>eron</w:t>
      </w:r>
      <w:r w:rsidRPr="00E8722A">
        <w:rPr>
          <w:rFonts w:ascii="Arial" w:hAnsi="Arial" w:cs="Arial"/>
          <w:sz w:val="28"/>
          <w:szCs w:val="28"/>
        </w:rPr>
        <w:t xml:space="preserve"> que la sola invitación</w:t>
      </w:r>
      <w:r w:rsidRPr="0083518E">
        <w:rPr>
          <w:rFonts w:ascii="Arial" w:hAnsi="Arial" w:cs="Arial"/>
          <w:sz w:val="28"/>
          <w:szCs w:val="28"/>
        </w:rPr>
        <w:t xml:space="preserve"> de la </w:t>
      </w:r>
      <w:r w:rsidR="0028684D">
        <w:rPr>
          <w:rFonts w:ascii="Arial" w:hAnsi="Arial" w:cs="Arial"/>
          <w:color w:val="FF0000"/>
          <w:sz w:val="28"/>
          <w:szCs w:val="28"/>
        </w:rPr>
        <w:t>**********</w:t>
      </w:r>
      <w:r w:rsidRPr="0083518E">
        <w:rPr>
          <w:rFonts w:ascii="Arial" w:hAnsi="Arial" w:cs="Arial"/>
          <w:sz w:val="28"/>
          <w:szCs w:val="28"/>
        </w:rPr>
        <w:t xml:space="preserve"> a someterse a los Estatutos para calificar</w:t>
      </w:r>
      <w:r w:rsidR="003B5876" w:rsidRPr="0083518E">
        <w:rPr>
          <w:rFonts w:ascii="Arial" w:hAnsi="Arial" w:cs="Arial"/>
          <w:sz w:val="28"/>
          <w:szCs w:val="28"/>
        </w:rPr>
        <w:t xml:space="preserve"> el ejercicio de la profesión de algún abogado y la facultad de emitir una opinión si la invitación no es aceptada, </w:t>
      </w:r>
      <w:r w:rsidR="00F111B4" w:rsidRPr="0083518E">
        <w:rPr>
          <w:rFonts w:ascii="Arial" w:hAnsi="Arial" w:cs="Arial"/>
          <w:sz w:val="28"/>
          <w:szCs w:val="28"/>
        </w:rPr>
        <w:t xml:space="preserve">equivale a penalizarlo y </w:t>
      </w:r>
      <w:r w:rsidR="003B5876" w:rsidRPr="0083518E">
        <w:rPr>
          <w:rFonts w:ascii="Arial" w:hAnsi="Arial" w:cs="Arial"/>
          <w:sz w:val="28"/>
          <w:szCs w:val="28"/>
        </w:rPr>
        <w:t>desvirtúa la naturaleza del derecho humano a la libre asociación, cuyo elemento esencial es la libertad de elegir pertenecer o no a una asociación.</w:t>
      </w:r>
    </w:p>
    <w:p w14:paraId="3F55B31C" w14:textId="77777777" w:rsidR="0083518E" w:rsidRDefault="0083518E" w:rsidP="00252FAE">
      <w:pPr>
        <w:pStyle w:val="Prrafodelista"/>
        <w:spacing w:line="360" w:lineRule="auto"/>
        <w:rPr>
          <w:rFonts w:ascii="Arial" w:hAnsi="Arial" w:cs="Arial"/>
          <w:sz w:val="28"/>
          <w:szCs w:val="28"/>
        </w:rPr>
      </w:pPr>
    </w:p>
    <w:p w14:paraId="759A06D7" w14:textId="102E178C" w:rsidR="00366B0A" w:rsidRPr="00A056D8" w:rsidRDefault="004E6285" w:rsidP="00714FF9">
      <w:pPr>
        <w:numPr>
          <w:ilvl w:val="0"/>
          <w:numId w:val="46"/>
        </w:numPr>
        <w:spacing w:line="360" w:lineRule="auto"/>
        <w:ind w:left="0" w:hanging="567"/>
        <w:jc w:val="both"/>
        <w:rPr>
          <w:rFonts w:ascii="Arial" w:hAnsi="Arial" w:cs="Arial"/>
          <w:sz w:val="28"/>
          <w:szCs w:val="28"/>
        </w:rPr>
      </w:pPr>
      <w:r w:rsidRPr="00A056D8">
        <w:rPr>
          <w:rFonts w:ascii="Arial" w:hAnsi="Arial" w:cs="Arial"/>
          <w:sz w:val="28"/>
          <w:szCs w:val="28"/>
        </w:rPr>
        <w:t>Los argumentos de la</w:t>
      </w:r>
      <w:r w:rsidR="005C2282">
        <w:rPr>
          <w:rFonts w:ascii="Arial" w:hAnsi="Arial" w:cs="Arial"/>
          <w:sz w:val="28"/>
          <w:szCs w:val="28"/>
        </w:rPr>
        <w:t xml:space="preserve"> parte</w:t>
      </w:r>
      <w:r w:rsidRPr="00A056D8">
        <w:rPr>
          <w:rFonts w:ascii="Arial" w:hAnsi="Arial" w:cs="Arial"/>
          <w:sz w:val="28"/>
          <w:szCs w:val="28"/>
        </w:rPr>
        <w:t xml:space="preserve"> quejosa fueron calificados</w:t>
      </w:r>
      <w:r w:rsidR="000E2467" w:rsidRPr="00A056D8">
        <w:rPr>
          <w:rFonts w:ascii="Arial" w:hAnsi="Arial" w:cs="Arial"/>
          <w:sz w:val="28"/>
          <w:szCs w:val="28"/>
        </w:rPr>
        <w:t xml:space="preserve"> por</w:t>
      </w:r>
      <w:r w:rsidR="00763852" w:rsidRPr="00A056D8">
        <w:rPr>
          <w:rFonts w:ascii="Arial" w:hAnsi="Arial" w:cs="Arial"/>
          <w:sz w:val="28"/>
          <w:szCs w:val="28"/>
        </w:rPr>
        <w:t xml:space="preserve"> el</w:t>
      </w:r>
      <w:r w:rsidR="000E2467" w:rsidRPr="00A056D8">
        <w:rPr>
          <w:rFonts w:ascii="Arial" w:hAnsi="Arial" w:cs="Arial"/>
          <w:sz w:val="28"/>
          <w:szCs w:val="28"/>
        </w:rPr>
        <w:t xml:space="preserve"> </w:t>
      </w:r>
      <w:r w:rsidR="00763852" w:rsidRPr="00A056D8">
        <w:rPr>
          <w:rFonts w:ascii="Arial" w:hAnsi="Arial" w:cs="Arial"/>
          <w:sz w:val="28"/>
          <w:szCs w:val="28"/>
        </w:rPr>
        <w:t>T</w:t>
      </w:r>
      <w:r w:rsidR="000E2467" w:rsidRPr="00A056D8">
        <w:rPr>
          <w:rFonts w:ascii="Arial" w:hAnsi="Arial" w:cs="Arial"/>
          <w:sz w:val="28"/>
          <w:szCs w:val="28"/>
        </w:rPr>
        <w:t xml:space="preserve">ribunal </w:t>
      </w:r>
      <w:r w:rsidR="00763852" w:rsidRPr="00A056D8">
        <w:rPr>
          <w:rFonts w:ascii="Arial" w:hAnsi="Arial" w:cs="Arial"/>
          <w:sz w:val="28"/>
          <w:szCs w:val="28"/>
        </w:rPr>
        <w:t>C</w:t>
      </w:r>
      <w:r w:rsidR="000E2467" w:rsidRPr="00A056D8">
        <w:rPr>
          <w:rFonts w:ascii="Arial" w:hAnsi="Arial" w:cs="Arial"/>
          <w:sz w:val="28"/>
          <w:szCs w:val="28"/>
        </w:rPr>
        <w:t xml:space="preserve">olegiado como </w:t>
      </w:r>
      <w:r w:rsidR="000E2467" w:rsidRPr="00A056D8">
        <w:rPr>
          <w:rFonts w:ascii="Arial" w:hAnsi="Arial" w:cs="Arial"/>
          <w:b/>
          <w:bCs/>
          <w:sz w:val="28"/>
          <w:szCs w:val="28"/>
        </w:rPr>
        <w:t>infundad</w:t>
      </w:r>
      <w:r w:rsidR="00763852" w:rsidRPr="00A056D8">
        <w:rPr>
          <w:rFonts w:ascii="Arial" w:hAnsi="Arial" w:cs="Arial"/>
          <w:b/>
          <w:bCs/>
          <w:sz w:val="28"/>
          <w:szCs w:val="28"/>
        </w:rPr>
        <w:t>o</w:t>
      </w:r>
      <w:r w:rsidRPr="00A056D8">
        <w:rPr>
          <w:rFonts w:ascii="Arial" w:hAnsi="Arial" w:cs="Arial"/>
          <w:b/>
          <w:bCs/>
          <w:sz w:val="28"/>
          <w:szCs w:val="28"/>
        </w:rPr>
        <w:t>s</w:t>
      </w:r>
      <w:r w:rsidR="00C63775" w:rsidRPr="00A056D8">
        <w:rPr>
          <w:rFonts w:ascii="Arial" w:hAnsi="Arial" w:cs="Arial"/>
          <w:bCs/>
          <w:sz w:val="28"/>
          <w:szCs w:val="28"/>
        </w:rPr>
        <w:t xml:space="preserve">, </w:t>
      </w:r>
      <w:r w:rsidR="00B10DD1" w:rsidRPr="00A056D8">
        <w:rPr>
          <w:rFonts w:ascii="Arial" w:hAnsi="Arial" w:cs="Arial"/>
          <w:bCs/>
          <w:sz w:val="28"/>
          <w:szCs w:val="28"/>
        </w:rPr>
        <w:t xml:space="preserve">en cuyo estudio </w:t>
      </w:r>
      <w:r w:rsidR="0083518E" w:rsidRPr="00A056D8">
        <w:rPr>
          <w:rFonts w:ascii="Arial" w:hAnsi="Arial" w:cs="Arial"/>
          <w:b/>
          <w:sz w:val="28"/>
          <w:szCs w:val="28"/>
        </w:rPr>
        <w:t xml:space="preserve">interpretó </w:t>
      </w:r>
      <w:r w:rsidR="00D42CDC">
        <w:rPr>
          <w:rFonts w:ascii="Arial" w:hAnsi="Arial" w:cs="Arial"/>
          <w:b/>
          <w:sz w:val="28"/>
          <w:szCs w:val="28"/>
        </w:rPr>
        <w:t xml:space="preserve">directamente </w:t>
      </w:r>
      <w:r w:rsidR="00366B0A" w:rsidRPr="00A056D8">
        <w:rPr>
          <w:rFonts w:ascii="Arial" w:hAnsi="Arial" w:cs="Arial"/>
          <w:b/>
          <w:sz w:val="28"/>
          <w:szCs w:val="28"/>
        </w:rPr>
        <w:t xml:space="preserve">el </w:t>
      </w:r>
      <w:r w:rsidR="0083518E" w:rsidRPr="00A056D8">
        <w:rPr>
          <w:rFonts w:ascii="Arial" w:hAnsi="Arial" w:cs="Arial"/>
          <w:b/>
          <w:sz w:val="28"/>
          <w:szCs w:val="28"/>
        </w:rPr>
        <w:t>artículo 5</w:t>
      </w:r>
      <w:r w:rsidR="00366B0A" w:rsidRPr="00A056D8">
        <w:rPr>
          <w:rFonts w:ascii="Arial" w:hAnsi="Arial" w:cs="Arial"/>
          <w:b/>
          <w:sz w:val="28"/>
          <w:szCs w:val="28"/>
        </w:rPr>
        <w:t>o.</w:t>
      </w:r>
      <w:r w:rsidR="0083518E" w:rsidRPr="00A056D8">
        <w:rPr>
          <w:rFonts w:ascii="Arial" w:hAnsi="Arial" w:cs="Arial"/>
          <w:b/>
          <w:sz w:val="28"/>
          <w:szCs w:val="28"/>
        </w:rPr>
        <w:t xml:space="preserve"> </w:t>
      </w:r>
      <w:r w:rsidR="00366B0A" w:rsidRPr="00A056D8">
        <w:rPr>
          <w:rFonts w:ascii="Arial" w:hAnsi="Arial" w:cs="Arial"/>
          <w:b/>
          <w:sz w:val="28"/>
          <w:szCs w:val="28"/>
        </w:rPr>
        <w:t>de la C</w:t>
      </w:r>
      <w:r w:rsidR="0083518E" w:rsidRPr="00A056D8">
        <w:rPr>
          <w:rFonts w:ascii="Arial" w:hAnsi="Arial" w:cs="Arial"/>
          <w:b/>
          <w:sz w:val="28"/>
          <w:szCs w:val="28"/>
        </w:rPr>
        <w:t>onstituci</w:t>
      </w:r>
      <w:r w:rsidR="00366B0A" w:rsidRPr="00A056D8">
        <w:rPr>
          <w:rFonts w:ascii="Arial" w:hAnsi="Arial" w:cs="Arial"/>
          <w:b/>
          <w:sz w:val="28"/>
          <w:szCs w:val="28"/>
        </w:rPr>
        <w:t>ón Federa</w:t>
      </w:r>
      <w:r w:rsidR="00366B0A" w:rsidRPr="00A056D8">
        <w:rPr>
          <w:rFonts w:ascii="Arial" w:hAnsi="Arial" w:cs="Arial"/>
          <w:sz w:val="28"/>
          <w:szCs w:val="28"/>
        </w:rPr>
        <w:t>l</w:t>
      </w:r>
      <w:r w:rsidR="0083518E" w:rsidRPr="00A056D8">
        <w:rPr>
          <w:rFonts w:ascii="Arial" w:hAnsi="Arial" w:cs="Arial"/>
          <w:sz w:val="28"/>
          <w:szCs w:val="28"/>
        </w:rPr>
        <w:t xml:space="preserve"> y </w:t>
      </w:r>
      <w:r w:rsidR="00366B0A" w:rsidRPr="00A056D8">
        <w:rPr>
          <w:rFonts w:ascii="Arial" w:hAnsi="Arial" w:cs="Arial"/>
          <w:sz w:val="28"/>
          <w:szCs w:val="28"/>
        </w:rPr>
        <w:t xml:space="preserve">concluyó que el derecho a la libertad de trabajo implica, por una parte, la posibilidad de que toda persona pueda dedicarse a la profesión, industria o trabajo que le acomode –mientras sea lícito y no contravenga los intereses de terceros ni derechos de la sociedad– y, por otra, que nadie puede ser obligado a prestar trabajos personales sin la justa retribución y sin su pleno consentimiento, salvo el trabajo impuesto como pena por la autoridad judicial. </w:t>
      </w:r>
    </w:p>
    <w:p w14:paraId="31056C01" w14:textId="77777777" w:rsidR="00366B0A" w:rsidRPr="00A056D8" w:rsidRDefault="00366B0A" w:rsidP="00252FAE">
      <w:pPr>
        <w:pStyle w:val="Prrafodelista"/>
        <w:spacing w:line="360" w:lineRule="auto"/>
        <w:rPr>
          <w:rFonts w:ascii="Arial" w:hAnsi="Arial" w:cs="Arial"/>
          <w:sz w:val="28"/>
          <w:szCs w:val="28"/>
        </w:rPr>
      </w:pPr>
    </w:p>
    <w:p w14:paraId="6F309BF2" w14:textId="46BEB376" w:rsidR="00366B0A" w:rsidRPr="00A056D8" w:rsidRDefault="00366B0A" w:rsidP="00714FF9">
      <w:pPr>
        <w:numPr>
          <w:ilvl w:val="0"/>
          <w:numId w:val="46"/>
        </w:numPr>
        <w:spacing w:line="360" w:lineRule="auto"/>
        <w:ind w:left="0" w:hanging="567"/>
        <w:jc w:val="both"/>
        <w:rPr>
          <w:rFonts w:ascii="Arial" w:hAnsi="Arial" w:cs="Arial"/>
          <w:sz w:val="28"/>
          <w:szCs w:val="28"/>
        </w:rPr>
      </w:pPr>
      <w:r w:rsidRPr="00A056D8">
        <w:rPr>
          <w:rFonts w:ascii="Arial" w:hAnsi="Arial" w:cs="Arial"/>
          <w:sz w:val="28"/>
          <w:szCs w:val="28"/>
        </w:rPr>
        <w:t xml:space="preserve">Mientras que </w:t>
      </w:r>
      <w:r w:rsidR="00C63775" w:rsidRPr="00A056D8">
        <w:rPr>
          <w:rFonts w:ascii="Arial" w:hAnsi="Arial" w:cs="Arial"/>
          <w:b/>
          <w:bCs/>
          <w:sz w:val="28"/>
          <w:szCs w:val="28"/>
        </w:rPr>
        <w:t>al interpretar el alcance d</w:t>
      </w:r>
      <w:r w:rsidRPr="00A056D8">
        <w:rPr>
          <w:rFonts w:ascii="Arial" w:hAnsi="Arial" w:cs="Arial"/>
          <w:b/>
          <w:bCs/>
          <w:sz w:val="28"/>
          <w:szCs w:val="28"/>
        </w:rPr>
        <w:t xml:space="preserve">el derecho humano a la libre asociación que contiene el artículo </w:t>
      </w:r>
      <w:r w:rsidR="00C63775" w:rsidRPr="00A056D8">
        <w:rPr>
          <w:rFonts w:ascii="Arial" w:hAnsi="Arial" w:cs="Arial"/>
          <w:b/>
          <w:bCs/>
          <w:sz w:val="28"/>
          <w:szCs w:val="28"/>
        </w:rPr>
        <w:t>9</w:t>
      </w:r>
      <w:r w:rsidRPr="00A056D8">
        <w:rPr>
          <w:rFonts w:ascii="Arial" w:hAnsi="Arial" w:cs="Arial"/>
          <w:b/>
          <w:bCs/>
          <w:sz w:val="28"/>
          <w:szCs w:val="28"/>
        </w:rPr>
        <w:t>o. de la Constitución Federal</w:t>
      </w:r>
      <w:r w:rsidRPr="00A056D8">
        <w:rPr>
          <w:rFonts w:ascii="Arial" w:hAnsi="Arial" w:cs="Arial"/>
          <w:sz w:val="28"/>
          <w:szCs w:val="28"/>
        </w:rPr>
        <w:t xml:space="preserve"> </w:t>
      </w:r>
      <w:r w:rsidR="00C63775" w:rsidRPr="00A056D8">
        <w:rPr>
          <w:rFonts w:ascii="Arial" w:hAnsi="Arial" w:cs="Arial"/>
          <w:sz w:val="28"/>
          <w:szCs w:val="28"/>
        </w:rPr>
        <w:t xml:space="preserve">determinó que </w:t>
      </w:r>
      <w:r w:rsidRPr="00A056D8">
        <w:rPr>
          <w:rFonts w:ascii="Arial" w:hAnsi="Arial" w:cs="Arial"/>
          <w:sz w:val="28"/>
          <w:szCs w:val="28"/>
        </w:rPr>
        <w:t>implica la potestad de los individuos de unirse para constituir una entidad o persona moral con sustantividad propia</w:t>
      </w:r>
      <w:r w:rsidR="00B96295">
        <w:rPr>
          <w:rFonts w:ascii="Arial" w:hAnsi="Arial" w:cs="Arial"/>
          <w:sz w:val="28"/>
          <w:szCs w:val="28"/>
        </w:rPr>
        <w:t xml:space="preserve">, </w:t>
      </w:r>
      <w:r w:rsidRPr="00A056D8">
        <w:rPr>
          <w:rFonts w:ascii="Arial" w:hAnsi="Arial" w:cs="Arial"/>
          <w:sz w:val="28"/>
          <w:szCs w:val="28"/>
        </w:rPr>
        <w:t>distinta de los asociantes y tendiente a la consecución de objetivos plenamente identificados, cuya realización es constante y permanente.</w:t>
      </w:r>
    </w:p>
    <w:p w14:paraId="36DB7A51" w14:textId="77777777" w:rsidR="00366B0A" w:rsidRPr="00A056D8" w:rsidRDefault="00366B0A" w:rsidP="00252FAE">
      <w:pPr>
        <w:pStyle w:val="Prrafodelista"/>
        <w:spacing w:line="360" w:lineRule="auto"/>
        <w:rPr>
          <w:rFonts w:ascii="Arial" w:hAnsi="Arial" w:cs="Arial"/>
          <w:sz w:val="28"/>
          <w:szCs w:val="28"/>
        </w:rPr>
      </w:pPr>
    </w:p>
    <w:p w14:paraId="6B6C7449" w14:textId="7B03A3BB" w:rsidR="00DD7842" w:rsidRPr="00A056D8" w:rsidRDefault="00DD7842" w:rsidP="00714FF9">
      <w:pPr>
        <w:numPr>
          <w:ilvl w:val="0"/>
          <w:numId w:val="46"/>
        </w:numPr>
        <w:spacing w:line="360" w:lineRule="auto"/>
        <w:ind w:left="0" w:hanging="567"/>
        <w:jc w:val="both"/>
        <w:rPr>
          <w:rFonts w:ascii="Arial" w:hAnsi="Arial" w:cs="Arial"/>
          <w:sz w:val="28"/>
          <w:szCs w:val="28"/>
        </w:rPr>
      </w:pPr>
      <w:r w:rsidRPr="00A056D8">
        <w:rPr>
          <w:rFonts w:ascii="Arial" w:hAnsi="Arial" w:cs="Arial"/>
          <w:sz w:val="28"/>
          <w:szCs w:val="28"/>
        </w:rPr>
        <w:t>Señaló que e</w:t>
      </w:r>
      <w:r w:rsidR="00366B0A" w:rsidRPr="00A056D8">
        <w:rPr>
          <w:rFonts w:ascii="Arial" w:hAnsi="Arial" w:cs="Arial"/>
          <w:sz w:val="28"/>
          <w:szCs w:val="28"/>
        </w:rPr>
        <w:t>se derecho es complejo, pues está compuesto por libertades de índole positiva y negativa que implica</w:t>
      </w:r>
      <w:r w:rsidR="00E15356">
        <w:rPr>
          <w:rFonts w:ascii="Arial" w:hAnsi="Arial" w:cs="Arial"/>
          <w:sz w:val="28"/>
          <w:szCs w:val="28"/>
        </w:rPr>
        <w:t>,</w:t>
      </w:r>
      <w:r w:rsidR="00366B0A" w:rsidRPr="00A056D8">
        <w:rPr>
          <w:rFonts w:ascii="Arial" w:hAnsi="Arial" w:cs="Arial"/>
          <w:sz w:val="28"/>
          <w:szCs w:val="28"/>
        </w:rPr>
        <w:t xml:space="preserve"> entre varias cuestiones</w:t>
      </w:r>
      <w:r w:rsidR="00E15356">
        <w:rPr>
          <w:rFonts w:ascii="Arial" w:hAnsi="Arial" w:cs="Arial"/>
          <w:sz w:val="28"/>
          <w:szCs w:val="28"/>
        </w:rPr>
        <w:t>,</w:t>
      </w:r>
      <w:r w:rsidR="00366B0A" w:rsidRPr="00A056D8">
        <w:rPr>
          <w:rFonts w:ascii="Arial" w:hAnsi="Arial" w:cs="Arial"/>
          <w:sz w:val="28"/>
          <w:szCs w:val="28"/>
        </w:rPr>
        <w:t xml:space="preserve"> la posibilidad de que cualquier individuo pueda establecer, </w:t>
      </w:r>
      <w:r w:rsidR="00366B0A" w:rsidRPr="00A056D8">
        <w:rPr>
          <w:rFonts w:ascii="Arial" w:hAnsi="Arial" w:cs="Arial"/>
          <w:sz w:val="28"/>
          <w:szCs w:val="28"/>
        </w:rPr>
        <w:lastRenderedPageBreak/>
        <w:t>por sí mismo y junto con otras personas, una entidad con personalidad jurídica propia, cuyo objeto y finalidad lícita sea de libre elección.</w:t>
      </w:r>
    </w:p>
    <w:p w14:paraId="3AB5FD1F" w14:textId="77777777" w:rsidR="00DD7842" w:rsidRPr="00A056D8" w:rsidRDefault="00DD7842" w:rsidP="00252FAE">
      <w:pPr>
        <w:pStyle w:val="Prrafodelista"/>
        <w:spacing w:line="360" w:lineRule="auto"/>
        <w:rPr>
          <w:rFonts w:ascii="Arial" w:hAnsi="Arial" w:cs="Arial"/>
          <w:sz w:val="28"/>
          <w:szCs w:val="28"/>
        </w:rPr>
      </w:pPr>
    </w:p>
    <w:p w14:paraId="37CC3F91" w14:textId="6D1E524C" w:rsidR="00BC7AF5" w:rsidRPr="00A056D8" w:rsidRDefault="00DD7842" w:rsidP="00714FF9">
      <w:pPr>
        <w:numPr>
          <w:ilvl w:val="0"/>
          <w:numId w:val="46"/>
        </w:numPr>
        <w:spacing w:line="360" w:lineRule="auto"/>
        <w:ind w:left="0" w:hanging="567"/>
        <w:jc w:val="both"/>
        <w:rPr>
          <w:rFonts w:ascii="Arial" w:hAnsi="Arial" w:cs="Arial"/>
          <w:sz w:val="28"/>
          <w:szCs w:val="28"/>
        </w:rPr>
      </w:pPr>
      <w:r w:rsidRPr="00A056D8">
        <w:rPr>
          <w:rFonts w:ascii="Arial" w:hAnsi="Arial" w:cs="Arial"/>
          <w:sz w:val="28"/>
          <w:szCs w:val="28"/>
        </w:rPr>
        <w:t xml:space="preserve">A la luz de esta interpretación </w:t>
      </w:r>
      <w:r w:rsidR="00315126">
        <w:rPr>
          <w:rFonts w:ascii="Arial" w:hAnsi="Arial" w:cs="Arial"/>
          <w:sz w:val="28"/>
          <w:szCs w:val="28"/>
        </w:rPr>
        <w:t>concluy</w:t>
      </w:r>
      <w:r w:rsidR="0083518E" w:rsidRPr="00A056D8">
        <w:rPr>
          <w:rFonts w:ascii="Arial" w:hAnsi="Arial" w:cs="Arial"/>
          <w:sz w:val="28"/>
          <w:szCs w:val="28"/>
        </w:rPr>
        <w:t>ó que l</w:t>
      </w:r>
      <w:r w:rsidRPr="00A056D8">
        <w:rPr>
          <w:rFonts w:ascii="Arial" w:hAnsi="Arial" w:cs="Arial"/>
          <w:sz w:val="28"/>
          <w:szCs w:val="28"/>
        </w:rPr>
        <w:t>os</w:t>
      </w:r>
      <w:r w:rsidR="00BC7AF5" w:rsidRPr="00A056D8">
        <w:rPr>
          <w:rFonts w:ascii="Arial" w:hAnsi="Arial" w:cs="Arial"/>
          <w:sz w:val="28"/>
          <w:szCs w:val="28"/>
        </w:rPr>
        <w:t xml:space="preserve"> artículos 36, fracción IV, inciso a) y 45 de los Estatutos de la </w:t>
      </w:r>
      <w:r w:rsidR="0028684D">
        <w:rPr>
          <w:rFonts w:ascii="Arial" w:hAnsi="Arial" w:cs="Arial"/>
          <w:color w:val="FF0000"/>
          <w:sz w:val="28"/>
          <w:szCs w:val="28"/>
        </w:rPr>
        <w:t>**********</w:t>
      </w:r>
      <w:r w:rsidR="0083518E" w:rsidRPr="00A056D8">
        <w:rPr>
          <w:rFonts w:ascii="Arial" w:hAnsi="Arial" w:cs="Arial"/>
          <w:sz w:val="28"/>
          <w:szCs w:val="28"/>
        </w:rPr>
        <w:t xml:space="preserve"> no restringen </w:t>
      </w:r>
      <w:r w:rsidR="00BC7AF5" w:rsidRPr="00A056D8">
        <w:rPr>
          <w:rFonts w:ascii="Arial" w:hAnsi="Arial" w:cs="Arial"/>
          <w:sz w:val="28"/>
          <w:szCs w:val="28"/>
        </w:rPr>
        <w:t xml:space="preserve">el libre </w:t>
      </w:r>
      <w:r w:rsidR="0083518E" w:rsidRPr="00A056D8">
        <w:rPr>
          <w:rFonts w:ascii="Arial" w:hAnsi="Arial" w:cs="Arial"/>
          <w:sz w:val="28"/>
          <w:szCs w:val="28"/>
        </w:rPr>
        <w:t>ejer</w:t>
      </w:r>
      <w:r w:rsidR="00BC7AF5" w:rsidRPr="00A056D8">
        <w:rPr>
          <w:rFonts w:ascii="Arial" w:hAnsi="Arial" w:cs="Arial"/>
          <w:sz w:val="28"/>
          <w:szCs w:val="28"/>
        </w:rPr>
        <w:t xml:space="preserve">cicio de la </w:t>
      </w:r>
      <w:r w:rsidR="0083518E" w:rsidRPr="00A056D8">
        <w:rPr>
          <w:rFonts w:ascii="Arial" w:hAnsi="Arial" w:cs="Arial"/>
          <w:sz w:val="28"/>
          <w:szCs w:val="28"/>
        </w:rPr>
        <w:t>profesión</w:t>
      </w:r>
      <w:r w:rsidR="00BC7AF5" w:rsidRPr="00A056D8">
        <w:rPr>
          <w:rFonts w:ascii="Arial" w:hAnsi="Arial" w:cs="Arial"/>
          <w:sz w:val="28"/>
          <w:szCs w:val="28"/>
        </w:rPr>
        <w:t xml:space="preserve"> o de asociación de los abogados no miembros del colegio</w:t>
      </w:r>
      <w:r w:rsidR="00C531E7">
        <w:rPr>
          <w:rFonts w:ascii="Arial" w:hAnsi="Arial" w:cs="Arial"/>
          <w:sz w:val="28"/>
          <w:szCs w:val="28"/>
        </w:rPr>
        <w:t xml:space="preserve"> y</w:t>
      </w:r>
      <w:r w:rsidR="0083518E" w:rsidRPr="00A056D8">
        <w:rPr>
          <w:rFonts w:ascii="Arial" w:hAnsi="Arial" w:cs="Arial"/>
          <w:sz w:val="28"/>
          <w:szCs w:val="28"/>
        </w:rPr>
        <w:t xml:space="preserve"> </w:t>
      </w:r>
      <w:r w:rsidR="00BC7AF5" w:rsidRPr="00A056D8">
        <w:rPr>
          <w:rFonts w:ascii="Arial" w:hAnsi="Arial" w:cs="Arial"/>
          <w:sz w:val="28"/>
          <w:szCs w:val="28"/>
        </w:rPr>
        <w:t xml:space="preserve">tampoco les impiden u obligan a </w:t>
      </w:r>
      <w:r w:rsidR="0083518E" w:rsidRPr="00A056D8">
        <w:rPr>
          <w:rFonts w:ascii="Arial" w:hAnsi="Arial" w:cs="Arial"/>
          <w:sz w:val="28"/>
          <w:szCs w:val="28"/>
        </w:rPr>
        <w:t>asoci</w:t>
      </w:r>
      <w:r w:rsidR="00BC7AF5" w:rsidRPr="00A056D8">
        <w:rPr>
          <w:rFonts w:ascii="Arial" w:hAnsi="Arial" w:cs="Arial"/>
          <w:sz w:val="28"/>
          <w:szCs w:val="28"/>
        </w:rPr>
        <w:t>arse,</w:t>
      </w:r>
      <w:r w:rsidR="0083518E" w:rsidRPr="00A056D8">
        <w:rPr>
          <w:rFonts w:ascii="Arial" w:hAnsi="Arial" w:cs="Arial"/>
          <w:sz w:val="28"/>
          <w:szCs w:val="28"/>
        </w:rPr>
        <w:t xml:space="preserve"> ni restringen su derecho a permanecer </w:t>
      </w:r>
      <w:r w:rsidR="00BC7AF5" w:rsidRPr="00A056D8">
        <w:rPr>
          <w:rFonts w:ascii="Arial" w:hAnsi="Arial" w:cs="Arial"/>
          <w:sz w:val="28"/>
          <w:szCs w:val="28"/>
        </w:rPr>
        <w:t xml:space="preserve">asociados </w:t>
      </w:r>
      <w:r w:rsidR="0083518E" w:rsidRPr="00A056D8">
        <w:rPr>
          <w:rFonts w:ascii="Arial" w:hAnsi="Arial" w:cs="Arial"/>
          <w:sz w:val="28"/>
          <w:szCs w:val="28"/>
        </w:rPr>
        <w:t xml:space="preserve">o a renunciar a </w:t>
      </w:r>
      <w:r w:rsidR="00BC7AF5" w:rsidRPr="00A056D8">
        <w:rPr>
          <w:rFonts w:ascii="Arial" w:hAnsi="Arial" w:cs="Arial"/>
          <w:sz w:val="28"/>
          <w:szCs w:val="28"/>
        </w:rPr>
        <w:t>ser miembros de la asociación</w:t>
      </w:r>
      <w:r w:rsidR="0083518E" w:rsidRPr="00A056D8">
        <w:rPr>
          <w:rFonts w:ascii="Arial" w:hAnsi="Arial" w:cs="Arial"/>
          <w:sz w:val="28"/>
          <w:szCs w:val="28"/>
        </w:rPr>
        <w:t>.</w:t>
      </w:r>
    </w:p>
    <w:p w14:paraId="4474AA4C" w14:textId="77777777" w:rsidR="00B10DD1" w:rsidRPr="00A056D8" w:rsidRDefault="00B10DD1" w:rsidP="00B10DD1">
      <w:pPr>
        <w:spacing w:line="360" w:lineRule="auto"/>
        <w:jc w:val="both"/>
        <w:rPr>
          <w:rFonts w:ascii="Arial" w:hAnsi="Arial" w:cs="Arial"/>
          <w:sz w:val="28"/>
          <w:szCs w:val="28"/>
        </w:rPr>
      </w:pPr>
    </w:p>
    <w:p w14:paraId="04366741" w14:textId="77777777" w:rsidR="006D35C0" w:rsidRPr="00A056D8" w:rsidRDefault="00C63775" w:rsidP="00714FF9">
      <w:pPr>
        <w:numPr>
          <w:ilvl w:val="0"/>
          <w:numId w:val="46"/>
        </w:numPr>
        <w:spacing w:line="360" w:lineRule="auto"/>
        <w:ind w:left="0" w:hanging="567"/>
        <w:jc w:val="both"/>
        <w:rPr>
          <w:rFonts w:ascii="Arial" w:hAnsi="Arial" w:cs="Arial"/>
          <w:sz w:val="28"/>
          <w:szCs w:val="28"/>
        </w:rPr>
      </w:pPr>
      <w:r w:rsidRPr="00A056D8">
        <w:rPr>
          <w:rFonts w:ascii="Arial" w:hAnsi="Arial" w:cs="Arial"/>
          <w:sz w:val="28"/>
          <w:szCs w:val="28"/>
        </w:rPr>
        <w:t xml:space="preserve">Por tanto, </w:t>
      </w:r>
      <w:r w:rsidR="000E2467" w:rsidRPr="00A056D8">
        <w:rPr>
          <w:rFonts w:ascii="Arial" w:hAnsi="Arial" w:cs="Arial"/>
          <w:sz w:val="28"/>
          <w:szCs w:val="28"/>
        </w:rPr>
        <w:t xml:space="preserve">se tiene por cumplido el primer requisito de procedencia del recurso de revisión en amparo directo, </w:t>
      </w:r>
      <w:r w:rsidRPr="00A056D8">
        <w:rPr>
          <w:rFonts w:ascii="Arial" w:hAnsi="Arial" w:cs="Arial"/>
          <w:sz w:val="28"/>
          <w:szCs w:val="28"/>
        </w:rPr>
        <w:t xml:space="preserve">dada </w:t>
      </w:r>
      <w:r w:rsidRPr="00A056D8">
        <w:rPr>
          <w:rFonts w:ascii="Arial" w:hAnsi="Arial" w:cs="Arial"/>
          <w:b/>
          <w:bCs/>
          <w:sz w:val="28"/>
          <w:szCs w:val="28"/>
        </w:rPr>
        <w:t xml:space="preserve">la interpretación directa de los preceptos de la Constitución Federal </w:t>
      </w:r>
      <w:r w:rsidRPr="00A056D8">
        <w:rPr>
          <w:rFonts w:ascii="Arial" w:hAnsi="Arial" w:cs="Arial"/>
          <w:sz w:val="28"/>
          <w:szCs w:val="28"/>
        </w:rPr>
        <w:t xml:space="preserve">llevada a cabo </w:t>
      </w:r>
      <w:r w:rsidR="00763852" w:rsidRPr="00A056D8">
        <w:rPr>
          <w:rFonts w:ascii="Arial" w:hAnsi="Arial" w:cs="Arial"/>
          <w:sz w:val="28"/>
          <w:szCs w:val="28"/>
        </w:rPr>
        <w:t>por el Tribunal Colegiado</w:t>
      </w:r>
      <w:r w:rsidR="000E2467" w:rsidRPr="00A056D8">
        <w:rPr>
          <w:rFonts w:ascii="Arial" w:hAnsi="Arial" w:cs="Arial"/>
          <w:sz w:val="28"/>
          <w:szCs w:val="28"/>
        </w:rPr>
        <w:t>.</w:t>
      </w:r>
      <w:r w:rsidR="00CA57E4" w:rsidRPr="00A056D8">
        <w:rPr>
          <w:rStyle w:val="Refdenotaalpie"/>
          <w:rFonts w:ascii="Arial" w:hAnsi="Arial" w:cs="Arial"/>
          <w:sz w:val="28"/>
          <w:szCs w:val="28"/>
        </w:rPr>
        <w:footnoteReference w:id="14"/>
      </w:r>
    </w:p>
    <w:p w14:paraId="3623C8FC" w14:textId="77777777" w:rsidR="006D35C0" w:rsidRPr="00A056D8" w:rsidRDefault="006D35C0" w:rsidP="00252FAE">
      <w:pPr>
        <w:pStyle w:val="Prrafodelista"/>
        <w:spacing w:line="360" w:lineRule="auto"/>
        <w:rPr>
          <w:rFonts w:ascii="Arial" w:hAnsi="Arial" w:cs="Arial"/>
          <w:sz w:val="28"/>
          <w:szCs w:val="28"/>
        </w:rPr>
      </w:pPr>
    </w:p>
    <w:p w14:paraId="0B32DE95" w14:textId="77777777" w:rsidR="002947A7" w:rsidRPr="002947A7" w:rsidRDefault="00454B67" w:rsidP="00714FF9">
      <w:pPr>
        <w:numPr>
          <w:ilvl w:val="0"/>
          <w:numId w:val="46"/>
        </w:numPr>
        <w:spacing w:line="360" w:lineRule="auto"/>
        <w:ind w:left="0" w:hanging="567"/>
        <w:jc w:val="both"/>
        <w:rPr>
          <w:rFonts w:ascii="Arial" w:hAnsi="Arial" w:cs="Arial"/>
          <w:sz w:val="28"/>
          <w:szCs w:val="28"/>
        </w:rPr>
      </w:pPr>
      <w:r w:rsidRPr="00A056D8">
        <w:rPr>
          <w:rFonts w:ascii="Arial" w:hAnsi="Arial" w:cs="Arial"/>
          <w:sz w:val="28"/>
          <w:szCs w:val="28"/>
        </w:rPr>
        <w:t xml:space="preserve">Asimismo, </w:t>
      </w:r>
      <w:r w:rsidRPr="00A056D8">
        <w:rPr>
          <w:rFonts w:ascii="Arial" w:hAnsi="Arial" w:cs="Arial"/>
          <w:b/>
          <w:bCs/>
          <w:color w:val="212529"/>
          <w:sz w:val="28"/>
          <w:szCs w:val="28"/>
        </w:rPr>
        <w:t>se cumple el segundo requisito de procedencia,</w:t>
      </w:r>
      <w:r w:rsidRPr="004E6285">
        <w:rPr>
          <w:rFonts w:ascii="Arial" w:hAnsi="Arial" w:cs="Arial"/>
          <w:b/>
          <w:bCs/>
          <w:color w:val="212529"/>
          <w:sz w:val="28"/>
          <w:szCs w:val="28"/>
        </w:rPr>
        <w:t xml:space="preserve"> </w:t>
      </w:r>
      <w:r w:rsidRPr="004E6285">
        <w:rPr>
          <w:rFonts w:ascii="Arial" w:hAnsi="Arial" w:cs="Arial"/>
          <w:color w:val="212529"/>
          <w:sz w:val="28"/>
          <w:szCs w:val="28"/>
        </w:rPr>
        <w:t xml:space="preserve">en términos de </w:t>
      </w:r>
      <w:r w:rsidRPr="00E13C6B">
        <w:rPr>
          <w:rFonts w:ascii="Arial" w:hAnsi="Arial" w:cs="Arial"/>
          <w:color w:val="212529"/>
          <w:sz w:val="28"/>
          <w:szCs w:val="28"/>
        </w:rPr>
        <w:t>los artículos 107, fracción IX, constitucional y 81, fracción II, de la Ley de Amparo</w:t>
      </w:r>
      <w:r w:rsidR="002947A7">
        <w:rPr>
          <w:rFonts w:ascii="Arial" w:hAnsi="Arial" w:cs="Arial"/>
          <w:color w:val="212529"/>
          <w:sz w:val="28"/>
          <w:szCs w:val="28"/>
        </w:rPr>
        <w:t>.</w:t>
      </w:r>
    </w:p>
    <w:p w14:paraId="3991C1FC" w14:textId="77777777" w:rsidR="002947A7" w:rsidRDefault="002947A7" w:rsidP="00252FAE">
      <w:pPr>
        <w:pStyle w:val="Prrafodelista"/>
        <w:spacing w:line="360" w:lineRule="auto"/>
        <w:rPr>
          <w:rFonts w:ascii="Arial" w:hAnsi="Arial" w:cs="Arial"/>
          <w:color w:val="212529"/>
          <w:sz w:val="28"/>
          <w:szCs w:val="28"/>
        </w:rPr>
      </w:pPr>
    </w:p>
    <w:p w14:paraId="55C56896" w14:textId="036DA7E5" w:rsidR="00B511A1" w:rsidRPr="00B511A1" w:rsidRDefault="002947A7" w:rsidP="00714FF9">
      <w:pPr>
        <w:numPr>
          <w:ilvl w:val="0"/>
          <w:numId w:val="46"/>
        </w:numPr>
        <w:spacing w:line="360" w:lineRule="auto"/>
        <w:ind w:left="0" w:hanging="567"/>
        <w:jc w:val="both"/>
        <w:rPr>
          <w:rFonts w:ascii="Arial" w:hAnsi="Arial" w:cs="Arial"/>
          <w:sz w:val="28"/>
          <w:szCs w:val="28"/>
        </w:rPr>
      </w:pPr>
      <w:r>
        <w:rPr>
          <w:rFonts w:ascii="Arial" w:hAnsi="Arial" w:cs="Arial"/>
          <w:color w:val="212529"/>
          <w:sz w:val="28"/>
          <w:szCs w:val="28"/>
        </w:rPr>
        <w:t>Se afirma lo anterior</w:t>
      </w:r>
      <w:r w:rsidR="00B511A1">
        <w:rPr>
          <w:rFonts w:ascii="Arial" w:hAnsi="Arial" w:cs="Arial"/>
          <w:color w:val="212529"/>
          <w:sz w:val="28"/>
          <w:szCs w:val="28"/>
        </w:rPr>
        <w:t xml:space="preserve">, dado que </w:t>
      </w:r>
      <w:r w:rsidR="00B511A1">
        <w:rPr>
          <w:rFonts w:ascii="Arial" w:hAnsi="Arial" w:cs="Arial"/>
          <w:sz w:val="28"/>
          <w:szCs w:val="28"/>
        </w:rPr>
        <w:t>e</w:t>
      </w:r>
      <w:r w:rsidR="00B511A1" w:rsidRPr="00B511A1">
        <w:rPr>
          <w:rFonts w:ascii="Arial" w:hAnsi="Arial" w:cs="Arial"/>
          <w:sz w:val="28"/>
          <w:szCs w:val="28"/>
        </w:rPr>
        <w:t>sta Primera Sala debe analizar si</w:t>
      </w:r>
      <w:r w:rsidR="00B511A1">
        <w:rPr>
          <w:rFonts w:ascii="Arial" w:hAnsi="Arial" w:cs="Arial"/>
          <w:sz w:val="28"/>
          <w:szCs w:val="28"/>
        </w:rPr>
        <w:t xml:space="preserve"> fue correcta</w:t>
      </w:r>
      <w:r w:rsidR="00B511A1" w:rsidRPr="00B511A1">
        <w:rPr>
          <w:rFonts w:ascii="Arial" w:hAnsi="Arial" w:cs="Arial"/>
          <w:sz w:val="28"/>
          <w:szCs w:val="28"/>
        </w:rPr>
        <w:t xml:space="preserve"> la interpretación directa de los artículos 5o. y 9o. de la Constitución Federal, que llevó a cabo el Segundo Tribunal Colegiado en Materia Civil del Decimosegundo Circuito en la sentencia recurrida.</w:t>
      </w:r>
    </w:p>
    <w:p w14:paraId="3B907759" w14:textId="77777777" w:rsidR="00454B67" w:rsidRPr="00E13C6B" w:rsidRDefault="00454B67" w:rsidP="00252FAE">
      <w:pPr>
        <w:pStyle w:val="Prrafodelista"/>
        <w:spacing w:line="360" w:lineRule="auto"/>
        <w:rPr>
          <w:rFonts w:ascii="Arial" w:hAnsi="Arial" w:cs="Arial"/>
          <w:sz w:val="28"/>
          <w:szCs w:val="28"/>
        </w:rPr>
      </w:pPr>
    </w:p>
    <w:p w14:paraId="4E969552" w14:textId="4E09E235" w:rsidR="00A43610" w:rsidRPr="009E7A7A" w:rsidRDefault="00F14D1D"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lastRenderedPageBreak/>
        <w:t xml:space="preserve">Lo anterior permitirá dilucidar </w:t>
      </w:r>
      <w:r w:rsidR="00A43610">
        <w:rPr>
          <w:rFonts w:ascii="Arial" w:hAnsi="Arial" w:cs="Arial"/>
          <w:sz w:val="28"/>
          <w:szCs w:val="28"/>
        </w:rPr>
        <w:t xml:space="preserve">si </w:t>
      </w:r>
      <w:r w:rsidR="007747C3" w:rsidRPr="009E7A7A">
        <w:rPr>
          <w:rFonts w:ascii="Arial" w:hAnsi="Arial" w:cs="Arial"/>
          <w:sz w:val="28"/>
          <w:szCs w:val="28"/>
        </w:rPr>
        <w:t xml:space="preserve">los artículos 36, fracción IV, inciso a) y 45 de los Estatutos de la </w:t>
      </w:r>
      <w:bookmarkStart w:id="6" w:name="_Hlk192802460"/>
      <w:r w:rsidR="0028684D">
        <w:rPr>
          <w:rFonts w:ascii="Arial" w:hAnsi="Arial" w:cs="Arial"/>
          <w:color w:val="FF0000"/>
          <w:sz w:val="28"/>
          <w:szCs w:val="28"/>
        </w:rPr>
        <w:t>**********</w:t>
      </w:r>
      <w:r w:rsidR="00A43610" w:rsidRPr="009E7A7A">
        <w:rPr>
          <w:rFonts w:ascii="Arial" w:hAnsi="Arial" w:cs="Arial"/>
          <w:sz w:val="28"/>
          <w:szCs w:val="28"/>
        </w:rPr>
        <w:t xml:space="preserve"> </w:t>
      </w:r>
      <w:bookmarkEnd w:id="6"/>
      <w:r w:rsidR="002914DC" w:rsidRPr="009E7A7A">
        <w:rPr>
          <w:rFonts w:ascii="Arial" w:hAnsi="Arial" w:cs="Arial"/>
          <w:sz w:val="28"/>
          <w:szCs w:val="28"/>
        </w:rPr>
        <w:t xml:space="preserve">restringen </w:t>
      </w:r>
      <w:r w:rsidR="007747C3" w:rsidRPr="009E7A7A">
        <w:rPr>
          <w:rFonts w:ascii="Arial" w:hAnsi="Arial" w:cs="Arial"/>
          <w:sz w:val="28"/>
          <w:szCs w:val="28"/>
        </w:rPr>
        <w:t>l</w:t>
      </w:r>
      <w:r w:rsidR="004B7A20" w:rsidRPr="009E7A7A">
        <w:rPr>
          <w:rFonts w:ascii="Arial" w:hAnsi="Arial" w:cs="Arial"/>
          <w:sz w:val="28"/>
          <w:szCs w:val="28"/>
        </w:rPr>
        <w:t xml:space="preserve">os </w:t>
      </w:r>
      <w:r w:rsidR="007747C3" w:rsidRPr="009E7A7A">
        <w:rPr>
          <w:rFonts w:ascii="Arial" w:hAnsi="Arial" w:cs="Arial"/>
          <w:sz w:val="28"/>
          <w:szCs w:val="28"/>
        </w:rPr>
        <w:t>derecho</w:t>
      </w:r>
      <w:r w:rsidR="004B7A20" w:rsidRPr="009E7A7A">
        <w:rPr>
          <w:rFonts w:ascii="Arial" w:hAnsi="Arial" w:cs="Arial"/>
          <w:sz w:val="28"/>
          <w:szCs w:val="28"/>
        </w:rPr>
        <w:t>s</w:t>
      </w:r>
      <w:r w:rsidR="007747C3" w:rsidRPr="009E7A7A">
        <w:rPr>
          <w:rFonts w:ascii="Arial" w:hAnsi="Arial" w:cs="Arial"/>
          <w:sz w:val="28"/>
          <w:szCs w:val="28"/>
        </w:rPr>
        <w:t xml:space="preserve"> humano</w:t>
      </w:r>
      <w:r w:rsidR="004B7A20" w:rsidRPr="009E7A7A">
        <w:rPr>
          <w:rFonts w:ascii="Arial" w:hAnsi="Arial" w:cs="Arial"/>
          <w:sz w:val="28"/>
          <w:szCs w:val="28"/>
        </w:rPr>
        <w:t>s</w:t>
      </w:r>
      <w:r w:rsidR="007747C3" w:rsidRPr="009E7A7A">
        <w:rPr>
          <w:rFonts w:ascii="Arial" w:hAnsi="Arial" w:cs="Arial"/>
          <w:sz w:val="28"/>
          <w:szCs w:val="28"/>
        </w:rPr>
        <w:t xml:space="preserve"> a la libertad de asociación </w:t>
      </w:r>
      <w:r w:rsidR="004B7A20" w:rsidRPr="009E7A7A">
        <w:rPr>
          <w:rFonts w:ascii="Arial" w:hAnsi="Arial" w:cs="Arial"/>
          <w:sz w:val="28"/>
          <w:szCs w:val="28"/>
        </w:rPr>
        <w:t>y al libre ejercicio de la profesión</w:t>
      </w:r>
      <w:r w:rsidR="00A43610" w:rsidRPr="009E7A7A">
        <w:rPr>
          <w:rFonts w:ascii="Arial" w:hAnsi="Arial" w:cs="Arial"/>
          <w:sz w:val="28"/>
          <w:szCs w:val="28"/>
        </w:rPr>
        <w:t>,</w:t>
      </w:r>
      <w:r w:rsidR="004B7A20" w:rsidRPr="009E7A7A">
        <w:rPr>
          <w:rFonts w:ascii="Arial" w:hAnsi="Arial" w:cs="Arial"/>
          <w:sz w:val="28"/>
          <w:szCs w:val="28"/>
        </w:rPr>
        <w:t xml:space="preserve"> </w:t>
      </w:r>
      <w:r w:rsidR="00174C14" w:rsidRPr="009E7A7A">
        <w:rPr>
          <w:rFonts w:ascii="Arial" w:hAnsi="Arial" w:cs="Arial"/>
          <w:sz w:val="28"/>
          <w:szCs w:val="28"/>
        </w:rPr>
        <w:t xml:space="preserve">dado que permiten </w:t>
      </w:r>
      <w:r w:rsidR="004B7A20" w:rsidRPr="009E7A7A">
        <w:rPr>
          <w:rFonts w:ascii="Arial" w:hAnsi="Arial" w:cs="Arial"/>
          <w:sz w:val="28"/>
          <w:szCs w:val="28"/>
        </w:rPr>
        <w:t xml:space="preserve">que una asociación civil </w:t>
      </w:r>
      <w:r w:rsidR="00E13C6B" w:rsidRPr="009E7A7A">
        <w:rPr>
          <w:rFonts w:ascii="Arial" w:hAnsi="Arial" w:cs="Arial"/>
          <w:sz w:val="28"/>
          <w:szCs w:val="28"/>
        </w:rPr>
        <w:t xml:space="preserve">tenga la </w:t>
      </w:r>
      <w:r w:rsidR="007747C3" w:rsidRPr="009E7A7A">
        <w:rPr>
          <w:rFonts w:ascii="Arial" w:hAnsi="Arial" w:cs="Arial"/>
          <w:sz w:val="28"/>
          <w:szCs w:val="28"/>
        </w:rPr>
        <w:t>atribución de conocer de quejas o acusaciones en contra de abogados no</w:t>
      </w:r>
      <w:r w:rsidR="00F5760F">
        <w:rPr>
          <w:rFonts w:ascii="Arial" w:hAnsi="Arial" w:cs="Arial"/>
          <w:sz w:val="28"/>
          <w:szCs w:val="28"/>
        </w:rPr>
        <w:t xml:space="preserve"> miembros y como resultado de ello </w:t>
      </w:r>
      <w:r w:rsidR="007747C3" w:rsidRPr="009E7A7A">
        <w:rPr>
          <w:rFonts w:ascii="Arial" w:hAnsi="Arial" w:cs="Arial"/>
          <w:sz w:val="28"/>
          <w:szCs w:val="28"/>
        </w:rPr>
        <w:t>emit</w:t>
      </w:r>
      <w:r w:rsidR="00F76375" w:rsidRPr="009E7A7A">
        <w:rPr>
          <w:rFonts w:ascii="Arial" w:hAnsi="Arial" w:cs="Arial"/>
          <w:sz w:val="28"/>
          <w:szCs w:val="28"/>
        </w:rPr>
        <w:t>ir</w:t>
      </w:r>
      <w:r w:rsidR="007747C3" w:rsidRPr="009E7A7A">
        <w:rPr>
          <w:rFonts w:ascii="Arial" w:hAnsi="Arial" w:cs="Arial"/>
          <w:sz w:val="28"/>
          <w:szCs w:val="28"/>
        </w:rPr>
        <w:t xml:space="preserve"> una opinión en torno a su ejercicio profesional</w:t>
      </w:r>
      <w:r w:rsidR="00D26AC4" w:rsidRPr="009E7A7A">
        <w:t xml:space="preserve"> </w:t>
      </w:r>
      <w:r w:rsidR="00D26AC4" w:rsidRPr="009E7A7A">
        <w:rPr>
          <w:rFonts w:ascii="Arial" w:hAnsi="Arial" w:cs="Arial"/>
          <w:sz w:val="28"/>
          <w:szCs w:val="28"/>
        </w:rPr>
        <w:t>y que se</w:t>
      </w:r>
      <w:r w:rsidR="00F5760F">
        <w:rPr>
          <w:rFonts w:ascii="Arial" w:hAnsi="Arial" w:cs="Arial"/>
          <w:sz w:val="28"/>
          <w:szCs w:val="28"/>
        </w:rPr>
        <w:t>rá</w:t>
      </w:r>
      <w:r w:rsidR="00D26AC4" w:rsidRPr="009E7A7A">
        <w:rPr>
          <w:rFonts w:ascii="Arial" w:hAnsi="Arial" w:cs="Arial"/>
          <w:sz w:val="28"/>
          <w:szCs w:val="28"/>
        </w:rPr>
        <w:t xml:space="preserve"> hecha del conocimiento de la Dirección General de Profesiones</w:t>
      </w:r>
      <w:r w:rsidR="007747C3" w:rsidRPr="009E7A7A">
        <w:rPr>
          <w:rFonts w:ascii="Arial" w:hAnsi="Arial" w:cs="Arial"/>
          <w:sz w:val="28"/>
          <w:szCs w:val="28"/>
        </w:rPr>
        <w:t>, aun cuando no sean parte de es</w:t>
      </w:r>
      <w:r w:rsidR="001013AD">
        <w:rPr>
          <w:rFonts w:ascii="Arial" w:hAnsi="Arial" w:cs="Arial"/>
          <w:sz w:val="28"/>
          <w:szCs w:val="28"/>
        </w:rPr>
        <w:t xml:space="preserve">e colegio de </w:t>
      </w:r>
      <w:r w:rsidR="007747C3" w:rsidRPr="009E7A7A">
        <w:rPr>
          <w:rFonts w:ascii="Arial" w:hAnsi="Arial" w:cs="Arial"/>
          <w:sz w:val="28"/>
          <w:szCs w:val="28"/>
        </w:rPr>
        <w:t>a</w:t>
      </w:r>
      <w:r w:rsidR="001013AD">
        <w:rPr>
          <w:rFonts w:ascii="Arial" w:hAnsi="Arial" w:cs="Arial"/>
          <w:sz w:val="28"/>
          <w:szCs w:val="28"/>
        </w:rPr>
        <w:t>bogados</w:t>
      </w:r>
      <w:r w:rsidR="009E7A7A" w:rsidRPr="009E7A7A">
        <w:rPr>
          <w:rFonts w:ascii="Arial" w:hAnsi="Arial" w:cs="Arial"/>
          <w:sz w:val="28"/>
          <w:szCs w:val="28"/>
        </w:rPr>
        <w:t>.</w:t>
      </w:r>
      <w:r w:rsidR="00A43610" w:rsidRPr="009E7A7A">
        <w:rPr>
          <w:rFonts w:ascii="Arial" w:hAnsi="Arial" w:cs="Arial"/>
          <w:sz w:val="28"/>
          <w:szCs w:val="28"/>
        </w:rPr>
        <w:t xml:space="preserve"> </w:t>
      </w:r>
    </w:p>
    <w:p w14:paraId="01EB495B" w14:textId="77777777" w:rsidR="00A43610" w:rsidRDefault="00A43610" w:rsidP="00252FAE">
      <w:pPr>
        <w:pStyle w:val="Prrafodelista"/>
        <w:spacing w:line="360" w:lineRule="auto"/>
        <w:rPr>
          <w:rFonts w:ascii="Arial" w:hAnsi="Arial" w:cs="Arial"/>
          <w:sz w:val="28"/>
          <w:szCs w:val="28"/>
        </w:rPr>
      </w:pPr>
    </w:p>
    <w:p w14:paraId="73C1224F" w14:textId="563A50EC" w:rsidR="007747C3" w:rsidRPr="004B2BB7" w:rsidRDefault="00A672CC" w:rsidP="00714FF9">
      <w:pPr>
        <w:numPr>
          <w:ilvl w:val="0"/>
          <w:numId w:val="46"/>
        </w:numPr>
        <w:spacing w:line="360" w:lineRule="auto"/>
        <w:ind w:left="0" w:hanging="567"/>
        <w:jc w:val="both"/>
        <w:rPr>
          <w:rFonts w:ascii="Arial" w:hAnsi="Arial" w:cs="Arial"/>
          <w:b/>
          <w:bCs/>
          <w:sz w:val="28"/>
          <w:szCs w:val="28"/>
        </w:rPr>
      </w:pPr>
      <w:r w:rsidRPr="00A672CC">
        <w:rPr>
          <w:rFonts w:ascii="Arial" w:hAnsi="Arial" w:cs="Arial"/>
          <w:color w:val="212529"/>
          <w:sz w:val="28"/>
          <w:szCs w:val="28"/>
        </w:rPr>
        <w:t>Por tanto, se considera que</w:t>
      </w:r>
      <w:r>
        <w:rPr>
          <w:rFonts w:ascii="Arial" w:hAnsi="Arial" w:cs="Arial"/>
          <w:b/>
          <w:bCs/>
          <w:color w:val="212529"/>
          <w:sz w:val="28"/>
          <w:szCs w:val="28"/>
        </w:rPr>
        <w:t xml:space="preserve"> el tema reviste</w:t>
      </w:r>
      <w:r w:rsidRPr="004E6285">
        <w:rPr>
          <w:rFonts w:ascii="Arial" w:hAnsi="Arial" w:cs="Arial"/>
          <w:b/>
          <w:bCs/>
          <w:color w:val="212529"/>
          <w:sz w:val="28"/>
          <w:szCs w:val="28"/>
        </w:rPr>
        <w:t xml:space="preserve"> un interés excepcional</w:t>
      </w:r>
      <w:r>
        <w:rPr>
          <w:rFonts w:ascii="Arial" w:hAnsi="Arial" w:cs="Arial"/>
          <w:b/>
          <w:bCs/>
          <w:color w:val="212529"/>
          <w:sz w:val="28"/>
          <w:szCs w:val="28"/>
        </w:rPr>
        <w:t xml:space="preserve">, </w:t>
      </w:r>
      <w:r w:rsidRPr="00A672CC">
        <w:rPr>
          <w:rFonts w:ascii="Arial" w:hAnsi="Arial" w:cs="Arial"/>
          <w:color w:val="212529"/>
          <w:sz w:val="28"/>
          <w:szCs w:val="28"/>
        </w:rPr>
        <w:t>en virtud de que</w:t>
      </w:r>
      <w:r>
        <w:rPr>
          <w:rFonts w:ascii="Arial" w:hAnsi="Arial" w:cs="Arial"/>
          <w:b/>
          <w:bCs/>
          <w:color w:val="212529"/>
          <w:sz w:val="28"/>
          <w:szCs w:val="28"/>
        </w:rPr>
        <w:t xml:space="preserve"> </w:t>
      </w:r>
      <w:r w:rsidR="00A43610">
        <w:rPr>
          <w:rFonts w:ascii="Arial" w:hAnsi="Arial" w:cs="Arial"/>
          <w:color w:val="212529"/>
          <w:sz w:val="28"/>
          <w:szCs w:val="28"/>
        </w:rPr>
        <w:t>no existe criterio obligatorio de esta Primera Sala de la Suprema Corte de Justicia de la Nación</w:t>
      </w:r>
      <w:r w:rsidR="004B2BB7">
        <w:rPr>
          <w:rFonts w:ascii="Arial" w:hAnsi="Arial" w:cs="Arial"/>
          <w:color w:val="212529"/>
          <w:sz w:val="28"/>
          <w:szCs w:val="28"/>
        </w:rPr>
        <w:t xml:space="preserve">, por lo que se trata de </w:t>
      </w:r>
      <w:r w:rsidR="004B2BB7" w:rsidRPr="004B2BB7">
        <w:rPr>
          <w:rFonts w:ascii="Arial" w:hAnsi="Arial" w:cs="Arial"/>
          <w:color w:val="212529"/>
          <w:sz w:val="28"/>
          <w:szCs w:val="28"/>
        </w:rPr>
        <w:t xml:space="preserve">que </w:t>
      </w:r>
      <w:r w:rsidR="004B2BB7">
        <w:rPr>
          <w:rFonts w:ascii="Arial" w:hAnsi="Arial" w:cs="Arial"/>
          <w:color w:val="212529"/>
          <w:sz w:val="28"/>
          <w:szCs w:val="28"/>
        </w:rPr>
        <w:t xml:space="preserve">una temática que </w:t>
      </w:r>
      <w:r w:rsidR="004B2BB7" w:rsidRPr="004B2BB7">
        <w:rPr>
          <w:rFonts w:ascii="Arial" w:hAnsi="Arial" w:cs="Arial"/>
          <w:color w:val="212529"/>
          <w:sz w:val="28"/>
          <w:szCs w:val="28"/>
        </w:rPr>
        <w:t>no ha sido explorada a fondo en el orden jurídico mexicano, y que, por ende, resulta novedosa</w:t>
      </w:r>
      <w:r w:rsidR="004B2BB7">
        <w:rPr>
          <w:rFonts w:ascii="Arial" w:hAnsi="Arial" w:cs="Arial"/>
          <w:color w:val="212529"/>
          <w:sz w:val="28"/>
          <w:szCs w:val="28"/>
        </w:rPr>
        <w:t xml:space="preserve">, </w:t>
      </w:r>
      <w:r w:rsidR="00C17DE6" w:rsidRPr="004B2BB7">
        <w:rPr>
          <w:rFonts w:ascii="Arial" w:hAnsi="Arial" w:cs="Arial"/>
          <w:color w:val="212529"/>
          <w:sz w:val="28"/>
          <w:szCs w:val="28"/>
        </w:rPr>
        <w:t>en relación con los derechos humanos de libre profesión y asociación frente a la atribución de las asociaciones civiles para conocer de quejas o acusaciones en contra de abogados que no forman parte de sus asociados</w:t>
      </w:r>
      <w:r w:rsidR="007170A3" w:rsidRPr="004B2BB7">
        <w:rPr>
          <w:rFonts w:ascii="Arial" w:hAnsi="Arial" w:cs="Arial"/>
          <w:color w:val="212529"/>
          <w:sz w:val="28"/>
          <w:szCs w:val="28"/>
        </w:rPr>
        <w:t xml:space="preserve"> y emitir opiniones que sean hechas del conocimiento de la Dirección General de Profesiones</w:t>
      </w:r>
      <w:r w:rsidR="00C17DE6" w:rsidRPr="004B2BB7">
        <w:rPr>
          <w:rFonts w:ascii="Arial" w:hAnsi="Arial" w:cs="Arial"/>
          <w:color w:val="212529"/>
          <w:sz w:val="28"/>
          <w:szCs w:val="28"/>
        </w:rPr>
        <w:t>.</w:t>
      </w:r>
    </w:p>
    <w:p w14:paraId="453FC998" w14:textId="77777777" w:rsidR="00A672CC" w:rsidRPr="009146B2" w:rsidRDefault="00A672CC" w:rsidP="00252FAE">
      <w:pPr>
        <w:pStyle w:val="Prrafodelista"/>
        <w:spacing w:line="360" w:lineRule="auto"/>
        <w:rPr>
          <w:rFonts w:ascii="Arial" w:hAnsi="Arial" w:cs="Arial"/>
          <w:sz w:val="28"/>
          <w:szCs w:val="28"/>
        </w:rPr>
      </w:pPr>
    </w:p>
    <w:p w14:paraId="2B737D3E" w14:textId="37AA37E6" w:rsidR="003D4BAC" w:rsidRPr="003D4BAC" w:rsidRDefault="00A672CC" w:rsidP="00714FF9">
      <w:pPr>
        <w:numPr>
          <w:ilvl w:val="0"/>
          <w:numId w:val="46"/>
        </w:numPr>
        <w:spacing w:line="360" w:lineRule="auto"/>
        <w:ind w:left="0" w:hanging="567"/>
        <w:jc w:val="both"/>
        <w:rPr>
          <w:rFonts w:ascii="Arial" w:hAnsi="Arial" w:cs="Arial"/>
          <w:b/>
          <w:bCs/>
          <w:sz w:val="28"/>
          <w:szCs w:val="28"/>
        </w:rPr>
      </w:pPr>
      <w:r w:rsidRPr="00092586">
        <w:rPr>
          <w:rFonts w:ascii="Arial" w:hAnsi="Arial" w:cs="Arial"/>
          <w:sz w:val="28"/>
          <w:szCs w:val="28"/>
        </w:rPr>
        <w:t xml:space="preserve">Importa destacar </w:t>
      </w:r>
      <w:r w:rsidR="00B12A48" w:rsidRPr="00092586">
        <w:rPr>
          <w:rFonts w:ascii="Arial" w:hAnsi="Arial" w:cs="Arial"/>
          <w:sz w:val="28"/>
          <w:szCs w:val="28"/>
        </w:rPr>
        <w:t xml:space="preserve">que en el amparo en revisión </w:t>
      </w:r>
      <w:r w:rsidR="00092586" w:rsidRPr="000C4882">
        <w:rPr>
          <w:rFonts w:ascii="Arial" w:hAnsi="Arial" w:cs="Arial"/>
          <w:b/>
          <w:bCs/>
          <w:sz w:val="28"/>
          <w:szCs w:val="28"/>
        </w:rPr>
        <w:t>2219</w:t>
      </w:r>
      <w:r w:rsidR="00B12A48" w:rsidRPr="000C4882">
        <w:rPr>
          <w:rFonts w:ascii="Arial" w:hAnsi="Arial" w:cs="Arial"/>
          <w:b/>
          <w:bCs/>
          <w:sz w:val="28"/>
          <w:szCs w:val="28"/>
        </w:rPr>
        <w:t>/20</w:t>
      </w:r>
      <w:r w:rsidR="00092586" w:rsidRPr="000C4882">
        <w:rPr>
          <w:rFonts w:ascii="Arial" w:hAnsi="Arial" w:cs="Arial"/>
          <w:b/>
          <w:bCs/>
          <w:sz w:val="28"/>
          <w:szCs w:val="28"/>
        </w:rPr>
        <w:t>09</w:t>
      </w:r>
      <w:r w:rsidR="00F5232E">
        <w:rPr>
          <w:rStyle w:val="Refdenotaalpie"/>
          <w:rFonts w:ascii="Arial" w:hAnsi="Arial" w:cs="Arial"/>
          <w:sz w:val="28"/>
          <w:szCs w:val="28"/>
        </w:rPr>
        <w:footnoteReference w:id="15"/>
      </w:r>
      <w:r w:rsidR="00B12A48" w:rsidRPr="00092586">
        <w:rPr>
          <w:rFonts w:ascii="Arial" w:hAnsi="Arial" w:cs="Arial"/>
          <w:sz w:val="28"/>
          <w:szCs w:val="28"/>
        </w:rPr>
        <w:t xml:space="preserve">, </w:t>
      </w:r>
      <w:r w:rsidR="00A21F36" w:rsidRPr="00A21F36">
        <w:rPr>
          <w:rFonts w:ascii="Arial" w:hAnsi="Arial" w:cs="Arial"/>
          <w:sz w:val="28"/>
          <w:szCs w:val="28"/>
        </w:rPr>
        <w:t xml:space="preserve">el Pleno de la Suprema Corte de Justicia de la Nación </w:t>
      </w:r>
      <w:r w:rsidR="00A21F36">
        <w:rPr>
          <w:rFonts w:ascii="Arial" w:hAnsi="Arial" w:cs="Arial"/>
          <w:sz w:val="28"/>
          <w:szCs w:val="28"/>
        </w:rPr>
        <w:t xml:space="preserve">determinó </w:t>
      </w:r>
      <w:r w:rsidR="00092586">
        <w:rPr>
          <w:rFonts w:ascii="Arial" w:hAnsi="Arial" w:cs="Arial"/>
          <w:sz w:val="28"/>
          <w:szCs w:val="28"/>
        </w:rPr>
        <w:t>que la</w:t>
      </w:r>
      <w:r w:rsidR="00092586" w:rsidRPr="00092586">
        <w:rPr>
          <w:rFonts w:ascii="Arial" w:hAnsi="Arial" w:cs="Arial"/>
          <w:sz w:val="28"/>
          <w:szCs w:val="28"/>
        </w:rPr>
        <w:t xml:space="preserve"> Junta de </w:t>
      </w:r>
      <w:r w:rsidR="00092586" w:rsidRPr="00092586">
        <w:rPr>
          <w:rFonts w:ascii="Arial" w:hAnsi="Arial" w:cs="Arial"/>
          <w:sz w:val="28"/>
          <w:szCs w:val="28"/>
        </w:rPr>
        <w:lastRenderedPageBreak/>
        <w:t xml:space="preserve">Honor de </w:t>
      </w:r>
      <w:r w:rsidR="00092586" w:rsidRPr="006F0760">
        <w:rPr>
          <w:rFonts w:ascii="Arial" w:hAnsi="Arial" w:cs="Arial"/>
          <w:sz w:val="28"/>
          <w:szCs w:val="28"/>
        </w:rPr>
        <w:t>la</w:t>
      </w:r>
      <w:r w:rsidR="00092586" w:rsidRPr="00092586">
        <w:rPr>
          <w:rFonts w:ascii="Arial" w:hAnsi="Arial" w:cs="Arial"/>
          <w:sz w:val="28"/>
          <w:szCs w:val="28"/>
        </w:rPr>
        <w:t xml:space="preserve"> </w:t>
      </w:r>
      <w:r w:rsidR="0028684D">
        <w:rPr>
          <w:rFonts w:ascii="Arial" w:hAnsi="Arial" w:cs="Arial"/>
          <w:color w:val="FF0000"/>
          <w:sz w:val="28"/>
          <w:szCs w:val="28"/>
        </w:rPr>
        <w:t>**********</w:t>
      </w:r>
      <w:r w:rsidR="00092586" w:rsidRPr="00092586">
        <w:rPr>
          <w:rFonts w:ascii="Arial" w:hAnsi="Arial" w:cs="Arial"/>
          <w:sz w:val="28"/>
          <w:szCs w:val="28"/>
        </w:rPr>
        <w:t>, no es autoridad para efectos del juicio de amparo</w:t>
      </w:r>
      <w:r w:rsidR="00A21F36">
        <w:rPr>
          <w:rFonts w:ascii="Arial" w:hAnsi="Arial" w:cs="Arial"/>
          <w:sz w:val="28"/>
          <w:szCs w:val="28"/>
        </w:rPr>
        <w:t xml:space="preserve">, en cuyo pronunciamiento, analizó entre otras cuestiones, </w:t>
      </w:r>
      <w:r w:rsidR="00AF159A">
        <w:rPr>
          <w:rFonts w:ascii="Arial" w:hAnsi="Arial" w:cs="Arial"/>
          <w:sz w:val="28"/>
          <w:szCs w:val="28"/>
        </w:rPr>
        <w:t xml:space="preserve">el alcance de </w:t>
      </w:r>
      <w:r w:rsidR="00A21F36">
        <w:rPr>
          <w:rFonts w:ascii="Arial" w:hAnsi="Arial" w:cs="Arial"/>
          <w:sz w:val="28"/>
          <w:szCs w:val="28"/>
        </w:rPr>
        <w:t xml:space="preserve">la facultad de </w:t>
      </w:r>
      <w:r w:rsidR="0048256B">
        <w:rPr>
          <w:rFonts w:ascii="Arial" w:hAnsi="Arial" w:cs="Arial"/>
          <w:sz w:val="28"/>
          <w:szCs w:val="28"/>
        </w:rPr>
        <w:t>es</w:t>
      </w:r>
      <w:r w:rsidR="00A21F36">
        <w:rPr>
          <w:rFonts w:ascii="Arial" w:hAnsi="Arial" w:cs="Arial"/>
          <w:sz w:val="28"/>
          <w:szCs w:val="28"/>
        </w:rPr>
        <w:t xml:space="preserve">a Junta para </w:t>
      </w:r>
      <w:r w:rsidR="00A21F36" w:rsidRPr="00A21F36">
        <w:rPr>
          <w:rFonts w:ascii="Arial" w:hAnsi="Arial" w:cs="Arial"/>
          <w:sz w:val="28"/>
          <w:szCs w:val="28"/>
        </w:rPr>
        <w:t>revisar la conducta de abogados</w:t>
      </w:r>
      <w:r w:rsidR="00724FA8">
        <w:rPr>
          <w:rFonts w:ascii="Arial" w:hAnsi="Arial" w:cs="Arial"/>
          <w:sz w:val="28"/>
          <w:szCs w:val="28"/>
        </w:rPr>
        <w:t xml:space="preserve"> miembros </w:t>
      </w:r>
      <w:r w:rsidR="006F0760">
        <w:rPr>
          <w:rFonts w:ascii="Arial" w:hAnsi="Arial" w:cs="Arial"/>
          <w:sz w:val="28"/>
          <w:szCs w:val="28"/>
        </w:rPr>
        <w:t xml:space="preserve">y </w:t>
      </w:r>
      <w:r w:rsidR="00A21F36" w:rsidRPr="00A21F36">
        <w:rPr>
          <w:rFonts w:ascii="Arial" w:hAnsi="Arial" w:cs="Arial"/>
          <w:sz w:val="28"/>
          <w:szCs w:val="28"/>
        </w:rPr>
        <w:t>no miembros de la asociación</w:t>
      </w:r>
      <w:r w:rsidR="006F0760">
        <w:rPr>
          <w:rFonts w:ascii="Arial" w:hAnsi="Arial" w:cs="Arial"/>
          <w:sz w:val="28"/>
          <w:szCs w:val="28"/>
        </w:rPr>
        <w:t>,</w:t>
      </w:r>
      <w:r w:rsidR="00A21F36" w:rsidRPr="00A21F36">
        <w:rPr>
          <w:rFonts w:ascii="Arial" w:hAnsi="Arial" w:cs="Arial"/>
          <w:sz w:val="28"/>
          <w:szCs w:val="28"/>
        </w:rPr>
        <w:t xml:space="preserve"> </w:t>
      </w:r>
      <w:r w:rsidR="009146B2">
        <w:rPr>
          <w:rFonts w:ascii="Arial" w:hAnsi="Arial" w:cs="Arial"/>
          <w:sz w:val="28"/>
          <w:szCs w:val="28"/>
        </w:rPr>
        <w:t xml:space="preserve">en el supuesto en que </w:t>
      </w:r>
      <w:r w:rsidR="006F0760">
        <w:rPr>
          <w:rFonts w:ascii="Arial" w:hAnsi="Arial" w:cs="Arial"/>
          <w:sz w:val="28"/>
          <w:szCs w:val="28"/>
        </w:rPr>
        <w:t>e</w:t>
      </w:r>
      <w:r w:rsidR="00A21F36" w:rsidRPr="00A21F36">
        <w:rPr>
          <w:rFonts w:ascii="Arial" w:hAnsi="Arial" w:cs="Arial"/>
          <w:sz w:val="28"/>
          <w:szCs w:val="28"/>
        </w:rPr>
        <w:t xml:space="preserve">stos </w:t>
      </w:r>
      <w:r w:rsidR="006F0760">
        <w:rPr>
          <w:rFonts w:ascii="Arial" w:hAnsi="Arial" w:cs="Arial"/>
          <w:sz w:val="28"/>
          <w:szCs w:val="28"/>
        </w:rPr>
        <w:t xml:space="preserve">últimos </w:t>
      </w:r>
      <w:r w:rsidR="00A21F36" w:rsidRPr="00A21F36">
        <w:rPr>
          <w:rFonts w:ascii="Arial" w:hAnsi="Arial" w:cs="Arial"/>
          <w:sz w:val="28"/>
          <w:szCs w:val="28"/>
        </w:rPr>
        <w:t>acept</w:t>
      </w:r>
      <w:r w:rsidR="00724FA8">
        <w:rPr>
          <w:rFonts w:ascii="Arial" w:hAnsi="Arial" w:cs="Arial"/>
          <w:sz w:val="28"/>
          <w:szCs w:val="28"/>
        </w:rPr>
        <w:t>a</w:t>
      </w:r>
      <w:r w:rsidR="00A21F36" w:rsidRPr="00A21F36">
        <w:rPr>
          <w:rFonts w:ascii="Arial" w:hAnsi="Arial" w:cs="Arial"/>
          <w:sz w:val="28"/>
          <w:szCs w:val="28"/>
        </w:rPr>
        <w:t>n someterse al régimen estatuario.</w:t>
      </w:r>
      <w:r w:rsidR="00A21F36">
        <w:rPr>
          <w:rFonts w:ascii="Arial" w:hAnsi="Arial" w:cs="Arial"/>
          <w:sz w:val="28"/>
          <w:szCs w:val="28"/>
        </w:rPr>
        <w:t xml:space="preserve"> </w:t>
      </w:r>
    </w:p>
    <w:p w14:paraId="08987F81" w14:textId="77777777" w:rsidR="003D4BAC" w:rsidRDefault="003D4BAC" w:rsidP="003D4BAC">
      <w:pPr>
        <w:pStyle w:val="Prrafodelista"/>
        <w:rPr>
          <w:rFonts w:ascii="Arial" w:hAnsi="Arial" w:cs="Arial"/>
          <w:sz w:val="28"/>
          <w:szCs w:val="28"/>
        </w:rPr>
      </w:pPr>
    </w:p>
    <w:p w14:paraId="2BF86434" w14:textId="6A16CA69" w:rsidR="00A43610" w:rsidRPr="006D4D12" w:rsidRDefault="00AF159A" w:rsidP="00714FF9">
      <w:pPr>
        <w:numPr>
          <w:ilvl w:val="0"/>
          <w:numId w:val="46"/>
        </w:numPr>
        <w:spacing w:line="360" w:lineRule="auto"/>
        <w:ind w:left="0" w:hanging="567"/>
        <w:jc w:val="both"/>
        <w:rPr>
          <w:rFonts w:ascii="Arial" w:hAnsi="Arial" w:cs="Arial"/>
          <w:b/>
          <w:bCs/>
          <w:sz w:val="28"/>
          <w:szCs w:val="28"/>
        </w:rPr>
      </w:pPr>
      <w:r>
        <w:rPr>
          <w:rFonts w:ascii="Arial" w:hAnsi="Arial" w:cs="Arial"/>
          <w:sz w:val="28"/>
          <w:szCs w:val="28"/>
        </w:rPr>
        <w:t xml:space="preserve">Sin embargo, </w:t>
      </w:r>
      <w:r w:rsidR="003D4BAC">
        <w:rPr>
          <w:rFonts w:ascii="Arial" w:hAnsi="Arial" w:cs="Arial"/>
          <w:sz w:val="28"/>
          <w:szCs w:val="28"/>
        </w:rPr>
        <w:t xml:space="preserve">el Pleno </w:t>
      </w:r>
      <w:r w:rsidR="006E2372">
        <w:rPr>
          <w:rFonts w:ascii="Arial" w:hAnsi="Arial" w:cs="Arial"/>
          <w:sz w:val="28"/>
          <w:szCs w:val="28"/>
        </w:rPr>
        <w:t xml:space="preserve">de este Alto Tribunal </w:t>
      </w:r>
      <w:r w:rsidR="003D4BAC">
        <w:rPr>
          <w:rFonts w:ascii="Arial" w:hAnsi="Arial" w:cs="Arial"/>
          <w:sz w:val="28"/>
          <w:szCs w:val="28"/>
        </w:rPr>
        <w:t>no analizó de forma específica el tema que el presente asunto</w:t>
      </w:r>
      <w:r w:rsidR="00421539">
        <w:rPr>
          <w:rFonts w:ascii="Arial" w:hAnsi="Arial" w:cs="Arial"/>
          <w:sz w:val="28"/>
          <w:szCs w:val="28"/>
        </w:rPr>
        <w:t xml:space="preserve"> plant</w:t>
      </w:r>
      <w:r w:rsidR="00724FA8">
        <w:rPr>
          <w:rFonts w:ascii="Arial" w:hAnsi="Arial" w:cs="Arial"/>
          <w:sz w:val="28"/>
          <w:szCs w:val="28"/>
        </w:rPr>
        <w:t>e</w:t>
      </w:r>
      <w:r w:rsidR="00421539">
        <w:rPr>
          <w:rFonts w:ascii="Arial" w:hAnsi="Arial" w:cs="Arial"/>
          <w:sz w:val="28"/>
          <w:szCs w:val="28"/>
        </w:rPr>
        <w:t>a</w:t>
      </w:r>
      <w:r w:rsidR="00E934FC">
        <w:rPr>
          <w:rFonts w:ascii="Arial" w:hAnsi="Arial" w:cs="Arial"/>
          <w:sz w:val="28"/>
          <w:szCs w:val="28"/>
        </w:rPr>
        <w:t>, consistente en</w:t>
      </w:r>
      <w:r w:rsidR="00421539">
        <w:rPr>
          <w:rFonts w:ascii="Arial" w:hAnsi="Arial" w:cs="Arial"/>
          <w:sz w:val="28"/>
          <w:szCs w:val="28"/>
        </w:rPr>
        <w:t xml:space="preserve"> la transgresión a los derechos humanos de libre ejercicio de la profesión y </w:t>
      </w:r>
      <w:r w:rsidR="00394EE2">
        <w:rPr>
          <w:rFonts w:ascii="Arial" w:hAnsi="Arial" w:cs="Arial"/>
          <w:sz w:val="28"/>
          <w:szCs w:val="28"/>
        </w:rPr>
        <w:t>de</w:t>
      </w:r>
      <w:r w:rsidR="00421539">
        <w:rPr>
          <w:rFonts w:ascii="Arial" w:hAnsi="Arial" w:cs="Arial"/>
          <w:sz w:val="28"/>
          <w:szCs w:val="28"/>
        </w:rPr>
        <w:t xml:space="preserve"> libertad de asociación, derivado de</w:t>
      </w:r>
      <w:r w:rsidR="000E17CD">
        <w:rPr>
          <w:rFonts w:ascii="Arial" w:hAnsi="Arial" w:cs="Arial"/>
          <w:sz w:val="28"/>
          <w:szCs w:val="28"/>
        </w:rPr>
        <w:t xml:space="preserve"> </w:t>
      </w:r>
      <w:r w:rsidR="003D4BAC" w:rsidRPr="000E17CD">
        <w:rPr>
          <w:rFonts w:ascii="Arial" w:hAnsi="Arial" w:cs="Arial"/>
          <w:sz w:val="28"/>
          <w:szCs w:val="28"/>
        </w:rPr>
        <w:t>la</w:t>
      </w:r>
      <w:r w:rsidR="000E17CD">
        <w:rPr>
          <w:rFonts w:ascii="Arial" w:hAnsi="Arial" w:cs="Arial"/>
          <w:sz w:val="28"/>
          <w:szCs w:val="28"/>
        </w:rPr>
        <w:t>s</w:t>
      </w:r>
      <w:r w:rsidR="003D4BAC" w:rsidRPr="000E17CD">
        <w:rPr>
          <w:rFonts w:ascii="Arial" w:hAnsi="Arial" w:cs="Arial"/>
          <w:sz w:val="28"/>
          <w:szCs w:val="28"/>
        </w:rPr>
        <w:t xml:space="preserve"> atribuci</w:t>
      </w:r>
      <w:r w:rsidR="000E17CD">
        <w:rPr>
          <w:rFonts w:ascii="Arial" w:hAnsi="Arial" w:cs="Arial"/>
          <w:sz w:val="28"/>
          <w:szCs w:val="28"/>
        </w:rPr>
        <w:t xml:space="preserve">ones </w:t>
      </w:r>
      <w:r w:rsidR="00E934FC">
        <w:rPr>
          <w:rFonts w:ascii="Arial" w:hAnsi="Arial" w:cs="Arial"/>
          <w:sz w:val="28"/>
          <w:szCs w:val="28"/>
        </w:rPr>
        <w:t xml:space="preserve">que los Estatutos </w:t>
      </w:r>
      <w:r w:rsidR="000E17CD">
        <w:rPr>
          <w:rFonts w:ascii="Arial" w:hAnsi="Arial" w:cs="Arial"/>
          <w:sz w:val="28"/>
          <w:szCs w:val="28"/>
        </w:rPr>
        <w:t xml:space="preserve">de la </w:t>
      </w:r>
      <w:r w:rsidR="0028684D">
        <w:rPr>
          <w:rFonts w:ascii="Arial" w:hAnsi="Arial" w:cs="Arial"/>
          <w:color w:val="FF0000"/>
          <w:sz w:val="28"/>
          <w:szCs w:val="28"/>
        </w:rPr>
        <w:t>**********</w:t>
      </w:r>
      <w:r w:rsidR="00E934FC" w:rsidRPr="009E7A7A">
        <w:rPr>
          <w:rFonts w:ascii="Arial" w:hAnsi="Arial" w:cs="Arial"/>
          <w:sz w:val="28"/>
          <w:szCs w:val="28"/>
        </w:rPr>
        <w:t xml:space="preserve"> </w:t>
      </w:r>
      <w:r w:rsidR="00E934FC">
        <w:rPr>
          <w:rFonts w:ascii="Arial" w:hAnsi="Arial" w:cs="Arial"/>
          <w:sz w:val="28"/>
          <w:szCs w:val="28"/>
        </w:rPr>
        <w:t>otorgan a la</w:t>
      </w:r>
      <w:r w:rsidR="000E17CD">
        <w:rPr>
          <w:rFonts w:ascii="Arial" w:hAnsi="Arial" w:cs="Arial"/>
          <w:sz w:val="28"/>
          <w:szCs w:val="28"/>
        </w:rPr>
        <w:t xml:space="preserve"> Junta</w:t>
      </w:r>
      <w:r w:rsidR="009146B2">
        <w:rPr>
          <w:rFonts w:ascii="Arial" w:hAnsi="Arial" w:cs="Arial"/>
          <w:sz w:val="28"/>
          <w:szCs w:val="28"/>
        </w:rPr>
        <w:t xml:space="preserve"> de Honor</w:t>
      </w:r>
      <w:r w:rsidR="000E17CD">
        <w:rPr>
          <w:rFonts w:ascii="Arial" w:hAnsi="Arial" w:cs="Arial"/>
          <w:sz w:val="28"/>
          <w:szCs w:val="28"/>
        </w:rPr>
        <w:t xml:space="preserve"> </w:t>
      </w:r>
      <w:r w:rsidR="003D4BAC" w:rsidRPr="000E17CD">
        <w:rPr>
          <w:rFonts w:ascii="Arial" w:hAnsi="Arial" w:cs="Arial"/>
          <w:sz w:val="28"/>
          <w:szCs w:val="28"/>
        </w:rPr>
        <w:t>cuando los abogados no</w:t>
      </w:r>
      <w:r w:rsidR="000E17CD">
        <w:rPr>
          <w:rFonts w:ascii="Arial" w:hAnsi="Arial" w:cs="Arial"/>
          <w:sz w:val="28"/>
          <w:szCs w:val="28"/>
        </w:rPr>
        <w:t xml:space="preserve"> asociados no</w:t>
      </w:r>
      <w:r w:rsidR="003D4BAC" w:rsidRPr="000E17CD">
        <w:rPr>
          <w:rFonts w:ascii="Arial" w:hAnsi="Arial" w:cs="Arial"/>
          <w:sz w:val="28"/>
          <w:szCs w:val="28"/>
        </w:rPr>
        <w:t xml:space="preserve"> acept</w:t>
      </w:r>
      <w:r w:rsidR="009146B2">
        <w:rPr>
          <w:rFonts w:ascii="Arial" w:hAnsi="Arial" w:cs="Arial"/>
          <w:sz w:val="28"/>
          <w:szCs w:val="28"/>
        </w:rPr>
        <w:t>a</w:t>
      </w:r>
      <w:r w:rsidR="003D4BAC" w:rsidRPr="000E17CD">
        <w:rPr>
          <w:rFonts w:ascii="Arial" w:hAnsi="Arial" w:cs="Arial"/>
          <w:sz w:val="28"/>
          <w:szCs w:val="28"/>
        </w:rPr>
        <w:t xml:space="preserve">n sujetarse </w:t>
      </w:r>
      <w:r w:rsidR="002A67FA">
        <w:rPr>
          <w:rFonts w:ascii="Arial" w:hAnsi="Arial" w:cs="Arial"/>
          <w:sz w:val="28"/>
          <w:szCs w:val="28"/>
        </w:rPr>
        <w:t>a</w:t>
      </w:r>
      <w:r w:rsidR="009631F0">
        <w:rPr>
          <w:rFonts w:ascii="Arial" w:hAnsi="Arial" w:cs="Arial"/>
          <w:sz w:val="28"/>
          <w:szCs w:val="28"/>
        </w:rPr>
        <w:t xml:space="preserve"> su</w:t>
      </w:r>
      <w:r w:rsidR="002A67FA">
        <w:rPr>
          <w:rFonts w:ascii="Arial" w:hAnsi="Arial" w:cs="Arial"/>
          <w:sz w:val="28"/>
          <w:szCs w:val="28"/>
        </w:rPr>
        <w:t xml:space="preserve"> procedimiento</w:t>
      </w:r>
      <w:r w:rsidR="000E17CD">
        <w:rPr>
          <w:rFonts w:ascii="Arial" w:hAnsi="Arial" w:cs="Arial"/>
          <w:sz w:val="28"/>
          <w:szCs w:val="28"/>
        </w:rPr>
        <w:t xml:space="preserve"> </w:t>
      </w:r>
      <w:r w:rsidR="009631F0">
        <w:rPr>
          <w:rFonts w:ascii="Arial" w:hAnsi="Arial" w:cs="Arial"/>
          <w:sz w:val="28"/>
          <w:szCs w:val="28"/>
        </w:rPr>
        <w:t xml:space="preserve">interno </w:t>
      </w:r>
      <w:r w:rsidR="000E17CD">
        <w:rPr>
          <w:rFonts w:ascii="Arial" w:hAnsi="Arial" w:cs="Arial"/>
          <w:sz w:val="28"/>
          <w:szCs w:val="28"/>
        </w:rPr>
        <w:t xml:space="preserve">de </w:t>
      </w:r>
      <w:r w:rsidR="000E17CD" w:rsidRPr="000E17CD">
        <w:rPr>
          <w:rFonts w:ascii="Arial" w:hAnsi="Arial" w:cs="Arial"/>
          <w:sz w:val="28"/>
          <w:szCs w:val="28"/>
        </w:rPr>
        <w:t>queja</w:t>
      </w:r>
      <w:r w:rsidR="009146B2">
        <w:rPr>
          <w:rFonts w:ascii="Arial" w:hAnsi="Arial" w:cs="Arial"/>
          <w:sz w:val="28"/>
          <w:szCs w:val="28"/>
        </w:rPr>
        <w:t xml:space="preserve"> y derivado de ello emite </w:t>
      </w:r>
      <w:r w:rsidR="003D4BAC" w:rsidRPr="000E17CD">
        <w:rPr>
          <w:rFonts w:ascii="Arial" w:hAnsi="Arial" w:cs="Arial"/>
          <w:sz w:val="28"/>
          <w:szCs w:val="28"/>
        </w:rPr>
        <w:t xml:space="preserve">una opinión </w:t>
      </w:r>
      <w:r w:rsidR="009631F0">
        <w:rPr>
          <w:rFonts w:ascii="Arial" w:hAnsi="Arial" w:cs="Arial"/>
          <w:sz w:val="28"/>
          <w:szCs w:val="28"/>
        </w:rPr>
        <w:t xml:space="preserve">sobre el </w:t>
      </w:r>
      <w:r w:rsidR="003D4BAC" w:rsidRPr="000E17CD">
        <w:rPr>
          <w:rFonts w:ascii="Arial" w:hAnsi="Arial" w:cs="Arial"/>
          <w:sz w:val="28"/>
          <w:szCs w:val="28"/>
        </w:rPr>
        <w:t>ejercicio profesional</w:t>
      </w:r>
      <w:r w:rsidR="009631F0">
        <w:rPr>
          <w:rFonts w:ascii="Arial" w:hAnsi="Arial" w:cs="Arial"/>
          <w:sz w:val="28"/>
          <w:szCs w:val="28"/>
        </w:rPr>
        <w:t xml:space="preserve"> de los acusados</w:t>
      </w:r>
      <w:r w:rsidR="009146B2">
        <w:rPr>
          <w:rFonts w:ascii="Arial" w:hAnsi="Arial" w:cs="Arial"/>
          <w:sz w:val="28"/>
          <w:szCs w:val="28"/>
        </w:rPr>
        <w:t xml:space="preserve"> que hace del conocimiento de la Dirección General de Profesiones, dependiente de la Secretaría de Educación Pública.</w:t>
      </w:r>
    </w:p>
    <w:p w14:paraId="5E4B1980" w14:textId="77777777" w:rsidR="006D4D12" w:rsidRDefault="006D4D12" w:rsidP="006D4D12">
      <w:pPr>
        <w:pStyle w:val="Prrafodelista"/>
        <w:rPr>
          <w:rFonts w:ascii="Arial" w:hAnsi="Arial" w:cs="Arial"/>
          <w:b/>
          <w:bCs/>
          <w:sz w:val="28"/>
          <w:szCs w:val="28"/>
        </w:rPr>
      </w:pPr>
    </w:p>
    <w:p w14:paraId="070ECFEB" w14:textId="7EB9C647" w:rsidR="006D4D12" w:rsidRPr="000E17CD" w:rsidRDefault="006D4D12" w:rsidP="006D4D12">
      <w:pPr>
        <w:spacing w:line="360" w:lineRule="auto"/>
        <w:jc w:val="center"/>
        <w:rPr>
          <w:rFonts w:ascii="Arial" w:hAnsi="Arial" w:cs="Arial"/>
          <w:b/>
          <w:bCs/>
          <w:sz w:val="28"/>
          <w:szCs w:val="28"/>
        </w:rPr>
      </w:pPr>
      <w:r w:rsidRPr="006D4D12">
        <w:rPr>
          <w:rFonts w:ascii="Arial" w:hAnsi="Arial" w:cs="Arial"/>
          <w:b/>
          <w:bCs/>
          <w:sz w:val="28"/>
          <w:szCs w:val="28"/>
        </w:rPr>
        <w:t>V. ESTUDIO DE FONDO</w:t>
      </w:r>
    </w:p>
    <w:p w14:paraId="635CA1B3" w14:textId="77777777" w:rsidR="00E13C6B" w:rsidRPr="00DD102E" w:rsidRDefault="00E13C6B" w:rsidP="00E13C6B">
      <w:pPr>
        <w:pStyle w:val="Prrafodelista"/>
        <w:rPr>
          <w:rFonts w:ascii="Arial" w:hAnsi="Arial" w:cs="Arial"/>
          <w:sz w:val="28"/>
          <w:szCs w:val="28"/>
        </w:rPr>
      </w:pPr>
    </w:p>
    <w:p w14:paraId="1128DA33" w14:textId="0DBE0AE7" w:rsidR="006C59C6" w:rsidRDefault="001230A4" w:rsidP="00714FF9">
      <w:pPr>
        <w:numPr>
          <w:ilvl w:val="0"/>
          <w:numId w:val="46"/>
        </w:numPr>
        <w:spacing w:line="360" w:lineRule="auto"/>
        <w:ind w:left="0" w:hanging="567"/>
        <w:jc w:val="both"/>
        <w:rPr>
          <w:rFonts w:ascii="Arial" w:hAnsi="Arial" w:cs="Arial"/>
          <w:sz w:val="28"/>
          <w:szCs w:val="28"/>
        </w:rPr>
      </w:pPr>
      <w:r w:rsidRPr="003318FC">
        <w:rPr>
          <w:rFonts w:ascii="Arial" w:hAnsi="Arial" w:cs="Arial"/>
          <w:sz w:val="28"/>
          <w:szCs w:val="28"/>
        </w:rPr>
        <w:t xml:space="preserve">Esta Primera Sala de la Suprema Corte de Justicia de la </w:t>
      </w:r>
      <w:r w:rsidR="0019438D" w:rsidRPr="003318FC">
        <w:rPr>
          <w:rFonts w:ascii="Arial" w:hAnsi="Arial" w:cs="Arial"/>
          <w:sz w:val="28"/>
          <w:szCs w:val="28"/>
        </w:rPr>
        <w:t xml:space="preserve">Nación advierte que el motivo de inconformidad </w:t>
      </w:r>
      <w:r w:rsidR="00DD102E" w:rsidRPr="003318FC">
        <w:rPr>
          <w:rFonts w:ascii="Arial" w:hAnsi="Arial" w:cs="Arial"/>
          <w:sz w:val="28"/>
          <w:szCs w:val="28"/>
        </w:rPr>
        <w:t xml:space="preserve">de los recurrentes </w:t>
      </w:r>
      <w:r w:rsidR="0019438D" w:rsidRPr="003318FC">
        <w:rPr>
          <w:rFonts w:ascii="Arial" w:hAnsi="Arial" w:cs="Arial"/>
          <w:sz w:val="28"/>
          <w:szCs w:val="28"/>
        </w:rPr>
        <w:t xml:space="preserve">en </w:t>
      </w:r>
      <w:r w:rsidR="00DD102E" w:rsidRPr="003318FC">
        <w:rPr>
          <w:rFonts w:ascii="Arial" w:hAnsi="Arial" w:cs="Arial"/>
          <w:sz w:val="28"/>
          <w:szCs w:val="28"/>
        </w:rPr>
        <w:t xml:space="preserve">su </w:t>
      </w:r>
      <w:r w:rsidR="0019438D" w:rsidRPr="003318FC">
        <w:rPr>
          <w:rFonts w:ascii="Arial" w:hAnsi="Arial" w:cs="Arial"/>
          <w:sz w:val="28"/>
          <w:szCs w:val="28"/>
        </w:rPr>
        <w:t xml:space="preserve">único agravio </w:t>
      </w:r>
      <w:r w:rsidR="00DD102E" w:rsidRPr="003318FC">
        <w:rPr>
          <w:rFonts w:ascii="Arial" w:hAnsi="Arial" w:cs="Arial"/>
          <w:sz w:val="28"/>
          <w:szCs w:val="28"/>
        </w:rPr>
        <w:t xml:space="preserve">recae en que </w:t>
      </w:r>
      <w:r w:rsidR="006E4BEE" w:rsidRPr="003318FC">
        <w:rPr>
          <w:rFonts w:ascii="Arial" w:hAnsi="Arial" w:cs="Arial"/>
          <w:sz w:val="28"/>
          <w:szCs w:val="28"/>
        </w:rPr>
        <w:t xml:space="preserve">el </w:t>
      </w:r>
      <w:r w:rsidR="00DD102E" w:rsidRPr="003318FC">
        <w:rPr>
          <w:rFonts w:ascii="Arial" w:hAnsi="Arial" w:cs="Arial"/>
          <w:sz w:val="28"/>
          <w:szCs w:val="28"/>
        </w:rPr>
        <w:t xml:space="preserve">Tribunal Colegiado del conocimiento </w:t>
      </w:r>
      <w:r w:rsidR="006E4BEE" w:rsidRPr="003318FC">
        <w:rPr>
          <w:rFonts w:ascii="Arial" w:hAnsi="Arial" w:cs="Arial"/>
          <w:sz w:val="28"/>
          <w:szCs w:val="28"/>
        </w:rPr>
        <w:t>realizó una interpretación errónea</w:t>
      </w:r>
      <w:r w:rsidR="00DD102E" w:rsidRPr="003318FC">
        <w:rPr>
          <w:rFonts w:ascii="Arial" w:hAnsi="Arial" w:cs="Arial"/>
          <w:sz w:val="28"/>
          <w:szCs w:val="28"/>
        </w:rPr>
        <w:t xml:space="preserve"> de los artículos 5o. y 9o. de la Constitución Federal</w:t>
      </w:r>
      <w:r w:rsidR="00C70CF1">
        <w:rPr>
          <w:rFonts w:ascii="Arial" w:hAnsi="Arial" w:cs="Arial"/>
          <w:sz w:val="28"/>
          <w:szCs w:val="28"/>
        </w:rPr>
        <w:t xml:space="preserve">, </w:t>
      </w:r>
      <w:r w:rsidR="00F61B63">
        <w:rPr>
          <w:rFonts w:ascii="Arial" w:hAnsi="Arial" w:cs="Arial"/>
          <w:sz w:val="28"/>
          <w:szCs w:val="28"/>
        </w:rPr>
        <w:t>en relación con</w:t>
      </w:r>
      <w:r w:rsidR="00C70CF1" w:rsidRPr="00C70CF1">
        <w:rPr>
          <w:rFonts w:ascii="Arial" w:hAnsi="Arial" w:cs="Arial"/>
          <w:sz w:val="28"/>
          <w:szCs w:val="28"/>
        </w:rPr>
        <w:t xml:space="preserve"> los artículos 36, fracción IV, inciso a) y 45 de los Estatutos de la </w:t>
      </w:r>
      <w:r w:rsidR="0028684D">
        <w:rPr>
          <w:rFonts w:ascii="Arial" w:hAnsi="Arial" w:cs="Arial"/>
          <w:color w:val="FF0000"/>
          <w:sz w:val="28"/>
          <w:szCs w:val="28"/>
        </w:rPr>
        <w:t>**********</w:t>
      </w:r>
      <w:r w:rsidR="00C70CF1" w:rsidRPr="00C70CF1">
        <w:rPr>
          <w:rFonts w:ascii="Arial" w:hAnsi="Arial" w:cs="Arial"/>
          <w:sz w:val="28"/>
          <w:szCs w:val="28"/>
        </w:rPr>
        <w:t>.</w:t>
      </w:r>
    </w:p>
    <w:p w14:paraId="3F1E732E" w14:textId="77777777" w:rsidR="006C59C6" w:rsidRDefault="006C59C6" w:rsidP="006C59C6">
      <w:pPr>
        <w:spacing w:line="360" w:lineRule="auto"/>
        <w:jc w:val="both"/>
        <w:rPr>
          <w:rFonts w:ascii="Arial" w:hAnsi="Arial" w:cs="Arial"/>
          <w:sz w:val="28"/>
          <w:szCs w:val="28"/>
        </w:rPr>
      </w:pPr>
    </w:p>
    <w:p w14:paraId="588C146E" w14:textId="1145E035" w:rsidR="009E7A7A" w:rsidRDefault="006C59C6"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Argumenta</w:t>
      </w:r>
      <w:r w:rsidR="00E40EC4">
        <w:rPr>
          <w:rFonts w:ascii="Arial" w:hAnsi="Arial" w:cs="Arial"/>
          <w:sz w:val="28"/>
          <w:szCs w:val="28"/>
        </w:rPr>
        <w:t>ro</w:t>
      </w:r>
      <w:r>
        <w:rPr>
          <w:rFonts w:ascii="Arial" w:hAnsi="Arial" w:cs="Arial"/>
          <w:sz w:val="28"/>
          <w:szCs w:val="28"/>
        </w:rPr>
        <w:t xml:space="preserve">n </w:t>
      </w:r>
      <w:r w:rsidR="003318FC" w:rsidRPr="003318FC">
        <w:rPr>
          <w:rFonts w:ascii="Arial" w:hAnsi="Arial" w:cs="Arial"/>
          <w:sz w:val="28"/>
          <w:szCs w:val="28"/>
        </w:rPr>
        <w:t>que la libertad de asociación proscribe obligar a las personas</w:t>
      </w:r>
      <w:r w:rsidR="009C1946">
        <w:rPr>
          <w:rFonts w:ascii="Arial" w:hAnsi="Arial" w:cs="Arial"/>
          <w:sz w:val="28"/>
          <w:szCs w:val="28"/>
        </w:rPr>
        <w:t xml:space="preserve"> a</w:t>
      </w:r>
      <w:r w:rsidR="003318FC" w:rsidRPr="003318FC">
        <w:rPr>
          <w:rFonts w:ascii="Arial" w:hAnsi="Arial" w:cs="Arial"/>
          <w:sz w:val="28"/>
          <w:szCs w:val="28"/>
        </w:rPr>
        <w:t xml:space="preserve"> integrarse a una asociación o a permanecer en ella, por lo que</w:t>
      </w:r>
      <w:r w:rsidR="00E67956">
        <w:rPr>
          <w:rFonts w:ascii="Arial" w:hAnsi="Arial" w:cs="Arial"/>
          <w:sz w:val="28"/>
          <w:szCs w:val="28"/>
        </w:rPr>
        <w:t>,</w:t>
      </w:r>
      <w:r w:rsidR="003318FC" w:rsidRPr="003318FC">
        <w:rPr>
          <w:rFonts w:ascii="Arial" w:hAnsi="Arial" w:cs="Arial"/>
          <w:sz w:val="28"/>
          <w:szCs w:val="28"/>
        </w:rPr>
        <w:t xml:space="preserve"> </w:t>
      </w:r>
      <w:r w:rsidR="009C54D7">
        <w:rPr>
          <w:rFonts w:ascii="Arial" w:hAnsi="Arial" w:cs="Arial"/>
          <w:sz w:val="28"/>
          <w:szCs w:val="28"/>
        </w:rPr>
        <w:t xml:space="preserve">el órgano colegiado </w:t>
      </w:r>
      <w:r w:rsidR="003318FC" w:rsidRPr="003318FC">
        <w:rPr>
          <w:rFonts w:ascii="Arial" w:hAnsi="Arial" w:cs="Arial"/>
          <w:sz w:val="28"/>
          <w:szCs w:val="28"/>
        </w:rPr>
        <w:t xml:space="preserve">debió considerar que ese derecho humano se </w:t>
      </w:r>
      <w:r w:rsidR="003318FC" w:rsidRPr="003318FC">
        <w:rPr>
          <w:rFonts w:ascii="Arial" w:hAnsi="Arial" w:cs="Arial"/>
          <w:sz w:val="28"/>
          <w:szCs w:val="28"/>
        </w:rPr>
        <w:lastRenderedPageBreak/>
        <w:t xml:space="preserve">transgrede con la atribución prevista en los artículos 36, fracción IV, inciso a) y 45 de los Estatutos de la </w:t>
      </w:r>
      <w:r w:rsidR="0028684D">
        <w:rPr>
          <w:rFonts w:ascii="Arial" w:hAnsi="Arial" w:cs="Arial"/>
          <w:color w:val="FF0000"/>
          <w:sz w:val="28"/>
          <w:szCs w:val="28"/>
        </w:rPr>
        <w:t>**********</w:t>
      </w:r>
      <w:r w:rsidR="00336145" w:rsidRPr="00963356">
        <w:rPr>
          <w:rFonts w:ascii="Arial" w:hAnsi="Arial" w:cs="Arial"/>
          <w:sz w:val="28"/>
          <w:szCs w:val="28"/>
        </w:rPr>
        <w:t>,</w:t>
      </w:r>
      <w:r w:rsidR="003318FC" w:rsidRPr="003318FC">
        <w:rPr>
          <w:rFonts w:ascii="Arial" w:hAnsi="Arial" w:cs="Arial"/>
          <w:color w:val="FF0000"/>
          <w:sz w:val="28"/>
          <w:szCs w:val="28"/>
        </w:rPr>
        <w:t xml:space="preserve"> </w:t>
      </w:r>
      <w:r w:rsidR="00052632">
        <w:rPr>
          <w:rFonts w:ascii="Arial" w:hAnsi="Arial" w:cs="Arial"/>
          <w:sz w:val="28"/>
          <w:szCs w:val="28"/>
        </w:rPr>
        <w:t>dad</w:t>
      </w:r>
      <w:r w:rsidR="003318FC">
        <w:rPr>
          <w:rFonts w:ascii="Arial" w:hAnsi="Arial" w:cs="Arial"/>
          <w:sz w:val="28"/>
          <w:szCs w:val="28"/>
        </w:rPr>
        <w:t>o</w:t>
      </w:r>
      <w:r w:rsidR="00052632">
        <w:rPr>
          <w:rFonts w:ascii="Arial" w:hAnsi="Arial" w:cs="Arial"/>
          <w:sz w:val="28"/>
          <w:szCs w:val="28"/>
        </w:rPr>
        <w:t xml:space="preserve"> </w:t>
      </w:r>
      <w:r w:rsidR="003318FC">
        <w:rPr>
          <w:rFonts w:ascii="Arial" w:hAnsi="Arial" w:cs="Arial"/>
          <w:sz w:val="28"/>
          <w:szCs w:val="28"/>
        </w:rPr>
        <w:t>q</w:t>
      </w:r>
      <w:r w:rsidR="003318FC" w:rsidRPr="003318FC">
        <w:rPr>
          <w:rFonts w:ascii="Arial" w:hAnsi="Arial" w:cs="Arial"/>
          <w:sz w:val="28"/>
          <w:szCs w:val="28"/>
        </w:rPr>
        <w:t>ue permite</w:t>
      </w:r>
      <w:r w:rsidR="003318FC">
        <w:rPr>
          <w:rFonts w:ascii="Arial" w:hAnsi="Arial" w:cs="Arial"/>
          <w:sz w:val="28"/>
          <w:szCs w:val="28"/>
        </w:rPr>
        <w:t>n</w:t>
      </w:r>
      <w:r w:rsidR="003318FC" w:rsidRPr="003318FC">
        <w:rPr>
          <w:rFonts w:ascii="Arial" w:hAnsi="Arial" w:cs="Arial"/>
          <w:sz w:val="28"/>
          <w:szCs w:val="28"/>
        </w:rPr>
        <w:t xml:space="preserve"> que esa asociación civil pueda </w:t>
      </w:r>
      <w:r w:rsidR="003318FC">
        <w:rPr>
          <w:rFonts w:ascii="Arial" w:hAnsi="Arial" w:cs="Arial"/>
          <w:sz w:val="28"/>
          <w:szCs w:val="28"/>
        </w:rPr>
        <w:t xml:space="preserve">conocer </w:t>
      </w:r>
      <w:r w:rsidR="003318FC" w:rsidRPr="003318FC">
        <w:rPr>
          <w:rFonts w:ascii="Arial" w:hAnsi="Arial" w:cs="Arial"/>
          <w:sz w:val="28"/>
          <w:szCs w:val="28"/>
        </w:rPr>
        <w:t xml:space="preserve">de quejas o acusaciones </w:t>
      </w:r>
      <w:r w:rsidR="008D4C26">
        <w:rPr>
          <w:rFonts w:ascii="Arial" w:hAnsi="Arial" w:cs="Arial"/>
          <w:sz w:val="28"/>
          <w:szCs w:val="28"/>
        </w:rPr>
        <w:t xml:space="preserve">en </w:t>
      </w:r>
      <w:r w:rsidR="0057768B">
        <w:rPr>
          <w:rFonts w:ascii="Arial" w:hAnsi="Arial" w:cs="Arial"/>
          <w:sz w:val="28"/>
          <w:szCs w:val="28"/>
        </w:rPr>
        <w:t xml:space="preserve">contra </w:t>
      </w:r>
      <w:r w:rsidR="008D4C26">
        <w:rPr>
          <w:rFonts w:ascii="Arial" w:hAnsi="Arial" w:cs="Arial"/>
          <w:sz w:val="28"/>
          <w:szCs w:val="28"/>
        </w:rPr>
        <w:t xml:space="preserve">de </w:t>
      </w:r>
      <w:r w:rsidR="003318FC">
        <w:rPr>
          <w:rFonts w:ascii="Arial" w:hAnsi="Arial" w:cs="Arial"/>
          <w:sz w:val="28"/>
          <w:szCs w:val="28"/>
        </w:rPr>
        <w:t xml:space="preserve">personas </w:t>
      </w:r>
      <w:r w:rsidR="003318FC" w:rsidRPr="003318FC">
        <w:rPr>
          <w:rFonts w:ascii="Arial" w:hAnsi="Arial" w:cs="Arial"/>
          <w:sz w:val="28"/>
          <w:szCs w:val="28"/>
        </w:rPr>
        <w:t>no asociad</w:t>
      </w:r>
      <w:r w:rsidR="003318FC">
        <w:rPr>
          <w:rFonts w:ascii="Arial" w:hAnsi="Arial" w:cs="Arial"/>
          <w:sz w:val="28"/>
          <w:szCs w:val="28"/>
        </w:rPr>
        <w:t>a</w:t>
      </w:r>
      <w:r w:rsidR="003318FC" w:rsidRPr="003318FC">
        <w:rPr>
          <w:rFonts w:ascii="Arial" w:hAnsi="Arial" w:cs="Arial"/>
          <w:sz w:val="28"/>
          <w:szCs w:val="28"/>
        </w:rPr>
        <w:t>s</w:t>
      </w:r>
      <w:r w:rsidR="00F523E4">
        <w:rPr>
          <w:rFonts w:ascii="Arial" w:hAnsi="Arial" w:cs="Arial"/>
          <w:sz w:val="28"/>
          <w:szCs w:val="28"/>
        </w:rPr>
        <w:t xml:space="preserve"> y emi</w:t>
      </w:r>
      <w:r w:rsidR="0057768B">
        <w:rPr>
          <w:rFonts w:ascii="Arial" w:hAnsi="Arial" w:cs="Arial"/>
          <w:sz w:val="28"/>
          <w:szCs w:val="28"/>
        </w:rPr>
        <w:t>tir</w:t>
      </w:r>
      <w:r w:rsidR="00F523E4">
        <w:rPr>
          <w:rFonts w:ascii="Arial" w:hAnsi="Arial" w:cs="Arial"/>
          <w:sz w:val="28"/>
          <w:szCs w:val="28"/>
        </w:rPr>
        <w:t xml:space="preserve"> </w:t>
      </w:r>
      <w:r w:rsidR="003318FC" w:rsidRPr="003318FC">
        <w:rPr>
          <w:rFonts w:ascii="Arial" w:hAnsi="Arial" w:cs="Arial"/>
          <w:sz w:val="28"/>
          <w:szCs w:val="28"/>
        </w:rPr>
        <w:t xml:space="preserve">una opinión </w:t>
      </w:r>
      <w:r w:rsidR="00052217">
        <w:rPr>
          <w:rFonts w:ascii="Arial" w:hAnsi="Arial" w:cs="Arial"/>
          <w:sz w:val="28"/>
          <w:szCs w:val="28"/>
        </w:rPr>
        <w:t xml:space="preserve">sobre </w:t>
      </w:r>
      <w:r w:rsidR="001F61A7">
        <w:rPr>
          <w:rFonts w:ascii="Arial" w:hAnsi="Arial" w:cs="Arial"/>
          <w:sz w:val="28"/>
          <w:szCs w:val="28"/>
        </w:rPr>
        <w:t>su</w:t>
      </w:r>
      <w:r w:rsidR="003318FC" w:rsidRPr="003318FC">
        <w:rPr>
          <w:rFonts w:ascii="Arial" w:hAnsi="Arial" w:cs="Arial"/>
          <w:sz w:val="28"/>
          <w:szCs w:val="28"/>
        </w:rPr>
        <w:t xml:space="preserve"> ejercicio profesional</w:t>
      </w:r>
      <w:r w:rsidR="00F523E4">
        <w:rPr>
          <w:rFonts w:ascii="Arial" w:hAnsi="Arial" w:cs="Arial"/>
          <w:sz w:val="28"/>
          <w:szCs w:val="28"/>
        </w:rPr>
        <w:t xml:space="preserve">, a efecto de </w:t>
      </w:r>
      <w:bookmarkStart w:id="7" w:name="_Hlk192160028"/>
      <w:r w:rsidR="00F82FF5">
        <w:rPr>
          <w:rFonts w:ascii="Arial" w:hAnsi="Arial" w:cs="Arial"/>
          <w:sz w:val="28"/>
          <w:szCs w:val="28"/>
        </w:rPr>
        <w:t>hacerla</w:t>
      </w:r>
      <w:r w:rsidR="00021873" w:rsidRPr="00021873">
        <w:rPr>
          <w:rFonts w:ascii="Arial" w:hAnsi="Arial" w:cs="Arial"/>
          <w:sz w:val="28"/>
          <w:szCs w:val="28"/>
        </w:rPr>
        <w:t xml:space="preserve"> del conocimiento de la Dirección General de Profesiones</w:t>
      </w:r>
      <w:bookmarkEnd w:id="7"/>
      <w:r w:rsidR="00F14D1D">
        <w:rPr>
          <w:rFonts w:ascii="Arial" w:hAnsi="Arial" w:cs="Arial"/>
          <w:sz w:val="28"/>
          <w:szCs w:val="28"/>
        </w:rPr>
        <w:t xml:space="preserve"> de la Secretaría de Educación Pública</w:t>
      </w:r>
      <w:r w:rsidR="003318FC">
        <w:rPr>
          <w:rFonts w:ascii="Arial" w:hAnsi="Arial" w:cs="Arial"/>
          <w:sz w:val="28"/>
          <w:szCs w:val="28"/>
        </w:rPr>
        <w:t>,</w:t>
      </w:r>
      <w:r w:rsidR="001F61A7">
        <w:rPr>
          <w:rFonts w:ascii="Arial" w:hAnsi="Arial" w:cs="Arial"/>
          <w:sz w:val="28"/>
          <w:szCs w:val="28"/>
        </w:rPr>
        <w:t xml:space="preserve"> lo que considera</w:t>
      </w:r>
      <w:r w:rsidR="00052632">
        <w:rPr>
          <w:rFonts w:ascii="Arial" w:hAnsi="Arial" w:cs="Arial"/>
          <w:sz w:val="28"/>
          <w:szCs w:val="28"/>
        </w:rPr>
        <w:t>n</w:t>
      </w:r>
      <w:r w:rsidR="001F61A7">
        <w:rPr>
          <w:rFonts w:ascii="Arial" w:hAnsi="Arial" w:cs="Arial"/>
          <w:sz w:val="28"/>
          <w:szCs w:val="28"/>
        </w:rPr>
        <w:t xml:space="preserve"> los sujeta a un régimen estatutario que va</w:t>
      </w:r>
      <w:r w:rsidR="003318FC">
        <w:rPr>
          <w:rFonts w:ascii="Arial" w:hAnsi="Arial" w:cs="Arial"/>
          <w:sz w:val="28"/>
          <w:szCs w:val="28"/>
        </w:rPr>
        <w:t xml:space="preserve"> más allá de </w:t>
      </w:r>
      <w:r w:rsidR="00E86517">
        <w:rPr>
          <w:rFonts w:ascii="Arial" w:hAnsi="Arial" w:cs="Arial"/>
          <w:sz w:val="28"/>
          <w:szCs w:val="28"/>
        </w:rPr>
        <w:t>los</w:t>
      </w:r>
      <w:r w:rsidR="003318FC">
        <w:rPr>
          <w:rFonts w:ascii="Arial" w:hAnsi="Arial" w:cs="Arial"/>
          <w:sz w:val="28"/>
          <w:szCs w:val="28"/>
        </w:rPr>
        <w:t xml:space="preserve"> miembros</w:t>
      </w:r>
      <w:r w:rsidR="00E86517">
        <w:rPr>
          <w:rFonts w:ascii="Arial" w:hAnsi="Arial" w:cs="Arial"/>
          <w:sz w:val="28"/>
          <w:szCs w:val="28"/>
        </w:rPr>
        <w:t xml:space="preserve"> de la asociación</w:t>
      </w:r>
      <w:r w:rsidR="009E7A7A">
        <w:rPr>
          <w:rFonts w:ascii="Arial" w:hAnsi="Arial" w:cs="Arial"/>
          <w:sz w:val="28"/>
          <w:szCs w:val="28"/>
        </w:rPr>
        <w:t>.</w:t>
      </w:r>
    </w:p>
    <w:p w14:paraId="2E7B84C3" w14:textId="77777777" w:rsidR="009E7A7A" w:rsidRPr="005C22F5" w:rsidRDefault="009E7A7A" w:rsidP="009E7A7A">
      <w:pPr>
        <w:spacing w:line="360" w:lineRule="auto"/>
        <w:jc w:val="both"/>
        <w:rPr>
          <w:rFonts w:ascii="Arial" w:hAnsi="Arial" w:cs="Arial"/>
          <w:sz w:val="24"/>
          <w:szCs w:val="24"/>
        </w:rPr>
      </w:pPr>
    </w:p>
    <w:p w14:paraId="5815AA5D" w14:textId="4AB5AF27" w:rsidR="0090447A" w:rsidRDefault="009E7A7A" w:rsidP="00714FF9">
      <w:pPr>
        <w:numPr>
          <w:ilvl w:val="0"/>
          <w:numId w:val="46"/>
        </w:numPr>
        <w:spacing w:line="360" w:lineRule="auto"/>
        <w:ind w:left="0" w:hanging="567"/>
        <w:jc w:val="both"/>
        <w:rPr>
          <w:rFonts w:ascii="Arial" w:hAnsi="Arial" w:cs="Arial"/>
          <w:sz w:val="28"/>
          <w:szCs w:val="28"/>
        </w:rPr>
      </w:pPr>
      <w:r w:rsidRPr="009E7A7A">
        <w:rPr>
          <w:rFonts w:ascii="Arial" w:hAnsi="Arial" w:cs="Arial"/>
          <w:sz w:val="28"/>
          <w:szCs w:val="28"/>
        </w:rPr>
        <w:t>Se</w:t>
      </w:r>
      <w:r>
        <w:rPr>
          <w:rFonts w:ascii="Arial" w:hAnsi="Arial" w:cs="Arial"/>
          <w:sz w:val="28"/>
          <w:szCs w:val="28"/>
        </w:rPr>
        <w:t>ñal</w:t>
      </w:r>
      <w:r w:rsidR="00D330BF">
        <w:rPr>
          <w:rFonts w:ascii="Arial" w:hAnsi="Arial" w:cs="Arial"/>
          <w:sz w:val="28"/>
          <w:szCs w:val="28"/>
        </w:rPr>
        <w:t>aron</w:t>
      </w:r>
      <w:r>
        <w:rPr>
          <w:rFonts w:ascii="Arial" w:hAnsi="Arial" w:cs="Arial"/>
          <w:sz w:val="28"/>
          <w:szCs w:val="28"/>
        </w:rPr>
        <w:t xml:space="preserve"> que la interpretación del Tribunal Colegiado </w:t>
      </w:r>
      <w:r w:rsidR="00F14D1D">
        <w:rPr>
          <w:rFonts w:ascii="Arial" w:hAnsi="Arial" w:cs="Arial"/>
          <w:sz w:val="28"/>
          <w:szCs w:val="28"/>
        </w:rPr>
        <w:t>implica</w:t>
      </w:r>
      <w:r w:rsidR="00552FD5">
        <w:rPr>
          <w:rFonts w:ascii="Arial" w:hAnsi="Arial" w:cs="Arial"/>
          <w:sz w:val="28"/>
          <w:szCs w:val="28"/>
        </w:rPr>
        <w:t xml:space="preserve"> aceptar que la Junta de Honor </w:t>
      </w:r>
      <w:r w:rsidR="00552FD5" w:rsidRPr="003318FC">
        <w:rPr>
          <w:rFonts w:ascii="Arial" w:hAnsi="Arial" w:cs="Arial"/>
          <w:sz w:val="28"/>
          <w:szCs w:val="28"/>
        </w:rPr>
        <w:t xml:space="preserve">de la </w:t>
      </w:r>
      <w:r w:rsidR="0028684D">
        <w:rPr>
          <w:rFonts w:ascii="Arial" w:hAnsi="Arial" w:cs="Arial"/>
          <w:color w:val="FF0000"/>
          <w:sz w:val="28"/>
          <w:szCs w:val="28"/>
        </w:rPr>
        <w:t>**********</w:t>
      </w:r>
      <w:r w:rsidR="00552FD5">
        <w:rPr>
          <w:rFonts w:ascii="Arial" w:hAnsi="Arial" w:cs="Arial"/>
          <w:sz w:val="28"/>
          <w:szCs w:val="28"/>
        </w:rPr>
        <w:t xml:space="preserve"> pued</w:t>
      </w:r>
      <w:r w:rsidR="000E1C6A">
        <w:rPr>
          <w:rFonts w:ascii="Arial" w:hAnsi="Arial" w:cs="Arial"/>
          <w:sz w:val="28"/>
          <w:szCs w:val="28"/>
        </w:rPr>
        <w:t>e</w:t>
      </w:r>
      <w:r w:rsidR="00552FD5">
        <w:rPr>
          <w:rFonts w:ascii="Arial" w:hAnsi="Arial" w:cs="Arial"/>
          <w:sz w:val="28"/>
          <w:szCs w:val="28"/>
        </w:rPr>
        <w:t xml:space="preserve"> obligar a cualquier persona</w:t>
      </w:r>
      <w:r w:rsidR="00F14D1D">
        <w:rPr>
          <w:rFonts w:ascii="Arial" w:hAnsi="Arial" w:cs="Arial"/>
          <w:sz w:val="28"/>
          <w:szCs w:val="28"/>
        </w:rPr>
        <w:t>,</w:t>
      </w:r>
      <w:r w:rsidR="00552FD5">
        <w:rPr>
          <w:rFonts w:ascii="Arial" w:hAnsi="Arial" w:cs="Arial"/>
          <w:sz w:val="28"/>
          <w:szCs w:val="28"/>
        </w:rPr>
        <w:t xml:space="preserve"> </w:t>
      </w:r>
      <w:r w:rsidR="004D7A40">
        <w:rPr>
          <w:rFonts w:ascii="Arial" w:hAnsi="Arial" w:cs="Arial"/>
          <w:sz w:val="28"/>
          <w:szCs w:val="28"/>
        </w:rPr>
        <w:t>aun cuando no sea miembro</w:t>
      </w:r>
      <w:r w:rsidR="00F14D1D">
        <w:rPr>
          <w:rFonts w:ascii="Arial" w:hAnsi="Arial" w:cs="Arial"/>
          <w:sz w:val="28"/>
          <w:szCs w:val="28"/>
        </w:rPr>
        <w:t>,</w:t>
      </w:r>
      <w:r w:rsidR="004D7A40">
        <w:rPr>
          <w:rFonts w:ascii="Arial" w:hAnsi="Arial" w:cs="Arial"/>
          <w:sz w:val="28"/>
          <w:szCs w:val="28"/>
        </w:rPr>
        <w:t xml:space="preserve"> </w:t>
      </w:r>
      <w:r w:rsidR="00552FD5">
        <w:rPr>
          <w:rFonts w:ascii="Arial" w:hAnsi="Arial" w:cs="Arial"/>
          <w:sz w:val="28"/>
          <w:szCs w:val="28"/>
        </w:rPr>
        <w:t xml:space="preserve">a seguir de facto un procedimiento interno en su contra, en el que se </w:t>
      </w:r>
      <w:r w:rsidR="000E1C6A">
        <w:rPr>
          <w:rFonts w:ascii="Arial" w:hAnsi="Arial" w:cs="Arial"/>
          <w:sz w:val="28"/>
          <w:szCs w:val="28"/>
        </w:rPr>
        <w:t xml:space="preserve">le </w:t>
      </w:r>
      <w:r w:rsidR="00552FD5">
        <w:rPr>
          <w:rFonts w:ascii="Arial" w:hAnsi="Arial" w:cs="Arial"/>
          <w:sz w:val="28"/>
          <w:szCs w:val="28"/>
        </w:rPr>
        <w:t>dicte una resolución</w:t>
      </w:r>
      <w:r w:rsidR="008A73C6">
        <w:rPr>
          <w:rFonts w:ascii="Arial" w:hAnsi="Arial" w:cs="Arial"/>
          <w:sz w:val="28"/>
          <w:szCs w:val="28"/>
        </w:rPr>
        <w:t xml:space="preserve"> que será hecha del conocimiento de la Dirección General de Profesiones</w:t>
      </w:r>
      <w:r w:rsidR="00552FD5">
        <w:rPr>
          <w:rFonts w:ascii="Arial" w:hAnsi="Arial" w:cs="Arial"/>
          <w:sz w:val="28"/>
          <w:szCs w:val="28"/>
        </w:rPr>
        <w:t>, lo que implica desconocer la libertad asociación.</w:t>
      </w:r>
      <w:r w:rsidR="001D728D">
        <w:rPr>
          <w:rFonts w:ascii="Arial" w:hAnsi="Arial" w:cs="Arial"/>
          <w:sz w:val="28"/>
          <w:szCs w:val="28"/>
        </w:rPr>
        <w:t xml:space="preserve"> </w:t>
      </w:r>
    </w:p>
    <w:p w14:paraId="52359F1B" w14:textId="77777777" w:rsidR="0090447A" w:rsidRDefault="0090447A" w:rsidP="0090447A">
      <w:pPr>
        <w:pStyle w:val="Prrafodelista"/>
        <w:rPr>
          <w:rFonts w:ascii="Arial" w:hAnsi="Arial" w:cs="Arial"/>
          <w:sz w:val="28"/>
          <w:szCs w:val="28"/>
        </w:rPr>
      </w:pPr>
    </w:p>
    <w:p w14:paraId="6D1E6006" w14:textId="152857DD" w:rsidR="009E7A7A" w:rsidRDefault="009F5396"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E</w:t>
      </w:r>
      <w:r w:rsidR="001D728D">
        <w:rPr>
          <w:rFonts w:ascii="Arial" w:hAnsi="Arial" w:cs="Arial"/>
          <w:sz w:val="28"/>
          <w:szCs w:val="28"/>
        </w:rPr>
        <w:t>stima</w:t>
      </w:r>
      <w:r w:rsidR="00E40EC4">
        <w:rPr>
          <w:rFonts w:ascii="Arial" w:hAnsi="Arial" w:cs="Arial"/>
          <w:sz w:val="28"/>
          <w:szCs w:val="28"/>
        </w:rPr>
        <w:t>ro</w:t>
      </w:r>
      <w:r w:rsidR="00D330BF">
        <w:rPr>
          <w:rFonts w:ascii="Arial" w:hAnsi="Arial" w:cs="Arial"/>
          <w:sz w:val="28"/>
          <w:szCs w:val="28"/>
        </w:rPr>
        <w:t>n</w:t>
      </w:r>
      <w:r>
        <w:rPr>
          <w:rFonts w:ascii="Arial" w:hAnsi="Arial" w:cs="Arial"/>
          <w:sz w:val="28"/>
          <w:szCs w:val="28"/>
        </w:rPr>
        <w:t xml:space="preserve"> que tal interpretación </w:t>
      </w:r>
      <w:r w:rsidR="001D728D">
        <w:rPr>
          <w:rFonts w:ascii="Arial" w:hAnsi="Arial" w:cs="Arial"/>
          <w:sz w:val="28"/>
          <w:szCs w:val="28"/>
        </w:rPr>
        <w:t xml:space="preserve">permite </w:t>
      </w:r>
      <w:r w:rsidR="008D4C26">
        <w:rPr>
          <w:rFonts w:ascii="Arial" w:hAnsi="Arial" w:cs="Arial"/>
          <w:sz w:val="28"/>
          <w:szCs w:val="28"/>
        </w:rPr>
        <w:t>un</w:t>
      </w:r>
      <w:r w:rsidR="001D728D">
        <w:rPr>
          <w:rFonts w:ascii="Arial" w:hAnsi="Arial" w:cs="Arial"/>
          <w:sz w:val="28"/>
          <w:szCs w:val="28"/>
        </w:rPr>
        <w:t xml:space="preserve">a intromisión de la </w:t>
      </w:r>
      <w:r w:rsidR="0028684D">
        <w:rPr>
          <w:rFonts w:ascii="Arial" w:hAnsi="Arial" w:cs="Arial"/>
          <w:color w:val="FF0000"/>
          <w:sz w:val="28"/>
          <w:szCs w:val="28"/>
        </w:rPr>
        <w:t>**********</w:t>
      </w:r>
      <w:r w:rsidR="001D728D">
        <w:rPr>
          <w:rFonts w:ascii="Arial" w:hAnsi="Arial" w:cs="Arial"/>
          <w:sz w:val="28"/>
          <w:szCs w:val="28"/>
        </w:rPr>
        <w:t xml:space="preserve"> </w:t>
      </w:r>
      <w:r w:rsidR="00727DCA">
        <w:rPr>
          <w:rFonts w:ascii="Arial" w:hAnsi="Arial" w:cs="Arial"/>
          <w:sz w:val="28"/>
          <w:szCs w:val="28"/>
        </w:rPr>
        <w:t>que trasgrede el</w:t>
      </w:r>
      <w:r w:rsidR="001D728D">
        <w:rPr>
          <w:rFonts w:ascii="Arial" w:hAnsi="Arial" w:cs="Arial"/>
          <w:sz w:val="28"/>
          <w:szCs w:val="28"/>
        </w:rPr>
        <w:t xml:space="preserve"> derecho de no asociarse</w:t>
      </w:r>
      <w:r w:rsidR="00727DCA">
        <w:rPr>
          <w:rFonts w:ascii="Arial" w:hAnsi="Arial" w:cs="Arial"/>
          <w:sz w:val="28"/>
          <w:szCs w:val="28"/>
        </w:rPr>
        <w:t xml:space="preserve">, ya que </w:t>
      </w:r>
      <w:r w:rsidR="008D4C26">
        <w:rPr>
          <w:rFonts w:ascii="Arial" w:hAnsi="Arial" w:cs="Arial"/>
          <w:sz w:val="28"/>
          <w:szCs w:val="28"/>
        </w:rPr>
        <w:t>-</w:t>
      </w:r>
      <w:r w:rsidR="00727DCA">
        <w:rPr>
          <w:rFonts w:ascii="Arial" w:hAnsi="Arial" w:cs="Arial"/>
          <w:sz w:val="28"/>
          <w:szCs w:val="28"/>
        </w:rPr>
        <w:t xml:space="preserve">en los términos en que se encuentra </w:t>
      </w:r>
      <w:r w:rsidR="0047792C">
        <w:rPr>
          <w:rFonts w:ascii="Arial" w:hAnsi="Arial" w:cs="Arial"/>
          <w:sz w:val="28"/>
          <w:szCs w:val="28"/>
        </w:rPr>
        <w:t>previsto el procedimiento interno (queja)</w:t>
      </w:r>
      <w:r w:rsidR="008D4C26">
        <w:rPr>
          <w:rFonts w:ascii="Arial" w:hAnsi="Arial" w:cs="Arial"/>
          <w:sz w:val="28"/>
          <w:szCs w:val="28"/>
        </w:rPr>
        <w:t>-</w:t>
      </w:r>
      <w:r>
        <w:rPr>
          <w:rFonts w:ascii="Arial" w:hAnsi="Arial" w:cs="Arial"/>
          <w:sz w:val="28"/>
          <w:szCs w:val="28"/>
        </w:rPr>
        <w:t xml:space="preserve"> </w:t>
      </w:r>
      <w:r w:rsidRPr="00963356">
        <w:rPr>
          <w:rFonts w:ascii="Arial" w:hAnsi="Arial" w:cs="Arial"/>
          <w:sz w:val="28"/>
          <w:szCs w:val="28"/>
        </w:rPr>
        <w:t>pued</w:t>
      </w:r>
      <w:r w:rsidR="00F0432A" w:rsidRPr="00963356">
        <w:rPr>
          <w:rFonts w:ascii="Arial" w:hAnsi="Arial" w:cs="Arial"/>
          <w:sz w:val="28"/>
          <w:szCs w:val="28"/>
        </w:rPr>
        <w:t>e</w:t>
      </w:r>
      <w:r w:rsidR="00235AC2" w:rsidRPr="00963356">
        <w:rPr>
          <w:rFonts w:ascii="Arial" w:hAnsi="Arial" w:cs="Arial"/>
          <w:sz w:val="28"/>
          <w:szCs w:val="28"/>
        </w:rPr>
        <w:t xml:space="preserve"> vigilar y </w:t>
      </w:r>
      <w:r w:rsidR="001D728D" w:rsidRPr="00963356">
        <w:rPr>
          <w:rFonts w:ascii="Arial" w:hAnsi="Arial" w:cs="Arial"/>
          <w:sz w:val="28"/>
          <w:szCs w:val="28"/>
        </w:rPr>
        <w:t xml:space="preserve">juzgar conductas profesionales bajo un régimen estatutario y un Código de Ética que </w:t>
      </w:r>
      <w:r w:rsidR="008D4C26" w:rsidRPr="00963356">
        <w:rPr>
          <w:rFonts w:ascii="Arial" w:hAnsi="Arial" w:cs="Arial"/>
          <w:sz w:val="28"/>
          <w:szCs w:val="28"/>
        </w:rPr>
        <w:t xml:space="preserve">no están obligados a respetar </w:t>
      </w:r>
      <w:r w:rsidR="00DF5596" w:rsidRPr="00963356">
        <w:rPr>
          <w:rFonts w:ascii="Arial" w:hAnsi="Arial" w:cs="Arial"/>
          <w:sz w:val="28"/>
          <w:szCs w:val="28"/>
        </w:rPr>
        <w:t>l</w:t>
      </w:r>
      <w:r w:rsidR="008D4C26" w:rsidRPr="00963356">
        <w:rPr>
          <w:rFonts w:ascii="Arial" w:hAnsi="Arial" w:cs="Arial"/>
          <w:sz w:val="28"/>
          <w:szCs w:val="28"/>
        </w:rPr>
        <w:t>a</w:t>
      </w:r>
      <w:r w:rsidR="00DF5596" w:rsidRPr="00963356">
        <w:rPr>
          <w:rFonts w:ascii="Arial" w:hAnsi="Arial" w:cs="Arial"/>
          <w:sz w:val="28"/>
          <w:szCs w:val="28"/>
        </w:rPr>
        <w:t xml:space="preserve">s personas </w:t>
      </w:r>
      <w:r w:rsidR="00F14D1D" w:rsidRPr="00963356">
        <w:rPr>
          <w:rFonts w:ascii="Arial" w:hAnsi="Arial" w:cs="Arial"/>
          <w:sz w:val="28"/>
          <w:szCs w:val="28"/>
        </w:rPr>
        <w:t xml:space="preserve">que </w:t>
      </w:r>
      <w:r w:rsidR="00DF5596" w:rsidRPr="00963356">
        <w:rPr>
          <w:rFonts w:ascii="Arial" w:hAnsi="Arial" w:cs="Arial"/>
          <w:sz w:val="28"/>
          <w:szCs w:val="28"/>
        </w:rPr>
        <w:t>no forman parte del colegio de abogados</w:t>
      </w:r>
      <w:r w:rsidR="001D728D" w:rsidRPr="00963356">
        <w:rPr>
          <w:rFonts w:ascii="Arial" w:hAnsi="Arial" w:cs="Arial"/>
          <w:sz w:val="28"/>
          <w:szCs w:val="28"/>
        </w:rPr>
        <w:t>.</w:t>
      </w:r>
    </w:p>
    <w:p w14:paraId="60480FA0" w14:textId="77777777" w:rsidR="002A24CD" w:rsidRDefault="002A24CD" w:rsidP="002A24CD">
      <w:pPr>
        <w:pStyle w:val="Prrafodelista"/>
        <w:rPr>
          <w:rFonts w:ascii="Arial" w:hAnsi="Arial" w:cs="Arial"/>
          <w:sz w:val="28"/>
          <w:szCs w:val="28"/>
        </w:rPr>
      </w:pPr>
    </w:p>
    <w:p w14:paraId="552DFCCC" w14:textId="1840298C" w:rsidR="002A24CD" w:rsidRPr="00DC53C9" w:rsidRDefault="002A24CD" w:rsidP="00714FF9">
      <w:pPr>
        <w:numPr>
          <w:ilvl w:val="0"/>
          <w:numId w:val="46"/>
        </w:numPr>
        <w:spacing w:line="360" w:lineRule="auto"/>
        <w:ind w:left="0" w:hanging="567"/>
        <w:jc w:val="both"/>
        <w:rPr>
          <w:rFonts w:ascii="Arial" w:hAnsi="Arial" w:cs="Arial"/>
          <w:sz w:val="28"/>
          <w:szCs w:val="28"/>
        </w:rPr>
      </w:pPr>
      <w:r w:rsidRPr="00DC53C9">
        <w:rPr>
          <w:rFonts w:ascii="Arial" w:hAnsi="Arial" w:cs="Arial"/>
          <w:sz w:val="28"/>
          <w:szCs w:val="28"/>
        </w:rPr>
        <w:t>Considera</w:t>
      </w:r>
      <w:r w:rsidR="00E40EC4" w:rsidRPr="00DC53C9">
        <w:rPr>
          <w:rFonts w:ascii="Arial" w:hAnsi="Arial" w:cs="Arial"/>
          <w:sz w:val="28"/>
          <w:szCs w:val="28"/>
        </w:rPr>
        <w:t>ro</w:t>
      </w:r>
      <w:r w:rsidR="00D330BF" w:rsidRPr="00DC53C9">
        <w:rPr>
          <w:rFonts w:ascii="Arial" w:hAnsi="Arial" w:cs="Arial"/>
          <w:sz w:val="28"/>
          <w:szCs w:val="28"/>
        </w:rPr>
        <w:t>n</w:t>
      </w:r>
      <w:r w:rsidRPr="00DC53C9">
        <w:rPr>
          <w:rFonts w:ascii="Arial" w:hAnsi="Arial" w:cs="Arial"/>
          <w:sz w:val="28"/>
          <w:szCs w:val="28"/>
        </w:rPr>
        <w:t xml:space="preserve"> indebida la interpretación del Tribunal Colegiado </w:t>
      </w:r>
      <w:r w:rsidR="00E40EC4" w:rsidRPr="00DC53C9">
        <w:rPr>
          <w:rFonts w:ascii="Arial" w:hAnsi="Arial" w:cs="Arial"/>
          <w:sz w:val="28"/>
          <w:szCs w:val="28"/>
        </w:rPr>
        <w:t xml:space="preserve">en </w:t>
      </w:r>
      <w:r w:rsidRPr="00DC53C9">
        <w:rPr>
          <w:rFonts w:ascii="Arial" w:hAnsi="Arial" w:cs="Arial"/>
          <w:sz w:val="28"/>
          <w:szCs w:val="28"/>
        </w:rPr>
        <w:t>relación</w:t>
      </w:r>
      <w:r w:rsidR="00E40EC4" w:rsidRPr="00DC53C9">
        <w:rPr>
          <w:rFonts w:ascii="Arial" w:hAnsi="Arial" w:cs="Arial"/>
          <w:sz w:val="28"/>
          <w:szCs w:val="28"/>
        </w:rPr>
        <w:t xml:space="preserve"> con lo que disponen</w:t>
      </w:r>
      <w:r w:rsidRPr="00DC53C9">
        <w:rPr>
          <w:rFonts w:ascii="Arial" w:hAnsi="Arial" w:cs="Arial"/>
          <w:sz w:val="28"/>
          <w:szCs w:val="28"/>
        </w:rPr>
        <w:t xml:space="preserve"> </w:t>
      </w:r>
      <w:r w:rsidR="0011573C" w:rsidRPr="00DC53C9">
        <w:rPr>
          <w:rFonts w:ascii="Arial" w:hAnsi="Arial" w:cs="Arial"/>
          <w:sz w:val="28"/>
          <w:szCs w:val="28"/>
        </w:rPr>
        <w:t xml:space="preserve">los artículos 36, fracción IV, inciso a) y 45 de los Estatutos de la </w:t>
      </w:r>
      <w:r w:rsidR="0028684D">
        <w:rPr>
          <w:rFonts w:ascii="Arial" w:hAnsi="Arial" w:cs="Arial"/>
          <w:color w:val="FF0000"/>
          <w:sz w:val="28"/>
          <w:szCs w:val="28"/>
        </w:rPr>
        <w:t>**********</w:t>
      </w:r>
      <w:r w:rsidR="00E40EC4" w:rsidRPr="00DC53C9">
        <w:rPr>
          <w:rFonts w:ascii="Arial" w:hAnsi="Arial" w:cs="Arial"/>
          <w:sz w:val="28"/>
          <w:szCs w:val="28"/>
        </w:rPr>
        <w:t xml:space="preserve">, </w:t>
      </w:r>
      <w:r w:rsidR="0018232C" w:rsidRPr="00DC53C9">
        <w:rPr>
          <w:rFonts w:ascii="Arial" w:hAnsi="Arial" w:cs="Arial"/>
          <w:sz w:val="28"/>
          <w:szCs w:val="28"/>
        </w:rPr>
        <w:t>en</w:t>
      </w:r>
      <w:r w:rsidR="00E40EC4" w:rsidRPr="00DC53C9">
        <w:rPr>
          <w:rFonts w:ascii="Arial" w:hAnsi="Arial" w:cs="Arial"/>
          <w:sz w:val="28"/>
          <w:szCs w:val="28"/>
        </w:rPr>
        <w:t xml:space="preserve"> tanto</w:t>
      </w:r>
      <w:r w:rsidR="00545782" w:rsidRPr="00DC53C9">
        <w:rPr>
          <w:rFonts w:ascii="Arial" w:hAnsi="Arial" w:cs="Arial"/>
          <w:sz w:val="28"/>
          <w:szCs w:val="28"/>
        </w:rPr>
        <w:t xml:space="preserve"> conclu</w:t>
      </w:r>
      <w:r w:rsidR="0018232C" w:rsidRPr="00DC53C9">
        <w:rPr>
          <w:rFonts w:ascii="Arial" w:hAnsi="Arial" w:cs="Arial"/>
          <w:sz w:val="28"/>
          <w:szCs w:val="28"/>
        </w:rPr>
        <w:t>yó</w:t>
      </w:r>
      <w:r w:rsidR="00545782" w:rsidRPr="00DC53C9">
        <w:rPr>
          <w:rFonts w:ascii="Arial" w:hAnsi="Arial" w:cs="Arial"/>
          <w:sz w:val="28"/>
          <w:szCs w:val="28"/>
        </w:rPr>
        <w:t xml:space="preserve"> que n</w:t>
      </w:r>
      <w:r w:rsidR="0011573C" w:rsidRPr="00DC53C9">
        <w:rPr>
          <w:rFonts w:ascii="Arial" w:hAnsi="Arial" w:cs="Arial"/>
          <w:sz w:val="28"/>
          <w:szCs w:val="28"/>
        </w:rPr>
        <w:t>o trasgreden e</w:t>
      </w:r>
      <w:r w:rsidRPr="00DC53C9">
        <w:rPr>
          <w:rFonts w:ascii="Arial" w:hAnsi="Arial" w:cs="Arial"/>
          <w:sz w:val="28"/>
          <w:szCs w:val="28"/>
        </w:rPr>
        <w:t xml:space="preserve">l artículo 5o. de la Constitución Federal, </w:t>
      </w:r>
      <w:r w:rsidR="008151FC" w:rsidRPr="00DC53C9">
        <w:rPr>
          <w:rFonts w:ascii="Arial" w:hAnsi="Arial" w:cs="Arial"/>
          <w:sz w:val="28"/>
          <w:szCs w:val="28"/>
        </w:rPr>
        <w:t xml:space="preserve">pues </w:t>
      </w:r>
      <w:r w:rsidR="00EA3880" w:rsidRPr="00DC53C9">
        <w:rPr>
          <w:rFonts w:ascii="Arial" w:hAnsi="Arial" w:cs="Arial"/>
          <w:sz w:val="28"/>
          <w:szCs w:val="28"/>
        </w:rPr>
        <w:t xml:space="preserve">estiman </w:t>
      </w:r>
      <w:r w:rsidR="00BC1F65" w:rsidRPr="00DC53C9">
        <w:rPr>
          <w:rFonts w:ascii="Arial" w:hAnsi="Arial" w:cs="Arial"/>
          <w:sz w:val="28"/>
          <w:szCs w:val="28"/>
        </w:rPr>
        <w:t xml:space="preserve">que </w:t>
      </w:r>
      <w:r w:rsidR="0018232C" w:rsidRPr="00DC53C9">
        <w:rPr>
          <w:rFonts w:ascii="Arial" w:hAnsi="Arial" w:cs="Arial"/>
          <w:sz w:val="28"/>
          <w:szCs w:val="28"/>
        </w:rPr>
        <w:t>pas</w:t>
      </w:r>
      <w:r w:rsidR="00EA3880" w:rsidRPr="00DC53C9">
        <w:rPr>
          <w:rFonts w:ascii="Arial" w:hAnsi="Arial" w:cs="Arial"/>
          <w:sz w:val="28"/>
          <w:szCs w:val="28"/>
        </w:rPr>
        <w:t>ó</w:t>
      </w:r>
      <w:r w:rsidR="0018232C" w:rsidRPr="00DC53C9">
        <w:rPr>
          <w:rFonts w:ascii="Arial" w:hAnsi="Arial" w:cs="Arial"/>
          <w:sz w:val="28"/>
          <w:szCs w:val="28"/>
        </w:rPr>
        <w:t xml:space="preserve"> por alto que </w:t>
      </w:r>
      <w:r w:rsidR="00BC1F65" w:rsidRPr="00DC53C9">
        <w:rPr>
          <w:rFonts w:ascii="Arial" w:hAnsi="Arial" w:cs="Arial"/>
          <w:sz w:val="28"/>
          <w:szCs w:val="28"/>
        </w:rPr>
        <w:t xml:space="preserve">cuando se trata de derechos de no asociados, </w:t>
      </w:r>
      <w:r w:rsidRPr="00DC53C9">
        <w:rPr>
          <w:rFonts w:ascii="Arial" w:hAnsi="Arial" w:cs="Arial"/>
          <w:sz w:val="28"/>
          <w:szCs w:val="28"/>
        </w:rPr>
        <w:t xml:space="preserve">el ejercicio de la libertad de profesión </w:t>
      </w:r>
      <w:r w:rsidR="0090447A" w:rsidRPr="00DC53C9">
        <w:rPr>
          <w:rFonts w:ascii="Arial" w:hAnsi="Arial" w:cs="Arial"/>
          <w:sz w:val="28"/>
          <w:szCs w:val="28"/>
        </w:rPr>
        <w:t>sólo p</w:t>
      </w:r>
      <w:r w:rsidR="00E553EE" w:rsidRPr="00DC53C9">
        <w:rPr>
          <w:rFonts w:ascii="Arial" w:hAnsi="Arial" w:cs="Arial"/>
          <w:sz w:val="28"/>
          <w:szCs w:val="28"/>
        </w:rPr>
        <w:t xml:space="preserve">uede </w:t>
      </w:r>
      <w:r w:rsidR="0090447A" w:rsidRPr="00DC53C9">
        <w:rPr>
          <w:rFonts w:ascii="Arial" w:hAnsi="Arial" w:cs="Arial"/>
          <w:sz w:val="28"/>
          <w:szCs w:val="28"/>
        </w:rPr>
        <w:t xml:space="preserve">vedarse por determinación judicial </w:t>
      </w:r>
      <w:r w:rsidR="00BC1F65" w:rsidRPr="00DC53C9">
        <w:rPr>
          <w:rFonts w:ascii="Arial" w:hAnsi="Arial" w:cs="Arial"/>
          <w:sz w:val="28"/>
          <w:szCs w:val="28"/>
        </w:rPr>
        <w:t xml:space="preserve">o por resolución gubernativa, dictada en los términos que marca la </w:t>
      </w:r>
      <w:r w:rsidR="00BC1F65" w:rsidRPr="00DC53C9">
        <w:rPr>
          <w:rFonts w:ascii="Arial" w:hAnsi="Arial" w:cs="Arial"/>
          <w:sz w:val="28"/>
          <w:szCs w:val="28"/>
        </w:rPr>
        <w:lastRenderedPageBreak/>
        <w:t>legislación aplicable</w:t>
      </w:r>
      <w:r w:rsidR="00D72953" w:rsidRPr="00DC53C9">
        <w:rPr>
          <w:rFonts w:ascii="Arial" w:hAnsi="Arial" w:cs="Arial"/>
          <w:sz w:val="28"/>
          <w:szCs w:val="28"/>
        </w:rPr>
        <w:t>, no así por resoluciones de la Junta de Honor de una asociación civil</w:t>
      </w:r>
      <w:r w:rsidR="0018232C" w:rsidRPr="00DC53C9">
        <w:rPr>
          <w:rFonts w:ascii="Arial" w:hAnsi="Arial" w:cs="Arial"/>
          <w:sz w:val="28"/>
          <w:szCs w:val="28"/>
        </w:rPr>
        <w:t xml:space="preserve"> en que </w:t>
      </w:r>
      <w:r w:rsidR="000A29E5" w:rsidRPr="00DC53C9">
        <w:rPr>
          <w:rFonts w:ascii="Arial" w:hAnsi="Arial" w:cs="Arial"/>
          <w:sz w:val="28"/>
          <w:szCs w:val="28"/>
        </w:rPr>
        <w:t xml:space="preserve">califique </w:t>
      </w:r>
      <w:r w:rsidR="0018232C" w:rsidRPr="00DC53C9">
        <w:rPr>
          <w:rFonts w:ascii="Arial" w:hAnsi="Arial" w:cs="Arial"/>
          <w:sz w:val="28"/>
          <w:szCs w:val="28"/>
        </w:rPr>
        <w:t>el ejercicio profesional</w:t>
      </w:r>
      <w:r w:rsidR="00D72953" w:rsidRPr="00DC53C9">
        <w:rPr>
          <w:rFonts w:ascii="Arial" w:hAnsi="Arial" w:cs="Arial"/>
          <w:sz w:val="28"/>
          <w:szCs w:val="28"/>
        </w:rPr>
        <w:t>.</w:t>
      </w:r>
    </w:p>
    <w:p w14:paraId="0F708E77" w14:textId="77777777" w:rsidR="003C6715" w:rsidRPr="005C22F5" w:rsidRDefault="003C6715" w:rsidP="003C6715">
      <w:pPr>
        <w:pStyle w:val="Prrafodelista"/>
        <w:rPr>
          <w:rFonts w:ascii="Arial" w:hAnsi="Arial" w:cs="Arial"/>
          <w:sz w:val="24"/>
          <w:szCs w:val="24"/>
        </w:rPr>
      </w:pPr>
    </w:p>
    <w:p w14:paraId="5E130A1E" w14:textId="267764A7" w:rsidR="003318FC" w:rsidRDefault="00D330BF"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Indicaron</w:t>
      </w:r>
      <w:r w:rsidR="00E16718">
        <w:rPr>
          <w:rFonts w:ascii="Arial" w:hAnsi="Arial" w:cs="Arial"/>
          <w:sz w:val="28"/>
          <w:szCs w:val="28"/>
        </w:rPr>
        <w:t xml:space="preserve"> </w:t>
      </w:r>
      <w:r w:rsidR="003C6715" w:rsidRPr="00190171">
        <w:rPr>
          <w:rFonts w:ascii="Arial" w:hAnsi="Arial" w:cs="Arial"/>
          <w:sz w:val="28"/>
          <w:szCs w:val="28"/>
        </w:rPr>
        <w:t xml:space="preserve">que los artículos 36, fracción IV, inciso a) y 45 de los Estatutos de la </w:t>
      </w:r>
      <w:r w:rsidR="0028684D">
        <w:rPr>
          <w:rFonts w:ascii="Arial" w:hAnsi="Arial" w:cs="Arial"/>
          <w:color w:val="FF0000"/>
          <w:sz w:val="28"/>
          <w:szCs w:val="28"/>
        </w:rPr>
        <w:t>**********</w:t>
      </w:r>
      <w:r w:rsidR="00190171" w:rsidRPr="00190171">
        <w:rPr>
          <w:rFonts w:ascii="Arial" w:hAnsi="Arial" w:cs="Arial"/>
          <w:color w:val="FF0000"/>
          <w:sz w:val="28"/>
          <w:szCs w:val="28"/>
        </w:rPr>
        <w:t xml:space="preserve"> </w:t>
      </w:r>
      <w:r w:rsidR="00190171" w:rsidRPr="00190171">
        <w:rPr>
          <w:rFonts w:ascii="Arial" w:hAnsi="Arial" w:cs="Arial"/>
          <w:sz w:val="28"/>
          <w:szCs w:val="28"/>
        </w:rPr>
        <w:t>violan el libre ejercicio de la profesión, porque</w:t>
      </w:r>
      <w:r w:rsidR="00190171">
        <w:rPr>
          <w:rFonts w:ascii="Arial" w:hAnsi="Arial" w:cs="Arial"/>
          <w:sz w:val="28"/>
          <w:szCs w:val="28"/>
        </w:rPr>
        <w:t xml:space="preserve"> </w:t>
      </w:r>
      <w:r w:rsidR="000E403C">
        <w:rPr>
          <w:rFonts w:ascii="Arial" w:hAnsi="Arial" w:cs="Arial"/>
          <w:sz w:val="28"/>
          <w:szCs w:val="28"/>
        </w:rPr>
        <w:t xml:space="preserve">a través del procedimiento interno seguido en contra de personas no asociadas </w:t>
      </w:r>
      <w:r w:rsidR="00A4158E">
        <w:rPr>
          <w:rFonts w:ascii="Arial" w:hAnsi="Arial" w:cs="Arial"/>
          <w:sz w:val="28"/>
          <w:szCs w:val="28"/>
        </w:rPr>
        <w:t>la Junta de Honor</w:t>
      </w:r>
      <w:r w:rsidR="000A29E5">
        <w:rPr>
          <w:rFonts w:ascii="Arial" w:hAnsi="Arial" w:cs="Arial"/>
          <w:sz w:val="28"/>
          <w:szCs w:val="28"/>
        </w:rPr>
        <w:t xml:space="preserve"> de la </w:t>
      </w:r>
      <w:r w:rsidR="0028684D">
        <w:rPr>
          <w:rFonts w:ascii="Arial" w:hAnsi="Arial" w:cs="Arial"/>
          <w:color w:val="FF0000"/>
          <w:sz w:val="28"/>
          <w:szCs w:val="28"/>
        </w:rPr>
        <w:t>**********</w:t>
      </w:r>
      <w:r w:rsidR="00190171" w:rsidRPr="00190171">
        <w:rPr>
          <w:rFonts w:ascii="Arial" w:hAnsi="Arial" w:cs="Arial"/>
          <w:color w:val="FF0000"/>
          <w:sz w:val="28"/>
          <w:szCs w:val="28"/>
        </w:rPr>
        <w:t xml:space="preserve"> </w:t>
      </w:r>
      <w:r w:rsidR="00190171">
        <w:rPr>
          <w:rFonts w:ascii="Arial" w:hAnsi="Arial" w:cs="Arial"/>
          <w:sz w:val="28"/>
          <w:szCs w:val="28"/>
        </w:rPr>
        <w:t xml:space="preserve">se convierte en un fiscalizador de la profesión de la abogacía, lo que evidencia que la interpretación que realizó el Tribunal Colegiado del artículo 5o. de la Constitución Federal es limitativa y restrictiva. </w:t>
      </w:r>
    </w:p>
    <w:p w14:paraId="04E4A96D" w14:textId="77777777" w:rsidR="006B7858" w:rsidRPr="005C22F5" w:rsidRDefault="006B7858" w:rsidP="006B7858">
      <w:pPr>
        <w:pStyle w:val="Prrafodelista"/>
        <w:rPr>
          <w:rFonts w:ascii="Arial" w:hAnsi="Arial" w:cs="Arial"/>
          <w:sz w:val="24"/>
          <w:szCs w:val="24"/>
        </w:rPr>
      </w:pPr>
    </w:p>
    <w:p w14:paraId="4FD31F58" w14:textId="6FBEF9C0" w:rsidR="0078705E" w:rsidRPr="00DB06CE" w:rsidRDefault="00E40EC4"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Adujeron</w:t>
      </w:r>
      <w:r w:rsidR="00DB06CE" w:rsidRPr="00DB06CE">
        <w:rPr>
          <w:rFonts w:ascii="Arial" w:hAnsi="Arial" w:cs="Arial"/>
          <w:sz w:val="28"/>
          <w:szCs w:val="28"/>
        </w:rPr>
        <w:t xml:space="preserve"> que</w:t>
      </w:r>
      <w:r w:rsidR="006B7858" w:rsidRPr="00DB06CE">
        <w:rPr>
          <w:rFonts w:ascii="Arial" w:hAnsi="Arial" w:cs="Arial"/>
          <w:sz w:val="28"/>
          <w:szCs w:val="28"/>
        </w:rPr>
        <w:t xml:space="preserve"> es un hecho notorio que la </w:t>
      </w:r>
      <w:r w:rsidR="0028684D">
        <w:rPr>
          <w:rFonts w:ascii="Arial" w:hAnsi="Arial" w:cs="Arial"/>
          <w:color w:val="FF0000"/>
          <w:sz w:val="28"/>
          <w:szCs w:val="28"/>
        </w:rPr>
        <w:t>**********</w:t>
      </w:r>
      <w:r w:rsidR="006B7858" w:rsidRPr="00DB06CE">
        <w:rPr>
          <w:rFonts w:ascii="Arial" w:hAnsi="Arial" w:cs="Arial"/>
          <w:color w:val="FF0000"/>
          <w:sz w:val="28"/>
          <w:szCs w:val="28"/>
        </w:rPr>
        <w:t xml:space="preserve">, </w:t>
      </w:r>
      <w:r w:rsidR="006B7858" w:rsidRPr="00DB06CE">
        <w:rPr>
          <w:rFonts w:ascii="Arial" w:hAnsi="Arial" w:cs="Arial"/>
          <w:sz w:val="28"/>
          <w:szCs w:val="28"/>
        </w:rPr>
        <w:t>ha buscado durante años que se establezca la colegiación obligatoria de los abogados del país.</w:t>
      </w:r>
      <w:r w:rsidR="00DB06CE" w:rsidRPr="00DB06CE">
        <w:rPr>
          <w:rFonts w:ascii="Arial" w:hAnsi="Arial" w:cs="Arial"/>
          <w:sz w:val="28"/>
          <w:szCs w:val="28"/>
        </w:rPr>
        <w:t xml:space="preserve"> </w:t>
      </w:r>
      <w:r w:rsidR="0078705E" w:rsidRPr="00DB06CE">
        <w:rPr>
          <w:rFonts w:ascii="Arial" w:hAnsi="Arial" w:cs="Arial"/>
          <w:sz w:val="28"/>
          <w:szCs w:val="28"/>
        </w:rPr>
        <w:t>De manera</w:t>
      </w:r>
      <w:r w:rsidR="00DB06CE">
        <w:rPr>
          <w:rFonts w:ascii="Arial" w:hAnsi="Arial" w:cs="Arial"/>
          <w:sz w:val="28"/>
          <w:szCs w:val="28"/>
        </w:rPr>
        <w:t xml:space="preserve"> que</w:t>
      </w:r>
      <w:r w:rsidR="0078705E" w:rsidRPr="00DB06CE">
        <w:rPr>
          <w:rFonts w:ascii="Arial" w:hAnsi="Arial" w:cs="Arial"/>
          <w:sz w:val="28"/>
          <w:szCs w:val="28"/>
        </w:rPr>
        <w:t xml:space="preserve"> los artículos 36, fracción IV, inciso a) y 45 de los Estatutos de la </w:t>
      </w:r>
      <w:r w:rsidR="0028684D">
        <w:rPr>
          <w:rFonts w:ascii="Arial" w:hAnsi="Arial" w:cs="Arial"/>
          <w:color w:val="FF0000"/>
          <w:sz w:val="28"/>
          <w:szCs w:val="28"/>
        </w:rPr>
        <w:t>**********</w:t>
      </w:r>
      <w:r w:rsidR="0078705E" w:rsidRPr="00DB06CE">
        <w:rPr>
          <w:rFonts w:ascii="Arial" w:hAnsi="Arial" w:cs="Arial"/>
          <w:color w:val="FF0000"/>
          <w:sz w:val="28"/>
          <w:szCs w:val="28"/>
        </w:rPr>
        <w:t xml:space="preserve"> </w:t>
      </w:r>
      <w:r w:rsidR="0078705E" w:rsidRPr="00DB06CE">
        <w:rPr>
          <w:rFonts w:ascii="Arial" w:hAnsi="Arial" w:cs="Arial"/>
          <w:sz w:val="28"/>
          <w:szCs w:val="28"/>
        </w:rPr>
        <w:t>se utilizan para forzar esa colegiación obligatoria, atribuyéndose ilegal, inconstitucional y hasta inmoralmente el derecho de juzgar éticamente las conductas de abogados que no son parte de la asociación.</w:t>
      </w:r>
    </w:p>
    <w:p w14:paraId="68DF5D96" w14:textId="77777777" w:rsidR="00190171" w:rsidRPr="005C22F5" w:rsidRDefault="00190171" w:rsidP="00190171">
      <w:pPr>
        <w:spacing w:line="360" w:lineRule="auto"/>
        <w:jc w:val="both"/>
        <w:rPr>
          <w:rFonts w:ascii="Arial" w:hAnsi="Arial" w:cs="Arial"/>
          <w:sz w:val="24"/>
          <w:szCs w:val="24"/>
        </w:rPr>
      </w:pPr>
    </w:p>
    <w:p w14:paraId="4F7FBF63" w14:textId="5DF19F7F" w:rsidR="006D4D12" w:rsidRDefault="00F14D1D"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Al tenor de lo anterior</w:t>
      </w:r>
      <w:r w:rsidR="000A29E5" w:rsidRPr="000A29E5">
        <w:rPr>
          <w:rFonts w:ascii="Arial" w:hAnsi="Arial" w:cs="Arial"/>
          <w:sz w:val="28"/>
          <w:szCs w:val="28"/>
        </w:rPr>
        <w:t xml:space="preserve">, esta Primera Sala analizará la interpretación </w:t>
      </w:r>
      <w:r w:rsidR="00F327FF" w:rsidRPr="000A29E5">
        <w:rPr>
          <w:rFonts w:ascii="Arial" w:hAnsi="Arial" w:cs="Arial"/>
          <w:sz w:val="28"/>
          <w:szCs w:val="28"/>
        </w:rPr>
        <w:t xml:space="preserve">de los artículos 5o. y 9o. de la Constitución Federal </w:t>
      </w:r>
      <w:r w:rsidR="000A29E5" w:rsidRPr="000A29E5">
        <w:rPr>
          <w:rFonts w:ascii="Arial" w:hAnsi="Arial" w:cs="Arial"/>
          <w:sz w:val="28"/>
          <w:szCs w:val="28"/>
        </w:rPr>
        <w:t xml:space="preserve">realizada por el Tribunal Colegiado del conocimiento, </w:t>
      </w:r>
      <w:bookmarkStart w:id="8" w:name="_Hlk192262168"/>
      <w:r w:rsidR="00111AC8">
        <w:rPr>
          <w:rFonts w:ascii="Arial" w:hAnsi="Arial" w:cs="Arial"/>
          <w:sz w:val="28"/>
          <w:szCs w:val="28"/>
        </w:rPr>
        <w:t>para dar respuesta al siguiente planteamiento:</w:t>
      </w:r>
    </w:p>
    <w:p w14:paraId="1784E869" w14:textId="77777777" w:rsidR="00F327FF" w:rsidRDefault="00F327FF" w:rsidP="00F327FF">
      <w:pPr>
        <w:pStyle w:val="Prrafodelista"/>
        <w:rPr>
          <w:rFonts w:ascii="Arial" w:hAnsi="Arial" w:cs="Arial"/>
          <w:sz w:val="28"/>
          <w:szCs w:val="28"/>
        </w:rPr>
      </w:pPr>
    </w:p>
    <w:bookmarkEnd w:id="8"/>
    <w:p w14:paraId="05497C8E" w14:textId="2AF5BBE9" w:rsidR="009E7A7A" w:rsidRPr="00A8402B" w:rsidRDefault="00736416" w:rsidP="00714FF9">
      <w:pPr>
        <w:numPr>
          <w:ilvl w:val="0"/>
          <w:numId w:val="46"/>
        </w:numPr>
        <w:ind w:left="0" w:hanging="567"/>
        <w:jc w:val="both"/>
        <w:rPr>
          <w:rFonts w:ascii="Arial" w:hAnsi="Arial" w:cs="Arial"/>
          <w:sz w:val="28"/>
          <w:szCs w:val="28"/>
        </w:rPr>
      </w:pPr>
      <w:r w:rsidRPr="00F327FF">
        <w:rPr>
          <w:rFonts w:ascii="Arial" w:hAnsi="Arial" w:cs="Arial"/>
          <w:b/>
          <w:bCs/>
          <w:i/>
          <w:iCs/>
          <w:sz w:val="28"/>
          <w:szCs w:val="28"/>
        </w:rPr>
        <w:t xml:space="preserve">¿Los artículos 36, fracción IV, inciso a) y 45 de los Estatutos de la </w:t>
      </w:r>
      <w:r w:rsidR="0028684D">
        <w:rPr>
          <w:rFonts w:ascii="Arial" w:hAnsi="Arial" w:cs="Arial"/>
          <w:b/>
          <w:bCs/>
          <w:i/>
          <w:iCs/>
          <w:color w:val="FF0000"/>
          <w:sz w:val="28"/>
          <w:szCs w:val="28"/>
        </w:rPr>
        <w:t>**********</w:t>
      </w:r>
      <w:r w:rsidRPr="00F327FF">
        <w:rPr>
          <w:rFonts w:ascii="Arial" w:hAnsi="Arial" w:cs="Arial"/>
          <w:b/>
          <w:bCs/>
          <w:i/>
          <w:iCs/>
          <w:sz w:val="28"/>
          <w:szCs w:val="28"/>
        </w:rPr>
        <w:t xml:space="preserve"> restringen los derechos humanos a la libertad de asociación y </w:t>
      </w:r>
      <w:r w:rsidRPr="00963356">
        <w:rPr>
          <w:rFonts w:ascii="Arial" w:hAnsi="Arial" w:cs="Arial"/>
          <w:b/>
          <w:bCs/>
          <w:i/>
          <w:iCs/>
          <w:sz w:val="28"/>
          <w:szCs w:val="28"/>
        </w:rPr>
        <w:t>al libre ejercicio de la profesión,</w:t>
      </w:r>
      <w:r w:rsidRPr="00F327FF">
        <w:rPr>
          <w:rFonts w:ascii="Arial" w:hAnsi="Arial" w:cs="Arial"/>
          <w:b/>
          <w:bCs/>
          <w:i/>
          <w:iCs/>
          <w:sz w:val="28"/>
          <w:szCs w:val="28"/>
        </w:rPr>
        <w:t xml:space="preserve"> en tanto permiten </w:t>
      </w:r>
      <w:r w:rsidR="00F327FF" w:rsidRPr="00F327FF">
        <w:rPr>
          <w:rFonts w:ascii="Arial" w:hAnsi="Arial" w:cs="Arial"/>
          <w:b/>
          <w:bCs/>
          <w:i/>
          <w:iCs/>
          <w:sz w:val="28"/>
          <w:szCs w:val="28"/>
        </w:rPr>
        <w:t>que una asociación civil tenga la atribución de conocer de quejas o acusaciones en contra de abogados no asociados</w:t>
      </w:r>
      <w:r w:rsidR="00A8402B">
        <w:rPr>
          <w:rFonts w:ascii="Arial" w:hAnsi="Arial" w:cs="Arial"/>
          <w:b/>
          <w:bCs/>
          <w:i/>
          <w:iCs/>
          <w:sz w:val="28"/>
          <w:szCs w:val="28"/>
        </w:rPr>
        <w:t xml:space="preserve"> y </w:t>
      </w:r>
      <w:r w:rsidR="00025234">
        <w:rPr>
          <w:rFonts w:ascii="Arial" w:hAnsi="Arial" w:cs="Arial"/>
          <w:b/>
          <w:bCs/>
          <w:i/>
          <w:iCs/>
          <w:sz w:val="28"/>
          <w:szCs w:val="28"/>
        </w:rPr>
        <w:t xml:space="preserve">concluir ese procedimiento interno con la </w:t>
      </w:r>
      <w:r w:rsidR="009E7A7A" w:rsidRPr="00F327FF">
        <w:rPr>
          <w:rFonts w:ascii="Arial" w:hAnsi="Arial" w:cs="Arial"/>
          <w:b/>
          <w:bCs/>
          <w:i/>
          <w:iCs/>
          <w:sz w:val="28"/>
          <w:szCs w:val="28"/>
        </w:rPr>
        <w:t>emi</w:t>
      </w:r>
      <w:r w:rsidR="00025234">
        <w:rPr>
          <w:rFonts w:ascii="Arial" w:hAnsi="Arial" w:cs="Arial"/>
          <w:b/>
          <w:bCs/>
          <w:i/>
          <w:iCs/>
          <w:sz w:val="28"/>
          <w:szCs w:val="28"/>
        </w:rPr>
        <w:t>sión de</w:t>
      </w:r>
      <w:r w:rsidR="009E7A7A" w:rsidRPr="00A8402B">
        <w:rPr>
          <w:rFonts w:ascii="Arial" w:hAnsi="Arial" w:cs="Arial"/>
          <w:b/>
          <w:bCs/>
          <w:i/>
          <w:iCs/>
          <w:sz w:val="28"/>
          <w:szCs w:val="28"/>
        </w:rPr>
        <w:t xml:space="preserve"> una opinión que se</w:t>
      </w:r>
      <w:r w:rsidR="00025234">
        <w:rPr>
          <w:rFonts w:ascii="Arial" w:hAnsi="Arial" w:cs="Arial"/>
          <w:b/>
          <w:bCs/>
          <w:i/>
          <w:iCs/>
          <w:sz w:val="28"/>
          <w:szCs w:val="28"/>
        </w:rPr>
        <w:t>rá</w:t>
      </w:r>
      <w:r w:rsidR="009E7A7A" w:rsidRPr="00A8402B">
        <w:rPr>
          <w:rFonts w:ascii="Arial" w:hAnsi="Arial" w:cs="Arial"/>
          <w:b/>
          <w:bCs/>
          <w:i/>
          <w:iCs/>
          <w:sz w:val="28"/>
          <w:szCs w:val="28"/>
        </w:rPr>
        <w:t xml:space="preserve"> hecha del conocimiento de la Dirección General de Profesiones? </w:t>
      </w:r>
    </w:p>
    <w:p w14:paraId="50F88A92" w14:textId="77777777" w:rsidR="002F79FD" w:rsidRDefault="002F79FD" w:rsidP="00112172">
      <w:pPr>
        <w:pStyle w:val="Prrafodelista"/>
        <w:spacing w:line="360" w:lineRule="auto"/>
        <w:rPr>
          <w:rFonts w:ascii="Arial" w:hAnsi="Arial" w:cs="Arial"/>
          <w:b/>
          <w:bCs/>
          <w:sz w:val="28"/>
          <w:szCs w:val="28"/>
        </w:rPr>
      </w:pPr>
    </w:p>
    <w:p w14:paraId="6F8A206A" w14:textId="6D313B47" w:rsidR="005B4805" w:rsidRPr="0071403B" w:rsidRDefault="005B4805" w:rsidP="00714FF9">
      <w:pPr>
        <w:numPr>
          <w:ilvl w:val="0"/>
          <w:numId w:val="46"/>
        </w:numPr>
        <w:spacing w:line="360" w:lineRule="auto"/>
        <w:ind w:left="0" w:hanging="567"/>
        <w:jc w:val="both"/>
        <w:rPr>
          <w:rFonts w:ascii="Arial" w:hAnsi="Arial" w:cs="Arial"/>
          <w:sz w:val="28"/>
          <w:szCs w:val="28"/>
        </w:rPr>
      </w:pPr>
      <w:r w:rsidRPr="0071403B">
        <w:rPr>
          <w:rFonts w:ascii="Arial" w:hAnsi="Arial" w:cs="Arial"/>
          <w:sz w:val="28"/>
          <w:szCs w:val="28"/>
        </w:rPr>
        <w:lastRenderedPageBreak/>
        <w:t xml:space="preserve">Es importante precisar que el estudio de constitucionalidad que es materia de esta resolución resulta necesario para dilucidar si los estatutos de una asociación civil son acordes a los derechos fundamentales en cuestión; si bien tales </w:t>
      </w:r>
      <w:r w:rsidR="00637326" w:rsidRPr="0071403B">
        <w:rPr>
          <w:rFonts w:ascii="Arial" w:hAnsi="Arial" w:cs="Arial"/>
          <w:sz w:val="28"/>
          <w:szCs w:val="28"/>
        </w:rPr>
        <w:t>estatutos</w:t>
      </w:r>
      <w:r w:rsidRPr="0071403B">
        <w:rPr>
          <w:rFonts w:ascii="Arial" w:hAnsi="Arial" w:cs="Arial"/>
          <w:sz w:val="28"/>
          <w:szCs w:val="28"/>
        </w:rPr>
        <w:t xml:space="preserve"> derivan de la autonomía de la voluntad de los particulares, no por ello quedan exentos de ajustarse al marco constitucional. </w:t>
      </w:r>
    </w:p>
    <w:p w14:paraId="445A0D5D" w14:textId="77777777" w:rsidR="005B4805" w:rsidRPr="0071403B" w:rsidRDefault="005B4805" w:rsidP="005B4805">
      <w:pPr>
        <w:pStyle w:val="Prrafodelista"/>
        <w:rPr>
          <w:rFonts w:ascii="Arial" w:hAnsi="Arial" w:cs="Arial"/>
          <w:sz w:val="28"/>
          <w:szCs w:val="28"/>
        </w:rPr>
      </w:pPr>
    </w:p>
    <w:p w14:paraId="453CB0DE" w14:textId="22CC9B81" w:rsidR="005B4805" w:rsidRPr="0071403B" w:rsidRDefault="00637326" w:rsidP="00714FF9">
      <w:pPr>
        <w:numPr>
          <w:ilvl w:val="0"/>
          <w:numId w:val="46"/>
        </w:numPr>
        <w:spacing w:line="360" w:lineRule="auto"/>
        <w:ind w:left="0" w:hanging="567"/>
        <w:jc w:val="both"/>
        <w:rPr>
          <w:rFonts w:ascii="Arial" w:hAnsi="Arial" w:cs="Arial"/>
          <w:sz w:val="28"/>
          <w:szCs w:val="28"/>
        </w:rPr>
      </w:pPr>
      <w:r w:rsidRPr="0071403B">
        <w:rPr>
          <w:rFonts w:ascii="Arial" w:hAnsi="Arial" w:cs="Arial"/>
          <w:sz w:val="28"/>
          <w:szCs w:val="28"/>
        </w:rPr>
        <w:t>En efecto, esta Primera Sala</w:t>
      </w:r>
      <w:r w:rsidRPr="0071403B">
        <w:rPr>
          <w:rStyle w:val="Refdenotaalpie"/>
          <w:rFonts w:ascii="Arial" w:hAnsi="Arial" w:cs="Arial"/>
          <w:sz w:val="28"/>
          <w:szCs w:val="28"/>
        </w:rPr>
        <w:footnoteReference w:id="16"/>
      </w:r>
      <w:r w:rsidRPr="0071403B">
        <w:rPr>
          <w:rFonts w:ascii="Arial" w:hAnsi="Arial" w:cs="Arial"/>
          <w:sz w:val="28"/>
          <w:szCs w:val="28"/>
        </w:rPr>
        <w:t xml:space="preserve"> ha considerado que aun cuando se trata de actos celebrados entre particulares, no es posible soslayar el deber jurídico que los vincula a hacer latente la eficacia normativa de la Constitución Política de los Estados Unidos Mexicanos y, consecuentemente, su irradiación y vinculatoriedad sobre los actos jurídicos que celebran. </w:t>
      </w:r>
    </w:p>
    <w:p w14:paraId="37F64EE6" w14:textId="77777777" w:rsidR="00637326" w:rsidRPr="0071403B" w:rsidRDefault="00637326" w:rsidP="00637326">
      <w:pPr>
        <w:pStyle w:val="Prrafodelista"/>
        <w:rPr>
          <w:rFonts w:ascii="Arial" w:hAnsi="Arial" w:cs="Arial"/>
          <w:sz w:val="28"/>
          <w:szCs w:val="28"/>
        </w:rPr>
      </w:pPr>
    </w:p>
    <w:p w14:paraId="354BCCA3" w14:textId="5A1A5978" w:rsidR="00637326" w:rsidRPr="0071403B" w:rsidRDefault="00637326" w:rsidP="00714FF9">
      <w:pPr>
        <w:numPr>
          <w:ilvl w:val="0"/>
          <w:numId w:val="46"/>
        </w:numPr>
        <w:spacing w:line="360" w:lineRule="auto"/>
        <w:ind w:left="0" w:hanging="567"/>
        <w:jc w:val="both"/>
        <w:rPr>
          <w:rFonts w:ascii="Arial" w:hAnsi="Arial" w:cs="Arial"/>
          <w:sz w:val="28"/>
          <w:szCs w:val="28"/>
        </w:rPr>
      </w:pPr>
      <w:r w:rsidRPr="0071403B">
        <w:rPr>
          <w:rFonts w:ascii="Arial" w:hAnsi="Arial" w:cs="Arial"/>
          <w:sz w:val="28"/>
          <w:szCs w:val="28"/>
        </w:rPr>
        <w:t>Máxime cuando este Alto Tribunal ha sido enfático en sostener que los derechos fundamentales, en virtud de una de sus dimensiones (la objetiva), unifican, identifican e integran el resto de las normas del ordenamiento que cumplen funciones más específicas,</w:t>
      </w:r>
      <w:r w:rsidRPr="0071403B">
        <w:rPr>
          <w:rStyle w:val="Refdenotaalpie"/>
          <w:rFonts w:ascii="Arial" w:hAnsi="Arial" w:cs="Arial"/>
          <w:sz w:val="28"/>
          <w:szCs w:val="28"/>
        </w:rPr>
        <w:footnoteReference w:id="17"/>
      </w:r>
      <w:r w:rsidRPr="0071403B">
        <w:rPr>
          <w:rFonts w:ascii="Arial" w:hAnsi="Arial" w:cs="Arial"/>
          <w:sz w:val="28"/>
          <w:szCs w:val="28"/>
        </w:rPr>
        <w:t xml:space="preserve"> como es el caso de los estatutos que rigen la vida interna de una asociación. </w:t>
      </w:r>
    </w:p>
    <w:p w14:paraId="3D196C34" w14:textId="77777777" w:rsidR="0084458F" w:rsidRPr="0071403B" w:rsidRDefault="0084458F" w:rsidP="0084458F">
      <w:pPr>
        <w:pStyle w:val="Prrafodelista"/>
        <w:rPr>
          <w:rFonts w:ascii="Arial" w:hAnsi="Arial" w:cs="Arial"/>
          <w:sz w:val="28"/>
          <w:szCs w:val="28"/>
        </w:rPr>
      </w:pPr>
    </w:p>
    <w:p w14:paraId="04293D18" w14:textId="605069DC" w:rsidR="0084458F" w:rsidRPr="0071403B" w:rsidRDefault="0084458F" w:rsidP="00714FF9">
      <w:pPr>
        <w:numPr>
          <w:ilvl w:val="0"/>
          <w:numId w:val="46"/>
        </w:numPr>
        <w:spacing w:line="360" w:lineRule="auto"/>
        <w:ind w:left="0" w:hanging="567"/>
        <w:jc w:val="both"/>
        <w:rPr>
          <w:rFonts w:ascii="Arial" w:hAnsi="Arial" w:cs="Arial"/>
          <w:sz w:val="28"/>
          <w:szCs w:val="28"/>
        </w:rPr>
      </w:pPr>
      <w:r w:rsidRPr="0071403B">
        <w:rPr>
          <w:rFonts w:ascii="Arial" w:hAnsi="Arial" w:cs="Arial"/>
          <w:sz w:val="28"/>
          <w:szCs w:val="28"/>
        </w:rPr>
        <w:t xml:space="preserve">Luego entonces, aunque el principio de autonomía de la voluntad de las partes es de rango constitucional, lo cierto es que se encuentra limitado por el ejercicio del resto de los derechos reconocidos en la Constitución </w:t>
      </w:r>
      <w:r w:rsidRPr="0071403B">
        <w:rPr>
          <w:rFonts w:ascii="Arial" w:hAnsi="Arial" w:cs="Arial"/>
          <w:sz w:val="28"/>
          <w:szCs w:val="28"/>
        </w:rPr>
        <w:lastRenderedPageBreak/>
        <w:t xml:space="preserve">Federal, y demás normas contenidas en instrumentos internacionales que los reconozcan, aprobados y ratificados por el Estado mexicano. </w:t>
      </w:r>
    </w:p>
    <w:p w14:paraId="210A62A5" w14:textId="77777777" w:rsidR="005B4805" w:rsidRDefault="005B4805" w:rsidP="005B4805">
      <w:pPr>
        <w:pStyle w:val="Prrafodelista"/>
        <w:rPr>
          <w:rFonts w:ascii="Arial" w:hAnsi="Arial" w:cs="Arial"/>
          <w:sz w:val="28"/>
          <w:szCs w:val="28"/>
        </w:rPr>
      </w:pPr>
    </w:p>
    <w:p w14:paraId="1515A6C8" w14:textId="6DC4C621" w:rsidR="008F4E0C" w:rsidRDefault="0084458F"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Una vez que ha quedado precisado lo anterior</w:t>
      </w:r>
      <w:r w:rsidR="006614E5" w:rsidRPr="006614E5">
        <w:rPr>
          <w:rFonts w:ascii="Arial" w:hAnsi="Arial" w:cs="Arial"/>
          <w:sz w:val="28"/>
          <w:szCs w:val="28"/>
        </w:rPr>
        <w:t>,</w:t>
      </w:r>
      <w:r w:rsidR="006614E5">
        <w:rPr>
          <w:rFonts w:ascii="Arial" w:hAnsi="Arial" w:cs="Arial"/>
          <w:sz w:val="28"/>
          <w:szCs w:val="28"/>
        </w:rPr>
        <w:t xml:space="preserve"> </w:t>
      </w:r>
      <w:r w:rsidR="002F79FD" w:rsidRPr="006614E5">
        <w:rPr>
          <w:rFonts w:ascii="Arial" w:hAnsi="Arial" w:cs="Arial"/>
          <w:sz w:val="28"/>
          <w:szCs w:val="28"/>
        </w:rPr>
        <w:t xml:space="preserve">es necesario </w:t>
      </w:r>
      <w:r w:rsidR="00FD7052">
        <w:rPr>
          <w:rFonts w:ascii="Arial" w:hAnsi="Arial" w:cs="Arial"/>
          <w:sz w:val="28"/>
          <w:szCs w:val="28"/>
        </w:rPr>
        <w:t xml:space="preserve">remitirnos al </w:t>
      </w:r>
      <w:r w:rsidR="002F79FD" w:rsidRPr="002F79FD">
        <w:rPr>
          <w:rFonts w:ascii="Arial" w:hAnsi="Arial" w:cs="Arial"/>
          <w:sz w:val="28"/>
          <w:szCs w:val="28"/>
        </w:rPr>
        <w:t xml:space="preserve">contenido y alcance </w:t>
      </w:r>
      <w:r w:rsidR="002F79FD" w:rsidRPr="006614E5">
        <w:rPr>
          <w:rFonts w:ascii="Arial" w:hAnsi="Arial" w:cs="Arial"/>
          <w:sz w:val="28"/>
          <w:szCs w:val="28"/>
        </w:rPr>
        <w:t>de</w:t>
      </w:r>
      <w:r w:rsidR="008F4E0C" w:rsidRPr="006614E5">
        <w:rPr>
          <w:rFonts w:ascii="Arial" w:hAnsi="Arial" w:cs="Arial"/>
          <w:sz w:val="28"/>
          <w:szCs w:val="28"/>
        </w:rPr>
        <w:t xml:space="preserve"> los derechos humanos establecidos en los artículos 5o. y 9o. de la Constitución Federal.</w:t>
      </w:r>
    </w:p>
    <w:p w14:paraId="37AEBCB0" w14:textId="77777777" w:rsidR="009C15E1" w:rsidRPr="00906CBD" w:rsidRDefault="009C15E1" w:rsidP="009C15E1">
      <w:pPr>
        <w:spacing w:line="360" w:lineRule="auto"/>
        <w:jc w:val="both"/>
        <w:rPr>
          <w:rFonts w:ascii="Arial" w:hAnsi="Arial" w:cs="Arial"/>
          <w:sz w:val="28"/>
          <w:szCs w:val="28"/>
        </w:rPr>
      </w:pPr>
    </w:p>
    <w:p w14:paraId="458979F0" w14:textId="77777777" w:rsidR="009C15E1" w:rsidRPr="00E92478" w:rsidRDefault="009C15E1" w:rsidP="009C15E1">
      <w:pPr>
        <w:pStyle w:val="Prrafodelista"/>
        <w:numPr>
          <w:ilvl w:val="0"/>
          <w:numId w:val="39"/>
        </w:numPr>
        <w:rPr>
          <w:rFonts w:ascii="Arial" w:hAnsi="Arial" w:cs="Arial"/>
          <w:sz w:val="28"/>
          <w:szCs w:val="28"/>
        </w:rPr>
      </w:pPr>
      <w:r w:rsidRPr="00E92478">
        <w:rPr>
          <w:rFonts w:ascii="Arial" w:hAnsi="Arial" w:cs="Arial"/>
          <w:b/>
          <w:bCs/>
          <w:sz w:val="28"/>
          <w:szCs w:val="28"/>
        </w:rPr>
        <w:t xml:space="preserve">Derecho humano a la </w:t>
      </w:r>
      <w:r>
        <w:rPr>
          <w:rFonts w:ascii="Arial" w:hAnsi="Arial" w:cs="Arial"/>
          <w:b/>
          <w:bCs/>
          <w:sz w:val="28"/>
          <w:szCs w:val="28"/>
        </w:rPr>
        <w:t xml:space="preserve">libertad de trabajo, en la vertiente del </w:t>
      </w:r>
      <w:r w:rsidRPr="00E92478">
        <w:rPr>
          <w:rFonts w:ascii="Arial" w:hAnsi="Arial" w:cs="Arial"/>
          <w:b/>
          <w:bCs/>
          <w:sz w:val="28"/>
          <w:szCs w:val="28"/>
        </w:rPr>
        <w:t>libr</w:t>
      </w:r>
      <w:r>
        <w:rPr>
          <w:rFonts w:ascii="Arial" w:hAnsi="Arial" w:cs="Arial"/>
          <w:b/>
          <w:bCs/>
          <w:sz w:val="28"/>
          <w:szCs w:val="28"/>
        </w:rPr>
        <w:t>e ejercicio de la profesión</w:t>
      </w:r>
    </w:p>
    <w:p w14:paraId="4617C966" w14:textId="77777777" w:rsidR="009C15E1" w:rsidRPr="003D67AB" w:rsidRDefault="009C15E1" w:rsidP="009C15E1">
      <w:pPr>
        <w:pStyle w:val="Prrafodelista"/>
        <w:spacing w:line="360" w:lineRule="auto"/>
        <w:rPr>
          <w:rFonts w:ascii="Arial" w:hAnsi="Arial" w:cs="Arial"/>
          <w:sz w:val="28"/>
          <w:szCs w:val="28"/>
        </w:rPr>
      </w:pPr>
    </w:p>
    <w:p w14:paraId="19962666" w14:textId="77777777" w:rsidR="009C15E1" w:rsidRPr="00D873A8" w:rsidRDefault="009C15E1" w:rsidP="00714FF9">
      <w:pPr>
        <w:numPr>
          <w:ilvl w:val="0"/>
          <w:numId w:val="46"/>
        </w:numPr>
        <w:spacing w:line="360" w:lineRule="auto"/>
        <w:ind w:left="0" w:hanging="567"/>
        <w:jc w:val="both"/>
        <w:rPr>
          <w:rFonts w:ascii="Arial" w:hAnsi="Arial" w:cs="Arial"/>
          <w:sz w:val="28"/>
          <w:szCs w:val="28"/>
        </w:rPr>
      </w:pPr>
      <w:r w:rsidRPr="00F24A0F">
        <w:rPr>
          <w:rFonts w:ascii="Arial" w:hAnsi="Arial" w:cs="Arial"/>
          <w:sz w:val="28"/>
          <w:szCs w:val="28"/>
        </w:rPr>
        <w:t>Ahora es preciso estudiar el contenido, alcance y limitaciones que constitucionalmente tiene la libertad de trabajo</w:t>
      </w:r>
      <w:r>
        <w:rPr>
          <w:rFonts w:ascii="Arial" w:hAnsi="Arial" w:cs="Arial"/>
          <w:sz w:val="28"/>
          <w:szCs w:val="28"/>
        </w:rPr>
        <w:t xml:space="preserve">, </w:t>
      </w:r>
      <w:r w:rsidRPr="00D873A8">
        <w:rPr>
          <w:rFonts w:ascii="Arial" w:hAnsi="Arial" w:cs="Arial"/>
          <w:sz w:val="28"/>
          <w:szCs w:val="28"/>
        </w:rPr>
        <w:t>en la vertiente del libre ejercicio de la profesión</w:t>
      </w:r>
      <w:r>
        <w:rPr>
          <w:rFonts w:ascii="Arial" w:hAnsi="Arial" w:cs="Arial"/>
          <w:sz w:val="28"/>
          <w:szCs w:val="28"/>
        </w:rPr>
        <w:t>,</w:t>
      </w:r>
      <w:r w:rsidRPr="00D873A8">
        <w:rPr>
          <w:rFonts w:ascii="Arial" w:hAnsi="Arial" w:cs="Arial"/>
          <w:sz w:val="28"/>
          <w:szCs w:val="28"/>
        </w:rPr>
        <w:t xml:space="preserve"> en nuestro sistema jurídico.</w:t>
      </w:r>
    </w:p>
    <w:p w14:paraId="304BD073" w14:textId="77777777" w:rsidR="009C15E1" w:rsidRPr="00F24A0F" w:rsidRDefault="009C15E1" w:rsidP="009C15E1">
      <w:pPr>
        <w:spacing w:line="360" w:lineRule="auto"/>
        <w:jc w:val="both"/>
        <w:rPr>
          <w:rFonts w:ascii="Arial" w:hAnsi="Arial" w:cs="Arial"/>
          <w:sz w:val="28"/>
          <w:szCs w:val="28"/>
        </w:rPr>
      </w:pPr>
    </w:p>
    <w:p w14:paraId="6788AADC" w14:textId="77777777" w:rsidR="009C15E1" w:rsidRDefault="009C15E1" w:rsidP="00714FF9">
      <w:pPr>
        <w:numPr>
          <w:ilvl w:val="0"/>
          <w:numId w:val="46"/>
        </w:numPr>
        <w:spacing w:line="360" w:lineRule="auto"/>
        <w:ind w:left="0" w:hanging="567"/>
        <w:jc w:val="both"/>
        <w:rPr>
          <w:rFonts w:ascii="Arial" w:hAnsi="Arial" w:cs="Arial"/>
          <w:sz w:val="28"/>
          <w:szCs w:val="28"/>
        </w:rPr>
      </w:pPr>
      <w:r w:rsidRPr="00F24A0F">
        <w:rPr>
          <w:rFonts w:ascii="Arial" w:hAnsi="Arial" w:cs="Arial"/>
          <w:sz w:val="28"/>
          <w:szCs w:val="28"/>
        </w:rPr>
        <w:t>La libertad de trabajo, garantizada y consagrada en el artículo 5</w:t>
      </w:r>
      <w:r>
        <w:rPr>
          <w:rFonts w:ascii="Arial" w:hAnsi="Arial" w:cs="Arial"/>
          <w:sz w:val="28"/>
          <w:szCs w:val="28"/>
        </w:rPr>
        <w:t>o.</w:t>
      </w:r>
      <w:r w:rsidRPr="00F24A0F">
        <w:rPr>
          <w:rFonts w:ascii="Arial" w:hAnsi="Arial" w:cs="Arial"/>
          <w:sz w:val="28"/>
          <w:szCs w:val="28"/>
        </w:rPr>
        <w:t xml:space="preserve"> constitucional, reconoce a todos los individuos la libertad de dedicarse a la ocupación de su elección. </w:t>
      </w:r>
      <w:r w:rsidRPr="009C68CB">
        <w:rPr>
          <w:rFonts w:ascii="Arial" w:hAnsi="Arial" w:cs="Arial"/>
          <w:sz w:val="28"/>
          <w:szCs w:val="28"/>
        </w:rPr>
        <w:t xml:space="preserve">El texto </w:t>
      </w:r>
      <w:r>
        <w:rPr>
          <w:rFonts w:ascii="Arial" w:hAnsi="Arial" w:cs="Arial"/>
          <w:sz w:val="28"/>
          <w:szCs w:val="28"/>
        </w:rPr>
        <w:t xml:space="preserve">del precepto constitucional </w:t>
      </w:r>
      <w:r w:rsidRPr="009C68CB">
        <w:rPr>
          <w:rFonts w:ascii="Arial" w:hAnsi="Arial" w:cs="Arial"/>
          <w:sz w:val="28"/>
          <w:szCs w:val="28"/>
        </w:rPr>
        <w:t>es el que sigue:</w:t>
      </w:r>
    </w:p>
    <w:p w14:paraId="010FA706" w14:textId="77777777" w:rsidR="009C15E1" w:rsidRPr="009C68CB" w:rsidRDefault="009C15E1" w:rsidP="009C15E1">
      <w:pPr>
        <w:spacing w:line="360" w:lineRule="auto"/>
        <w:jc w:val="both"/>
        <w:rPr>
          <w:rFonts w:ascii="Arial" w:hAnsi="Arial" w:cs="Arial"/>
          <w:sz w:val="28"/>
          <w:szCs w:val="28"/>
        </w:rPr>
      </w:pPr>
    </w:p>
    <w:p w14:paraId="50873046" w14:textId="77777777" w:rsidR="009C15E1" w:rsidRPr="005B20B1" w:rsidRDefault="009C15E1" w:rsidP="009C15E1">
      <w:pPr>
        <w:ind w:left="567"/>
        <w:jc w:val="both"/>
        <w:rPr>
          <w:rFonts w:ascii="Arial" w:hAnsi="Arial" w:cs="Arial"/>
          <w:sz w:val="26"/>
          <w:szCs w:val="26"/>
        </w:rPr>
      </w:pPr>
      <w:r w:rsidRPr="005B20B1">
        <w:rPr>
          <w:rFonts w:ascii="Arial" w:hAnsi="Arial" w:cs="Arial"/>
          <w:b/>
          <w:bCs/>
          <w:sz w:val="26"/>
          <w:szCs w:val="26"/>
        </w:rPr>
        <w:t>Artículo 5o.</w:t>
      </w:r>
      <w:r w:rsidRPr="005B20B1">
        <w:rPr>
          <w:rFonts w:ascii="Arial" w:hAnsi="Arial" w:cs="Arial"/>
          <w:sz w:val="26"/>
          <w:szCs w:val="26"/>
        </w:rPr>
        <w:t xml:space="preserve">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6D53D5E1" w14:textId="77777777" w:rsidR="009C15E1" w:rsidRPr="005B20B1" w:rsidRDefault="009C15E1" w:rsidP="009C15E1">
      <w:pPr>
        <w:ind w:left="567"/>
        <w:jc w:val="both"/>
        <w:rPr>
          <w:rFonts w:ascii="Arial" w:hAnsi="Arial" w:cs="Arial"/>
          <w:sz w:val="26"/>
          <w:szCs w:val="26"/>
        </w:rPr>
      </w:pPr>
    </w:p>
    <w:p w14:paraId="444105FC" w14:textId="77777777" w:rsidR="009C15E1" w:rsidRPr="005B20B1" w:rsidRDefault="009C15E1" w:rsidP="009C15E1">
      <w:pPr>
        <w:ind w:left="567"/>
        <w:jc w:val="both"/>
        <w:rPr>
          <w:rFonts w:ascii="Arial" w:hAnsi="Arial" w:cs="Arial"/>
          <w:sz w:val="26"/>
          <w:szCs w:val="26"/>
        </w:rPr>
      </w:pPr>
      <w:r w:rsidRPr="005B20B1">
        <w:rPr>
          <w:rFonts w:ascii="Arial" w:hAnsi="Arial" w:cs="Arial"/>
          <w:sz w:val="26"/>
          <w:szCs w:val="26"/>
        </w:rPr>
        <w:t>La ley determinará en cada entidad federativa, cuáles son las profesiones que necesitan título para su ejercicio, las condiciones que deban llenarse para obtenerlo y las autoridades que han de expedirlo.</w:t>
      </w:r>
    </w:p>
    <w:p w14:paraId="0D8F6818" w14:textId="77777777" w:rsidR="009C15E1" w:rsidRDefault="009C15E1" w:rsidP="009C15E1">
      <w:pPr>
        <w:ind w:left="567"/>
        <w:rPr>
          <w:rFonts w:ascii="Arial" w:hAnsi="Arial" w:cs="Arial"/>
          <w:sz w:val="28"/>
          <w:szCs w:val="28"/>
        </w:rPr>
      </w:pPr>
      <w:r>
        <w:rPr>
          <w:rFonts w:ascii="Arial" w:hAnsi="Arial" w:cs="Arial"/>
          <w:sz w:val="28"/>
          <w:szCs w:val="28"/>
        </w:rPr>
        <w:t>(…)</w:t>
      </w:r>
    </w:p>
    <w:p w14:paraId="51992880" w14:textId="77777777" w:rsidR="009C15E1" w:rsidRPr="00B52732" w:rsidRDefault="009C15E1" w:rsidP="009C15E1">
      <w:pPr>
        <w:spacing w:line="360" w:lineRule="auto"/>
        <w:rPr>
          <w:rFonts w:ascii="Arial" w:hAnsi="Arial" w:cs="Arial"/>
          <w:sz w:val="28"/>
          <w:szCs w:val="28"/>
        </w:rPr>
      </w:pPr>
    </w:p>
    <w:p w14:paraId="7BB390C9" w14:textId="77777777" w:rsidR="009C15E1" w:rsidRPr="00F24A0F" w:rsidRDefault="009C15E1" w:rsidP="00714FF9">
      <w:pPr>
        <w:numPr>
          <w:ilvl w:val="0"/>
          <w:numId w:val="46"/>
        </w:numPr>
        <w:spacing w:line="360" w:lineRule="auto"/>
        <w:ind w:left="0" w:hanging="567"/>
        <w:jc w:val="both"/>
        <w:rPr>
          <w:rFonts w:ascii="Arial" w:hAnsi="Arial" w:cs="Arial"/>
          <w:sz w:val="28"/>
          <w:szCs w:val="28"/>
        </w:rPr>
      </w:pPr>
      <w:bookmarkStart w:id="10" w:name="_Hlk193450152"/>
      <w:r w:rsidRPr="00F24A0F">
        <w:rPr>
          <w:rFonts w:ascii="Arial" w:hAnsi="Arial" w:cs="Arial"/>
          <w:sz w:val="28"/>
          <w:szCs w:val="28"/>
        </w:rPr>
        <w:t xml:space="preserve">Esta libertad implica que toda persona tiene derecho a elegir trabajar o no trabajar. En este mismo sentido, implícitos en la libertad de trabajo, </w:t>
      </w:r>
      <w:r w:rsidRPr="00F24A0F">
        <w:rPr>
          <w:rFonts w:ascii="Arial" w:hAnsi="Arial" w:cs="Arial"/>
          <w:sz w:val="28"/>
          <w:szCs w:val="28"/>
        </w:rPr>
        <w:lastRenderedPageBreak/>
        <w:t xml:space="preserve">están tanto el derecho a percibir una remuneración por el trabajo desempeñado, como la imposibilidad jurídica de que se pacten determinados acuerdos que tengan como consecuencia restringir la propia libertad individual. </w:t>
      </w:r>
    </w:p>
    <w:bookmarkEnd w:id="10"/>
    <w:p w14:paraId="32C66A81" w14:textId="77777777" w:rsidR="009C15E1" w:rsidRPr="00F24A0F" w:rsidRDefault="009C15E1" w:rsidP="009C15E1">
      <w:pPr>
        <w:pStyle w:val="Prrafodelista"/>
        <w:rPr>
          <w:rFonts w:ascii="Arial" w:hAnsi="Arial" w:cs="Arial"/>
          <w:sz w:val="28"/>
          <w:szCs w:val="28"/>
        </w:rPr>
      </w:pPr>
    </w:p>
    <w:p w14:paraId="00F09788" w14:textId="0CE91473" w:rsidR="009C15E1" w:rsidRPr="006B65DE" w:rsidRDefault="009C15E1" w:rsidP="00714FF9">
      <w:pPr>
        <w:numPr>
          <w:ilvl w:val="0"/>
          <w:numId w:val="46"/>
        </w:numPr>
        <w:tabs>
          <w:tab w:val="left" w:pos="284"/>
        </w:tabs>
        <w:spacing w:line="360" w:lineRule="auto"/>
        <w:ind w:left="0" w:hanging="567"/>
        <w:jc w:val="both"/>
        <w:rPr>
          <w:rFonts w:ascii="Arial" w:hAnsi="Arial" w:cs="Arial"/>
          <w:sz w:val="28"/>
          <w:szCs w:val="28"/>
        </w:rPr>
      </w:pPr>
      <w:r w:rsidRPr="006B65DE">
        <w:rPr>
          <w:rFonts w:ascii="Arial" w:hAnsi="Arial" w:cs="Arial"/>
          <w:sz w:val="28"/>
          <w:szCs w:val="28"/>
        </w:rPr>
        <w:t xml:space="preserve">El </w:t>
      </w:r>
      <w:r>
        <w:rPr>
          <w:rFonts w:ascii="Arial" w:hAnsi="Arial" w:cs="Arial"/>
          <w:sz w:val="28"/>
          <w:szCs w:val="28"/>
        </w:rPr>
        <w:t>d</w:t>
      </w:r>
      <w:r w:rsidRPr="006B65DE">
        <w:rPr>
          <w:rFonts w:ascii="Arial" w:hAnsi="Arial" w:cs="Arial"/>
          <w:sz w:val="28"/>
          <w:szCs w:val="28"/>
        </w:rPr>
        <w:t xml:space="preserve">erecho </w:t>
      </w:r>
      <w:r>
        <w:rPr>
          <w:rFonts w:ascii="Arial" w:hAnsi="Arial" w:cs="Arial"/>
          <w:sz w:val="28"/>
          <w:szCs w:val="28"/>
        </w:rPr>
        <w:t>h</w:t>
      </w:r>
      <w:r w:rsidRPr="006B65DE">
        <w:rPr>
          <w:rFonts w:ascii="Arial" w:hAnsi="Arial" w:cs="Arial"/>
          <w:sz w:val="28"/>
          <w:szCs w:val="28"/>
        </w:rPr>
        <w:t>umano al libre ejercicio de la profesión, como todas las libertades, no es irrestricto, sino que se limita por la propia Constitución Federal</w:t>
      </w:r>
      <w:r>
        <w:rPr>
          <w:rStyle w:val="Refdenotaalpie"/>
          <w:rFonts w:ascii="Arial" w:hAnsi="Arial" w:cs="Arial"/>
          <w:sz w:val="28"/>
          <w:szCs w:val="28"/>
        </w:rPr>
        <w:footnoteReference w:id="18"/>
      </w:r>
      <w:r w:rsidRPr="006B65DE">
        <w:rPr>
          <w:rFonts w:ascii="Arial" w:hAnsi="Arial" w:cs="Arial"/>
          <w:sz w:val="28"/>
          <w:szCs w:val="28"/>
        </w:rPr>
        <w:t>. De conformidad con el propio texto del artículo 5o.</w:t>
      </w:r>
      <w:r>
        <w:rPr>
          <w:rFonts w:ascii="Arial" w:hAnsi="Arial" w:cs="Arial"/>
          <w:sz w:val="28"/>
          <w:szCs w:val="28"/>
        </w:rPr>
        <w:t xml:space="preserve"> </w:t>
      </w:r>
      <w:r w:rsidR="009E54B0">
        <w:rPr>
          <w:rFonts w:ascii="Arial" w:hAnsi="Arial" w:cs="Arial"/>
          <w:sz w:val="28"/>
          <w:szCs w:val="28"/>
        </w:rPr>
        <w:t xml:space="preserve">de la </w:t>
      </w:r>
      <w:r w:rsidRPr="006B65DE">
        <w:rPr>
          <w:rFonts w:ascii="Arial" w:hAnsi="Arial" w:cs="Arial"/>
          <w:sz w:val="28"/>
          <w:szCs w:val="28"/>
        </w:rPr>
        <w:t>Constitución Política de los Estados Unidos Mexicanos</w:t>
      </w:r>
      <w:r>
        <w:rPr>
          <w:rFonts w:ascii="Arial" w:hAnsi="Arial" w:cs="Arial"/>
          <w:sz w:val="28"/>
          <w:szCs w:val="28"/>
        </w:rPr>
        <w:t xml:space="preserve">, </w:t>
      </w:r>
      <w:r w:rsidRPr="006B65DE">
        <w:rPr>
          <w:rFonts w:ascii="Arial" w:hAnsi="Arial" w:cs="Arial"/>
          <w:sz w:val="28"/>
          <w:szCs w:val="28"/>
        </w:rPr>
        <w:t>encuentra las siguientes limitantes:</w:t>
      </w:r>
    </w:p>
    <w:p w14:paraId="28F1E685" w14:textId="77777777" w:rsidR="009C15E1" w:rsidRPr="00F24A0F" w:rsidRDefault="009C15E1" w:rsidP="009C15E1">
      <w:pPr>
        <w:pStyle w:val="corte4fondo"/>
        <w:rPr>
          <w:rFonts w:cs="Arial"/>
          <w:sz w:val="28"/>
          <w:szCs w:val="28"/>
        </w:rPr>
      </w:pPr>
    </w:p>
    <w:p w14:paraId="632532F0" w14:textId="77777777" w:rsidR="009C15E1" w:rsidRPr="00F24A0F" w:rsidRDefault="009C15E1" w:rsidP="009C15E1">
      <w:pPr>
        <w:pStyle w:val="corte4fondo"/>
        <w:ind w:left="720" w:firstLine="0"/>
        <w:rPr>
          <w:rFonts w:cs="Arial"/>
          <w:sz w:val="28"/>
          <w:szCs w:val="28"/>
        </w:rPr>
      </w:pPr>
      <w:r w:rsidRPr="00F24A0F">
        <w:rPr>
          <w:rFonts w:cs="Arial"/>
          <w:b/>
          <w:bCs/>
          <w:sz w:val="28"/>
          <w:szCs w:val="28"/>
        </w:rPr>
        <w:t>a)</w:t>
      </w:r>
      <w:r w:rsidRPr="00F24A0F">
        <w:rPr>
          <w:rFonts w:cs="Arial"/>
          <w:sz w:val="28"/>
          <w:szCs w:val="28"/>
        </w:rPr>
        <w:t xml:space="preserve"> La actividad debe ser lícita;</w:t>
      </w:r>
    </w:p>
    <w:p w14:paraId="2520167D" w14:textId="77777777" w:rsidR="009C15E1" w:rsidRPr="00F24A0F" w:rsidRDefault="009C15E1" w:rsidP="009C15E1">
      <w:pPr>
        <w:pStyle w:val="corte4fondo"/>
        <w:ind w:left="720" w:firstLine="0"/>
        <w:rPr>
          <w:rFonts w:cs="Arial"/>
          <w:sz w:val="28"/>
          <w:szCs w:val="28"/>
        </w:rPr>
      </w:pPr>
    </w:p>
    <w:p w14:paraId="5B0B8DC7" w14:textId="77777777" w:rsidR="009C15E1" w:rsidRPr="00F24A0F" w:rsidRDefault="009C15E1" w:rsidP="009C15E1">
      <w:pPr>
        <w:pStyle w:val="corte4fondo"/>
        <w:ind w:left="720" w:firstLine="0"/>
        <w:rPr>
          <w:rFonts w:cs="Arial"/>
          <w:sz w:val="28"/>
          <w:szCs w:val="28"/>
        </w:rPr>
      </w:pPr>
      <w:r w:rsidRPr="002A3DB6">
        <w:rPr>
          <w:rFonts w:cs="Arial"/>
          <w:b/>
          <w:bCs/>
          <w:sz w:val="28"/>
          <w:szCs w:val="28"/>
        </w:rPr>
        <w:t>b)</w:t>
      </w:r>
      <w:r w:rsidRPr="00F24A0F">
        <w:rPr>
          <w:rFonts w:cs="Arial"/>
          <w:sz w:val="28"/>
          <w:szCs w:val="28"/>
        </w:rPr>
        <w:t xml:space="preserve"> Puede ser limitada por resolución judicial, cuando se ataquen derechos de terceros, y</w:t>
      </w:r>
    </w:p>
    <w:p w14:paraId="654AF95C" w14:textId="77777777" w:rsidR="009C15E1" w:rsidRPr="00F24A0F" w:rsidRDefault="009C15E1" w:rsidP="009C15E1">
      <w:pPr>
        <w:pStyle w:val="corte4fondo"/>
        <w:ind w:left="720" w:firstLine="0"/>
        <w:rPr>
          <w:rFonts w:cs="Arial"/>
          <w:sz w:val="28"/>
          <w:szCs w:val="28"/>
        </w:rPr>
      </w:pPr>
    </w:p>
    <w:p w14:paraId="084D381C" w14:textId="77777777" w:rsidR="009C15E1" w:rsidRPr="00F24A0F" w:rsidRDefault="009C15E1" w:rsidP="009C15E1">
      <w:pPr>
        <w:pStyle w:val="corte4fondo"/>
        <w:ind w:left="720" w:firstLine="0"/>
        <w:rPr>
          <w:rFonts w:cs="Arial"/>
          <w:sz w:val="28"/>
          <w:szCs w:val="28"/>
        </w:rPr>
      </w:pPr>
      <w:r w:rsidRPr="00F24A0F">
        <w:rPr>
          <w:rFonts w:cs="Arial"/>
          <w:b/>
          <w:bCs/>
          <w:sz w:val="28"/>
          <w:szCs w:val="28"/>
        </w:rPr>
        <w:t>c)</w:t>
      </w:r>
      <w:r w:rsidRPr="00F24A0F">
        <w:rPr>
          <w:rFonts w:cs="Arial"/>
          <w:sz w:val="28"/>
          <w:szCs w:val="28"/>
        </w:rPr>
        <w:t xml:space="preserve"> Puede ser limitada por una resolución gubernativa, cuando se ofendan los derechos de la sociedad, según se disponga en ley, esto es, según se disponga en un acto material y formalmente legislativo. </w:t>
      </w:r>
    </w:p>
    <w:p w14:paraId="156E3D0D" w14:textId="77777777" w:rsidR="009C15E1" w:rsidRPr="005451E2" w:rsidRDefault="009C15E1" w:rsidP="009C15E1">
      <w:pPr>
        <w:spacing w:line="360" w:lineRule="auto"/>
        <w:ind w:left="720"/>
        <w:jc w:val="both"/>
        <w:rPr>
          <w:rFonts w:ascii="Arial" w:hAnsi="Arial" w:cs="Arial"/>
          <w:sz w:val="28"/>
          <w:szCs w:val="28"/>
        </w:rPr>
      </w:pPr>
    </w:p>
    <w:p w14:paraId="4128DC03" w14:textId="77777777" w:rsidR="009C15E1" w:rsidRDefault="009C15E1" w:rsidP="00714FF9">
      <w:pPr>
        <w:numPr>
          <w:ilvl w:val="0"/>
          <w:numId w:val="46"/>
        </w:numPr>
        <w:spacing w:line="360" w:lineRule="auto"/>
        <w:ind w:left="0" w:hanging="567"/>
        <w:jc w:val="both"/>
        <w:rPr>
          <w:rFonts w:ascii="Arial" w:hAnsi="Arial" w:cs="Arial"/>
          <w:sz w:val="28"/>
          <w:szCs w:val="28"/>
        </w:rPr>
      </w:pPr>
      <w:r w:rsidRPr="00F42B24">
        <w:rPr>
          <w:rFonts w:ascii="Arial" w:hAnsi="Arial" w:cs="Arial"/>
          <w:sz w:val="28"/>
          <w:szCs w:val="28"/>
        </w:rPr>
        <w:t xml:space="preserve">Sin embargo, el hecho de que el dispositivo constitucional sólo mencione estas formas de restricción a </w:t>
      </w:r>
      <w:r>
        <w:rPr>
          <w:rFonts w:ascii="Arial" w:hAnsi="Arial" w:cs="Arial"/>
          <w:sz w:val="28"/>
          <w:szCs w:val="28"/>
        </w:rPr>
        <w:t xml:space="preserve">la </w:t>
      </w:r>
      <w:r w:rsidRPr="00F42B24">
        <w:rPr>
          <w:rFonts w:ascii="Arial" w:hAnsi="Arial" w:cs="Arial"/>
          <w:sz w:val="28"/>
          <w:szCs w:val="28"/>
        </w:rPr>
        <w:t>libertad</w:t>
      </w:r>
      <w:r>
        <w:rPr>
          <w:rFonts w:ascii="Arial" w:hAnsi="Arial" w:cs="Arial"/>
          <w:sz w:val="28"/>
          <w:szCs w:val="28"/>
        </w:rPr>
        <w:t xml:space="preserve"> de trabajo </w:t>
      </w:r>
      <w:r w:rsidRPr="00F42B24">
        <w:rPr>
          <w:rFonts w:ascii="Arial" w:hAnsi="Arial" w:cs="Arial"/>
          <w:sz w:val="28"/>
          <w:szCs w:val="28"/>
        </w:rPr>
        <w:t xml:space="preserve">no implica de manera alguna que sean las únicas que existen en relación con la misma. Adicionalmente, pueden existir diversas limitaciones también en </w:t>
      </w:r>
      <w:r w:rsidRPr="00F42B24">
        <w:rPr>
          <w:rFonts w:ascii="Arial" w:hAnsi="Arial" w:cs="Arial"/>
          <w:sz w:val="28"/>
          <w:szCs w:val="28"/>
        </w:rPr>
        <w:lastRenderedPageBreak/>
        <w:t xml:space="preserve">el propio texto constitucional, como serían aquellas contenidas en el artículo 123 en cuanto regula trabajos prohibidos para menores de edad, limitando así su propia libertad de trabajo; también se aprecia esto con la limitación que tienen los ministros de culto para ejercer cargos públicos, según dispone el artículo 130 de la Constitución. </w:t>
      </w:r>
    </w:p>
    <w:p w14:paraId="578D3315" w14:textId="77777777" w:rsidR="009C15E1" w:rsidRDefault="009C15E1" w:rsidP="009C15E1">
      <w:pPr>
        <w:spacing w:line="360" w:lineRule="auto"/>
        <w:jc w:val="both"/>
        <w:rPr>
          <w:rFonts w:ascii="Arial" w:hAnsi="Arial" w:cs="Arial"/>
          <w:sz w:val="28"/>
          <w:szCs w:val="28"/>
        </w:rPr>
      </w:pPr>
    </w:p>
    <w:p w14:paraId="5EED9E38" w14:textId="77777777" w:rsidR="009C15E1" w:rsidRDefault="009C15E1" w:rsidP="00714FF9">
      <w:pPr>
        <w:numPr>
          <w:ilvl w:val="0"/>
          <w:numId w:val="46"/>
        </w:numPr>
        <w:spacing w:line="360" w:lineRule="auto"/>
        <w:ind w:left="0" w:hanging="567"/>
        <w:jc w:val="both"/>
        <w:rPr>
          <w:rFonts w:ascii="Arial" w:hAnsi="Arial" w:cs="Arial"/>
          <w:sz w:val="28"/>
          <w:szCs w:val="28"/>
        </w:rPr>
      </w:pPr>
      <w:r w:rsidRPr="000B603C">
        <w:rPr>
          <w:rFonts w:ascii="Arial" w:hAnsi="Arial" w:cs="Arial"/>
          <w:sz w:val="28"/>
          <w:szCs w:val="28"/>
        </w:rPr>
        <w:t xml:space="preserve">En el caso de la libertad de trabajo y los derechos implícitos en la misma, por disposición constitucional, existen ciertos casos de excepción que escapan de esa esfera, tornándose el trabajo ya sea obligatorio y/o gratuito como es el caso del trabajo impuesto como pena, el caso de los servidores públicos, los jurados, los cargos de elección popular, las funciones electorales y censales y los servicios sociales. </w:t>
      </w:r>
    </w:p>
    <w:p w14:paraId="5CDBB245" w14:textId="77777777" w:rsidR="009C15E1" w:rsidRDefault="009C15E1" w:rsidP="009C15E1">
      <w:pPr>
        <w:pStyle w:val="Prrafodelista"/>
        <w:rPr>
          <w:rFonts w:ascii="Arial" w:hAnsi="Arial" w:cs="Arial"/>
          <w:sz w:val="28"/>
          <w:szCs w:val="28"/>
        </w:rPr>
      </w:pPr>
    </w:p>
    <w:p w14:paraId="7352D86E" w14:textId="77777777" w:rsidR="009C15E1" w:rsidRPr="000B603C" w:rsidRDefault="009C15E1" w:rsidP="00714FF9">
      <w:pPr>
        <w:numPr>
          <w:ilvl w:val="0"/>
          <w:numId w:val="46"/>
        </w:numPr>
        <w:spacing w:line="360" w:lineRule="auto"/>
        <w:ind w:left="0" w:hanging="567"/>
        <w:jc w:val="both"/>
        <w:rPr>
          <w:rFonts w:ascii="Arial" w:hAnsi="Arial" w:cs="Arial"/>
          <w:sz w:val="28"/>
          <w:szCs w:val="28"/>
        </w:rPr>
      </w:pPr>
      <w:r w:rsidRPr="000B603C">
        <w:rPr>
          <w:rFonts w:ascii="Arial" w:hAnsi="Arial" w:cs="Arial"/>
          <w:sz w:val="28"/>
          <w:szCs w:val="28"/>
        </w:rPr>
        <w:t xml:space="preserve">En este orden de ideas, cabe señalar que la libertad de trabajo </w:t>
      </w:r>
      <w:r w:rsidRPr="00AD0859">
        <w:rPr>
          <w:rFonts w:ascii="Arial" w:hAnsi="Arial" w:cs="Arial"/>
          <w:sz w:val="28"/>
          <w:szCs w:val="28"/>
        </w:rPr>
        <w:t xml:space="preserve">permite a las personas elegir su profesión, oficio o actividad </w:t>
      </w:r>
      <w:r>
        <w:rPr>
          <w:rFonts w:ascii="Arial" w:hAnsi="Arial" w:cs="Arial"/>
          <w:sz w:val="28"/>
          <w:szCs w:val="28"/>
        </w:rPr>
        <w:t>y</w:t>
      </w:r>
      <w:r w:rsidRPr="00AD0859">
        <w:rPr>
          <w:rFonts w:ascii="Arial" w:hAnsi="Arial" w:cs="Arial"/>
          <w:sz w:val="28"/>
          <w:szCs w:val="28"/>
        </w:rPr>
        <w:t xml:space="preserve"> </w:t>
      </w:r>
      <w:r w:rsidRPr="000B603C">
        <w:rPr>
          <w:rFonts w:ascii="Arial" w:hAnsi="Arial" w:cs="Arial"/>
          <w:sz w:val="28"/>
          <w:szCs w:val="28"/>
        </w:rPr>
        <w:t xml:space="preserve">exige, como cualquier otra libertad, reglas que determinen en qué condiciones puede ésta ejercitarse. En el caso concreto, es la propia Constitución la primera en imponer una modalidad reglada a esta libertad en relación con algunas profesiones que por cuestiones de orden público e interés general se requiere para su ejercicio de título registrado y expedido por autoridad competente, sin el cual no se podrá ejercer la profesión, según lo determine la legislación de cada Estado. Es de notarse que esta modalidad de ninguna manera es una limitante, pues una vez superado el requerimiento en mención, la libertad de trabajo es expedita para el individuo. </w:t>
      </w:r>
    </w:p>
    <w:p w14:paraId="4C45EC38" w14:textId="77777777" w:rsidR="009C15E1" w:rsidRDefault="009C15E1" w:rsidP="009C15E1">
      <w:pPr>
        <w:spacing w:line="360" w:lineRule="auto"/>
        <w:jc w:val="both"/>
        <w:rPr>
          <w:rFonts w:ascii="Arial" w:hAnsi="Arial" w:cs="Arial"/>
          <w:sz w:val="28"/>
          <w:szCs w:val="28"/>
        </w:rPr>
      </w:pPr>
    </w:p>
    <w:p w14:paraId="2629B0EE" w14:textId="73A13FE2" w:rsidR="009C15E1" w:rsidRPr="009C15E1" w:rsidRDefault="009C15E1"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De manera que </w:t>
      </w:r>
      <w:r w:rsidRPr="00B02110">
        <w:rPr>
          <w:rFonts w:ascii="Arial" w:hAnsi="Arial" w:cs="Arial"/>
          <w:sz w:val="28"/>
          <w:szCs w:val="28"/>
        </w:rPr>
        <w:t xml:space="preserve">el derecho humano al libre ejercicio de la profesión, </w:t>
      </w:r>
      <w:r>
        <w:rPr>
          <w:rFonts w:ascii="Arial" w:hAnsi="Arial" w:cs="Arial"/>
          <w:sz w:val="28"/>
          <w:szCs w:val="28"/>
        </w:rPr>
        <w:t xml:space="preserve">conforme a lo </w:t>
      </w:r>
      <w:r w:rsidRPr="00B02110">
        <w:rPr>
          <w:rFonts w:ascii="Arial" w:hAnsi="Arial" w:cs="Arial"/>
          <w:sz w:val="28"/>
          <w:szCs w:val="28"/>
        </w:rPr>
        <w:t xml:space="preserve">previsto en el artículo 5o. de la Constitución Política de los Estados Unidos Mexicanos, sólo está condicionado a que no se trate </w:t>
      </w:r>
      <w:r w:rsidRPr="00B02110">
        <w:rPr>
          <w:rFonts w:ascii="Arial" w:hAnsi="Arial" w:cs="Arial"/>
          <w:sz w:val="28"/>
          <w:szCs w:val="28"/>
        </w:rPr>
        <w:lastRenderedPageBreak/>
        <w:t>de una actividad ilícita; que no se afecten derechos de terceros; y que no se afecten derechos de la sociedad en general</w:t>
      </w:r>
      <w:r>
        <w:rPr>
          <w:rFonts w:ascii="Arial" w:hAnsi="Arial" w:cs="Arial"/>
          <w:sz w:val="28"/>
          <w:szCs w:val="28"/>
        </w:rPr>
        <w:t xml:space="preserve">, supuestos </w:t>
      </w:r>
      <w:r w:rsidRPr="00B02110">
        <w:rPr>
          <w:rFonts w:ascii="Arial" w:hAnsi="Arial" w:cs="Arial"/>
          <w:sz w:val="28"/>
          <w:szCs w:val="28"/>
        </w:rPr>
        <w:t xml:space="preserve">que no pueden determinarse sin la existencia de una resolución judicial </w:t>
      </w:r>
      <w:r>
        <w:rPr>
          <w:rFonts w:ascii="Arial" w:hAnsi="Arial" w:cs="Arial"/>
          <w:sz w:val="28"/>
          <w:szCs w:val="28"/>
        </w:rPr>
        <w:t xml:space="preserve">o gubernativa </w:t>
      </w:r>
      <w:r w:rsidRPr="00B02110">
        <w:rPr>
          <w:rFonts w:ascii="Arial" w:hAnsi="Arial" w:cs="Arial"/>
          <w:sz w:val="28"/>
          <w:szCs w:val="28"/>
        </w:rPr>
        <w:t>previa.</w:t>
      </w:r>
    </w:p>
    <w:p w14:paraId="3FB4D538" w14:textId="77777777" w:rsidR="00B42807" w:rsidRPr="00C378F3" w:rsidRDefault="00B42807" w:rsidP="00C378F3">
      <w:pPr>
        <w:spacing w:line="360" w:lineRule="auto"/>
        <w:rPr>
          <w:rFonts w:ascii="Arial" w:hAnsi="Arial" w:cs="Arial"/>
          <w:sz w:val="24"/>
          <w:szCs w:val="24"/>
        </w:rPr>
      </w:pPr>
    </w:p>
    <w:p w14:paraId="5E47BAD1" w14:textId="4F218179" w:rsidR="008F4E0C" w:rsidRPr="00E92478" w:rsidRDefault="007E3A66" w:rsidP="00112172">
      <w:pPr>
        <w:pStyle w:val="Prrafodelista"/>
        <w:numPr>
          <w:ilvl w:val="0"/>
          <w:numId w:val="39"/>
        </w:numPr>
        <w:spacing w:line="360" w:lineRule="auto"/>
        <w:rPr>
          <w:rFonts w:ascii="Arial" w:hAnsi="Arial" w:cs="Arial"/>
          <w:sz w:val="28"/>
          <w:szCs w:val="28"/>
        </w:rPr>
      </w:pPr>
      <w:r w:rsidRPr="00E92478">
        <w:rPr>
          <w:rFonts w:ascii="Arial" w:hAnsi="Arial" w:cs="Arial"/>
          <w:b/>
          <w:bCs/>
          <w:sz w:val="28"/>
          <w:szCs w:val="28"/>
        </w:rPr>
        <w:t>D</w:t>
      </w:r>
      <w:r w:rsidR="008F4E0C" w:rsidRPr="00E92478">
        <w:rPr>
          <w:rFonts w:ascii="Arial" w:hAnsi="Arial" w:cs="Arial"/>
          <w:b/>
          <w:bCs/>
          <w:sz w:val="28"/>
          <w:szCs w:val="28"/>
        </w:rPr>
        <w:t>erecho humano a la libertad de asociación</w:t>
      </w:r>
    </w:p>
    <w:p w14:paraId="4BCE2D32" w14:textId="77777777" w:rsidR="008F4E0C" w:rsidRPr="00D218B6" w:rsidRDefault="008F4E0C" w:rsidP="00112172">
      <w:pPr>
        <w:pStyle w:val="Prrafodelista"/>
        <w:spacing w:line="360" w:lineRule="auto"/>
        <w:rPr>
          <w:rFonts w:ascii="Arial" w:hAnsi="Arial" w:cs="Arial"/>
          <w:sz w:val="22"/>
          <w:szCs w:val="22"/>
        </w:rPr>
      </w:pPr>
    </w:p>
    <w:p w14:paraId="1CEF0FCD" w14:textId="21338F2D" w:rsidR="009C68CB" w:rsidRDefault="00112172" w:rsidP="00714FF9">
      <w:pPr>
        <w:numPr>
          <w:ilvl w:val="0"/>
          <w:numId w:val="46"/>
        </w:numPr>
        <w:spacing w:line="360" w:lineRule="auto"/>
        <w:ind w:left="0" w:hanging="567"/>
        <w:jc w:val="both"/>
        <w:rPr>
          <w:rFonts w:ascii="Arial" w:hAnsi="Arial" w:cs="Arial"/>
          <w:sz w:val="28"/>
          <w:szCs w:val="28"/>
        </w:rPr>
      </w:pPr>
      <w:r w:rsidRPr="00112172">
        <w:rPr>
          <w:rFonts w:ascii="Arial" w:hAnsi="Arial" w:cs="Arial"/>
          <w:sz w:val="28"/>
          <w:szCs w:val="28"/>
        </w:rPr>
        <w:t>En diversos precedentes esta Suprema Corte de Justicia de la Nación ha dicho que el derecho de libertad de asociación es una de las condiciones necesarias para la existencia de un sistema democrático</w:t>
      </w:r>
      <w:r w:rsidRPr="00112172">
        <w:rPr>
          <w:rStyle w:val="Refdenotaalpie"/>
          <w:rFonts w:ascii="Arial" w:hAnsi="Arial" w:cs="Arial"/>
          <w:sz w:val="28"/>
          <w:szCs w:val="28"/>
        </w:rPr>
        <w:footnoteReference w:id="19"/>
      </w:r>
      <w:r w:rsidRPr="00112172">
        <w:rPr>
          <w:rFonts w:ascii="Arial" w:hAnsi="Arial" w:cs="Arial"/>
          <w:sz w:val="28"/>
          <w:szCs w:val="28"/>
        </w:rPr>
        <w:t>. La posibilidad de crear un grupo con personalidad jurídica propia, continuidad y permanencia, dirigido a conseguir ciertos fines y/o a realizar ciertas actividades de índole privada o pública, tiene como último objetivo el fortalecimiento de la participación ciudadana y el debate democrático.</w:t>
      </w:r>
    </w:p>
    <w:p w14:paraId="567315D9" w14:textId="77777777" w:rsidR="009C68CB" w:rsidRDefault="009C68CB" w:rsidP="009C68CB">
      <w:pPr>
        <w:spacing w:line="360" w:lineRule="auto"/>
        <w:jc w:val="both"/>
        <w:rPr>
          <w:rFonts w:ascii="Arial" w:hAnsi="Arial" w:cs="Arial"/>
          <w:sz w:val="28"/>
          <w:szCs w:val="28"/>
        </w:rPr>
      </w:pPr>
    </w:p>
    <w:p w14:paraId="432098DC" w14:textId="782C0B78" w:rsidR="00112172" w:rsidRPr="009C68CB" w:rsidRDefault="00112172" w:rsidP="00714FF9">
      <w:pPr>
        <w:numPr>
          <w:ilvl w:val="0"/>
          <w:numId w:val="46"/>
        </w:numPr>
        <w:spacing w:line="360" w:lineRule="auto"/>
        <w:ind w:left="0" w:hanging="567"/>
        <w:jc w:val="both"/>
        <w:rPr>
          <w:rFonts w:ascii="Arial" w:hAnsi="Arial" w:cs="Arial"/>
          <w:sz w:val="28"/>
          <w:szCs w:val="28"/>
        </w:rPr>
      </w:pPr>
      <w:r w:rsidRPr="009C68CB">
        <w:rPr>
          <w:rFonts w:ascii="Arial" w:hAnsi="Arial" w:cs="Arial"/>
          <w:sz w:val="28"/>
          <w:szCs w:val="28"/>
        </w:rPr>
        <w:t>En concreto, el derecho a la libertad de asociación, previsto en el artículo 9° de la Constitución Federal y reconocido en varios tratados internacionales</w:t>
      </w:r>
      <w:r w:rsidRPr="009C68CB">
        <w:rPr>
          <w:rStyle w:val="Refdenotaalpie"/>
          <w:rFonts w:ascii="Arial" w:hAnsi="Arial" w:cs="Arial"/>
          <w:sz w:val="28"/>
          <w:szCs w:val="28"/>
        </w:rPr>
        <w:footnoteReference w:id="20"/>
      </w:r>
      <w:r w:rsidR="00EF038B">
        <w:rPr>
          <w:rFonts w:ascii="Arial" w:hAnsi="Arial" w:cs="Arial"/>
          <w:sz w:val="28"/>
          <w:szCs w:val="28"/>
        </w:rPr>
        <w:t>,</w:t>
      </w:r>
      <w:r w:rsidRPr="009C68CB">
        <w:rPr>
          <w:rFonts w:ascii="Arial" w:hAnsi="Arial" w:cs="Arial"/>
          <w:sz w:val="28"/>
          <w:szCs w:val="28"/>
        </w:rPr>
        <w:t xml:space="preserve"> es un derecho complejo </w:t>
      </w:r>
      <w:r w:rsidRPr="003B1C54">
        <w:rPr>
          <w:rFonts w:ascii="Arial" w:hAnsi="Arial" w:cs="Arial"/>
          <w:b/>
          <w:bCs/>
          <w:sz w:val="28"/>
          <w:szCs w:val="28"/>
        </w:rPr>
        <w:t>compuesto por libertades de índole positiva y negativa</w:t>
      </w:r>
      <w:r w:rsidRPr="009C68CB">
        <w:rPr>
          <w:rFonts w:ascii="Arial" w:hAnsi="Arial" w:cs="Arial"/>
          <w:sz w:val="28"/>
          <w:szCs w:val="28"/>
        </w:rPr>
        <w:t>. El texto es el que sigue:</w:t>
      </w:r>
    </w:p>
    <w:p w14:paraId="54951812" w14:textId="77777777" w:rsidR="00112172" w:rsidRPr="004F7563" w:rsidRDefault="00112172" w:rsidP="00681219">
      <w:pPr>
        <w:pStyle w:val="corte4fondo"/>
        <w:spacing w:line="240" w:lineRule="auto"/>
        <w:ind w:left="720" w:firstLine="0"/>
        <w:rPr>
          <w:rFonts w:cs="Arial"/>
          <w:sz w:val="36"/>
          <w:szCs w:val="36"/>
        </w:rPr>
      </w:pPr>
    </w:p>
    <w:p w14:paraId="76C956CF" w14:textId="77777777" w:rsidR="00112172" w:rsidRPr="0047711E" w:rsidRDefault="00112172" w:rsidP="00681219">
      <w:pPr>
        <w:pStyle w:val="corte4fondo"/>
        <w:spacing w:line="240" w:lineRule="auto"/>
        <w:ind w:left="720" w:firstLine="0"/>
        <w:rPr>
          <w:rFonts w:cs="Arial"/>
          <w:sz w:val="26"/>
          <w:szCs w:val="26"/>
        </w:rPr>
      </w:pPr>
      <w:r w:rsidRPr="0047711E">
        <w:rPr>
          <w:rFonts w:cs="Arial"/>
          <w:b/>
          <w:bCs/>
          <w:sz w:val="26"/>
          <w:szCs w:val="26"/>
        </w:rPr>
        <w:t>Artículo 9º.</w:t>
      </w:r>
      <w:r w:rsidRPr="0047711E">
        <w:rPr>
          <w:rFonts w:cs="Arial"/>
          <w:sz w:val="26"/>
          <w:szCs w:val="26"/>
        </w:rPr>
        <w:t xml:space="preserve">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5142F19" w14:textId="77777777" w:rsidR="00112172" w:rsidRPr="0047711E" w:rsidRDefault="00112172" w:rsidP="00681219">
      <w:pPr>
        <w:pStyle w:val="corte4fondo"/>
        <w:spacing w:line="240" w:lineRule="auto"/>
        <w:ind w:left="720" w:firstLine="0"/>
        <w:rPr>
          <w:rFonts w:cs="Arial"/>
          <w:sz w:val="26"/>
          <w:szCs w:val="26"/>
        </w:rPr>
      </w:pPr>
      <w:r w:rsidRPr="0047711E">
        <w:rPr>
          <w:rFonts w:cs="Arial"/>
          <w:sz w:val="26"/>
          <w:szCs w:val="26"/>
        </w:rPr>
        <w:lastRenderedPageBreak/>
        <w:t>(…)</w:t>
      </w:r>
    </w:p>
    <w:p w14:paraId="250C3E40" w14:textId="77777777" w:rsidR="00681219" w:rsidRDefault="00681219" w:rsidP="00681219">
      <w:pPr>
        <w:spacing w:line="360" w:lineRule="auto"/>
        <w:jc w:val="both"/>
        <w:rPr>
          <w:rFonts w:ascii="Arial" w:hAnsi="Arial" w:cs="Arial"/>
          <w:sz w:val="28"/>
          <w:szCs w:val="28"/>
        </w:rPr>
      </w:pPr>
    </w:p>
    <w:p w14:paraId="78CF6B5F" w14:textId="3F3FC52C" w:rsidR="00112172" w:rsidRPr="00681219" w:rsidRDefault="00112172" w:rsidP="00714FF9">
      <w:pPr>
        <w:numPr>
          <w:ilvl w:val="0"/>
          <w:numId w:val="46"/>
        </w:numPr>
        <w:spacing w:line="360" w:lineRule="auto"/>
        <w:ind w:left="0" w:hanging="567"/>
        <w:jc w:val="both"/>
        <w:rPr>
          <w:rFonts w:cs="Arial"/>
          <w:sz w:val="28"/>
          <w:szCs w:val="28"/>
        </w:rPr>
      </w:pPr>
      <w:r w:rsidRPr="00681219">
        <w:rPr>
          <w:rFonts w:ascii="Arial" w:hAnsi="Arial" w:cs="Arial"/>
          <w:sz w:val="28"/>
          <w:szCs w:val="28"/>
        </w:rPr>
        <w:t>Así, la libertad de asociación puede operar en tres posibles direcciones</w:t>
      </w:r>
      <w:r w:rsidRPr="00EF038B">
        <w:rPr>
          <w:rStyle w:val="Refdenotaalpie"/>
          <w:rFonts w:ascii="Arial" w:hAnsi="Arial" w:cs="Arial"/>
          <w:sz w:val="28"/>
          <w:szCs w:val="28"/>
        </w:rPr>
        <w:footnoteReference w:id="21"/>
      </w:r>
      <w:r w:rsidRPr="00681219">
        <w:rPr>
          <w:rFonts w:cs="Arial"/>
          <w:sz w:val="28"/>
          <w:szCs w:val="28"/>
        </w:rPr>
        <w:t xml:space="preserve">: </w:t>
      </w:r>
    </w:p>
    <w:p w14:paraId="48571DA9" w14:textId="77777777" w:rsidR="00112172" w:rsidRPr="00DB3211" w:rsidRDefault="00112172" w:rsidP="005F0DB1">
      <w:pPr>
        <w:pStyle w:val="corte4fondo"/>
        <w:ind w:left="720" w:firstLine="0"/>
        <w:rPr>
          <w:rFonts w:cs="Arial"/>
          <w:sz w:val="28"/>
          <w:szCs w:val="28"/>
        </w:rPr>
      </w:pPr>
    </w:p>
    <w:p w14:paraId="5119C9DD" w14:textId="77777777" w:rsidR="00112172" w:rsidRPr="00DB3211" w:rsidRDefault="00112172" w:rsidP="005F0DB1">
      <w:pPr>
        <w:pStyle w:val="corte4fondo"/>
        <w:ind w:left="720" w:firstLine="0"/>
        <w:rPr>
          <w:sz w:val="28"/>
          <w:szCs w:val="28"/>
        </w:rPr>
      </w:pPr>
      <w:r w:rsidRPr="00DB3211">
        <w:rPr>
          <w:b/>
          <w:bCs/>
          <w:sz w:val="28"/>
          <w:szCs w:val="28"/>
        </w:rPr>
        <w:t xml:space="preserve">a) </w:t>
      </w:r>
      <w:r w:rsidRPr="00DB3211">
        <w:rPr>
          <w:sz w:val="28"/>
          <w:szCs w:val="28"/>
        </w:rPr>
        <w:t>Como el derecho de asociarse formando una asociación o incorporándose a una ya existente;</w:t>
      </w:r>
    </w:p>
    <w:p w14:paraId="65620B95" w14:textId="77777777" w:rsidR="00112172" w:rsidRPr="00DB3211" w:rsidRDefault="00112172" w:rsidP="005F0DB1">
      <w:pPr>
        <w:pStyle w:val="corte4fondo"/>
        <w:ind w:left="720" w:firstLine="0"/>
        <w:rPr>
          <w:sz w:val="28"/>
          <w:szCs w:val="28"/>
        </w:rPr>
      </w:pPr>
    </w:p>
    <w:p w14:paraId="018D7723" w14:textId="77777777" w:rsidR="005F0DB1" w:rsidRPr="00DB3211" w:rsidRDefault="00112172" w:rsidP="005F0DB1">
      <w:pPr>
        <w:pStyle w:val="corte4fondo"/>
        <w:ind w:left="720" w:firstLine="0"/>
        <w:rPr>
          <w:sz w:val="28"/>
          <w:szCs w:val="28"/>
        </w:rPr>
      </w:pPr>
      <w:r w:rsidRPr="00DB3211">
        <w:rPr>
          <w:b/>
          <w:bCs/>
          <w:sz w:val="28"/>
          <w:szCs w:val="28"/>
        </w:rPr>
        <w:t>b)</w:t>
      </w:r>
      <w:r w:rsidRPr="00DB3211">
        <w:rPr>
          <w:sz w:val="28"/>
          <w:szCs w:val="28"/>
        </w:rPr>
        <w:t xml:space="preserve"> Como el derecho a permanecer en una asociación o </w:t>
      </w:r>
      <w:r w:rsidRPr="00DB3211">
        <w:rPr>
          <w:b/>
          <w:bCs/>
          <w:sz w:val="28"/>
          <w:szCs w:val="28"/>
        </w:rPr>
        <w:t>renunciar</w:t>
      </w:r>
      <w:r w:rsidRPr="00DB3211">
        <w:rPr>
          <w:sz w:val="28"/>
          <w:szCs w:val="28"/>
        </w:rPr>
        <w:t xml:space="preserve"> a ella, y</w:t>
      </w:r>
    </w:p>
    <w:p w14:paraId="0BD46997" w14:textId="77777777" w:rsidR="005F0DB1" w:rsidRPr="00DB3211" w:rsidRDefault="005F0DB1" w:rsidP="005F0DB1">
      <w:pPr>
        <w:pStyle w:val="corte4fondo"/>
        <w:ind w:left="720" w:firstLine="0"/>
        <w:rPr>
          <w:sz w:val="28"/>
          <w:szCs w:val="28"/>
        </w:rPr>
      </w:pPr>
    </w:p>
    <w:p w14:paraId="7CC0A481" w14:textId="2B202912" w:rsidR="00112172" w:rsidRPr="005F0DB1" w:rsidRDefault="00112172" w:rsidP="005F0DB1">
      <w:pPr>
        <w:pStyle w:val="corte4fondo"/>
        <w:ind w:left="720" w:firstLine="0"/>
        <w:rPr>
          <w:sz w:val="28"/>
          <w:szCs w:val="28"/>
        </w:rPr>
      </w:pPr>
      <w:r w:rsidRPr="007E6239">
        <w:rPr>
          <w:b/>
          <w:bCs/>
          <w:sz w:val="28"/>
          <w:szCs w:val="28"/>
        </w:rPr>
        <w:lastRenderedPageBreak/>
        <w:t>c)</w:t>
      </w:r>
      <w:r w:rsidRPr="005F0DB1">
        <w:rPr>
          <w:sz w:val="28"/>
          <w:szCs w:val="28"/>
        </w:rPr>
        <w:t xml:space="preserve"> Como el derecho de no asociarse, lo que en sentido opuesto implica la correlativa obligación de la autoridad de no limitar estos derechos ni obligarlo a asociarse. </w:t>
      </w:r>
    </w:p>
    <w:p w14:paraId="6EE380DC" w14:textId="77777777" w:rsidR="005F0DB1" w:rsidRDefault="005F0DB1" w:rsidP="005F0DB1">
      <w:pPr>
        <w:spacing w:line="360" w:lineRule="auto"/>
        <w:jc w:val="both"/>
        <w:rPr>
          <w:rFonts w:ascii="Arial" w:hAnsi="Arial" w:cs="Arial"/>
          <w:sz w:val="28"/>
          <w:szCs w:val="28"/>
        </w:rPr>
      </w:pPr>
    </w:p>
    <w:p w14:paraId="0EC1C9CF" w14:textId="77777777" w:rsidR="007E6239" w:rsidRDefault="005F0DB1" w:rsidP="00714FF9">
      <w:pPr>
        <w:numPr>
          <w:ilvl w:val="0"/>
          <w:numId w:val="46"/>
        </w:numPr>
        <w:spacing w:line="360" w:lineRule="auto"/>
        <w:ind w:left="0" w:hanging="567"/>
        <w:jc w:val="both"/>
        <w:rPr>
          <w:rFonts w:ascii="Arial" w:hAnsi="Arial" w:cs="Arial"/>
          <w:sz w:val="28"/>
          <w:szCs w:val="28"/>
        </w:rPr>
      </w:pPr>
      <w:r w:rsidRPr="004A7561">
        <w:rPr>
          <w:rFonts w:ascii="Arial" w:hAnsi="Arial" w:cs="Arial"/>
          <w:sz w:val="28"/>
          <w:szCs w:val="28"/>
        </w:rPr>
        <w:t>E</w:t>
      </w:r>
      <w:r w:rsidR="00112172" w:rsidRPr="004A7561">
        <w:rPr>
          <w:rFonts w:ascii="Arial" w:hAnsi="Arial" w:cs="Arial"/>
          <w:sz w:val="28"/>
          <w:szCs w:val="28"/>
        </w:rPr>
        <w:t>sta libertad no es absoluta, como ningún derecho fundamental. El propio texto del artículo 9° constitucional impone ciertos límites no exhaustivos, a saber: a) el objeto de la asociación debe ser lícito; b) las reuniones armadas no tendrán derecho a deliberar; c) si la asociación es para tomar parte en asuntos políticos, sólo podrán formar parte de la misma ciudadanos mexicanos, y d) no podrán proferirse injurias en contra de la autoridad ni hacer uso de violencia o amenazas para intimidarla u obligarla a resolver en un sentido.</w:t>
      </w:r>
    </w:p>
    <w:p w14:paraId="1745F79D" w14:textId="77777777" w:rsidR="007E6239" w:rsidRPr="007E6239" w:rsidRDefault="007E6239" w:rsidP="007E6239">
      <w:pPr>
        <w:spacing w:line="360" w:lineRule="auto"/>
        <w:jc w:val="both"/>
        <w:rPr>
          <w:rFonts w:ascii="Arial" w:hAnsi="Arial" w:cs="Arial"/>
          <w:sz w:val="28"/>
          <w:szCs w:val="28"/>
        </w:rPr>
      </w:pPr>
    </w:p>
    <w:p w14:paraId="67F6A339" w14:textId="77777777" w:rsidR="00A323FD" w:rsidRDefault="00112172" w:rsidP="00714FF9">
      <w:pPr>
        <w:numPr>
          <w:ilvl w:val="0"/>
          <w:numId w:val="46"/>
        </w:numPr>
        <w:spacing w:line="360" w:lineRule="auto"/>
        <w:ind w:left="0" w:hanging="567"/>
        <w:jc w:val="both"/>
        <w:rPr>
          <w:rFonts w:ascii="Arial" w:hAnsi="Arial" w:cs="Arial"/>
          <w:sz w:val="28"/>
          <w:szCs w:val="28"/>
        </w:rPr>
      </w:pPr>
      <w:r w:rsidRPr="007E6239">
        <w:rPr>
          <w:rFonts w:ascii="Arial" w:hAnsi="Arial" w:cs="Arial"/>
          <w:sz w:val="28"/>
          <w:szCs w:val="28"/>
        </w:rPr>
        <w:t>Cabe mencionar que el derecho a la libertad de asociación no debe confundirse con la libertad de reunión.</w:t>
      </w:r>
      <w:r w:rsidR="00A323FD">
        <w:rPr>
          <w:rStyle w:val="Refdenotaalpie"/>
          <w:rFonts w:ascii="Arial" w:hAnsi="Arial" w:cs="Arial"/>
          <w:sz w:val="28"/>
          <w:szCs w:val="28"/>
        </w:rPr>
        <w:footnoteReference w:id="22"/>
      </w:r>
      <w:r w:rsidRPr="007E6239">
        <w:rPr>
          <w:rFonts w:ascii="Arial" w:hAnsi="Arial" w:cs="Arial"/>
          <w:sz w:val="28"/>
          <w:szCs w:val="28"/>
        </w:rPr>
        <w:t xml:space="preserve"> El primero, como se </w:t>
      </w:r>
      <w:r w:rsidR="007E6239">
        <w:rPr>
          <w:rFonts w:ascii="Arial" w:hAnsi="Arial" w:cs="Arial"/>
          <w:sz w:val="28"/>
          <w:szCs w:val="28"/>
        </w:rPr>
        <w:t>dijo</w:t>
      </w:r>
      <w:r w:rsidRPr="007E6239">
        <w:rPr>
          <w:rFonts w:ascii="Arial" w:hAnsi="Arial" w:cs="Arial"/>
          <w:sz w:val="28"/>
          <w:szCs w:val="28"/>
        </w:rPr>
        <w:t xml:space="preserve">, es un derecho complejo que implica la posibilidad de que todos los habitantes de la república puedan establecer, por sí mismos y junto con otras </w:t>
      </w:r>
      <w:r w:rsidRPr="007E6239">
        <w:rPr>
          <w:rFonts w:ascii="Arial" w:hAnsi="Arial" w:cs="Arial"/>
          <w:sz w:val="28"/>
          <w:szCs w:val="28"/>
        </w:rPr>
        <w:lastRenderedPageBreak/>
        <w:t>personas, una entidad con personalidad jurídica propia, cuyo objeto y finalidad es de libre elección (mientras sea lícito); en cambio, la libertad de reunión, aunque es un derecho que mantiene íntima relación con el de asociación, consiste en que todo individuo pueda congregarse u agruparse con otras personas, en un ámbito privado o público, y con la finalidad lícita que se quiera, siempre que su ejercicio se lleve a cabo de manera pacífica.</w:t>
      </w:r>
    </w:p>
    <w:p w14:paraId="7BE0A296" w14:textId="77777777" w:rsidR="00A323FD" w:rsidRDefault="00A323FD" w:rsidP="00A323FD">
      <w:pPr>
        <w:pStyle w:val="Prrafodelista"/>
        <w:rPr>
          <w:sz w:val="28"/>
          <w:szCs w:val="28"/>
        </w:rPr>
      </w:pPr>
    </w:p>
    <w:p w14:paraId="05421450" w14:textId="77777777" w:rsidR="00145F8C" w:rsidRDefault="00112172" w:rsidP="00714FF9">
      <w:pPr>
        <w:numPr>
          <w:ilvl w:val="0"/>
          <w:numId w:val="46"/>
        </w:numPr>
        <w:spacing w:line="360" w:lineRule="auto"/>
        <w:ind w:left="0" w:hanging="567"/>
        <w:jc w:val="both"/>
        <w:rPr>
          <w:rFonts w:ascii="Arial" w:hAnsi="Arial" w:cs="Arial"/>
          <w:sz w:val="28"/>
          <w:szCs w:val="28"/>
        </w:rPr>
      </w:pPr>
      <w:r w:rsidRPr="00A323FD">
        <w:rPr>
          <w:rFonts w:ascii="Arial" w:hAnsi="Arial" w:cs="Arial"/>
          <w:sz w:val="28"/>
          <w:szCs w:val="28"/>
        </w:rPr>
        <w:t>La diferencia sustancial entre ambos derechos es que la libertad de asociación implica la formación de una nueva persona jurídica, con efectos jurídicos continuos y permanentes, mientras que una simple congregación de personas, aunque puede compartir los fines u objetivos de una asociación, se caracteriza por una existencia transitoria, cuyos efectos se despliegan al momento de la reunión física de los individuos.</w:t>
      </w:r>
    </w:p>
    <w:p w14:paraId="5311FC08" w14:textId="77777777" w:rsidR="00145F8C" w:rsidRDefault="00145F8C" w:rsidP="00145F8C">
      <w:pPr>
        <w:pStyle w:val="Prrafodelista"/>
        <w:rPr>
          <w:rFonts w:ascii="Arial" w:hAnsi="Arial" w:cs="Arial"/>
          <w:sz w:val="28"/>
          <w:szCs w:val="28"/>
        </w:rPr>
      </w:pPr>
    </w:p>
    <w:p w14:paraId="7C3856FB" w14:textId="77777777" w:rsidR="00287DF7" w:rsidRDefault="00EE19F4" w:rsidP="00714FF9">
      <w:pPr>
        <w:numPr>
          <w:ilvl w:val="0"/>
          <w:numId w:val="46"/>
        </w:numPr>
        <w:spacing w:line="360" w:lineRule="auto"/>
        <w:ind w:left="0" w:hanging="567"/>
        <w:jc w:val="both"/>
        <w:rPr>
          <w:rFonts w:ascii="Arial" w:hAnsi="Arial" w:cs="Arial"/>
          <w:sz w:val="28"/>
          <w:szCs w:val="28"/>
        </w:rPr>
      </w:pPr>
      <w:r w:rsidRPr="00145F8C">
        <w:rPr>
          <w:rFonts w:ascii="Arial" w:hAnsi="Arial" w:cs="Arial"/>
          <w:sz w:val="28"/>
          <w:szCs w:val="28"/>
        </w:rPr>
        <w:t>Además, la libertad de asociación se encuentra reconocida por instrumentos internacionales</w:t>
      </w:r>
      <w:r w:rsidR="00FA1429" w:rsidRPr="00145F8C">
        <w:rPr>
          <w:rFonts w:ascii="Arial" w:hAnsi="Arial" w:cs="Arial"/>
          <w:sz w:val="28"/>
          <w:szCs w:val="28"/>
        </w:rPr>
        <w:t xml:space="preserve">, como la </w:t>
      </w:r>
      <w:r w:rsidRPr="00145F8C">
        <w:rPr>
          <w:rFonts w:ascii="Arial" w:hAnsi="Arial" w:cs="Arial"/>
          <w:sz w:val="28"/>
          <w:szCs w:val="28"/>
        </w:rPr>
        <w:t>Declaración Universal de Derechos Humanos, en su artículo 20</w:t>
      </w:r>
      <w:r w:rsidR="00FA1429">
        <w:rPr>
          <w:rStyle w:val="Refdenotaalpie"/>
          <w:rFonts w:ascii="Arial" w:hAnsi="Arial" w:cs="Arial"/>
          <w:sz w:val="28"/>
          <w:szCs w:val="28"/>
        </w:rPr>
        <w:footnoteReference w:id="23"/>
      </w:r>
      <w:r w:rsidR="00FA1429" w:rsidRPr="00145F8C">
        <w:rPr>
          <w:rFonts w:ascii="Arial" w:hAnsi="Arial" w:cs="Arial"/>
          <w:sz w:val="28"/>
          <w:szCs w:val="28"/>
        </w:rPr>
        <w:t xml:space="preserve">; el </w:t>
      </w:r>
      <w:r w:rsidRPr="00145F8C">
        <w:rPr>
          <w:rFonts w:ascii="Arial" w:hAnsi="Arial" w:cs="Arial"/>
          <w:sz w:val="28"/>
          <w:szCs w:val="28"/>
        </w:rPr>
        <w:t>Pacto Internacional de Derechos Civiles y Políticos, en su artículo 22</w:t>
      </w:r>
      <w:r w:rsidR="00FA1429">
        <w:rPr>
          <w:rStyle w:val="Refdenotaalpie"/>
          <w:rFonts w:ascii="Arial" w:hAnsi="Arial" w:cs="Arial"/>
          <w:sz w:val="28"/>
          <w:szCs w:val="28"/>
        </w:rPr>
        <w:footnoteReference w:id="24"/>
      </w:r>
      <w:r w:rsidR="00FA1429" w:rsidRPr="00145F8C">
        <w:rPr>
          <w:rFonts w:ascii="Arial" w:hAnsi="Arial" w:cs="Arial"/>
          <w:sz w:val="28"/>
          <w:szCs w:val="28"/>
        </w:rPr>
        <w:t xml:space="preserve">; </w:t>
      </w:r>
      <w:r w:rsidR="00145F8C" w:rsidRPr="00145F8C">
        <w:rPr>
          <w:rFonts w:ascii="Arial" w:hAnsi="Arial" w:cs="Arial"/>
          <w:sz w:val="28"/>
          <w:szCs w:val="28"/>
        </w:rPr>
        <w:t xml:space="preserve">el Pacto Internacional </w:t>
      </w:r>
      <w:r w:rsidR="00145F8C" w:rsidRPr="00145F8C">
        <w:rPr>
          <w:rFonts w:ascii="Arial" w:hAnsi="Arial" w:cs="Arial"/>
          <w:sz w:val="28"/>
          <w:szCs w:val="28"/>
        </w:rPr>
        <w:lastRenderedPageBreak/>
        <w:t>de Derechos Económicos, Sociales y Culturales</w:t>
      </w:r>
      <w:r w:rsidR="00145F8C">
        <w:rPr>
          <w:rFonts w:ascii="Arial" w:hAnsi="Arial" w:cs="Arial"/>
          <w:sz w:val="28"/>
          <w:szCs w:val="28"/>
        </w:rPr>
        <w:t>, en su artículo 8</w:t>
      </w:r>
      <w:r w:rsidR="00145F8C">
        <w:rPr>
          <w:rStyle w:val="Refdenotaalpie"/>
          <w:rFonts w:ascii="Arial" w:hAnsi="Arial" w:cs="Arial"/>
          <w:sz w:val="28"/>
          <w:szCs w:val="28"/>
        </w:rPr>
        <w:footnoteReference w:id="25"/>
      </w:r>
      <w:r w:rsidR="00EA10A6">
        <w:rPr>
          <w:rFonts w:ascii="Arial" w:hAnsi="Arial" w:cs="Arial"/>
          <w:sz w:val="28"/>
          <w:szCs w:val="28"/>
        </w:rPr>
        <w:t xml:space="preserve">; la </w:t>
      </w:r>
      <w:r w:rsidR="00EA10A6" w:rsidRPr="00EA10A6">
        <w:rPr>
          <w:rFonts w:ascii="Arial" w:hAnsi="Arial" w:cs="Arial"/>
          <w:sz w:val="28"/>
          <w:szCs w:val="28"/>
        </w:rPr>
        <w:t>Convención Americana sobre Derechos Humanos (Pacto de San José)</w:t>
      </w:r>
      <w:r w:rsidR="00EA10A6">
        <w:rPr>
          <w:rFonts w:ascii="Arial" w:hAnsi="Arial" w:cs="Arial"/>
          <w:sz w:val="28"/>
          <w:szCs w:val="28"/>
        </w:rPr>
        <w:t>, en su artículo 16</w:t>
      </w:r>
      <w:r w:rsidR="00EA10A6">
        <w:rPr>
          <w:rStyle w:val="Refdenotaalpie"/>
          <w:rFonts w:ascii="Arial" w:hAnsi="Arial" w:cs="Arial"/>
          <w:sz w:val="28"/>
          <w:szCs w:val="28"/>
        </w:rPr>
        <w:footnoteReference w:id="26"/>
      </w:r>
      <w:r w:rsidR="005451E2">
        <w:rPr>
          <w:rFonts w:ascii="Arial" w:hAnsi="Arial" w:cs="Arial"/>
          <w:sz w:val="28"/>
          <w:szCs w:val="28"/>
        </w:rPr>
        <w:t>.</w:t>
      </w:r>
    </w:p>
    <w:p w14:paraId="186DD71E" w14:textId="77777777" w:rsidR="00287DF7" w:rsidRDefault="00287DF7" w:rsidP="00287DF7">
      <w:pPr>
        <w:pStyle w:val="Prrafodelista"/>
        <w:rPr>
          <w:rFonts w:ascii="Arial" w:hAnsi="Arial" w:cs="Arial"/>
          <w:sz w:val="28"/>
          <w:szCs w:val="28"/>
        </w:rPr>
      </w:pPr>
    </w:p>
    <w:p w14:paraId="6287E448" w14:textId="3ECC0952" w:rsidR="00287DF7" w:rsidRDefault="00287DF7" w:rsidP="00714FF9">
      <w:pPr>
        <w:numPr>
          <w:ilvl w:val="0"/>
          <w:numId w:val="46"/>
        </w:numPr>
        <w:spacing w:line="360" w:lineRule="auto"/>
        <w:ind w:left="0" w:hanging="567"/>
        <w:jc w:val="both"/>
        <w:rPr>
          <w:rFonts w:ascii="Arial" w:hAnsi="Arial" w:cs="Arial"/>
          <w:sz w:val="28"/>
          <w:szCs w:val="28"/>
        </w:rPr>
      </w:pPr>
      <w:r w:rsidRPr="00287DF7">
        <w:rPr>
          <w:rFonts w:ascii="Arial" w:hAnsi="Arial" w:cs="Arial"/>
          <w:sz w:val="28"/>
          <w:szCs w:val="28"/>
        </w:rPr>
        <w:t>Sobre estos aspectos, cabe resaltar lo resuelto reiteradamente por la Corte Interamericana de Derechos Humanos en torno a la interpretación del artículo 16 de la Convención Americana</w:t>
      </w:r>
      <w:r w:rsidR="0083571B">
        <w:rPr>
          <w:rFonts w:ascii="Arial" w:hAnsi="Arial" w:cs="Arial"/>
          <w:sz w:val="28"/>
          <w:szCs w:val="28"/>
        </w:rPr>
        <w:t>s sobre Derechos Humanos</w:t>
      </w:r>
      <w:r w:rsidRPr="00287DF7">
        <w:rPr>
          <w:rFonts w:ascii="Arial" w:hAnsi="Arial" w:cs="Arial"/>
          <w:sz w:val="28"/>
          <w:szCs w:val="28"/>
        </w:rPr>
        <w:t>. Ésta ha explicitado que: “</w:t>
      </w:r>
      <w:r w:rsidRPr="00F42A30">
        <w:rPr>
          <w:rFonts w:ascii="Arial" w:hAnsi="Arial" w:cs="Arial"/>
          <w:i/>
          <w:iCs/>
          <w:sz w:val="28"/>
          <w:szCs w:val="28"/>
        </w:rPr>
        <w:t xml:space="preserve">quienes están bajo la protección de la </w:t>
      </w:r>
      <w:r w:rsidRPr="00F42A30">
        <w:rPr>
          <w:rFonts w:ascii="Arial" w:hAnsi="Arial" w:cs="Arial"/>
          <w:i/>
          <w:iCs/>
          <w:sz w:val="28"/>
          <w:szCs w:val="28"/>
        </w:rPr>
        <w:lastRenderedPageBreak/>
        <w:t>Convención tienen no sólo el derecho y la libertad de asociarse libremente con otras personas, sin intervención de las autoridades públicas que limiten o entorpezcan el ejercicio del respectivo derecho, lo que representa, por lo tanto, un derecho de cada individuo. Además, gozan del derecho y la libertad de buscar la realización común de un fin lícito, sin presiones o intromisiones que puedan alterar o desnaturalizar su finalidad</w:t>
      </w:r>
      <w:r w:rsidRPr="00287DF7">
        <w:rPr>
          <w:rFonts w:ascii="Arial" w:hAnsi="Arial" w:cs="Arial"/>
          <w:sz w:val="28"/>
          <w:szCs w:val="28"/>
        </w:rPr>
        <w:t>”</w:t>
      </w:r>
      <w:r w:rsidR="00F42A30">
        <w:rPr>
          <w:rStyle w:val="Refdenotaalpie"/>
          <w:rFonts w:ascii="Arial" w:hAnsi="Arial" w:cs="Arial"/>
          <w:sz w:val="28"/>
          <w:szCs w:val="28"/>
        </w:rPr>
        <w:footnoteReference w:id="27"/>
      </w:r>
      <w:r w:rsidRPr="00287DF7">
        <w:rPr>
          <w:rFonts w:ascii="Arial" w:hAnsi="Arial" w:cs="Arial"/>
          <w:sz w:val="28"/>
          <w:szCs w:val="28"/>
        </w:rPr>
        <w:t>.</w:t>
      </w:r>
    </w:p>
    <w:p w14:paraId="124D97B1" w14:textId="77777777" w:rsidR="00287DF7" w:rsidRDefault="00287DF7" w:rsidP="00287DF7">
      <w:pPr>
        <w:pStyle w:val="Prrafodelista"/>
        <w:rPr>
          <w:rFonts w:ascii="Arial" w:hAnsi="Arial" w:cs="Arial"/>
          <w:sz w:val="28"/>
          <w:szCs w:val="28"/>
        </w:rPr>
      </w:pPr>
    </w:p>
    <w:p w14:paraId="4181D706" w14:textId="77777777" w:rsidR="00E049A0" w:rsidRDefault="00287DF7" w:rsidP="00714FF9">
      <w:pPr>
        <w:numPr>
          <w:ilvl w:val="0"/>
          <w:numId w:val="46"/>
        </w:numPr>
        <w:spacing w:line="360" w:lineRule="auto"/>
        <w:ind w:left="0" w:hanging="567"/>
        <w:jc w:val="both"/>
        <w:rPr>
          <w:rFonts w:ascii="Arial" w:hAnsi="Arial" w:cs="Arial"/>
          <w:sz w:val="28"/>
          <w:szCs w:val="28"/>
        </w:rPr>
      </w:pPr>
      <w:r w:rsidRPr="00E3288E">
        <w:rPr>
          <w:rFonts w:ascii="Arial" w:hAnsi="Arial" w:cs="Arial"/>
          <w:sz w:val="28"/>
          <w:szCs w:val="28"/>
        </w:rPr>
        <w:t>Esto, pues en su “</w:t>
      </w:r>
      <w:r w:rsidRPr="00E3288E">
        <w:rPr>
          <w:rFonts w:ascii="Arial" w:hAnsi="Arial" w:cs="Arial"/>
          <w:i/>
          <w:iCs/>
          <w:sz w:val="28"/>
          <w:szCs w:val="28"/>
        </w:rPr>
        <w:t>dimensión individual, la libertad de asociación, en materia laboral, no se agota con el reconocimiento teórico del derecho a formar sindicatos, sino que comprende además, inseparablemente, el derecho a utilizar cualquier medio apropiado para ejercer esa libertad. Cuando la Convención proclama que la libertad de asociación comprende el derecho de asociarse libremente con fines “de cualquier […] índole</w:t>
      </w:r>
      <w:r w:rsidRPr="00E3288E">
        <w:rPr>
          <w:rFonts w:ascii="Arial" w:hAnsi="Arial" w:cs="Arial"/>
          <w:sz w:val="28"/>
          <w:szCs w:val="28"/>
        </w:rPr>
        <w:t xml:space="preserve">”, </w:t>
      </w:r>
      <w:r w:rsidRPr="00E3288E">
        <w:rPr>
          <w:rFonts w:ascii="Arial" w:hAnsi="Arial" w:cs="Arial"/>
          <w:i/>
          <w:iCs/>
          <w:sz w:val="28"/>
          <w:szCs w:val="28"/>
        </w:rPr>
        <w:t>está subrayando que la libertad para asociarse y la persecución de ciertos fines colectivos son indivisibles, de modo que una restricción de las posibilidades de asociarse representa directamente, y en la misma medida, un límite al derecho de la colectividad de alcanzar los fines que se proponga […]</w:t>
      </w:r>
      <w:r w:rsidRPr="00E3288E">
        <w:rPr>
          <w:rFonts w:ascii="Arial" w:hAnsi="Arial" w:cs="Arial"/>
          <w:sz w:val="28"/>
          <w:szCs w:val="28"/>
        </w:rPr>
        <w:t>”</w:t>
      </w:r>
      <w:r w:rsidR="00E3288E">
        <w:rPr>
          <w:rStyle w:val="Refdenotaalpie"/>
          <w:rFonts w:ascii="Arial" w:hAnsi="Arial" w:cs="Arial"/>
          <w:sz w:val="28"/>
          <w:szCs w:val="28"/>
        </w:rPr>
        <w:footnoteReference w:id="28"/>
      </w:r>
      <w:r w:rsidRPr="00E3288E">
        <w:rPr>
          <w:rFonts w:ascii="Arial" w:hAnsi="Arial" w:cs="Arial"/>
          <w:sz w:val="28"/>
          <w:szCs w:val="28"/>
        </w:rPr>
        <w:t xml:space="preserve">. Además, </w:t>
      </w:r>
      <w:r w:rsidRPr="00827A44">
        <w:rPr>
          <w:rFonts w:ascii="Arial" w:hAnsi="Arial" w:cs="Arial"/>
          <w:i/>
          <w:iCs/>
          <w:sz w:val="28"/>
          <w:szCs w:val="28"/>
        </w:rPr>
        <w:t>“[e]n su dimensión social la libertad de asociación es un medio que permite a los integrantes de un grupo o colectividad laboral alcanzar determinados fines en conjunto y beneficiarse de los mismos. […] Las dos dimensiones mencionadas (supra párr</w:t>
      </w:r>
      <w:r w:rsidR="00827A44" w:rsidRPr="00827A44">
        <w:rPr>
          <w:rFonts w:ascii="Arial" w:hAnsi="Arial" w:cs="Arial"/>
          <w:i/>
          <w:iCs/>
          <w:sz w:val="28"/>
          <w:szCs w:val="28"/>
        </w:rPr>
        <w:t>afos</w:t>
      </w:r>
      <w:r w:rsidRPr="00827A44">
        <w:rPr>
          <w:rFonts w:ascii="Arial" w:hAnsi="Arial" w:cs="Arial"/>
          <w:i/>
          <w:iCs/>
          <w:sz w:val="28"/>
          <w:szCs w:val="28"/>
        </w:rPr>
        <w:t xml:space="preserve"> 69, 70 y 71) de la libertad de asociación deben ser garantizadas simultáneamente, sin perjuicio de </w:t>
      </w:r>
      <w:r w:rsidRPr="00827A44">
        <w:rPr>
          <w:rFonts w:ascii="Arial" w:hAnsi="Arial" w:cs="Arial"/>
          <w:i/>
          <w:iCs/>
          <w:sz w:val="28"/>
          <w:szCs w:val="28"/>
        </w:rPr>
        <w:lastRenderedPageBreak/>
        <w:t>las restricciones permitidas en el inciso 2 del artículo 16 de la Convención</w:t>
      </w:r>
      <w:r w:rsidRPr="00E3288E">
        <w:rPr>
          <w:rFonts w:ascii="Arial" w:hAnsi="Arial" w:cs="Arial"/>
          <w:sz w:val="28"/>
          <w:szCs w:val="28"/>
        </w:rPr>
        <w:t>”</w:t>
      </w:r>
      <w:r w:rsidR="00A336DB">
        <w:rPr>
          <w:rStyle w:val="Refdenotaalpie"/>
          <w:rFonts w:ascii="Arial" w:hAnsi="Arial" w:cs="Arial"/>
          <w:sz w:val="28"/>
          <w:szCs w:val="28"/>
        </w:rPr>
        <w:footnoteReference w:id="29"/>
      </w:r>
      <w:r w:rsidRPr="00E3288E">
        <w:rPr>
          <w:rFonts w:ascii="Arial" w:hAnsi="Arial" w:cs="Arial"/>
          <w:sz w:val="28"/>
          <w:szCs w:val="28"/>
        </w:rPr>
        <w:t xml:space="preserve">. </w:t>
      </w:r>
    </w:p>
    <w:p w14:paraId="2AA6DE1B" w14:textId="77777777" w:rsidR="00E049A0" w:rsidRDefault="00E049A0" w:rsidP="00E049A0">
      <w:pPr>
        <w:spacing w:line="360" w:lineRule="auto"/>
        <w:jc w:val="both"/>
        <w:rPr>
          <w:rFonts w:ascii="Arial" w:hAnsi="Arial" w:cs="Arial"/>
          <w:sz w:val="28"/>
          <w:szCs w:val="28"/>
        </w:rPr>
      </w:pPr>
    </w:p>
    <w:p w14:paraId="3931E011" w14:textId="77777777" w:rsidR="00917D5A" w:rsidRPr="00917D5A" w:rsidRDefault="00100D0A" w:rsidP="00714FF9">
      <w:pPr>
        <w:numPr>
          <w:ilvl w:val="0"/>
          <w:numId w:val="46"/>
        </w:numPr>
        <w:spacing w:line="360" w:lineRule="auto"/>
        <w:ind w:left="0" w:hanging="567"/>
        <w:jc w:val="both"/>
        <w:rPr>
          <w:rFonts w:ascii="Arial" w:hAnsi="Arial" w:cs="Arial"/>
          <w:i/>
          <w:iCs/>
          <w:sz w:val="28"/>
          <w:szCs w:val="28"/>
        </w:rPr>
      </w:pPr>
      <w:r>
        <w:rPr>
          <w:rFonts w:ascii="Arial" w:hAnsi="Arial" w:cs="Arial"/>
          <w:sz w:val="28"/>
          <w:szCs w:val="28"/>
        </w:rPr>
        <w:t xml:space="preserve">De igual manera, </w:t>
      </w:r>
      <w:r w:rsidR="005639E1" w:rsidRPr="005639E1">
        <w:rPr>
          <w:rFonts w:ascii="Arial" w:hAnsi="Arial" w:cs="Arial"/>
          <w:sz w:val="28"/>
          <w:szCs w:val="28"/>
        </w:rPr>
        <w:t>es relevante tener presente que</w:t>
      </w:r>
      <w:r w:rsidR="00DC53C9">
        <w:rPr>
          <w:rFonts w:ascii="Arial" w:hAnsi="Arial" w:cs="Arial"/>
          <w:sz w:val="28"/>
          <w:szCs w:val="28"/>
        </w:rPr>
        <w:t>,</w:t>
      </w:r>
      <w:r w:rsidR="005639E1" w:rsidRPr="005639E1">
        <w:rPr>
          <w:rFonts w:ascii="Arial" w:hAnsi="Arial" w:cs="Arial"/>
          <w:sz w:val="28"/>
          <w:szCs w:val="28"/>
        </w:rPr>
        <w:t xml:space="preserve"> como se ha mencionado</w:t>
      </w:r>
      <w:r w:rsidR="00DC53C9">
        <w:rPr>
          <w:rFonts w:ascii="Arial" w:hAnsi="Arial" w:cs="Arial"/>
          <w:sz w:val="28"/>
          <w:szCs w:val="28"/>
        </w:rPr>
        <w:t>,</w:t>
      </w:r>
      <w:r w:rsidR="005639E1" w:rsidRPr="005639E1">
        <w:rPr>
          <w:rFonts w:ascii="Arial" w:hAnsi="Arial" w:cs="Arial"/>
          <w:sz w:val="28"/>
          <w:szCs w:val="28"/>
        </w:rPr>
        <w:t xml:space="preserve"> la libertad de asociación comprende el derecho a ingresar o permanecer en una asociación, pero</w:t>
      </w:r>
      <w:r w:rsidR="005639E1">
        <w:rPr>
          <w:rFonts w:ascii="Arial" w:hAnsi="Arial" w:cs="Arial"/>
          <w:sz w:val="28"/>
          <w:szCs w:val="28"/>
        </w:rPr>
        <w:t xml:space="preserve"> en sentido opuesto,</w:t>
      </w:r>
      <w:r w:rsidR="005639E1" w:rsidRPr="005639E1">
        <w:rPr>
          <w:rFonts w:ascii="Arial" w:hAnsi="Arial" w:cs="Arial"/>
          <w:sz w:val="28"/>
          <w:szCs w:val="28"/>
        </w:rPr>
        <w:t xml:space="preserve"> también </w:t>
      </w:r>
      <w:r w:rsidR="005639E1">
        <w:rPr>
          <w:rFonts w:ascii="Arial" w:hAnsi="Arial" w:cs="Arial"/>
          <w:sz w:val="28"/>
          <w:szCs w:val="28"/>
        </w:rPr>
        <w:t xml:space="preserve">supone </w:t>
      </w:r>
      <w:r w:rsidR="005639E1" w:rsidRPr="005639E1">
        <w:rPr>
          <w:rFonts w:ascii="Arial" w:hAnsi="Arial" w:cs="Arial"/>
          <w:sz w:val="28"/>
          <w:szCs w:val="28"/>
        </w:rPr>
        <w:t xml:space="preserve">el </w:t>
      </w:r>
      <w:r w:rsidR="005639E1" w:rsidRPr="006C416C">
        <w:rPr>
          <w:rFonts w:ascii="Arial" w:hAnsi="Arial" w:cs="Arial"/>
          <w:b/>
          <w:bCs/>
          <w:sz w:val="28"/>
          <w:szCs w:val="28"/>
        </w:rPr>
        <w:t>derecho a renunciar</w:t>
      </w:r>
      <w:r w:rsidR="005639E1" w:rsidRPr="005639E1">
        <w:rPr>
          <w:rFonts w:ascii="Arial" w:hAnsi="Arial" w:cs="Arial"/>
          <w:sz w:val="28"/>
          <w:szCs w:val="28"/>
        </w:rPr>
        <w:t xml:space="preserve"> a ella</w:t>
      </w:r>
      <w:r w:rsidR="005639E1">
        <w:rPr>
          <w:rFonts w:ascii="Arial" w:hAnsi="Arial" w:cs="Arial"/>
          <w:sz w:val="28"/>
          <w:szCs w:val="28"/>
        </w:rPr>
        <w:t xml:space="preserve"> o </w:t>
      </w:r>
      <w:r w:rsidR="005639E1" w:rsidRPr="005639E1">
        <w:rPr>
          <w:rFonts w:ascii="Arial" w:hAnsi="Arial" w:cs="Arial"/>
          <w:sz w:val="28"/>
          <w:szCs w:val="28"/>
        </w:rPr>
        <w:t xml:space="preserve">no asociarse, </w:t>
      </w:r>
      <w:r w:rsidR="001C1165">
        <w:rPr>
          <w:rFonts w:ascii="Arial" w:hAnsi="Arial" w:cs="Arial"/>
          <w:sz w:val="28"/>
          <w:szCs w:val="28"/>
        </w:rPr>
        <w:t xml:space="preserve">cuando lo considere oportuno, </w:t>
      </w:r>
      <w:r w:rsidR="005639E1" w:rsidRPr="005639E1">
        <w:rPr>
          <w:rFonts w:ascii="Arial" w:hAnsi="Arial" w:cs="Arial"/>
          <w:sz w:val="28"/>
          <w:szCs w:val="28"/>
        </w:rPr>
        <w:t xml:space="preserve">lo que </w:t>
      </w:r>
      <w:r w:rsidR="001C1165">
        <w:rPr>
          <w:rFonts w:ascii="Arial" w:hAnsi="Arial" w:cs="Arial"/>
          <w:sz w:val="28"/>
          <w:szCs w:val="28"/>
        </w:rPr>
        <w:t xml:space="preserve">conlleva </w:t>
      </w:r>
      <w:r w:rsidR="005639E1" w:rsidRPr="005639E1">
        <w:rPr>
          <w:rFonts w:ascii="Arial" w:hAnsi="Arial" w:cs="Arial"/>
          <w:sz w:val="28"/>
          <w:szCs w:val="28"/>
        </w:rPr>
        <w:t>la correlativa obligación de la autoridad de no limitar estos derechos ni obligar</w:t>
      </w:r>
      <w:r w:rsidR="00663740">
        <w:rPr>
          <w:rFonts w:ascii="Arial" w:hAnsi="Arial" w:cs="Arial"/>
          <w:sz w:val="28"/>
          <w:szCs w:val="28"/>
        </w:rPr>
        <w:t xml:space="preserve"> a las personas </w:t>
      </w:r>
      <w:r w:rsidR="005639E1" w:rsidRPr="005639E1">
        <w:rPr>
          <w:rFonts w:ascii="Arial" w:hAnsi="Arial" w:cs="Arial"/>
          <w:sz w:val="28"/>
          <w:szCs w:val="28"/>
        </w:rPr>
        <w:t xml:space="preserve">a asociarse. </w:t>
      </w:r>
    </w:p>
    <w:p w14:paraId="21760504" w14:textId="77777777" w:rsidR="00917D5A" w:rsidRDefault="00917D5A" w:rsidP="00917D5A">
      <w:pPr>
        <w:pStyle w:val="Prrafodelista"/>
        <w:rPr>
          <w:rFonts w:ascii="Arial" w:hAnsi="Arial" w:cs="Arial"/>
          <w:i/>
          <w:iCs/>
          <w:sz w:val="28"/>
          <w:szCs w:val="28"/>
        </w:rPr>
      </w:pPr>
    </w:p>
    <w:p w14:paraId="1E8ED30A" w14:textId="74B3DF54" w:rsidR="005639E1" w:rsidRPr="00032632" w:rsidRDefault="00032632" w:rsidP="00714FF9">
      <w:pPr>
        <w:numPr>
          <w:ilvl w:val="0"/>
          <w:numId w:val="46"/>
        </w:numPr>
        <w:spacing w:line="360" w:lineRule="auto"/>
        <w:ind w:left="0" w:hanging="567"/>
        <w:jc w:val="both"/>
        <w:rPr>
          <w:rFonts w:ascii="Arial" w:hAnsi="Arial" w:cs="Arial"/>
          <w:i/>
          <w:iCs/>
          <w:sz w:val="28"/>
          <w:szCs w:val="28"/>
        </w:rPr>
      </w:pPr>
      <w:r w:rsidRPr="005B4805">
        <w:rPr>
          <w:rFonts w:ascii="Arial" w:hAnsi="Arial" w:cs="Arial"/>
          <w:b/>
          <w:bCs/>
          <w:sz w:val="28"/>
          <w:szCs w:val="28"/>
        </w:rPr>
        <w:t>El derecho a renunciar a una asociación implica que</w:t>
      </w:r>
      <w:r w:rsidR="00557947" w:rsidRPr="005B4805">
        <w:rPr>
          <w:rFonts w:ascii="Arial" w:hAnsi="Arial" w:cs="Arial"/>
          <w:b/>
          <w:bCs/>
          <w:sz w:val="28"/>
          <w:szCs w:val="28"/>
        </w:rPr>
        <w:t>, por voluntad del particular,</w:t>
      </w:r>
      <w:r w:rsidRPr="005B4805">
        <w:rPr>
          <w:rFonts w:ascii="Arial" w:hAnsi="Arial" w:cs="Arial"/>
          <w:b/>
          <w:bCs/>
          <w:sz w:val="28"/>
          <w:szCs w:val="28"/>
        </w:rPr>
        <w:t xml:space="preserve"> se extingue </w:t>
      </w:r>
      <w:r w:rsidR="00557947" w:rsidRPr="005B4805">
        <w:rPr>
          <w:rFonts w:ascii="Arial" w:hAnsi="Arial" w:cs="Arial"/>
          <w:b/>
          <w:bCs/>
          <w:sz w:val="28"/>
          <w:szCs w:val="28"/>
        </w:rPr>
        <w:t>su</w:t>
      </w:r>
      <w:r w:rsidRPr="005B4805">
        <w:rPr>
          <w:rFonts w:ascii="Arial" w:hAnsi="Arial" w:cs="Arial"/>
          <w:b/>
          <w:bCs/>
          <w:sz w:val="28"/>
          <w:szCs w:val="28"/>
        </w:rPr>
        <w:t xml:space="preserve"> vínculo jurídico </w:t>
      </w:r>
      <w:r w:rsidR="00557947" w:rsidRPr="005B4805">
        <w:rPr>
          <w:rFonts w:ascii="Arial" w:hAnsi="Arial" w:cs="Arial"/>
          <w:b/>
          <w:bCs/>
          <w:sz w:val="28"/>
          <w:szCs w:val="28"/>
        </w:rPr>
        <w:t>con</w:t>
      </w:r>
      <w:r w:rsidRPr="005B4805">
        <w:rPr>
          <w:rFonts w:ascii="Arial" w:hAnsi="Arial" w:cs="Arial"/>
          <w:b/>
          <w:bCs/>
          <w:sz w:val="28"/>
          <w:szCs w:val="28"/>
        </w:rPr>
        <w:t xml:space="preserve"> la entidad o persona moral que constituye a la asociación, de tal forma que ésta no puede constr</w:t>
      </w:r>
      <w:r w:rsidR="00557947" w:rsidRPr="005B4805">
        <w:rPr>
          <w:rFonts w:ascii="Arial" w:hAnsi="Arial" w:cs="Arial"/>
          <w:b/>
          <w:bCs/>
          <w:sz w:val="28"/>
          <w:szCs w:val="28"/>
        </w:rPr>
        <w:t>eñir</w:t>
      </w:r>
      <w:r w:rsidRPr="005B4805">
        <w:rPr>
          <w:rFonts w:ascii="Arial" w:hAnsi="Arial" w:cs="Arial"/>
          <w:b/>
          <w:bCs/>
          <w:sz w:val="28"/>
          <w:szCs w:val="28"/>
        </w:rPr>
        <w:t xml:space="preserve"> al particular </w:t>
      </w:r>
      <w:r w:rsidR="00557947" w:rsidRPr="005B4805">
        <w:rPr>
          <w:rFonts w:ascii="Arial" w:hAnsi="Arial" w:cs="Arial"/>
          <w:b/>
          <w:bCs/>
          <w:sz w:val="28"/>
          <w:szCs w:val="28"/>
        </w:rPr>
        <w:t>a seguir participando</w:t>
      </w:r>
      <w:r w:rsidRPr="005B4805">
        <w:rPr>
          <w:rFonts w:ascii="Arial" w:hAnsi="Arial" w:cs="Arial"/>
          <w:b/>
          <w:bCs/>
          <w:sz w:val="28"/>
          <w:szCs w:val="28"/>
        </w:rPr>
        <w:t xml:space="preserve"> en su objeto, principios</w:t>
      </w:r>
      <w:r w:rsidR="00557947" w:rsidRPr="005B4805">
        <w:rPr>
          <w:rFonts w:ascii="Arial" w:hAnsi="Arial" w:cs="Arial"/>
          <w:b/>
          <w:bCs/>
          <w:sz w:val="28"/>
          <w:szCs w:val="28"/>
        </w:rPr>
        <w:t xml:space="preserve"> o</w:t>
      </w:r>
      <w:r w:rsidRPr="005B4805">
        <w:rPr>
          <w:rFonts w:ascii="Arial" w:hAnsi="Arial" w:cs="Arial"/>
          <w:b/>
          <w:bCs/>
          <w:sz w:val="28"/>
          <w:szCs w:val="28"/>
        </w:rPr>
        <w:t xml:space="preserve"> valores.</w:t>
      </w:r>
      <w:r>
        <w:rPr>
          <w:rFonts w:ascii="Arial" w:hAnsi="Arial" w:cs="Arial"/>
          <w:sz w:val="28"/>
          <w:szCs w:val="28"/>
        </w:rPr>
        <w:t xml:space="preserve">  </w:t>
      </w:r>
      <w:r w:rsidR="00100D0A" w:rsidRPr="00032632">
        <w:rPr>
          <w:rFonts w:ascii="Arial" w:hAnsi="Arial" w:cs="Arial"/>
          <w:sz w:val="28"/>
          <w:szCs w:val="28"/>
        </w:rPr>
        <w:t xml:space="preserve">Por tanto, </w:t>
      </w:r>
      <w:r w:rsidR="001C1165" w:rsidRPr="00032632">
        <w:rPr>
          <w:rFonts w:ascii="Arial" w:hAnsi="Arial" w:cs="Arial"/>
          <w:sz w:val="28"/>
          <w:szCs w:val="28"/>
        </w:rPr>
        <w:t xml:space="preserve">la libertad de asociación nunca debe convertirse en algo obligatorio. Así lo ha establecido la Declaración Universal de Derechos Humanos, en su artículo 20. 2, en cuanto a que: </w:t>
      </w:r>
      <w:r w:rsidR="001C1165" w:rsidRPr="00032632">
        <w:rPr>
          <w:rFonts w:ascii="Arial" w:hAnsi="Arial" w:cs="Arial"/>
          <w:i/>
          <w:iCs/>
          <w:sz w:val="28"/>
          <w:szCs w:val="28"/>
        </w:rPr>
        <w:t>Nadie podrá ser obligado a pertenecer a una asociación.</w:t>
      </w:r>
    </w:p>
    <w:p w14:paraId="52F3F0E3" w14:textId="77777777" w:rsidR="00100D0A" w:rsidRDefault="00100D0A" w:rsidP="00100D0A">
      <w:pPr>
        <w:spacing w:line="360" w:lineRule="auto"/>
        <w:jc w:val="both"/>
        <w:rPr>
          <w:rFonts w:ascii="Arial" w:hAnsi="Arial" w:cs="Arial"/>
          <w:sz w:val="28"/>
          <w:szCs w:val="28"/>
        </w:rPr>
      </w:pPr>
    </w:p>
    <w:p w14:paraId="624A07B1" w14:textId="527FAB7D" w:rsidR="00100D0A" w:rsidRDefault="00100D0A" w:rsidP="00714FF9">
      <w:pPr>
        <w:numPr>
          <w:ilvl w:val="0"/>
          <w:numId w:val="46"/>
        </w:numPr>
        <w:spacing w:line="360" w:lineRule="auto"/>
        <w:ind w:left="0" w:hanging="567"/>
        <w:jc w:val="both"/>
        <w:rPr>
          <w:rFonts w:ascii="Arial" w:hAnsi="Arial" w:cs="Arial"/>
          <w:sz w:val="28"/>
          <w:szCs w:val="28"/>
        </w:rPr>
      </w:pPr>
      <w:r w:rsidRPr="00E049A0">
        <w:rPr>
          <w:rFonts w:ascii="Arial" w:hAnsi="Arial" w:cs="Arial"/>
          <w:sz w:val="28"/>
          <w:szCs w:val="28"/>
        </w:rPr>
        <w:t>A</w:t>
      </w:r>
      <w:r>
        <w:rPr>
          <w:rFonts w:ascii="Arial" w:hAnsi="Arial" w:cs="Arial"/>
          <w:sz w:val="28"/>
          <w:szCs w:val="28"/>
        </w:rPr>
        <w:t xml:space="preserve">sí, a </w:t>
      </w:r>
      <w:r w:rsidRPr="00E049A0">
        <w:rPr>
          <w:rFonts w:ascii="Arial" w:hAnsi="Arial" w:cs="Arial"/>
          <w:sz w:val="28"/>
          <w:szCs w:val="28"/>
        </w:rPr>
        <w:t>partir de estas normas interrelacionadas</w:t>
      </w:r>
      <w:r>
        <w:rPr>
          <w:rFonts w:ascii="Arial" w:hAnsi="Arial" w:cs="Arial"/>
          <w:sz w:val="28"/>
          <w:szCs w:val="28"/>
        </w:rPr>
        <w:t>,</w:t>
      </w:r>
      <w:r w:rsidRPr="00E049A0">
        <w:rPr>
          <w:rFonts w:ascii="Arial" w:hAnsi="Arial" w:cs="Arial"/>
          <w:sz w:val="28"/>
          <w:szCs w:val="28"/>
        </w:rPr>
        <w:t xml:space="preserve"> </w:t>
      </w:r>
      <w:r w:rsidR="00826456">
        <w:rPr>
          <w:rFonts w:ascii="Arial" w:hAnsi="Arial" w:cs="Arial"/>
          <w:sz w:val="28"/>
          <w:szCs w:val="28"/>
        </w:rPr>
        <w:t xml:space="preserve">la </w:t>
      </w:r>
      <w:r w:rsidR="00826456" w:rsidRPr="00E049A0">
        <w:rPr>
          <w:rFonts w:ascii="Arial" w:hAnsi="Arial" w:cs="Arial"/>
          <w:sz w:val="28"/>
          <w:szCs w:val="28"/>
        </w:rPr>
        <w:t xml:space="preserve">Primera Sala </w:t>
      </w:r>
      <w:r w:rsidR="00826456">
        <w:rPr>
          <w:rFonts w:ascii="Arial" w:hAnsi="Arial" w:cs="Arial"/>
          <w:sz w:val="28"/>
          <w:szCs w:val="28"/>
        </w:rPr>
        <w:t xml:space="preserve">de este Alto Tribunal </w:t>
      </w:r>
      <w:r w:rsidRPr="00E049A0">
        <w:rPr>
          <w:rFonts w:ascii="Arial" w:hAnsi="Arial" w:cs="Arial"/>
          <w:sz w:val="28"/>
          <w:szCs w:val="28"/>
        </w:rPr>
        <w:t xml:space="preserve">ha valorado que el derecho de asociación comprende, tanto por lo que hace a los seres humanos que la ejercen como por lo que hace a las propias entidades jurídicas que se conforman a través del ejercicio de esa libertad, una salvaguarda constitucional de efectividad del fin perseguido al ejercer esa libertad de asociación y que de nada sirve permitir la libertad de asociación, si no se respetan y </w:t>
      </w:r>
      <w:r w:rsidRPr="00E049A0">
        <w:rPr>
          <w:rFonts w:ascii="Arial" w:hAnsi="Arial" w:cs="Arial"/>
          <w:sz w:val="28"/>
          <w:szCs w:val="28"/>
        </w:rPr>
        <w:lastRenderedPageBreak/>
        <w:t>protegen las condiciones para ejercer libremente la finalidad de la respectiva asociación.</w:t>
      </w:r>
    </w:p>
    <w:p w14:paraId="72920354" w14:textId="77777777" w:rsidR="00906CBD" w:rsidRDefault="00906CBD" w:rsidP="00906CBD">
      <w:pPr>
        <w:pStyle w:val="Prrafodelista"/>
        <w:rPr>
          <w:rFonts w:ascii="Arial" w:hAnsi="Arial" w:cs="Arial"/>
          <w:sz w:val="28"/>
          <w:szCs w:val="28"/>
        </w:rPr>
      </w:pPr>
    </w:p>
    <w:p w14:paraId="4D15F029" w14:textId="5FEFA086" w:rsidR="00100D0A" w:rsidRDefault="001D46B6"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En suma</w:t>
      </w:r>
      <w:r w:rsidR="00906CBD">
        <w:rPr>
          <w:rFonts w:ascii="Arial" w:hAnsi="Arial" w:cs="Arial"/>
          <w:sz w:val="28"/>
          <w:szCs w:val="28"/>
        </w:rPr>
        <w:t xml:space="preserve">, es importante destacar que este derecho fundamental supone </w:t>
      </w:r>
      <w:r w:rsidR="00906CBD" w:rsidRPr="00906CBD">
        <w:rPr>
          <w:rFonts w:ascii="Arial" w:hAnsi="Arial" w:cs="Arial"/>
          <w:sz w:val="28"/>
          <w:szCs w:val="28"/>
        </w:rPr>
        <w:t xml:space="preserve">el derecho a ingresar o permanecer en una asociación, pero también supone el </w:t>
      </w:r>
      <w:r w:rsidR="00906CBD" w:rsidRPr="00906CBD">
        <w:rPr>
          <w:rFonts w:ascii="Arial" w:hAnsi="Arial" w:cs="Arial"/>
          <w:b/>
          <w:bCs/>
          <w:sz w:val="28"/>
          <w:szCs w:val="28"/>
        </w:rPr>
        <w:t>derecho a renunciar</w:t>
      </w:r>
      <w:r w:rsidR="00906CBD" w:rsidRPr="00906CBD">
        <w:rPr>
          <w:rFonts w:ascii="Arial" w:hAnsi="Arial" w:cs="Arial"/>
          <w:sz w:val="28"/>
          <w:szCs w:val="28"/>
        </w:rPr>
        <w:t xml:space="preserve"> a ella o no asociarse</w:t>
      </w:r>
      <w:r w:rsidR="00906CBD">
        <w:rPr>
          <w:rFonts w:ascii="Arial" w:hAnsi="Arial" w:cs="Arial"/>
          <w:sz w:val="28"/>
          <w:szCs w:val="28"/>
        </w:rPr>
        <w:t>.</w:t>
      </w:r>
    </w:p>
    <w:p w14:paraId="724A317F" w14:textId="77777777" w:rsidR="006F3454" w:rsidRDefault="006F3454" w:rsidP="00A004CC">
      <w:pPr>
        <w:pStyle w:val="Prrafodelista"/>
        <w:spacing w:line="360" w:lineRule="auto"/>
        <w:rPr>
          <w:rFonts w:ascii="Arial" w:hAnsi="Arial" w:cs="Arial"/>
          <w:sz w:val="28"/>
          <w:szCs w:val="28"/>
        </w:rPr>
      </w:pPr>
    </w:p>
    <w:p w14:paraId="0022615B" w14:textId="17663E2E" w:rsidR="006F3454" w:rsidRPr="006F3454" w:rsidRDefault="006F3454" w:rsidP="00F267FD">
      <w:pPr>
        <w:pStyle w:val="Prrafodelista"/>
        <w:numPr>
          <w:ilvl w:val="0"/>
          <w:numId w:val="39"/>
        </w:numPr>
        <w:ind w:right="49"/>
        <w:jc w:val="both"/>
        <w:rPr>
          <w:rFonts w:ascii="Arial" w:hAnsi="Arial" w:cs="Arial"/>
          <w:b/>
          <w:sz w:val="28"/>
          <w:szCs w:val="28"/>
        </w:rPr>
      </w:pPr>
      <w:r w:rsidRPr="006F3454">
        <w:rPr>
          <w:rFonts w:ascii="Arial" w:hAnsi="Arial" w:cs="Arial"/>
          <w:b/>
          <w:sz w:val="28"/>
          <w:szCs w:val="28"/>
        </w:rPr>
        <w:t>Facultad de los colegios de abogados para conocer de quejas o acusaciones en contra de abogados no asociados</w:t>
      </w:r>
      <w:r w:rsidR="004003D3">
        <w:rPr>
          <w:rFonts w:ascii="Arial" w:hAnsi="Arial" w:cs="Arial"/>
          <w:b/>
          <w:sz w:val="28"/>
          <w:szCs w:val="28"/>
        </w:rPr>
        <w:t xml:space="preserve"> y </w:t>
      </w:r>
      <w:r w:rsidR="004003D3" w:rsidRPr="004003D3">
        <w:rPr>
          <w:rFonts w:ascii="Arial" w:hAnsi="Arial" w:cs="Arial"/>
          <w:b/>
          <w:sz w:val="28"/>
          <w:szCs w:val="28"/>
        </w:rPr>
        <w:t>emit</w:t>
      </w:r>
      <w:r w:rsidR="004003D3">
        <w:rPr>
          <w:rFonts w:ascii="Arial" w:hAnsi="Arial" w:cs="Arial"/>
          <w:b/>
          <w:sz w:val="28"/>
          <w:szCs w:val="28"/>
        </w:rPr>
        <w:t>ir</w:t>
      </w:r>
      <w:r w:rsidR="004003D3" w:rsidRPr="004003D3">
        <w:rPr>
          <w:rFonts w:ascii="Arial" w:hAnsi="Arial" w:cs="Arial"/>
          <w:b/>
          <w:sz w:val="28"/>
          <w:szCs w:val="28"/>
        </w:rPr>
        <w:t xml:space="preserve"> una opinión que sea hecha del conocimiento de la Dirección General de Profesiones</w:t>
      </w:r>
      <w:r w:rsidRPr="006F3454">
        <w:rPr>
          <w:rFonts w:ascii="Arial" w:hAnsi="Arial" w:cs="Arial"/>
          <w:b/>
          <w:sz w:val="28"/>
          <w:szCs w:val="28"/>
        </w:rPr>
        <w:t>.</w:t>
      </w:r>
    </w:p>
    <w:p w14:paraId="4A889B96" w14:textId="77777777" w:rsidR="006F3454" w:rsidRPr="006F3454" w:rsidRDefault="006F3454" w:rsidP="00A4694D">
      <w:pPr>
        <w:pStyle w:val="Prrafodelista"/>
        <w:spacing w:line="360" w:lineRule="auto"/>
        <w:ind w:left="1004" w:right="49"/>
        <w:rPr>
          <w:rFonts w:ascii="Arial" w:hAnsi="Arial" w:cs="Arial"/>
          <w:sz w:val="28"/>
          <w:szCs w:val="28"/>
        </w:rPr>
      </w:pPr>
    </w:p>
    <w:p w14:paraId="65FFE2DC" w14:textId="112A1AAA" w:rsidR="001D46B6" w:rsidRDefault="006F3454" w:rsidP="00714FF9">
      <w:pPr>
        <w:numPr>
          <w:ilvl w:val="0"/>
          <w:numId w:val="46"/>
        </w:numPr>
        <w:spacing w:line="360" w:lineRule="auto"/>
        <w:ind w:left="0" w:hanging="567"/>
        <w:jc w:val="both"/>
        <w:rPr>
          <w:rFonts w:ascii="Arial" w:hAnsi="Arial" w:cs="Arial"/>
          <w:sz w:val="28"/>
          <w:szCs w:val="28"/>
        </w:rPr>
      </w:pPr>
      <w:r w:rsidRPr="004735CA">
        <w:rPr>
          <w:rFonts w:ascii="Arial" w:hAnsi="Arial" w:cs="Arial"/>
          <w:sz w:val="28"/>
          <w:szCs w:val="28"/>
        </w:rPr>
        <w:t>Atendiendo al contenido</w:t>
      </w:r>
      <w:r w:rsidR="00E330C4">
        <w:rPr>
          <w:rFonts w:ascii="Arial" w:hAnsi="Arial" w:cs="Arial"/>
          <w:sz w:val="28"/>
          <w:szCs w:val="28"/>
        </w:rPr>
        <w:t xml:space="preserve"> y alcance</w:t>
      </w:r>
      <w:r w:rsidRPr="004735CA">
        <w:rPr>
          <w:rFonts w:ascii="Arial" w:hAnsi="Arial" w:cs="Arial"/>
          <w:sz w:val="28"/>
          <w:szCs w:val="28"/>
        </w:rPr>
        <w:t xml:space="preserve"> de los derechos involucrados, debe iniciarse este apartado </w:t>
      </w:r>
      <w:r w:rsidR="004735CA" w:rsidRPr="004735CA">
        <w:rPr>
          <w:rFonts w:ascii="Arial" w:hAnsi="Arial" w:cs="Arial"/>
          <w:sz w:val="28"/>
          <w:szCs w:val="28"/>
        </w:rPr>
        <w:t xml:space="preserve">precisando </w:t>
      </w:r>
      <w:r w:rsidR="00E330C4">
        <w:rPr>
          <w:rFonts w:ascii="Arial" w:hAnsi="Arial" w:cs="Arial"/>
          <w:sz w:val="28"/>
          <w:szCs w:val="28"/>
        </w:rPr>
        <w:t>los términos en que el</w:t>
      </w:r>
      <w:r w:rsidR="00A004CC" w:rsidRPr="004735CA">
        <w:rPr>
          <w:rFonts w:ascii="Arial" w:hAnsi="Arial" w:cs="Arial"/>
          <w:sz w:val="28"/>
          <w:szCs w:val="28"/>
        </w:rPr>
        <w:t xml:space="preserve"> Tribunal Colegiado del conocimiento interpretó los artículos 5o. y 9o. de la Constitución Federal</w:t>
      </w:r>
      <w:r w:rsidR="009C15E1">
        <w:rPr>
          <w:rFonts w:ascii="Arial" w:hAnsi="Arial" w:cs="Arial"/>
          <w:sz w:val="28"/>
          <w:szCs w:val="28"/>
        </w:rPr>
        <w:t xml:space="preserve">, así como los términos en los que aplicó su interpretación al caso concreto. </w:t>
      </w:r>
    </w:p>
    <w:p w14:paraId="6B45E812" w14:textId="77777777" w:rsidR="001D46B6" w:rsidRDefault="001D46B6" w:rsidP="001D46B6">
      <w:pPr>
        <w:spacing w:line="360" w:lineRule="auto"/>
        <w:jc w:val="both"/>
        <w:rPr>
          <w:rFonts w:ascii="Arial" w:hAnsi="Arial" w:cs="Arial"/>
          <w:sz w:val="28"/>
          <w:szCs w:val="28"/>
        </w:rPr>
      </w:pPr>
    </w:p>
    <w:p w14:paraId="07792FAA" w14:textId="2AAF339F" w:rsidR="001D46B6" w:rsidRDefault="001D46B6"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El Tribunal Colegiado, con relación al artículo 5o. Constitucional señaló que reconoce el derecho a la libertad de trabajo y que implica </w:t>
      </w:r>
      <w:r w:rsidR="00484FFD">
        <w:rPr>
          <w:rFonts w:ascii="Arial" w:hAnsi="Arial" w:cs="Arial"/>
          <w:sz w:val="28"/>
          <w:szCs w:val="28"/>
        </w:rPr>
        <w:t xml:space="preserve">que toda persona puede dedicarse a la profesión, industria o trabajo que le acomode -mientras sea lícito y no contravenga intereses de terceros ni derechos de la sociedad-; asimismo, indicó que tal precepto dispone que nadie puede ser obligado a prestar trabajos personales sin justa retribución y sin consentimiento, salvo el trabajo impuesto por autoridad judicial. </w:t>
      </w:r>
    </w:p>
    <w:p w14:paraId="22D564D6" w14:textId="77777777" w:rsidR="001D46B6" w:rsidRDefault="001D46B6" w:rsidP="001D46B6">
      <w:pPr>
        <w:spacing w:line="360" w:lineRule="auto"/>
        <w:jc w:val="both"/>
        <w:rPr>
          <w:rFonts w:ascii="Arial" w:hAnsi="Arial" w:cs="Arial"/>
          <w:sz w:val="28"/>
          <w:szCs w:val="28"/>
        </w:rPr>
      </w:pPr>
    </w:p>
    <w:p w14:paraId="2FA3FED7" w14:textId="408B526C" w:rsidR="001D46B6" w:rsidRDefault="00484FFD"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Por otra parte, respecto al artículo 9o. Constitucional el Tribunal Colegiado </w:t>
      </w:r>
      <w:r w:rsidR="009C15E1">
        <w:rPr>
          <w:rFonts w:ascii="Arial" w:hAnsi="Arial" w:cs="Arial"/>
          <w:sz w:val="28"/>
          <w:szCs w:val="28"/>
        </w:rPr>
        <w:t>se limitó a señalar</w:t>
      </w:r>
      <w:r>
        <w:rPr>
          <w:rFonts w:ascii="Arial" w:hAnsi="Arial" w:cs="Arial"/>
          <w:sz w:val="28"/>
          <w:szCs w:val="28"/>
        </w:rPr>
        <w:t xml:space="preserve"> que prevé la libertad de asociación y que </w:t>
      </w:r>
      <w:r>
        <w:rPr>
          <w:rFonts w:ascii="Arial" w:hAnsi="Arial" w:cs="Arial"/>
          <w:sz w:val="28"/>
          <w:szCs w:val="28"/>
        </w:rPr>
        <w:lastRenderedPageBreak/>
        <w:t xml:space="preserve">implica la potestad de los individuos de unirse para constituir una entidad o persona moral, para la realización de determinados objetivos. </w:t>
      </w:r>
    </w:p>
    <w:p w14:paraId="0B5DF9BF" w14:textId="77777777" w:rsidR="001D46B6" w:rsidRDefault="001D46B6" w:rsidP="001D46B6">
      <w:pPr>
        <w:spacing w:line="360" w:lineRule="auto"/>
        <w:jc w:val="both"/>
        <w:rPr>
          <w:rFonts w:ascii="Arial" w:hAnsi="Arial" w:cs="Arial"/>
          <w:sz w:val="28"/>
          <w:szCs w:val="28"/>
        </w:rPr>
      </w:pPr>
    </w:p>
    <w:p w14:paraId="3BD4AB93" w14:textId="387A484E" w:rsidR="00370384" w:rsidRDefault="00484FFD"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A partir de lo anterior, el órgano colegiado</w:t>
      </w:r>
      <w:r w:rsidR="00F267FD">
        <w:rPr>
          <w:rFonts w:ascii="Arial" w:hAnsi="Arial" w:cs="Arial"/>
          <w:sz w:val="28"/>
          <w:szCs w:val="28"/>
        </w:rPr>
        <w:t xml:space="preserve"> </w:t>
      </w:r>
      <w:r w:rsidR="00F267FD" w:rsidRPr="005C6096">
        <w:rPr>
          <w:rFonts w:ascii="Arial" w:hAnsi="Arial" w:cs="Arial"/>
          <w:sz w:val="28"/>
          <w:szCs w:val="28"/>
        </w:rPr>
        <w:t xml:space="preserve">resolvió </w:t>
      </w:r>
      <w:r w:rsidR="005C6096">
        <w:rPr>
          <w:rFonts w:ascii="Arial" w:hAnsi="Arial" w:cs="Arial"/>
          <w:sz w:val="28"/>
          <w:szCs w:val="28"/>
        </w:rPr>
        <w:t>que</w:t>
      </w:r>
      <w:r w:rsidR="00F267FD">
        <w:rPr>
          <w:rFonts w:ascii="Arial" w:hAnsi="Arial" w:cs="Arial"/>
          <w:sz w:val="28"/>
          <w:szCs w:val="28"/>
        </w:rPr>
        <w:t xml:space="preserve"> </w:t>
      </w:r>
      <w:r w:rsidR="00A004CC" w:rsidRPr="004735CA">
        <w:rPr>
          <w:rFonts w:ascii="Arial" w:hAnsi="Arial" w:cs="Arial"/>
          <w:sz w:val="28"/>
          <w:szCs w:val="28"/>
        </w:rPr>
        <w:t xml:space="preserve">los artículos 36, fracción IV, inciso a) y 45 de los Estatutos de la </w:t>
      </w:r>
      <w:r w:rsidR="0028684D">
        <w:rPr>
          <w:rFonts w:ascii="Arial" w:hAnsi="Arial" w:cs="Arial"/>
          <w:color w:val="FF0000"/>
          <w:sz w:val="28"/>
          <w:szCs w:val="28"/>
        </w:rPr>
        <w:t>**********</w:t>
      </w:r>
      <w:r w:rsidR="00A004CC" w:rsidRPr="004735CA">
        <w:rPr>
          <w:rFonts w:ascii="Arial" w:hAnsi="Arial" w:cs="Arial"/>
          <w:sz w:val="28"/>
          <w:szCs w:val="28"/>
        </w:rPr>
        <w:t xml:space="preserve"> </w:t>
      </w:r>
      <w:r w:rsidR="002A1F6F">
        <w:rPr>
          <w:rFonts w:ascii="Arial" w:hAnsi="Arial" w:cs="Arial"/>
          <w:sz w:val="28"/>
          <w:szCs w:val="28"/>
        </w:rPr>
        <w:t>n</w:t>
      </w:r>
      <w:r w:rsidR="00254C0A">
        <w:rPr>
          <w:rFonts w:ascii="Arial" w:hAnsi="Arial" w:cs="Arial"/>
          <w:sz w:val="28"/>
          <w:szCs w:val="28"/>
        </w:rPr>
        <w:t xml:space="preserve">o </w:t>
      </w:r>
      <w:r w:rsidR="00A004CC" w:rsidRPr="004735CA">
        <w:rPr>
          <w:rFonts w:ascii="Arial" w:hAnsi="Arial" w:cs="Arial"/>
          <w:sz w:val="28"/>
          <w:szCs w:val="28"/>
        </w:rPr>
        <w:t xml:space="preserve">son contrarios a los derechos fundamentales de </w:t>
      </w:r>
      <w:r w:rsidR="00A004CC" w:rsidRPr="00E330C4">
        <w:rPr>
          <w:rFonts w:ascii="Arial" w:hAnsi="Arial" w:cs="Arial"/>
          <w:sz w:val="28"/>
          <w:szCs w:val="28"/>
        </w:rPr>
        <w:t>libre asociación y libre ejercicio de la profesión</w:t>
      </w:r>
      <w:r w:rsidR="00A004CC" w:rsidRPr="004735CA">
        <w:rPr>
          <w:rFonts w:ascii="Arial" w:hAnsi="Arial" w:cs="Arial"/>
          <w:sz w:val="28"/>
          <w:szCs w:val="28"/>
        </w:rPr>
        <w:t xml:space="preserve"> y</w:t>
      </w:r>
      <w:r w:rsidR="00D463B5">
        <w:rPr>
          <w:rFonts w:ascii="Arial" w:hAnsi="Arial" w:cs="Arial"/>
          <w:sz w:val="28"/>
          <w:szCs w:val="28"/>
        </w:rPr>
        <w:t xml:space="preserve"> que,</w:t>
      </w:r>
      <w:r w:rsidR="00A004CC" w:rsidRPr="004735CA">
        <w:rPr>
          <w:rFonts w:ascii="Arial" w:hAnsi="Arial" w:cs="Arial"/>
          <w:sz w:val="28"/>
          <w:szCs w:val="28"/>
        </w:rPr>
        <w:t xml:space="preserve"> en consecuencia</w:t>
      </w:r>
      <w:r w:rsidR="00D463B5">
        <w:rPr>
          <w:rFonts w:ascii="Arial" w:hAnsi="Arial" w:cs="Arial"/>
          <w:sz w:val="28"/>
          <w:szCs w:val="28"/>
        </w:rPr>
        <w:t>, no</w:t>
      </w:r>
      <w:r w:rsidR="00A004CC" w:rsidRPr="004735CA">
        <w:rPr>
          <w:rFonts w:ascii="Arial" w:hAnsi="Arial" w:cs="Arial"/>
          <w:sz w:val="28"/>
          <w:szCs w:val="28"/>
        </w:rPr>
        <w:t xml:space="preserve"> constituyen actos emitidos contra leyes prohibitivas o de interés público proscritos por el artículo 8 del </w:t>
      </w:r>
      <w:r w:rsidR="00681E48" w:rsidRPr="00681E48">
        <w:rPr>
          <w:rFonts w:ascii="Arial" w:hAnsi="Arial" w:cs="Arial"/>
          <w:sz w:val="28"/>
          <w:szCs w:val="28"/>
        </w:rPr>
        <w:t>Código Civil para el Estado de Sinaloa</w:t>
      </w:r>
      <w:r w:rsidR="00A004CC" w:rsidRPr="004735CA">
        <w:rPr>
          <w:rFonts w:ascii="Arial" w:hAnsi="Arial" w:cs="Arial"/>
          <w:sz w:val="28"/>
          <w:szCs w:val="28"/>
        </w:rPr>
        <w:t>.</w:t>
      </w:r>
    </w:p>
    <w:p w14:paraId="47501226" w14:textId="77777777" w:rsidR="009C15E1" w:rsidRPr="00E330C4" w:rsidRDefault="009C15E1" w:rsidP="009C15E1">
      <w:pPr>
        <w:spacing w:line="360" w:lineRule="auto"/>
        <w:jc w:val="both"/>
        <w:rPr>
          <w:rFonts w:ascii="Arial" w:hAnsi="Arial" w:cs="Arial"/>
          <w:sz w:val="28"/>
          <w:szCs w:val="28"/>
        </w:rPr>
      </w:pPr>
    </w:p>
    <w:p w14:paraId="06B676B0" w14:textId="0922CA56" w:rsidR="0090318F" w:rsidRDefault="00484FFD"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El Tribunal Colegiado estimó que </w:t>
      </w:r>
      <w:r w:rsidR="00A4694D">
        <w:rPr>
          <w:rFonts w:ascii="Arial" w:hAnsi="Arial" w:cs="Arial"/>
          <w:sz w:val="28"/>
          <w:szCs w:val="28"/>
        </w:rPr>
        <w:t xml:space="preserve">los </w:t>
      </w:r>
      <w:r w:rsidR="00B17E8C" w:rsidRPr="00B17E8C">
        <w:rPr>
          <w:rFonts w:ascii="Arial" w:hAnsi="Arial" w:cs="Arial"/>
          <w:sz w:val="28"/>
          <w:szCs w:val="28"/>
        </w:rPr>
        <w:t xml:space="preserve">artículos 36, fracción IV, inciso a) y 45 de los Estatutos de la </w:t>
      </w:r>
      <w:r w:rsidR="0028684D">
        <w:rPr>
          <w:rFonts w:ascii="Arial" w:hAnsi="Arial" w:cs="Arial"/>
          <w:color w:val="FF0000"/>
          <w:sz w:val="28"/>
          <w:szCs w:val="28"/>
        </w:rPr>
        <w:t>**********</w:t>
      </w:r>
      <w:r w:rsidR="00B17E8C" w:rsidRPr="00B17E8C">
        <w:rPr>
          <w:rFonts w:ascii="Arial" w:hAnsi="Arial" w:cs="Arial"/>
          <w:color w:val="FF0000"/>
          <w:sz w:val="28"/>
          <w:szCs w:val="28"/>
        </w:rPr>
        <w:t xml:space="preserve"> </w:t>
      </w:r>
      <w:r>
        <w:rPr>
          <w:rFonts w:ascii="Arial" w:hAnsi="Arial" w:cs="Arial"/>
          <w:sz w:val="28"/>
          <w:szCs w:val="28"/>
        </w:rPr>
        <w:t>prevén</w:t>
      </w:r>
      <w:r w:rsidR="00B17E8C" w:rsidRPr="00B17E8C">
        <w:rPr>
          <w:rFonts w:ascii="Arial" w:hAnsi="Arial" w:cs="Arial"/>
          <w:sz w:val="28"/>
          <w:szCs w:val="28"/>
        </w:rPr>
        <w:t xml:space="preserve"> la atribución de la Junta de Honor de la </w:t>
      </w:r>
      <w:r w:rsidR="0028684D">
        <w:rPr>
          <w:rFonts w:ascii="Arial" w:hAnsi="Arial" w:cs="Arial"/>
          <w:color w:val="FF0000"/>
          <w:sz w:val="28"/>
          <w:szCs w:val="28"/>
        </w:rPr>
        <w:t>**********</w:t>
      </w:r>
      <w:r w:rsidR="00B17E8C" w:rsidRPr="00C923B9">
        <w:rPr>
          <w:rFonts w:ascii="Arial" w:hAnsi="Arial" w:cs="Arial"/>
          <w:color w:val="FF0000"/>
          <w:sz w:val="28"/>
          <w:szCs w:val="28"/>
        </w:rPr>
        <w:t xml:space="preserve"> </w:t>
      </w:r>
      <w:r w:rsidR="00370384">
        <w:rPr>
          <w:rFonts w:ascii="Arial" w:hAnsi="Arial" w:cs="Arial"/>
          <w:sz w:val="28"/>
          <w:szCs w:val="28"/>
        </w:rPr>
        <w:t>para</w:t>
      </w:r>
      <w:r w:rsidR="00B17E8C" w:rsidRPr="00B17E8C">
        <w:rPr>
          <w:rFonts w:ascii="Arial" w:hAnsi="Arial" w:cs="Arial"/>
          <w:sz w:val="28"/>
          <w:szCs w:val="28"/>
        </w:rPr>
        <w:t xml:space="preserve"> conocer de quejas o acusaciones </w:t>
      </w:r>
      <w:r w:rsidR="0090318F">
        <w:rPr>
          <w:rFonts w:ascii="Arial" w:hAnsi="Arial" w:cs="Arial"/>
          <w:sz w:val="28"/>
          <w:szCs w:val="28"/>
        </w:rPr>
        <w:t xml:space="preserve">que se formulen contra </w:t>
      </w:r>
      <w:r w:rsidR="00B17E8C" w:rsidRPr="00B17E8C">
        <w:rPr>
          <w:rFonts w:ascii="Arial" w:hAnsi="Arial" w:cs="Arial"/>
          <w:sz w:val="28"/>
          <w:szCs w:val="28"/>
        </w:rPr>
        <w:t>abogados que no sean asociados</w:t>
      </w:r>
      <w:r w:rsidR="00B17E8C" w:rsidRPr="0090318F">
        <w:rPr>
          <w:rFonts w:ascii="Arial" w:hAnsi="Arial" w:cs="Arial"/>
          <w:sz w:val="28"/>
          <w:szCs w:val="28"/>
        </w:rPr>
        <w:t xml:space="preserve">, a quienes se les invitará para que manifiesten si se someten a </w:t>
      </w:r>
      <w:r w:rsidR="00370384" w:rsidRPr="0090318F">
        <w:rPr>
          <w:rFonts w:ascii="Arial" w:hAnsi="Arial" w:cs="Arial"/>
          <w:sz w:val="28"/>
          <w:szCs w:val="28"/>
        </w:rPr>
        <w:t xml:space="preserve">este procedimiento interno </w:t>
      </w:r>
      <w:r w:rsidR="00B17E8C" w:rsidRPr="0090318F">
        <w:rPr>
          <w:rFonts w:ascii="Arial" w:hAnsi="Arial" w:cs="Arial"/>
          <w:sz w:val="28"/>
          <w:szCs w:val="28"/>
        </w:rPr>
        <w:t>y, en caso afirmativo, produzca</w:t>
      </w:r>
      <w:r w:rsidR="00370384" w:rsidRPr="0090318F">
        <w:rPr>
          <w:rFonts w:ascii="Arial" w:hAnsi="Arial" w:cs="Arial"/>
          <w:sz w:val="28"/>
          <w:szCs w:val="28"/>
        </w:rPr>
        <w:t>n</w:t>
      </w:r>
      <w:r w:rsidR="00B17E8C" w:rsidRPr="0090318F">
        <w:rPr>
          <w:rFonts w:ascii="Arial" w:hAnsi="Arial" w:cs="Arial"/>
          <w:sz w:val="28"/>
          <w:szCs w:val="28"/>
        </w:rPr>
        <w:t xml:space="preserve"> su defensa</w:t>
      </w:r>
      <w:r w:rsidR="00370384" w:rsidRPr="0090318F">
        <w:rPr>
          <w:rFonts w:ascii="Arial" w:hAnsi="Arial" w:cs="Arial"/>
          <w:sz w:val="28"/>
          <w:szCs w:val="28"/>
        </w:rPr>
        <w:t>;</w:t>
      </w:r>
      <w:r w:rsidR="00B17E8C" w:rsidRPr="0090318F">
        <w:rPr>
          <w:rFonts w:ascii="Arial" w:hAnsi="Arial" w:cs="Arial"/>
          <w:sz w:val="28"/>
          <w:szCs w:val="28"/>
        </w:rPr>
        <w:t xml:space="preserve"> </w:t>
      </w:r>
      <w:r w:rsidR="00370384" w:rsidRPr="0090318F">
        <w:rPr>
          <w:rFonts w:ascii="Arial" w:hAnsi="Arial" w:cs="Arial"/>
          <w:sz w:val="28"/>
          <w:szCs w:val="28"/>
        </w:rPr>
        <w:t xml:space="preserve">cuya </w:t>
      </w:r>
      <w:r w:rsidR="00B17E8C" w:rsidRPr="0090318F">
        <w:rPr>
          <w:rFonts w:ascii="Arial" w:hAnsi="Arial" w:cs="Arial"/>
          <w:sz w:val="28"/>
          <w:szCs w:val="28"/>
        </w:rPr>
        <w:t>resolución final se limitará a declarar fundada o infundada la queja</w:t>
      </w:r>
      <w:r w:rsidR="00370384" w:rsidRPr="0090318F">
        <w:rPr>
          <w:rFonts w:ascii="Arial" w:hAnsi="Arial" w:cs="Arial"/>
          <w:sz w:val="28"/>
          <w:szCs w:val="28"/>
        </w:rPr>
        <w:t xml:space="preserve">. </w:t>
      </w:r>
    </w:p>
    <w:p w14:paraId="18F6D236" w14:textId="77777777" w:rsidR="005B50EE" w:rsidRDefault="005B50EE" w:rsidP="005B50EE">
      <w:pPr>
        <w:spacing w:line="360" w:lineRule="auto"/>
        <w:jc w:val="both"/>
        <w:rPr>
          <w:rFonts w:ascii="Arial" w:hAnsi="Arial" w:cs="Arial"/>
          <w:sz w:val="28"/>
          <w:szCs w:val="28"/>
        </w:rPr>
      </w:pPr>
    </w:p>
    <w:p w14:paraId="5169891B" w14:textId="5607DD02" w:rsidR="00FD5DEE" w:rsidRPr="0090318F" w:rsidRDefault="00370384" w:rsidP="00714FF9">
      <w:pPr>
        <w:numPr>
          <w:ilvl w:val="0"/>
          <w:numId w:val="46"/>
        </w:numPr>
        <w:spacing w:line="360" w:lineRule="auto"/>
        <w:ind w:left="0" w:hanging="567"/>
        <w:jc w:val="both"/>
        <w:rPr>
          <w:rFonts w:ascii="Arial" w:hAnsi="Arial" w:cs="Arial"/>
          <w:sz w:val="28"/>
          <w:szCs w:val="28"/>
        </w:rPr>
      </w:pPr>
      <w:r w:rsidRPr="0090318F">
        <w:rPr>
          <w:rFonts w:ascii="Arial" w:hAnsi="Arial" w:cs="Arial"/>
          <w:sz w:val="28"/>
          <w:szCs w:val="28"/>
        </w:rPr>
        <w:t>E</w:t>
      </w:r>
      <w:r w:rsidR="00D12F4E" w:rsidRPr="0090318F">
        <w:rPr>
          <w:rFonts w:ascii="Arial" w:hAnsi="Arial" w:cs="Arial"/>
          <w:sz w:val="28"/>
          <w:szCs w:val="28"/>
        </w:rPr>
        <w:t xml:space="preserve">n cambio, </w:t>
      </w:r>
      <w:r w:rsidR="00B17E8C" w:rsidRPr="0090318F">
        <w:rPr>
          <w:rFonts w:ascii="Arial" w:hAnsi="Arial" w:cs="Arial"/>
          <w:sz w:val="28"/>
          <w:szCs w:val="28"/>
        </w:rPr>
        <w:t>si el interesado no se somete a la Junta de Honor, así se comunicará al quejoso y a la Dirección General de Profesiones sin trámite ulterior, aunque la Junta podrá emitir una opinión en torno a la conducta del acusado.</w:t>
      </w:r>
    </w:p>
    <w:p w14:paraId="58BD9F8F" w14:textId="77777777" w:rsidR="00FD5DEE" w:rsidRDefault="00FD5DEE" w:rsidP="00FD5DEE">
      <w:pPr>
        <w:pStyle w:val="Prrafodelista"/>
        <w:spacing w:line="360" w:lineRule="auto"/>
        <w:rPr>
          <w:rFonts w:ascii="Arial" w:hAnsi="Arial" w:cs="Arial"/>
          <w:sz w:val="28"/>
          <w:szCs w:val="28"/>
        </w:rPr>
      </w:pPr>
    </w:p>
    <w:p w14:paraId="37D8186F" w14:textId="141F04F1" w:rsidR="0088375A" w:rsidRDefault="00335E1B"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Al respecto, el Tribunal Colegiado </w:t>
      </w:r>
      <w:r w:rsidR="00FD5DEE" w:rsidRPr="00FD5DEE">
        <w:rPr>
          <w:rFonts w:ascii="Arial" w:hAnsi="Arial" w:cs="Arial"/>
          <w:sz w:val="28"/>
          <w:szCs w:val="28"/>
        </w:rPr>
        <w:t>concluy</w:t>
      </w:r>
      <w:r w:rsidR="00B17E8C" w:rsidRPr="00FD5DEE">
        <w:rPr>
          <w:rFonts w:ascii="Arial" w:hAnsi="Arial" w:cs="Arial"/>
          <w:sz w:val="28"/>
          <w:szCs w:val="28"/>
        </w:rPr>
        <w:t>ó que l</w:t>
      </w:r>
      <w:r w:rsidR="00FD5DEE" w:rsidRPr="00FD5DEE">
        <w:rPr>
          <w:rFonts w:ascii="Arial" w:hAnsi="Arial" w:cs="Arial"/>
          <w:sz w:val="28"/>
          <w:szCs w:val="28"/>
        </w:rPr>
        <w:t>os preceptos</w:t>
      </w:r>
      <w:r w:rsidR="00B17E8C" w:rsidRPr="00FD5DEE">
        <w:rPr>
          <w:rFonts w:ascii="Arial" w:hAnsi="Arial" w:cs="Arial"/>
          <w:sz w:val="28"/>
          <w:szCs w:val="28"/>
        </w:rPr>
        <w:t xml:space="preserve"> estatutari</w:t>
      </w:r>
      <w:r w:rsidR="00FD5DEE" w:rsidRPr="00FD5DEE">
        <w:rPr>
          <w:rFonts w:ascii="Arial" w:hAnsi="Arial" w:cs="Arial"/>
          <w:sz w:val="28"/>
          <w:szCs w:val="28"/>
        </w:rPr>
        <w:t>o</w:t>
      </w:r>
      <w:r w:rsidR="00B17E8C" w:rsidRPr="00FD5DEE">
        <w:rPr>
          <w:rFonts w:ascii="Arial" w:hAnsi="Arial" w:cs="Arial"/>
          <w:sz w:val="28"/>
          <w:szCs w:val="28"/>
        </w:rPr>
        <w:t>s no restringen a los abogados n</w:t>
      </w:r>
      <w:r w:rsidR="0090318F">
        <w:rPr>
          <w:rFonts w:ascii="Arial" w:hAnsi="Arial" w:cs="Arial"/>
          <w:sz w:val="28"/>
          <w:szCs w:val="28"/>
        </w:rPr>
        <w:t>o</w:t>
      </w:r>
      <w:r w:rsidR="00B17E8C" w:rsidRPr="00FD5DEE">
        <w:rPr>
          <w:rFonts w:ascii="Arial" w:hAnsi="Arial" w:cs="Arial"/>
          <w:sz w:val="28"/>
          <w:szCs w:val="28"/>
        </w:rPr>
        <w:t xml:space="preserve"> asociados de</w:t>
      </w:r>
      <w:r w:rsidR="0090318F">
        <w:rPr>
          <w:rFonts w:ascii="Arial" w:hAnsi="Arial" w:cs="Arial"/>
          <w:sz w:val="28"/>
          <w:szCs w:val="28"/>
        </w:rPr>
        <w:t>l derecho humano al libre ejercicio d</w:t>
      </w:r>
      <w:r w:rsidR="00B17E8C" w:rsidRPr="00FD5DEE">
        <w:rPr>
          <w:rFonts w:ascii="Arial" w:hAnsi="Arial" w:cs="Arial"/>
          <w:sz w:val="28"/>
          <w:szCs w:val="28"/>
        </w:rPr>
        <w:t xml:space="preserve">e su profesión, tampoco </w:t>
      </w:r>
      <w:r w:rsidR="0090318F">
        <w:rPr>
          <w:rFonts w:ascii="Arial" w:hAnsi="Arial" w:cs="Arial"/>
          <w:sz w:val="28"/>
          <w:szCs w:val="28"/>
        </w:rPr>
        <w:t xml:space="preserve">les </w:t>
      </w:r>
      <w:r w:rsidR="00B17E8C" w:rsidRPr="00FD5DEE">
        <w:rPr>
          <w:rFonts w:ascii="Arial" w:hAnsi="Arial" w:cs="Arial"/>
          <w:sz w:val="28"/>
          <w:szCs w:val="28"/>
        </w:rPr>
        <w:t>prohíbe</w:t>
      </w:r>
      <w:r w:rsidR="0090318F">
        <w:rPr>
          <w:rFonts w:ascii="Arial" w:hAnsi="Arial" w:cs="Arial"/>
          <w:sz w:val="28"/>
          <w:szCs w:val="28"/>
        </w:rPr>
        <w:t>n</w:t>
      </w:r>
      <w:r w:rsidR="00B17E8C" w:rsidRPr="00FD5DEE">
        <w:rPr>
          <w:rFonts w:ascii="Arial" w:hAnsi="Arial" w:cs="Arial"/>
          <w:sz w:val="28"/>
          <w:szCs w:val="28"/>
        </w:rPr>
        <w:t xml:space="preserve"> asoci</w:t>
      </w:r>
      <w:r w:rsidR="0090318F">
        <w:rPr>
          <w:rFonts w:ascii="Arial" w:hAnsi="Arial" w:cs="Arial"/>
          <w:sz w:val="28"/>
          <w:szCs w:val="28"/>
        </w:rPr>
        <w:t>ars</w:t>
      </w:r>
      <w:r w:rsidR="00B17E8C" w:rsidRPr="00FD5DEE">
        <w:rPr>
          <w:rFonts w:ascii="Arial" w:hAnsi="Arial" w:cs="Arial"/>
          <w:sz w:val="28"/>
          <w:szCs w:val="28"/>
        </w:rPr>
        <w:t>e</w:t>
      </w:r>
      <w:r w:rsidR="0090318F">
        <w:rPr>
          <w:rFonts w:ascii="Arial" w:hAnsi="Arial" w:cs="Arial"/>
          <w:sz w:val="28"/>
          <w:szCs w:val="28"/>
        </w:rPr>
        <w:t>,</w:t>
      </w:r>
      <w:r w:rsidR="00B17E8C" w:rsidRPr="00FD5DEE">
        <w:rPr>
          <w:rFonts w:ascii="Arial" w:hAnsi="Arial" w:cs="Arial"/>
          <w:sz w:val="28"/>
          <w:szCs w:val="28"/>
        </w:rPr>
        <w:t xml:space="preserve"> n</w:t>
      </w:r>
      <w:r w:rsidR="0090318F">
        <w:rPr>
          <w:rFonts w:ascii="Arial" w:hAnsi="Arial" w:cs="Arial"/>
          <w:sz w:val="28"/>
          <w:szCs w:val="28"/>
        </w:rPr>
        <w:t>o</w:t>
      </w:r>
      <w:r w:rsidR="00B17E8C" w:rsidRPr="00FD5DEE">
        <w:rPr>
          <w:rFonts w:ascii="Arial" w:hAnsi="Arial" w:cs="Arial"/>
          <w:sz w:val="28"/>
          <w:szCs w:val="28"/>
        </w:rPr>
        <w:t xml:space="preserve"> </w:t>
      </w:r>
      <w:r w:rsidR="002E68EF">
        <w:rPr>
          <w:rFonts w:ascii="Arial" w:hAnsi="Arial" w:cs="Arial"/>
          <w:sz w:val="28"/>
          <w:szCs w:val="28"/>
        </w:rPr>
        <w:t>limitan</w:t>
      </w:r>
      <w:r w:rsidR="00B17E8C" w:rsidRPr="00FD5DEE">
        <w:rPr>
          <w:rFonts w:ascii="Arial" w:hAnsi="Arial" w:cs="Arial"/>
          <w:sz w:val="28"/>
          <w:szCs w:val="28"/>
        </w:rPr>
        <w:t xml:space="preserve"> su derecho a permanecer </w:t>
      </w:r>
      <w:r w:rsidR="002E68EF">
        <w:rPr>
          <w:rFonts w:ascii="Arial" w:hAnsi="Arial" w:cs="Arial"/>
          <w:sz w:val="28"/>
          <w:szCs w:val="28"/>
        </w:rPr>
        <w:t>asociado</w:t>
      </w:r>
      <w:r w:rsidR="00B17E8C" w:rsidRPr="00FD5DEE">
        <w:rPr>
          <w:rFonts w:ascii="Arial" w:hAnsi="Arial" w:cs="Arial"/>
          <w:sz w:val="28"/>
          <w:szCs w:val="28"/>
        </w:rPr>
        <w:t xml:space="preserve"> o a renunciar a </w:t>
      </w:r>
      <w:r w:rsidR="002E68EF">
        <w:rPr>
          <w:rFonts w:ascii="Arial" w:hAnsi="Arial" w:cs="Arial"/>
          <w:sz w:val="28"/>
          <w:szCs w:val="28"/>
        </w:rPr>
        <w:t>la asociación</w:t>
      </w:r>
      <w:r w:rsidR="00B17E8C" w:rsidRPr="00FD5DEE">
        <w:rPr>
          <w:rFonts w:ascii="Arial" w:hAnsi="Arial" w:cs="Arial"/>
          <w:sz w:val="28"/>
          <w:szCs w:val="28"/>
        </w:rPr>
        <w:t xml:space="preserve">, </w:t>
      </w:r>
      <w:r w:rsidR="0090318F">
        <w:rPr>
          <w:rFonts w:ascii="Arial" w:hAnsi="Arial" w:cs="Arial"/>
          <w:sz w:val="28"/>
          <w:szCs w:val="28"/>
        </w:rPr>
        <w:t>ni</w:t>
      </w:r>
      <w:r w:rsidR="00B17E8C" w:rsidRPr="00FD5DEE">
        <w:rPr>
          <w:rFonts w:ascii="Arial" w:hAnsi="Arial" w:cs="Arial"/>
          <w:sz w:val="28"/>
          <w:szCs w:val="28"/>
        </w:rPr>
        <w:t xml:space="preserve"> los obligan a asociarse</w:t>
      </w:r>
      <w:r w:rsidR="00FD5DEE" w:rsidRPr="00FD5DEE">
        <w:rPr>
          <w:rFonts w:ascii="Arial" w:hAnsi="Arial" w:cs="Arial"/>
          <w:sz w:val="28"/>
          <w:szCs w:val="28"/>
        </w:rPr>
        <w:t xml:space="preserve">. </w:t>
      </w:r>
    </w:p>
    <w:p w14:paraId="782E2BEB" w14:textId="77777777" w:rsidR="0088375A" w:rsidRDefault="0088375A" w:rsidP="0088375A">
      <w:pPr>
        <w:pStyle w:val="Prrafodelista"/>
        <w:rPr>
          <w:rFonts w:ascii="Arial" w:hAnsi="Arial" w:cs="Arial"/>
          <w:sz w:val="28"/>
          <w:szCs w:val="28"/>
        </w:rPr>
      </w:pPr>
    </w:p>
    <w:p w14:paraId="24CFC4C7" w14:textId="3C0A739A" w:rsidR="00FD5DEE" w:rsidRDefault="0088375A"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lastRenderedPageBreak/>
        <w:t xml:space="preserve">Destacó </w:t>
      </w:r>
      <w:r w:rsidR="00FD5DEE" w:rsidRPr="00FD5DEE">
        <w:rPr>
          <w:rFonts w:ascii="Arial" w:hAnsi="Arial" w:cs="Arial"/>
          <w:sz w:val="28"/>
          <w:szCs w:val="28"/>
        </w:rPr>
        <w:t xml:space="preserve">que, </w:t>
      </w:r>
      <w:r w:rsidR="002E68EF">
        <w:rPr>
          <w:rFonts w:ascii="Arial" w:hAnsi="Arial" w:cs="Arial"/>
          <w:sz w:val="28"/>
          <w:szCs w:val="28"/>
        </w:rPr>
        <w:t xml:space="preserve">en el supuesto de que </w:t>
      </w:r>
      <w:r w:rsidR="00FD5DEE" w:rsidRPr="00FD5DEE">
        <w:rPr>
          <w:rFonts w:ascii="Arial" w:hAnsi="Arial" w:cs="Arial"/>
          <w:sz w:val="28"/>
          <w:szCs w:val="28"/>
        </w:rPr>
        <w:t>los abogados no asociados no acepten someterse al</w:t>
      </w:r>
      <w:r>
        <w:rPr>
          <w:rFonts w:ascii="Arial" w:hAnsi="Arial" w:cs="Arial"/>
          <w:sz w:val="28"/>
          <w:szCs w:val="28"/>
        </w:rPr>
        <w:t xml:space="preserve"> procedimiento interno seguido por l</w:t>
      </w:r>
      <w:r w:rsidR="00FD5DEE" w:rsidRPr="00FD5DEE">
        <w:rPr>
          <w:rFonts w:ascii="Arial" w:hAnsi="Arial" w:cs="Arial"/>
          <w:sz w:val="28"/>
          <w:szCs w:val="28"/>
        </w:rPr>
        <w:t xml:space="preserve">a Junta de Honor, </w:t>
      </w:r>
      <w:r>
        <w:rPr>
          <w:rFonts w:ascii="Arial" w:hAnsi="Arial" w:cs="Arial"/>
          <w:sz w:val="28"/>
          <w:szCs w:val="28"/>
        </w:rPr>
        <w:t xml:space="preserve">los Estatutos de la </w:t>
      </w:r>
      <w:r w:rsidR="0028684D">
        <w:rPr>
          <w:rFonts w:ascii="Arial" w:hAnsi="Arial" w:cs="Arial"/>
          <w:color w:val="FF0000"/>
          <w:sz w:val="28"/>
          <w:szCs w:val="28"/>
        </w:rPr>
        <w:t>**********</w:t>
      </w:r>
      <w:r w:rsidRPr="0088375A">
        <w:rPr>
          <w:rFonts w:ascii="Arial" w:hAnsi="Arial" w:cs="Arial"/>
          <w:color w:val="FF0000"/>
          <w:sz w:val="28"/>
          <w:szCs w:val="28"/>
        </w:rPr>
        <w:t xml:space="preserve"> </w:t>
      </w:r>
      <w:r>
        <w:rPr>
          <w:rFonts w:ascii="Arial" w:hAnsi="Arial" w:cs="Arial"/>
          <w:sz w:val="28"/>
          <w:szCs w:val="28"/>
        </w:rPr>
        <w:t>s</w:t>
      </w:r>
      <w:r w:rsidRPr="00FD5DEE">
        <w:rPr>
          <w:rFonts w:ascii="Arial" w:hAnsi="Arial" w:cs="Arial"/>
          <w:sz w:val="28"/>
          <w:szCs w:val="28"/>
        </w:rPr>
        <w:t xml:space="preserve">ólo prevén </w:t>
      </w:r>
      <w:r w:rsidR="00FD5DEE" w:rsidRPr="00FD5DEE">
        <w:rPr>
          <w:rFonts w:ascii="Arial" w:hAnsi="Arial" w:cs="Arial"/>
          <w:sz w:val="28"/>
          <w:szCs w:val="28"/>
        </w:rPr>
        <w:t xml:space="preserve">que ésta puede emitir una </w:t>
      </w:r>
      <w:r w:rsidR="00FD5DEE" w:rsidRPr="00E330C4">
        <w:rPr>
          <w:rFonts w:ascii="Arial" w:hAnsi="Arial" w:cs="Arial"/>
          <w:b/>
          <w:bCs/>
          <w:sz w:val="28"/>
          <w:szCs w:val="28"/>
        </w:rPr>
        <w:t>opinión</w:t>
      </w:r>
      <w:r w:rsidR="00FD5DEE" w:rsidRPr="00FD5DEE">
        <w:rPr>
          <w:rFonts w:ascii="Arial" w:hAnsi="Arial" w:cs="Arial"/>
          <w:sz w:val="28"/>
          <w:szCs w:val="28"/>
        </w:rPr>
        <w:t xml:space="preserve"> en torno a la conducta por la que fueron acusados y comunicarla a la Dirección General de Profesiones, lo que no implica una prohibición o limitante de ejercer su profesión ni representa una decisión que incida en el derecho de asociación en la </w:t>
      </w:r>
      <w:r w:rsidR="0028684D">
        <w:rPr>
          <w:rFonts w:ascii="Arial" w:hAnsi="Arial" w:cs="Arial"/>
          <w:color w:val="FF0000"/>
          <w:sz w:val="28"/>
          <w:szCs w:val="28"/>
        </w:rPr>
        <w:t>**********</w:t>
      </w:r>
      <w:r w:rsidR="00FD5DEE" w:rsidRPr="0088375A">
        <w:rPr>
          <w:rFonts w:ascii="Arial" w:hAnsi="Arial" w:cs="Arial"/>
          <w:color w:val="FF0000"/>
          <w:sz w:val="28"/>
          <w:szCs w:val="28"/>
        </w:rPr>
        <w:t xml:space="preserve"> </w:t>
      </w:r>
      <w:r w:rsidR="00FD5DEE" w:rsidRPr="00FD5DEE">
        <w:rPr>
          <w:rFonts w:ascii="Arial" w:hAnsi="Arial" w:cs="Arial"/>
          <w:sz w:val="28"/>
          <w:szCs w:val="28"/>
        </w:rPr>
        <w:t>o que le</w:t>
      </w:r>
      <w:r>
        <w:rPr>
          <w:rFonts w:ascii="Arial" w:hAnsi="Arial" w:cs="Arial"/>
          <w:sz w:val="28"/>
          <w:szCs w:val="28"/>
        </w:rPr>
        <w:t>s</w:t>
      </w:r>
      <w:r w:rsidR="00FD5DEE" w:rsidRPr="00FD5DEE">
        <w:rPr>
          <w:rFonts w:ascii="Arial" w:hAnsi="Arial" w:cs="Arial"/>
          <w:sz w:val="28"/>
          <w:szCs w:val="28"/>
        </w:rPr>
        <w:t xml:space="preserve"> obligue a pertenecer o a renunciar a ser parte de ella.</w:t>
      </w:r>
    </w:p>
    <w:p w14:paraId="7C827439" w14:textId="77777777" w:rsidR="00335E1B" w:rsidRDefault="00335E1B" w:rsidP="00335E1B">
      <w:pPr>
        <w:pStyle w:val="Prrafodelista"/>
        <w:rPr>
          <w:rFonts w:ascii="Arial" w:hAnsi="Arial" w:cs="Arial"/>
          <w:sz w:val="28"/>
          <w:szCs w:val="28"/>
        </w:rPr>
      </w:pPr>
    </w:p>
    <w:p w14:paraId="73E4250F" w14:textId="61C27662" w:rsidR="00AE08FA" w:rsidRPr="005B4805" w:rsidRDefault="009B7E9B" w:rsidP="00714FF9">
      <w:pPr>
        <w:numPr>
          <w:ilvl w:val="0"/>
          <w:numId w:val="46"/>
        </w:numPr>
        <w:spacing w:line="360" w:lineRule="auto"/>
        <w:ind w:left="0" w:hanging="567"/>
        <w:jc w:val="both"/>
        <w:rPr>
          <w:rFonts w:ascii="Arial" w:hAnsi="Arial" w:cs="Arial"/>
          <w:sz w:val="28"/>
          <w:szCs w:val="28"/>
        </w:rPr>
      </w:pPr>
      <w:r w:rsidRPr="005B4805">
        <w:rPr>
          <w:rFonts w:ascii="Arial" w:hAnsi="Arial" w:cs="Arial"/>
          <w:sz w:val="28"/>
          <w:szCs w:val="28"/>
        </w:rPr>
        <w:t>E</w:t>
      </w:r>
      <w:r w:rsidR="005B50EE" w:rsidRPr="005B4805">
        <w:rPr>
          <w:rFonts w:ascii="Arial" w:hAnsi="Arial" w:cs="Arial"/>
          <w:sz w:val="28"/>
          <w:szCs w:val="28"/>
        </w:rPr>
        <w:t xml:space="preserve">xpuesto lo anterior, </w:t>
      </w:r>
      <w:r w:rsidR="00335E1B" w:rsidRPr="005B4805">
        <w:rPr>
          <w:rFonts w:ascii="Arial" w:hAnsi="Arial" w:cs="Arial"/>
          <w:sz w:val="28"/>
          <w:szCs w:val="28"/>
        </w:rPr>
        <w:t>esta Primera Sala estima que la interrogante que es materia de esta resolución debe resolverse</w:t>
      </w:r>
      <w:r w:rsidR="00AE08FA" w:rsidRPr="005B4805">
        <w:rPr>
          <w:rFonts w:ascii="Arial" w:hAnsi="Arial" w:cs="Arial"/>
          <w:sz w:val="28"/>
          <w:szCs w:val="28"/>
        </w:rPr>
        <w:t xml:space="preserve"> en sentido </w:t>
      </w:r>
      <w:r w:rsidR="00AE08FA" w:rsidRPr="005B4805">
        <w:rPr>
          <w:rFonts w:ascii="Arial" w:hAnsi="Arial" w:cs="Arial"/>
          <w:b/>
          <w:bCs/>
          <w:sz w:val="28"/>
          <w:szCs w:val="28"/>
        </w:rPr>
        <w:t>positivo</w:t>
      </w:r>
      <w:r w:rsidR="00955277" w:rsidRPr="005B4805">
        <w:rPr>
          <w:rFonts w:ascii="Arial" w:hAnsi="Arial" w:cs="Arial"/>
          <w:sz w:val="28"/>
          <w:szCs w:val="28"/>
        </w:rPr>
        <w:t xml:space="preserve"> en lo que respecta a que existe una restricción al </w:t>
      </w:r>
      <w:r w:rsidR="00955277" w:rsidRPr="005B4805">
        <w:rPr>
          <w:rFonts w:ascii="Arial" w:hAnsi="Arial" w:cs="Arial"/>
          <w:b/>
          <w:bCs/>
          <w:sz w:val="28"/>
          <w:szCs w:val="28"/>
        </w:rPr>
        <w:t>derecho a la libertad de asociación</w:t>
      </w:r>
      <w:r w:rsidR="00AE08FA" w:rsidRPr="005B4805">
        <w:rPr>
          <w:rFonts w:ascii="Arial" w:hAnsi="Arial" w:cs="Arial"/>
          <w:sz w:val="28"/>
          <w:szCs w:val="28"/>
        </w:rPr>
        <w:t xml:space="preserve">, </w:t>
      </w:r>
      <w:r w:rsidR="00955277" w:rsidRPr="005B4805">
        <w:rPr>
          <w:rFonts w:ascii="Arial" w:hAnsi="Arial" w:cs="Arial"/>
          <w:sz w:val="28"/>
          <w:szCs w:val="28"/>
        </w:rPr>
        <w:t>por lo que,</w:t>
      </w:r>
      <w:r w:rsidR="00F32589" w:rsidRPr="005B4805">
        <w:rPr>
          <w:rFonts w:ascii="Arial" w:hAnsi="Arial" w:cs="Arial"/>
          <w:sz w:val="28"/>
          <w:szCs w:val="28"/>
        </w:rPr>
        <w:t xml:space="preserve"> el</w:t>
      </w:r>
      <w:r w:rsidR="00AE08FA" w:rsidRPr="005B4805">
        <w:rPr>
          <w:rFonts w:ascii="Arial" w:hAnsi="Arial" w:cs="Arial"/>
          <w:sz w:val="28"/>
          <w:szCs w:val="28"/>
        </w:rPr>
        <w:t xml:space="preserve"> único agravio formulado por los recurrentes resulta </w:t>
      </w:r>
      <w:r w:rsidR="00AE08FA" w:rsidRPr="005B4805">
        <w:rPr>
          <w:rFonts w:ascii="Arial" w:hAnsi="Arial" w:cs="Arial"/>
          <w:b/>
          <w:bCs/>
          <w:sz w:val="28"/>
          <w:szCs w:val="28"/>
        </w:rPr>
        <w:t>fundado</w:t>
      </w:r>
      <w:r w:rsidR="00AE08FA" w:rsidRPr="005B4805">
        <w:rPr>
          <w:rFonts w:ascii="Arial" w:hAnsi="Arial" w:cs="Arial"/>
          <w:sz w:val="28"/>
          <w:szCs w:val="28"/>
        </w:rPr>
        <w:t xml:space="preserve">. </w:t>
      </w:r>
    </w:p>
    <w:p w14:paraId="365C8740" w14:textId="77777777" w:rsidR="000A266D" w:rsidRPr="005B4805" w:rsidRDefault="000A266D" w:rsidP="000A266D">
      <w:pPr>
        <w:pStyle w:val="Prrafodelista"/>
        <w:rPr>
          <w:rFonts w:ascii="Arial" w:hAnsi="Arial" w:cs="Arial"/>
          <w:sz w:val="28"/>
          <w:szCs w:val="28"/>
        </w:rPr>
      </w:pPr>
    </w:p>
    <w:p w14:paraId="5D58E52B" w14:textId="1B3FA1B4" w:rsidR="000A266D" w:rsidRPr="005B4805" w:rsidRDefault="000A266D" w:rsidP="00714FF9">
      <w:pPr>
        <w:numPr>
          <w:ilvl w:val="0"/>
          <w:numId w:val="46"/>
        </w:numPr>
        <w:spacing w:line="360" w:lineRule="auto"/>
        <w:ind w:left="0" w:hanging="567"/>
        <w:jc w:val="both"/>
        <w:rPr>
          <w:rFonts w:ascii="Arial" w:hAnsi="Arial" w:cs="Arial"/>
          <w:sz w:val="28"/>
          <w:szCs w:val="28"/>
        </w:rPr>
      </w:pPr>
      <w:r w:rsidRPr="005B4805">
        <w:rPr>
          <w:rFonts w:ascii="Arial" w:hAnsi="Arial" w:cs="Arial"/>
          <w:sz w:val="28"/>
          <w:szCs w:val="28"/>
        </w:rPr>
        <w:t>En primer lugar, se advierte que con relación al contenido y alcance del artículo 9o. Constitucional, el Tribunal Colegiado se limitó a reconocer que tal precepto prevé la libertad de asociarse para constituir una entidad o persona moral que persiga determinados fines lícitos; sin embargo, inadvirtió que, conforme a la interpretación de este Alto Tribunal, la libertad de asociación también conlleva el derecho a renunciar a una asociación</w:t>
      </w:r>
      <w:r w:rsidR="00E330C4" w:rsidRPr="005B4805">
        <w:rPr>
          <w:rFonts w:ascii="Arial" w:hAnsi="Arial" w:cs="Arial"/>
          <w:sz w:val="28"/>
          <w:szCs w:val="28"/>
        </w:rPr>
        <w:t>.</w:t>
      </w:r>
      <w:r w:rsidRPr="005B4805">
        <w:rPr>
          <w:rFonts w:ascii="Arial" w:hAnsi="Arial" w:cs="Arial"/>
          <w:sz w:val="28"/>
          <w:szCs w:val="28"/>
        </w:rPr>
        <w:t xml:space="preserve"> </w:t>
      </w:r>
    </w:p>
    <w:p w14:paraId="10C1B7F2" w14:textId="77777777" w:rsidR="00AE08FA" w:rsidRPr="005B4805" w:rsidRDefault="00AE08FA" w:rsidP="00AE08FA">
      <w:pPr>
        <w:spacing w:line="360" w:lineRule="auto"/>
        <w:jc w:val="both"/>
        <w:rPr>
          <w:rFonts w:ascii="Arial" w:hAnsi="Arial" w:cs="Arial"/>
          <w:sz w:val="28"/>
          <w:szCs w:val="28"/>
        </w:rPr>
      </w:pPr>
    </w:p>
    <w:p w14:paraId="07DC1020" w14:textId="080758C4" w:rsidR="00977077" w:rsidRPr="005B4805" w:rsidRDefault="000A266D" w:rsidP="00714FF9">
      <w:pPr>
        <w:numPr>
          <w:ilvl w:val="0"/>
          <w:numId w:val="46"/>
        </w:numPr>
        <w:spacing w:line="360" w:lineRule="auto"/>
        <w:ind w:left="0" w:hanging="567"/>
        <w:jc w:val="both"/>
        <w:rPr>
          <w:rFonts w:ascii="Arial" w:hAnsi="Arial" w:cs="Arial"/>
          <w:sz w:val="28"/>
          <w:szCs w:val="28"/>
        </w:rPr>
      </w:pPr>
      <w:r w:rsidRPr="005B4805">
        <w:rPr>
          <w:rFonts w:ascii="Arial" w:hAnsi="Arial" w:cs="Arial"/>
          <w:sz w:val="28"/>
          <w:szCs w:val="28"/>
        </w:rPr>
        <w:t>En efecto</w:t>
      </w:r>
      <w:r w:rsidR="003B627C" w:rsidRPr="005B4805">
        <w:rPr>
          <w:rFonts w:ascii="Arial" w:hAnsi="Arial" w:cs="Arial"/>
          <w:sz w:val="28"/>
          <w:szCs w:val="28"/>
        </w:rPr>
        <w:t>,</w:t>
      </w:r>
      <w:r w:rsidR="00977077" w:rsidRPr="005B4805">
        <w:rPr>
          <w:rFonts w:ascii="Arial" w:hAnsi="Arial" w:cs="Arial"/>
          <w:sz w:val="28"/>
          <w:szCs w:val="28"/>
        </w:rPr>
        <w:t xml:space="preserve"> el derecho a la libertad de asociación, previsto en el artículo 9° de la Constitución Federal y reconocido en diversos tratados internacionales, es un derecho complejo </w:t>
      </w:r>
      <w:r w:rsidR="00977077" w:rsidRPr="005B4805">
        <w:rPr>
          <w:rFonts w:ascii="Arial" w:hAnsi="Arial" w:cs="Arial"/>
          <w:b/>
          <w:bCs/>
          <w:sz w:val="28"/>
          <w:szCs w:val="28"/>
        </w:rPr>
        <w:t>compuesto por libertades de índole positiva y negativa.</w:t>
      </w:r>
    </w:p>
    <w:p w14:paraId="206359D1" w14:textId="77777777" w:rsidR="00977077" w:rsidRPr="005B4805" w:rsidRDefault="00977077" w:rsidP="00977077">
      <w:pPr>
        <w:pStyle w:val="Prrafodelista"/>
        <w:rPr>
          <w:rFonts w:ascii="Arial" w:hAnsi="Arial" w:cs="Arial"/>
          <w:sz w:val="28"/>
          <w:szCs w:val="28"/>
        </w:rPr>
      </w:pPr>
    </w:p>
    <w:p w14:paraId="4FB750BB" w14:textId="130A71CE" w:rsidR="007024B1" w:rsidRPr="005B4805" w:rsidRDefault="00977077" w:rsidP="00714FF9">
      <w:pPr>
        <w:numPr>
          <w:ilvl w:val="0"/>
          <w:numId w:val="46"/>
        </w:numPr>
        <w:spacing w:line="360" w:lineRule="auto"/>
        <w:ind w:left="0" w:hanging="567"/>
        <w:jc w:val="both"/>
        <w:rPr>
          <w:rFonts w:ascii="Arial" w:hAnsi="Arial" w:cs="Arial"/>
          <w:sz w:val="28"/>
          <w:szCs w:val="28"/>
        </w:rPr>
      </w:pPr>
      <w:r w:rsidRPr="005B4805">
        <w:rPr>
          <w:rFonts w:ascii="Arial" w:hAnsi="Arial" w:cs="Arial"/>
          <w:sz w:val="28"/>
          <w:szCs w:val="28"/>
        </w:rPr>
        <w:t xml:space="preserve">En estas dimensiones de aplicación, destaca que </w:t>
      </w:r>
      <w:r w:rsidRPr="005B4805">
        <w:rPr>
          <w:rFonts w:ascii="Arial" w:hAnsi="Arial" w:cs="Arial"/>
          <w:b/>
          <w:bCs/>
          <w:sz w:val="28"/>
          <w:szCs w:val="28"/>
        </w:rPr>
        <w:t>la naturaleza de</w:t>
      </w:r>
      <w:r w:rsidR="007024B1" w:rsidRPr="005B4805">
        <w:rPr>
          <w:rFonts w:ascii="Arial" w:hAnsi="Arial" w:cs="Arial"/>
          <w:b/>
          <w:bCs/>
          <w:sz w:val="28"/>
          <w:szCs w:val="28"/>
        </w:rPr>
        <w:t>l</w:t>
      </w:r>
      <w:r w:rsidRPr="005B4805">
        <w:rPr>
          <w:rFonts w:ascii="Arial" w:hAnsi="Arial" w:cs="Arial"/>
          <w:b/>
          <w:bCs/>
          <w:sz w:val="28"/>
          <w:szCs w:val="28"/>
        </w:rPr>
        <w:t xml:space="preserve"> derecho </w:t>
      </w:r>
      <w:r w:rsidR="007024B1" w:rsidRPr="005B4805">
        <w:rPr>
          <w:rFonts w:ascii="Arial" w:hAnsi="Arial" w:cs="Arial"/>
          <w:b/>
          <w:bCs/>
          <w:sz w:val="28"/>
          <w:szCs w:val="28"/>
        </w:rPr>
        <w:t xml:space="preserve">de asociarse </w:t>
      </w:r>
      <w:r w:rsidRPr="005B4805">
        <w:rPr>
          <w:rFonts w:ascii="Arial" w:hAnsi="Arial" w:cs="Arial"/>
          <w:b/>
          <w:bCs/>
          <w:sz w:val="28"/>
          <w:szCs w:val="28"/>
        </w:rPr>
        <w:t xml:space="preserve">se encuentra enlazada a la libertad de </w:t>
      </w:r>
      <w:r w:rsidRPr="005B4805">
        <w:rPr>
          <w:rFonts w:ascii="Arial" w:hAnsi="Arial" w:cs="Arial"/>
          <w:b/>
          <w:bCs/>
          <w:sz w:val="28"/>
          <w:szCs w:val="28"/>
        </w:rPr>
        <w:lastRenderedPageBreak/>
        <w:t>elección de las personas</w:t>
      </w:r>
      <w:r w:rsidR="00F82DDB" w:rsidRPr="005B4805">
        <w:rPr>
          <w:rFonts w:ascii="Arial" w:hAnsi="Arial" w:cs="Arial"/>
          <w:sz w:val="28"/>
          <w:szCs w:val="28"/>
        </w:rPr>
        <w:t xml:space="preserve">, </w:t>
      </w:r>
      <w:r w:rsidRPr="005B4805">
        <w:rPr>
          <w:rFonts w:ascii="Arial" w:hAnsi="Arial" w:cs="Arial"/>
          <w:sz w:val="28"/>
          <w:szCs w:val="28"/>
        </w:rPr>
        <w:t>siempre</w:t>
      </w:r>
      <w:r w:rsidR="007F5210" w:rsidRPr="005B4805">
        <w:rPr>
          <w:rFonts w:ascii="Arial" w:hAnsi="Arial" w:cs="Arial"/>
          <w:sz w:val="28"/>
          <w:szCs w:val="28"/>
        </w:rPr>
        <w:t xml:space="preserve"> que</w:t>
      </w:r>
      <w:r w:rsidRPr="005B4805">
        <w:rPr>
          <w:rFonts w:ascii="Arial" w:hAnsi="Arial" w:cs="Arial"/>
          <w:sz w:val="28"/>
          <w:szCs w:val="28"/>
        </w:rPr>
        <w:t xml:space="preserve"> el objeto de agruparse se</w:t>
      </w:r>
      <w:r w:rsidR="007024B1" w:rsidRPr="005B4805">
        <w:rPr>
          <w:rFonts w:ascii="Arial" w:hAnsi="Arial" w:cs="Arial"/>
          <w:sz w:val="28"/>
          <w:szCs w:val="28"/>
        </w:rPr>
        <w:t xml:space="preserve">a lícito. Es decir, los individuos no solo tienen la libertad de elegir asociarse o no a otras personas, sino que además </w:t>
      </w:r>
      <w:r w:rsidR="00C274AC" w:rsidRPr="005B4805">
        <w:rPr>
          <w:rFonts w:ascii="Arial" w:hAnsi="Arial" w:cs="Arial"/>
          <w:sz w:val="28"/>
          <w:szCs w:val="28"/>
        </w:rPr>
        <w:t xml:space="preserve">deben </w:t>
      </w:r>
      <w:r w:rsidR="007024B1" w:rsidRPr="005B4805">
        <w:rPr>
          <w:rFonts w:ascii="Arial" w:hAnsi="Arial" w:cs="Arial"/>
          <w:sz w:val="28"/>
          <w:szCs w:val="28"/>
        </w:rPr>
        <w:t>realizar</w:t>
      </w:r>
      <w:r w:rsidR="00C274AC" w:rsidRPr="005B4805">
        <w:rPr>
          <w:rFonts w:ascii="Arial" w:hAnsi="Arial" w:cs="Arial"/>
          <w:sz w:val="28"/>
          <w:szCs w:val="28"/>
        </w:rPr>
        <w:t>lo</w:t>
      </w:r>
      <w:r w:rsidR="007024B1" w:rsidRPr="005B4805">
        <w:rPr>
          <w:rFonts w:ascii="Arial" w:hAnsi="Arial" w:cs="Arial"/>
          <w:sz w:val="28"/>
          <w:szCs w:val="28"/>
        </w:rPr>
        <w:t xml:space="preserve"> sin presiones o intromisiones que puedan alterar o desnaturalizar el ejercicio de este derecho.</w:t>
      </w:r>
    </w:p>
    <w:p w14:paraId="750CCA8F" w14:textId="77777777" w:rsidR="00915909" w:rsidRPr="005B4805" w:rsidRDefault="00915909" w:rsidP="00915909">
      <w:pPr>
        <w:pStyle w:val="Prrafodelista"/>
        <w:rPr>
          <w:rFonts w:ascii="Arial" w:hAnsi="Arial" w:cs="Arial"/>
          <w:sz w:val="28"/>
          <w:szCs w:val="28"/>
        </w:rPr>
      </w:pPr>
    </w:p>
    <w:p w14:paraId="1B4D06DB" w14:textId="616D2E88" w:rsidR="00915909" w:rsidRPr="005B4805" w:rsidRDefault="00457B44" w:rsidP="00714FF9">
      <w:pPr>
        <w:numPr>
          <w:ilvl w:val="0"/>
          <w:numId w:val="46"/>
        </w:numPr>
        <w:spacing w:line="360" w:lineRule="auto"/>
        <w:ind w:left="0" w:hanging="567"/>
        <w:jc w:val="both"/>
        <w:rPr>
          <w:rFonts w:ascii="Arial" w:hAnsi="Arial" w:cs="Arial"/>
          <w:sz w:val="28"/>
          <w:szCs w:val="28"/>
        </w:rPr>
      </w:pPr>
      <w:r w:rsidRPr="005B4805">
        <w:rPr>
          <w:rFonts w:ascii="Arial" w:hAnsi="Arial" w:cs="Arial"/>
          <w:sz w:val="28"/>
          <w:szCs w:val="28"/>
        </w:rPr>
        <w:t xml:space="preserve">La </w:t>
      </w:r>
      <w:r w:rsidR="00915909" w:rsidRPr="005B4805">
        <w:rPr>
          <w:rFonts w:ascii="Arial" w:hAnsi="Arial" w:cs="Arial"/>
          <w:sz w:val="28"/>
          <w:szCs w:val="28"/>
        </w:rPr>
        <w:t xml:space="preserve">libertad de asociación comprende el derecho a ingresar o permanecer en una asociación, pero en sentido opuesto, también supone el derecho </w:t>
      </w:r>
      <w:r w:rsidR="00E426FD" w:rsidRPr="005B4805">
        <w:rPr>
          <w:rFonts w:ascii="Arial" w:hAnsi="Arial" w:cs="Arial"/>
          <w:sz w:val="28"/>
          <w:szCs w:val="28"/>
        </w:rPr>
        <w:t xml:space="preserve">de la persona </w:t>
      </w:r>
      <w:r w:rsidR="00915909" w:rsidRPr="005B4805">
        <w:rPr>
          <w:rFonts w:ascii="Arial" w:hAnsi="Arial" w:cs="Arial"/>
          <w:sz w:val="28"/>
          <w:szCs w:val="28"/>
        </w:rPr>
        <w:t xml:space="preserve">a </w:t>
      </w:r>
      <w:r w:rsidR="00915909" w:rsidRPr="005B4805">
        <w:rPr>
          <w:rFonts w:ascii="Arial" w:hAnsi="Arial" w:cs="Arial"/>
          <w:b/>
          <w:bCs/>
          <w:sz w:val="28"/>
          <w:szCs w:val="28"/>
        </w:rPr>
        <w:t>renunciar</w:t>
      </w:r>
      <w:r w:rsidR="00915909" w:rsidRPr="005B4805">
        <w:rPr>
          <w:rFonts w:ascii="Arial" w:hAnsi="Arial" w:cs="Arial"/>
          <w:sz w:val="28"/>
          <w:szCs w:val="28"/>
        </w:rPr>
        <w:t xml:space="preserve"> a ella o no asociarse, cuando lo considere oportuno, </w:t>
      </w:r>
      <w:r w:rsidR="003F62B4" w:rsidRPr="005B4805">
        <w:rPr>
          <w:rFonts w:ascii="Arial" w:hAnsi="Arial" w:cs="Arial"/>
          <w:sz w:val="28"/>
          <w:szCs w:val="28"/>
        </w:rPr>
        <w:t xml:space="preserve">lo que implica </w:t>
      </w:r>
      <w:r w:rsidR="007F5210" w:rsidRPr="005B4805">
        <w:rPr>
          <w:rFonts w:ascii="Arial" w:hAnsi="Arial" w:cs="Arial"/>
          <w:sz w:val="28"/>
          <w:szCs w:val="28"/>
        </w:rPr>
        <w:t>que</w:t>
      </w:r>
      <w:r w:rsidR="003F62B4" w:rsidRPr="005B4805">
        <w:rPr>
          <w:rFonts w:ascii="Arial" w:hAnsi="Arial" w:cs="Arial"/>
          <w:sz w:val="28"/>
          <w:szCs w:val="28"/>
        </w:rPr>
        <w:t xml:space="preserve"> someters</w:t>
      </w:r>
      <w:r w:rsidR="007F5210" w:rsidRPr="005B4805">
        <w:rPr>
          <w:rFonts w:ascii="Arial" w:hAnsi="Arial" w:cs="Arial"/>
          <w:sz w:val="28"/>
          <w:szCs w:val="28"/>
        </w:rPr>
        <w:t>e</w:t>
      </w:r>
      <w:r w:rsidR="003F62B4" w:rsidRPr="005B4805">
        <w:rPr>
          <w:rFonts w:ascii="Arial" w:hAnsi="Arial" w:cs="Arial"/>
          <w:sz w:val="28"/>
          <w:szCs w:val="28"/>
        </w:rPr>
        <w:t xml:space="preserve"> al régimen interno de las asociaciones</w:t>
      </w:r>
      <w:r w:rsidR="007F5210" w:rsidRPr="005B4805">
        <w:rPr>
          <w:rFonts w:ascii="Arial" w:hAnsi="Arial" w:cs="Arial"/>
          <w:sz w:val="28"/>
          <w:szCs w:val="28"/>
        </w:rPr>
        <w:t>, como todas las libertades, depende de la voluntad del individuo</w:t>
      </w:r>
      <w:r w:rsidR="003F62B4" w:rsidRPr="005B4805">
        <w:rPr>
          <w:rFonts w:ascii="Arial" w:hAnsi="Arial" w:cs="Arial"/>
          <w:sz w:val="28"/>
          <w:szCs w:val="28"/>
        </w:rPr>
        <w:t xml:space="preserve">, </w:t>
      </w:r>
      <w:r w:rsidR="007F5210" w:rsidRPr="005B4805">
        <w:rPr>
          <w:rFonts w:ascii="Arial" w:hAnsi="Arial" w:cs="Arial"/>
          <w:sz w:val="28"/>
          <w:szCs w:val="28"/>
        </w:rPr>
        <w:t xml:space="preserve">al igual que </w:t>
      </w:r>
      <w:r w:rsidR="003F62B4" w:rsidRPr="005B4805">
        <w:rPr>
          <w:rFonts w:ascii="Arial" w:hAnsi="Arial" w:cs="Arial"/>
          <w:sz w:val="28"/>
          <w:szCs w:val="28"/>
        </w:rPr>
        <w:t>el derecho de no quedar sujet</w:t>
      </w:r>
      <w:r w:rsidR="007C332B" w:rsidRPr="005B4805">
        <w:rPr>
          <w:rFonts w:ascii="Arial" w:hAnsi="Arial" w:cs="Arial"/>
          <w:sz w:val="28"/>
          <w:szCs w:val="28"/>
        </w:rPr>
        <w:t>o</w:t>
      </w:r>
      <w:r w:rsidR="003F62B4" w:rsidRPr="005B4805">
        <w:rPr>
          <w:rFonts w:ascii="Arial" w:hAnsi="Arial" w:cs="Arial"/>
          <w:sz w:val="28"/>
          <w:szCs w:val="28"/>
        </w:rPr>
        <w:t xml:space="preserve"> al mismo si no existe la voluntad para ello</w:t>
      </w:r>
      <w:r w:rsidR="00E426FD" w:rsidRPr="005B4805">
        <w:rPr>
          <w:rFonts w:ascii="Arial" w:hAnsi="Arial" w:cs="Arial"/>
          <w:sz w:val="28"/>
          <w:szCs w:val="28"/>
        </w:rPr>
        <w:t xml:space="preserve">, </w:t>
      </w:r>
      <w:r w:rsidR="002C1E08" w:rsidRPr="005B4805">
        <w:rPr>
          <w:rFonts w:ascii="Arial" w:hAnsi="Arial" w:cs="Arial"/>
          <w:sz w:val="28"/>
          <w:szCs w:val="28"/>
        </w:rPr>
        <w:t>así pues, la libertad de asociación, si bien se ejerce en el seno de la asociación, también puede ser oponible a ésta</w:t>
      </w:r>
      <w:r w:rsidR="00E426FD" w:rsidRPr="005B4805">
        <w:rPr>
          <w:rFonts w:ascii="Arial" w:hAnsi="Arial" w:cs="Arial"/>
          <w:sz w:val="28"/>
          <w:szCs w:val="28"/>
        </w:rPr>
        <w:t xml:space="preserve">, ya que </w:t>
      </w:r>
      <w:r w:rsidR="00915909" w:rsidRPr="005B4805">
        <w:rPr>
          <w:rFonts w:ascii="Arial" w:hAnsi="Arial" w:cs="Arial"/>
          <w:sz w:val="28"/>
          <w:szCs w:val="28"/>
        </w:rPr>
        <w:t>la libertad de asociación nunca debe convertirse en algo obligatorio.</w:t>
      </w:r>
    </w:p>
    <w:p w14:paraId="500D89F1" w14:textId="77777777" w:rsidR="00094B5A" w:rsidRPr="009D734D" w:rsidRDefault="00094B5A" w:rsidP="00094B5A">
      <w:pPr>
        <w:pStyle w:val="Prrafodelista"/>
        <w:rPr>
          <w:rFonts w:ascii="Arial" w:hAnsi="Arial" w:cs="Arial"/>
          <w:sz w:val="28"/>
          <w:szCs w:val="28"/>
        </w:rPr>
      </w:pPr>
    </w:p>
    <w:p w14:paraId="51B3C608" w14:textId="71CC93DB" w:rsidR="00E330C4" w:rsidRDefault="00E92C3C" w:rsidP="00714FF9">
      <w:pPr>
        <w:numPr>
          <w:ilvl w:val="0"/>
          <w:numId w:val="46"/>
        </w:numPr>
        <w:spacing w:line="360" w:lineRule="auto"/>
        <w:ind w:left="0" w:hanging="567"/>
        <w:jc w:val="both"/>
        <w:rPr>
          <w:rFonts w:ascii="Arial" w:hAnsi="Arial" w:cs="Arial"/>
          <w:sz w:val="28"/>
          <w:szCs w:val="28"/>
        </w:rPr>
      </w:pPr>
      <w:r w:rsidRPr="000A266D">
        <w:rPr>
          <w:rFonts w:ascii="Arial" w:hAnsi="Arial" w:cs="Arial"/>
          <w:sz w:val="28"/>
          <w:szCs w:val="28"/>
        </w:rPr>
        <w:t xml:space="preserve">Expuesto lo anterior, </w:t>
      </w:r>
      <w:r w:rsidR="00C277AF" w:rsidRPr="000A266D">
        <w:rPr>
          <w:rFonts w:ascii="Arial" w:hAnsi="Arial" w:cs="Arial"/>
          <w:sz w:val="28"/>
          <w:szCs w:val="28"/>
        </w:rPr>
        <w:t xml:space="preserve">esta Primera </w:t>
      </w:r>
      <w:r w:rsidR="00596C42">
        <w:rPr>
          <w:rFonts w:ascii="Arial" w:hAnsi="Arial" w:cs="Arial"/>
          <w:sz w:val="28"/>
          <w:szCs w:val="28"/>
        </w:rPr>
        <w:t xml:space="preserve">Sala </w:t>
      </w:r>
      <w:r w:rsidR="004A5384" w:rsidRPr="000A266D">
        <w:rPr>
          <w:rFonts w:ascii="Arial" w:hAnsi="Arial" w:cs="Arial"/>
          <w:sz w:val="28"/>
          <w:szCs w:val="28"/>
        </w:rPr>
        <w:t xml:space="preserve">estima que </w:t>
      </w:r>
      <w:r w:rsidR="00596C42">
        <w:rPr>
          <w:rFonts w:ascii="Arial" w:hAnsi="Arial" w:cs="Arial"/>
          <w:sz w:val="28"/>
          <w:szCs w:val="28"/>
        </w:rPr>
        <w:t xml:space="preserve">la interpretación que el Tribunal Colegiado realizó del artículo 9o. Constitucional no se apegó </w:t>
      </w:r>
      <w:r w:rsidR="00E330C4">
        <w:rPr>
          <w:rFonts w:ascii="Arial" w:hAnsi="Arial" w:cs="Arial"/>
          <w:sz w:val="28"/>
          <w:szCs w:val="28"/>
        </w:rPr>
        <w:t>al contenido y alcance que e</w:t>
      </w:r>
      <w:r w:rsidR="002B4B61">
        <w:rPr>
          <w:rFonts w:ascii="Arial" w:hAnsi="Arial" w:cs="Arial"/>
          <w:sz w:val="28"/>
          <w:szCs w:val="28"/>
        </w:rPr>
        <w:t>ste</w:t>
      </w:r>
      <w:r w:rsidR="00E330C4">
        <w:rPr>
          <w:rFonts w:ascii="Arial" w:hAnsi="Arial" w:cs="Arial"/>
          <w:sz w:val="28"/>
          <w:szCs w:val="28"/>
        </w:rPr>
        <w:t xml:space="preserve"> Alto Tribunal le ha dado a la libertad de asociación</w:t>
      </w:r>
      <w:r w:rsidR="00596C42">
        <w:rPr>
          <w:rFonts w:ascii="Arial" w:hAnsi="Arial" w:cs="Arial"/>
          <w:sz w:val="28"/>
          <w:szCs w:val="28"/>
        </w:rPr>
        <w:t xml:space="preserve">, lo que incidió en el estudio de los artículos 36, fracción IV, inciso a) y 45 de los Estatutos de la </w:t>
      </w:r>
      <w:r w:rsidR="0028684D">
        <w:rPr>
          <w:rFonts w:ascii="Arial" w:hAnsi="Arial" w:cs="Arial"/>
          <w:color w:val="FF0000"/>
          <w:sz w:val="28"/>
          <w:szCs w:val="28"/>
        </w:rPr>
        <w:t>**********</w:t>
      </w:r>
      <w:r w:rsidR="00596C42" w:rsidRPr="00596C42">
        <w:rPr>
          <w:rFonts w:ascii="Arial" w:hAnsi="Arial" w:cs="Arial"/>
          <w:sz w:val="28"/>
          <w:szCs w:val="28"/>
        </w:rPr>
        <w:t>.</w:t>
      </w:r>
    </w:p>
    <w:p w14:paraId="78C0F7F8" w14:textId="77777777" w:rsidR="00E330C4" w:rsidRDefault="00E330C4" w:rsidP="00E330C4">
      <w:pPr>
        <w:pStyle w:val="Prrafodelista"/>
        <w:rPr>
          <w:rFonts w:ascii="Arial" w:hAnsi="Arial" w:cs="Arial"/>
          <w:sz w:val="28"/>
          <w:szCs w:val="28"/>
        </w:rPr>
      </w:pPr>
    </w:p>
    <w:p w14:paraId="7A6E984E" w14:textId="56492A9B" w:rsidR="00E330C4" w:rsidRPr="00E330C4" w:rsidRDefault="00E330C4" w:rsidP="00714FF9">
      <w:pPr>
        <w:numPr>
          <w:ilvl w:val="0"/>
          <w:numId w:val="46"/>
        </w:numPr>
        <w:spacing w:line="360" w:lineRule="auto"/>
        <w:ind w:left="0" w:hanging="567"/>
        <w:jc w:val="both"/>
        <w:rPr>
          <w:rFonts w:ascii="Arial" w:hAnsi="Arial" w:cs="Arial"/>
          <w:sz w:val="28"/>
          <w:szCs w:val="28"/>
        </w:rPr>
      </w:pPr>
      <w:r w:rsidRPr="00E330C4">
        <w:rPr>
          <w:rFonts w:ascii="Arial" w:hAnsi="Arial" w:cs="Arial"/>
          <w:sz w:val="28"/>
          <w:szCs w:val="28"/>
        </w:rPr>
        <w:t xml:space="preserve">Los preceptos de los Estatutos de la </w:t>
      </w:r>
      <w:r w:rsidR="0028684D">
        <w:rPr>
          <w:rFonts w:ascii="Arial" w:hAnsi="Arial" w:cs="Arial"/>
          <w:color w:val="FF0000"/>
          <w:sz w:val="28"/>
          <w:szCs w:val="28"/>
        </w:rPr>
        <w:t>**********</w:t>
      </w:r>
      <w:r w:rsidRPr="00E330C4">
        <w:rPr>
          <w:rFonts w:ascii="Arial" w:hAnsi="Arial" w:cs="Arial"/>
          <w:sz w:val="28"/>
          <w:szCs w:val="28"/>
        </w:rPr>
        <w:t xml:space="preserve"> disponen lo siguiente:</w:t>
      </w:r>
    </w:p>
    <w:p w14:paraId="7FD5D820" w14:textId="77777777" w:rsidR="00E330C4" w:rsidRDefault="00E330C4" w:rsidP="00E330C4">
      <w:pPr>
        <w:spacing w:line="360" w:lineRule="auto"/>
        <w:jc w:val="both"/>
        <w:rPr>
          <w:rFonts w:ascii="Arial" w:hAnsi="Arial" w:cs="Arial"/>
          <w:sz w:val="28"/>
          <w:szCs w:val="28"/>
        </w:rPr>
      </w:pPr>
    </w:p>
    <w:p w14:paraId="49D14420" w14:textId="77777777" w:rsidR="00E330C4" w:rsidRPr="00974E75" w:rsidRDefault="00E330C4" w:rsidP="00E330C4">
      <w:pPr>
        <w:pStyle w:val="Textonotapie"/>
        <w:ind w:left="720"/>
        <w:rPr>
          <w:rFonts w:ascii="Arial" w:hAnsi="Arial" w:cs="Arial"/>
          <w:iCs/>
          <w:sz w:val="26"/>
          <w:szCs w:val="26"/>
        </w:rPr>
      </w:pPr>
      <w:r w:rsidRPr="00974E75">
        <w:rPr>
          <w:rFonts w:ascii="Arial" w:hAnsi="Arial" w:cs="Arial"/>
          <w:b/>
          <w:bCs/>
          <w:iCs/>
          <w:sz w:val="26"/>
          <w:szCs w:val="26"/>
        </w:rPr>
        <w:t>Art. 36º.-</w:t>
      </w:r>
      <w:r w:rsidRPr="00974E75">
        <w:rPr>
          <w:rFonts w:ascii="Arial" w:hAnsi="Arial" w:cs="Arial"/>
          <w:iCs/>
          <w:sz w:val="26"/>
          <w:szCs w:val="26"/>
        </w:rPr>
        <w:t xml:space="preserve"> Serán atribuciones de la Junta de Honor:</w:t>
      </w:r>
    </w:p>
    <w:p w14:paraId="7C2F6D3E" w14:textId="77777777" w:rsidR="00E330C4" w:rsidRPr="00974E75" w:rsidRDefault="00E330C4" w:rsidP="00E330C4">
      <w:pPr>
        <w:pStyle w:val="Textonotapie"/>
        <w:ind w:left="720"/>
        <w:rPr>
          <w:rFonts w:ascii="Arial" w:hAnsi="Arial" w:cs="Arial"/>
          <w:iCs/>
          <w:sz w:val="26"/>
          <w:szCs w:val="26"/>
        </w:rPr>
      </w:pPr>
      <w:r w:rsidRPr="00974E75">
        <w:rPr>
          <w:rFonts w:ascii="Arial" w:hAnsi="Arial" w:cs="Arial"/>
          <w:iCs/>
          <w:sz w:val="26"/>
          <w:szCs w:val="26"/>
        </w:rPr>
        <w:t xml:space="preserve">(…) </w:t>
      </w:r>
    </w:p>
    <w:p w14:paraId="427ED9C3" w14:textId="77777777" w:rsidR="00E330C4" w:rsidRPr="00974E75" w:rsidRDefault="00E330C4" w:rsidP="00E330C4">
      <w:pPr>
        <w:pStyle w:val="Textonotapie"/>
        <w:ind w:left="720"/>
        <w:rPr>
          <w:rFonts w:ascii="Arial" w:hAnsi="Arial" w:cs="Arial"/>
          <w:iCs/>
          <w:sz w:val="26"/>
          <w:szCs w:val="26"/>
        </w:rPr>
      </w:pPr>
      <w:r w:rsidRPr="00974E75">
        <w:rPr>
          <w:rFonts w:ascii="Arial" w:hAnsi="Arial" w:cs="Arial"/>
          <w:b/>
          <w:bCs/>
          <w:iCs/>
          <w:sz w:val="26"/>
          <w:szCs w:val="26"/>
        </w:rPr>
        <w:t>IV</w:t>
      </w:r>
      <w:r w:rsidRPr="00974E75">
        <w:rPr>
          <w:rFonts w:ascii="Arial" w:hAnsi="Arial" w:cs="Arial"/>
          <w:iCs/>
          <w:sz w:val="26"/>
          <w:szCs w:val="26"/>
        </w:rPr>
        <w:t xml:space="preserve">. Conocer de las quejas o acusaciones que se formulen: </w:t>
      </w:r>
    </w:p>
    <w:p w14:paraId="1774D998" w14:textId="77777777" w:rsidR="00E330C4" w:rsidRPr="00974E75" w:rsidRDefault="00E330C4" w:rsidP="00E330C4">
      <w:pPr>
        <w:pStyle w:val="Textonotapie"/>
        <w:ind w:left="720"/>
        <w:rPr>
          <w:rFonts w:ascii="Arial" w:hAnsi="Arial" w:cs="Arial"/>
          <w:b/>
          <w:bCs/>
          <w:iCs/>
          <w:sz w:val="26"/>
          <w:szCs w:val="26"/>
        </w:rPr>
      </w:pPr>
    </w:p>
    <w:p w14:paraId="78CC6831" w14:textId="77777777" w:rsidR="00E330C4" w:rsidRPr="00974E75" w:rsidRDefault="00E330C4" w:rsidP="00E330C4">
      <w:pPr>
        <w:pStyle w:val="Textonotapie"/>
        <w:ind w:left="720"/>
        <w:rPr>
          <w:sz w:val="26"/>
          <w:szCs w:val="26"/>
        </w:rPr>
      </w:pPr>
      <w:r w:rsidRPr="00974E75">
        <w:rPr>
          <w:rFonts w:ascii="Arial" w:hAnsi="Arial" w:cs="Arial"/>
          <w:b/>
          <w:bCs/>
          <w:iCs/>
          <w:sz w:val="26"/>
          <w:szCs w:val="26"/>
        </w:rPr>
        <w:t>a)</w:t>
      </w:r>
      <w:r w:rsidRPr="00974E75">
        <w:rPr>
          <w:rFonts w:ascii="Arial" w:hAnsi="Arial" w:cs="Arial"/>
          <w:iCs/>
          <w:sz w:val="26"/>
          <w:szCs w:val="26"/>
        </w:rPr>
        <w:t xml:space="preserve"> contra abogados que no sean asociados.</w:t>
      </w:r>
    </w:p>
    <w:p w14:paraId="54C6270C" w14:textId="77777777" w:rsidR="00E330C4" w:rsidRPr="00974E75" w:rsidRDefault="00E330C4" w:rsidP="00E330C4">
      <w:pPr>
        <w:pStyle w:val="Textonotapie"/>
        <w:ind w:left="720"/>
        <w:rPr>
          <w:rFonts w:ascii="Arial" w:hAnsi="Arial" w:cs="Arial"/>
          <w:iCs/>
          <w:sz w:val="26"/>
          <w:szCs w:val="26"/>
        </w:rPr>
      </w:pPr>
      <w:r w:rsidRPr="00974E75">
        <w:rPr>
          <w:rFonts w:ascii="Arial" w:hAnsi="Arial" w:cs="Arial"/>
          <w:iCs/>
          <w:sz w:val="26"/>
          <w:szCs w:val="26"/>
        </w:rPr>
        <w:t>(…)</w:t>
      </w:r>
    </w:p>
    <w:p w14:paraId="50D4CBF4" w14:textId="77777777" w:rsidR="00E330C4" w:rsidRPr="00974E75" w:rsidRDefault="00E330C4" w:rsidP="00E330C4">
      <w:pPr>
        <w:pStyle w:val="Textonotapie"/>
        <w:ind w:left="720"/>
        <w:jc w:val="both"/>
        <w:rPr>
          <w:rFonts w:ascii="Arial" w:hAnsi="Arial" w:cs="Arial"/>
          <w:b/>
          <w:bCs/>
          <w:sz w:val="26"/>
          <w:szCs w:val="26"/>
        </w:rPr>
      </w:pPr>
    </w:p>
    <w:p w14:paraId="0EA12C41" w14:textId="77777777" w:rsidR="00E330C4" w:rsidRPr="00974E75" w:rsidRDefault="00E330C4" w:rsidP="00E330C4">
      <w:pPr>
        <w:pStyle w:val="Textonotapie"/>
        <w:ind w:left="720"/>
        <w:jc w:val="both"/>
        <w:rPr>
          <w:rFonts w:ascii="Arial" w:hAnsi="Arial" w:cs="Arial"/>
          <w:sz w:val="26"/>
          <w:szCs w:val="26"/>
        </w:rPr>
      </w:pPr>
      <w:r w:rsidRPr="00974E75">
        <w:rPr>
          <w:rFonts w:ascii="Arial" w:hAnsi="Arial" w:cs="Arial"/>
          <w:b/>
          <w:bCs/>
          <w:sz w:val="26"/>
          <w:szCs w:val="26"/>
        </w:rPr>
        <w:lastRenderedPageBreak/>
        <w:t>Art. 45º.-</w:t>
      </w:r>
      <w:r w:rsidRPr="00974E75">
        <w:rPr>
          <w:rFonts w:ascii="Arial" w:hAnsi="Arial" w:cs="Arial"/>
          <w:sz w:val="26"/>
          <w:szCs w:val="26"/>
        </w:rPr>
        <w:t xml:space="preserve"> En el caso al que se refiere el inciso a) de la fracción IV del artículo 36º, de tratarse de abogado que pertenezca a otro Colegio de Abogados, se turnará a éste la queja. Si se trata de abogado que no pertenezca a otro Colegio, la Junta de Honor le dará entrada o la rechazará de plano según su prudente arbitrio. Si la admite, la pondrá en conocimiento del acusado, invitándolo para que manifieste si se somete a la Junta de Honor y, en caso afirmativo, produzca su defensa. En caso de conformidad del acusado, la Junta de Honor seguirá el mismo procedimiento que si se tratare de algún asociado, pero su resolución final se limitará a declarar fundada o infundada la queja; contra esta resolución también procederá la reconsideración ante la propia Junta de Honor, en los términos del artículo 44 de estos Estatutos.</w:t>
      </w:r>
    </w:p>
    <w:p w14:paraId="582B8092" w14:textId="77777777" w:rsidR="00E330C4" w:rsidRPr="00974E75" w:rsidRDefault="00E330C4" w:rsidP="00E330C4">
      <w:pPr>
        <w:pStyle w:val="Textonotapie"/>
        <w:ind w:left="720"/>
        <w:jc w:val="both"/>
        <w:rPr>
          <w:rFonts w:ascii="Arial" w:hAnsi="Arial" w:cs="Arial"/>
          <w:sz w:val="26"/>
          <w:szCs w:val="26"/>
        </w:rPr>
      </w:pPr>
    </w:p>
    <w:p w14:paraId="28BC5DE8" w14:textId="1DF5E7D9" w:rsidR="00E330C4" w:rsidRPr="00E330C4" w:rsidRDefault="00E330C4" w:rsidP="00E330C4">
      <w:pPr>
        <w:pStyle w:val="Textonotapie"/>
        <w:ind w:left="720"/>
        <w:jc w:val="both"/>
        <w:rPr>
          <w:rFonts w:ascii="Arial" w:hAnsi="Arial" w:cs="Arial"/>
          <w:sz w:val="26"/>
          <w:szCs w:val="26"/>
        </w:rPr>
      </w:pPr>
      <w:r w:rsidRPr="00974E75">
        <w:rPr>
          <w:rFonts w:ascii="Arial" w:hAnsi="Arial" w:cs="Arial"/>
          <w:sz w:val="26"/>
          <w:szCs w:val="26"/>
        </w:rPr>
        <w:t>Si el interesado no se somete a la Junta de Honor, así se comunicará al quejoso y a la Dirección General de Profesiones sin trámite ulterior, aunque la Junta podrá emitir una opinión en torno a la conducta del acusado.</w:t>
      </w:r>
    </w:p>
    <w:p w14:paraId="2FD7406E" w14:textId="77777777" w:rsidR="009D734D" w:rsidRPr="00596C42" w:rsidRDefault="009D734D" w:rsidP="00596C42">
      <w:pPr>
        <w:rPr>
          <w:rFonts w:ascii="Arial" w:hAnsi="Arial" w:cs="Arial"/>
          <w:sz w:val="28"/>
          <w:szCs w:val="28"/>
        </w:rPr>
      </w:pPr>
    </w:p>
    <w:p w14:paraId="17082DF1" w14:textId="6A9FACBA" w:rsidR="009D734D" w:rsidRDefault="00596C42"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E</w:t>
      </w:r>
      <w:r w:rsidR="009D734D">
        <w:rPr>
          <w:rFonts w:ascii="Arial" w:hAnsi="Arial" w:cs="Arial"/>
          <w:sz w:val="28"/>
          <w:szCs w:val="28"/>
        </w:rPr>
        <w:t xml:space="preserve">l artículo </w:t>
      </w:r>
      <w:r w:rsidR="009D734D" w:rsidRPr="004A5384">
        <w:rPr>
          <w:rFonts w:ascii="Arial" w:hAnsi="Arial" w:cs="Arial"/>
          <w:sz w:val="28"/>
          <w:szCs w:val="28"/>
        </w:rPr>
        <w:t xml:space="preserve">36, fracción IV, inciso a) de los Estatutos de la </w:t>
      </w:r>
      <w:r w:rsidR="0028684D">
        <w:rPr>
          <w:rFonts w:ascii="Arial" w:hAnsi="Arial" w:cs="Arial"/>
          <w:color w:val="FF0000"/>
          <w:sz w:val="28"/>
          <w:szCs w:val="28"/>
        </w:rPr>
        <w:t>**********</w:t>
      </w:r>
      <w:r w:rsidR="009D734D" w:rsidRPr="004A5384">
        <w:rPr>
          <w:rFonts w:ascii="Arial" w:hAnsi="Arial" w:cs="Arial"/>
          <w:color w:val="FF0000"/>
          <w:sz w:val="28"/>
          <w:szCs w:val="28"/>
        </w:rPr>
        <w:t xml:space="preserve"> </w:t>
      </w:r>
      <w:r w:rsidR="009D734D">
        <w:rPr>
          <w:rFonts w:ascii="Arial" w:hAnsi="Arial" w:cs="Arial"/>
          <w:sz w:val="28"/>
          <w:szCs w:val="28"/>
        </w:rPr>
        <w:t xml:space="preserve">le permite a esta asociación conocer </w:t>
      </w:r>
      <w:r w:rsidR="009D734D" w:rsidRPr="009D734D">
        <w:rPr>
          <w:rFonts w:ascii="Arial" w:hAnsi="Arial" w:cs="Arial"/>
          <w:sz w:val="28"/>
          <w:szCs w:val="28"/>
        </w:rPr>
        <w:t xml:space="preserve">de quejas o acusaciones en contra de </w:t>
      </w:r>
      <w:r w:rsidR="009D734D" w:rsidRPr="00596C42">
        <w:rPr>
          <w:rFonts w:ascii="Arial" w:hAnsi="Arial" w:cs="Arial"/>
          <w:b/>
          <w:bCs/>
          <w:sz w:val="28"/>
          <w:szCs w:val="28"/>
        </w:rPr>
        <w:t>abogados no asociados</w:t>
      </w:r>
      <w:r w:rsidR="009D734D">
        <w:rPr>
          <w:rFonts w:ascii="Arial" w:hAnsi="Arial" w:cs="Arial"/>
          <w:sz w:val="28"/>
          <w:szCs w:val="28"/>
        </w:rPr>
        <w:t xml:space="preserve">, las condiciones en que ello se puede llevar a cabo quedaron indicadas en el artículo </w:t>
      </w:r>
      <w:r w:rsidR="009D734D" w:rsidRPr="004A5384">
        <w:rPr>
          <w:rFonts w:ascii="Arial" w:hAnsi="Arial" w:cs="Arial"/>
          <w:sz w:val="28"/>
          <w:szCs w:val="28"/>
        </w:rPr>
        <w:t>45</w:t>
      </w:r>
      <w:r w:rsidR="009D734D">
        <w:rPr>
          <w:rFonts w:ascii="Arial" w:hAnsi="Arial" w:cs="Arial"/>
          <w:sz w:val="28"/>
          <w:szCs w:val="28"/>
        </w:rPr>
        <w:t xml:space="preserve"> de los mismos Estatutos, conforme a lo siguiente:</w:t>
      </w:r>
    </w:p>
    <w:p w14:paraId="57692210" w14:textId="77777777" w:rsidR="009D734D" w:rsidRDefault="009D734D" w:rsidP="008C54DC">
      <w:pPr>
        <w:pStyle w:val="Prrafodelista"/>
        <w:spacing w:line="360" w:lineRule="auto"/>
        <w:rPr>
          <w:rFonts w:ascii="Arial" w:hAnsi="Arial" w:cs="Arial"/>
          <w:sz w:val="28"/>
          <w:szCs w:val="28"/>
        </w:rPr>
      </w:pPr>
    </w:p>
    <w:p w14:paraId="3241354C" w14:textId="7395FCF9" w:rsidR="009D734D" w:rsidRDefault="00181E36" w:rsidP="00181E36">
      <w:pPr>
        <w:pStyle w:val="Prrafodelista"/>
        <w:tabs>
          <w:tab w:val="left" w:pos="567"/>
          <w:tab w:val="left" w:pos="1134"/>
        </w:tabs>
        <w:spacing w:line="360" w:lineRule="auto"/>
        <w:ind w:left="567"/>
        <w:jc w:val="both"/>
        <w:rPr>
          <w:rFonts w:ascii="Arial" w:hAnsi="Arial" w:cs="Arial"/>
          <w:sz w:val="28"/>
          <w:szCs w:val="28"/>
        </w:rPr>
      </w:pPr>
      <w:r w:rsidRPr="00181E36">
        <w:rPr>
          <w:rFonts w:ascii="Arial" w:hAnsi="Arial" w:cs="Arial"/>
          <w:b/>
          <w:bCs/>
          <w:sz w:val="28"/>
          <w:szCs w:val="28"/>
        </w:rPr>
        <w:t>A.</w:t>
      </w:r>
      <w:r>
        <w:rPr>
          <w:rFonts w:ascii="Arial" w:hAnsi="Arial" w:cs="Arial"/>
          <w:sz w:val="28"/>
          <w:szCs w:val="28"/>
        </w:rPr>
        <w:t xml:space="preserve"> </w:t>
      </w:r>
      <w:r w:rsidR="009D734D">
        <w:rPr>
          <w:rFonts w:ascii="Arial" w:hAnsi="Arial" w:cs="Arial"/>
          <w:sz w:val="28"/>
          <w:szCs w:val="28"/>
        </w:rPr>
        <w:t>Cuando la queja o acusación vers</w:t>
      </w:r>
      <w:r w:rsidR="00B8580A">
        <w:rPr>
          <w:rFonts w:ascii="Arial" w:hAnsi="Arial" w:cs="Arial"/>
          <w:sz w:val="28"/>
          <w:szCs w:val="28"/>
        </w:rPr>
        <w:t>e</w:t>
      </w:r>
      <w:r w:rsidR="009D734D">
        <w:rPr>
          <w:rFonts w:ascii="Arial" w:hAnsi="Arial" w:cs="Arial"/>
          <w:sz w:val="28"/>
          <w:szCs w:val="28"/>
        </w:rPr>
        <w:t xml:space="preserve"> sobre la conducta de un </w:t>
      </w:r>
      <w:r w:rsidR="009D734D" w:rsidRPr="009D734D">
        <w:rPr>
          <w:rFonts w:ascii="Arial" w:hAnsi="Arial" w:cs="Arial"/>
          <w:sz w:val="28"/>
          <w:szCs w:val="28"/>
        </w:rPr>
        <w:t>abogado que pertenezca a otro Colegio de Abogados</w:t>
      </w:r>
      <w:r w:rsidR="009D734D" w:rsidRPr="009D734D">
        <w:t xml:space="preserve"> </w:t>
      </w:r>
      <w:r w:rsidR="009D734D" w:rsidRPr="009D734D">
        <w:rPr>
          <w:rFonts w:ascii="Arial" w:hAnsi="Arial" w:cs="Arial"/>
          <w:sz w:val="28"/>
          <w:szCs w:val="28"/>
        </w:rPr>
        <w:t>se turnará a éste la queja</w:t>
      </w:r>
      <w:r w:rsidR="00D220B8">
        <w:rPr>
          <w:rFonts w:ascii="Arial" w:hAnsi="Arial" w:cs="Arial"/>
          <w:sz w:val="28"/>
          <w:szCs w:val="28"/>
        </w:rPr>
        <w:t>.</w:t>
      </w:r>
    </w:p>
    <w:p w14:paraId="09522F23" w14:textId="77777777" w:rsidR="008C54DC" w:rsidRDefault="008C54DC" w:rsidP="008C54DC">
      <w:pPr>
        <w:pStyle w:val="Prrafodelista"/>
        <w:tabs>
          <w:tab w:val="left" w:pos="567"/>
          <w:tab w:val="left" w:pos="1134"/>
        </w:tabs>
        <w:spacing w:line="360" w:lineRule="auto"/>
        <w:ind w:left="567"/>
        <w:jc w:val="both"/>
        <w:rPr>
          <w:rFonts w:ascii="Arial" w:hAnsi="Arial" w:cs="Arial"/>
          <w:sz w:val="28"/>
          <w:szCs w:val="28"/>
        </w:rPr>
      </w:pPr>
    </w:p>
    <w:p w14:paraId="62CFD420" w14:textId="71C19164" w:rsidR="00181E36" w:rsidRDefault="00181E36" w:rsidP="00181E36">
      <w:pPr>
        <w:pStyle w:val="Prrafodelista"/>
        <w:tabs>
          <w:tab w:val="left" w:pos="567"/>
          <w:tab w:val="left" w:pos="1134"/>
        </w:tabs>
        <w:spacing w:line="360" w:lineRule="auto"/>
        <w:ind w:left="567"/>
        <w:jc w:val="both"/>
        <w:rPr>
          <w:rFonts w:ascii="Arial" w:hAnsi="Arial" w:cs="Arial"/>
          <w:sz w:val="28"/>
          <w:szCs w:val="28"/>
        </w:rPr>
      </w:pPr>
      <w:r w:rsidRPr="00181E36">
        <w:rPr>
          <w:rFonts w:ascii="Arial" w:hAnsi="Arial" w:cs="Arial"/>
          <w:b/>
          <w:bCs/>
          <w:sz w:val="28"/>
          <w:szCs w:val="28"/>
        </w:rPr>
        <w:t>B.</w:t>
      </w:r>
      <w:r>
        <w:rPr>
          <w:rFonts w:ascii="Arial" w:hAnsi="Arial" w:cs="Arial"/>
          <w:sz w:val="28"/>
          <w:szCs w:val="28"/>
        </w:rPr>
        <w:t xml:space="preserve"> </w:t>
      </w:r>
      <w:r w:rsidR="008C54DC" w:rsidRPr="00B8580A">
        <w:rPr>
          <w:rFonts w:ascii="Arial" w:hAnsi="Arial" w:cs="Arial"/>
          <w:sz w:val="28"/>
          <w:szCs w:val="28"/>
        </w:rPr>
        <w:t xml:space="preserve">Cuando se trate de una persona abogada </w:t>
      </w:r>
      <w:r w:rsidR="008C54DC" w:rsidRPr="00181E36">
        <w:rPr>
          <w:rFonts w:ascii="Arial" w:hAnsi="Arial" w:cs="Arial"/>
          <w:b/>
          <w:bCs/>
          <w:sz w:val="28"/>
          <w:szCs w:val="28"/>
        </w:rPr>
        <w:t>no asociada</w:t>
      </w:r>
      <w:r>
        <w:rPr>
          <w:rFonts w:ascii="Arial" w:hAnsi="Arial" w:cs="Arial"/>
          <w:b/>
          <w:bCs/>
          <w:sz w:val="28"/>
          <w:szCs w:val="28"/>
        </w:rPr>
        <w:t xml:space="preserve"> </w:t>
      </w:r>
      <w:r w:rsidRPr="00181E36">
        <w:rPr>
          <w:rFonts w:ascii="Arial" w:hAnsi="Arial" w:cs="Arial"/>
          <w:sz w:val="28"/>
          <w:szCs w:val="28"/>
        </w:rPr>
        <w:t xml:space="preserve">que no pertenezca a </w:t>
      </w:r>
      <w:r>
        <w:rPr>
          <w:rFonts w:ascii="Arial" w:hAnsi="Arial" w:cs="Arial"/>
          <w:sz w:val="28"/>
          <w:szCs w:val="28"/>
        </w:rPr>
        <w:t xml:space="preserve">ningún </w:t>
      </w:r>
      <w:r w:rsidRPr="00181E36">
        <w:rPr>
          <w:rFonts w:ascii="Arial" w:hAnsi="Arial" w:cs="Arial"/>
          <w:sz w:val="28"/>
          <w:szCs w:val="28"/>
        </w:rPr>
        <w:t>Colegio</w:t>
      </w:r>
      <w:r w:rsidR="008C54DC" w:rsidRPr="00B8580A">
        <w:rPr>
          <w:rFonts w:ascii="Arial" w:hAnsi="Arial" w:cs="Arial"/>
          <w:sz w:val="28"/>
          <w:szCs w:val="28"/>
        </w:rPr>
        <w:t>,</w:t>
      </w:r>
      <w:r>
        <w:rPr>
          <w:rFonts w:ascii="Arial" w:hAnsi="Arial" w:cs="Arial"/>
          <w:sz w:val="28"/>
          <w:szCs w:val="28"/>
        </w:rPr>
        <w:t xml:space="preserve"> la queja</w:t>
      </w:r>
      <w:r w:rsidR="00B8580A">
        <w:rPr>
          <w:rFonts w:ascii="Arial" w:hAnsi="Arial" w:cs="Arial"/>
          <w:sz w:val="28"/>
          <w:szCs w:val="28"/>
        </w:rPr>
        <w:t xml:space="preserve"> será puesta</w:t>
      </w:r>
      <w:r w:rsidR="008C54DC" w:rsidRPr="00B8580A">
        <w:rPr>
          <w:rFonts w:ascii="Arial" w:hAnsi="Arial" w:cs="Arial"/>
          <w:sz w:val="28"/>
          <w:szCs w:val="28"/>
        </w:rPr>
        <w:t xml:space="preserve"> en conocimiento del acusado,</w:t>
      </w:r>
      <w:r w:rsidR="00B8580A">
        <w:rPr>
          <w:rFonts w:ascii="Arial" w:hAnsi="Arial" w:cs="Arial"/>
          <w:sz w:val="28"/>
          <w:szCs w:val="28"/>
        </w:rPr>
        <w:t xml:space="preserve"> quien será i</w:t>
      </w:r>
      <w:r w:rsidR="008C54DC" w:rsidRPr="00B8580A">
        <w:rPr>
          <w:rFonts w:ascii="Arial" w:hAnsi="Arial" w:cs="Arial"/>
          <w:sz w:val="28"/>
          <w:szCs w:val="28"/>
        </w:rPr>
        <w:t>nvit</w:t>
      </w:r>
      <w:r w:rsidR="00B8580A">
        <w:rPr>
          <w:rFonts w:ascii="Arial" w:hAnsi="Arial" w:cs="Arial"/>
          <w:sz w:val="28"/>
          <w:szCs w:val="28"/>
        </w:rPr>
        <w:t>ado</w:t>
      </w:r>
      <w:r w:rsidR="008C54DC" w:rsidRPr="00B8580A">
        <w:rPr>
          <w:rFonts w:ascii="Arial" w:hAnsi="Arial" w:cs="Arial"/>
          <w:sz w:val="28"/>
          <w:szCs w:val="28"/>
        </w:rPr>
        <w:t xml:space="preserve"> para que manifieste si se somete a la Junta de Honor y, en caso afirmativo, produzca su defensa. </w:t>
      </w:r>
    </w:p>
    <w:p w14:paraId="5A09B60D" w14:textId="77777777" w:rsidR="00181E36" w:rsidRPr="00181E36" w:rsidRDefault="00181E36" w:rsidP="00181E36">
      <w:pPr>
        <w:pStyle w:val="Prrafodelista"/>
        <w:rPr>
          <w:rFonts w:ascii="Arial" w:hAnsi="Arial" w:cs="Arial"/>
          <w:sz w:val="28"/>
          <w:szCs w:val="28"/>
        </w:rPr>
      </w:pPr>
    </w:p>
    <w:p w14:paraId="3254C1D4" w14:textId="77777777" w:rsidR="00181E36" w:rsidRDefault="00181E36" w:rsidP="00181E36">
      <w:pPr>
        <w:pStyle w:val="Prrafodelista"/>
        <w:tabs>
          <w:tab w:val="left" w:pos="567"/>
          <w:tab w:val="left" w:pos="1134"/>
        </w:tabs>
        <w:spacing w:line="360" w:lineRule="auto"/>
        <w:ind w:left="567"/>
        <w:jc w:val="both"/>
        <w:rPr>
          <w:rFonts w:ascii="Arial" w:hAnsi="Arial" w:cs="Arial"/>
          <w:sz w:val="28"/>
          <w:szCs w:val="28"/>
        </w:rPr>
      </w:pPr>
      <w:r w:rsidRPr="00181E36">
        <w:rPr>
          <w:rFonts w:ascii="Arial" w:hAnsi="Arial" w:cs="Arial"/>
          <w:b/>
          <w:bCs/>
          <w:sz w:val="28"/>
          <w:szCs w:val="28"/>
        </w:rPr>
        <w:t>B1.</w:t>
      </w:r>
      <w:r>
        <w:rPr>
          <w:rFonts w:ascii="Arial" w:hAnsi="Arial" w:cs="Arial"/>
          <w:sz w:val="28"/>
          <w:szCs w:val="28"/>
        </w:rPr>
        <w:t xml:space="preserve"> Si el acusado expresa </w:t>
      </w:r>
      <w:r w:rsidRPr="00181E36">
        <w:rPr>
          <w:rFonts w:ascii="Arial" w:hAnsi="Arial" w:cs="Arial"/>
          <w:b/>
          <w:bCs/>
          <w:sz w:val="28"/>
          <w:szCs w:val="28"/>
        </w:rPr>
        <w:t xml:space="preserve">su </w:t>
      </w:r>
      <w:r w:rsidR="008C54DC" w:rsidRPr="00181E36">
        <w:rPr>
          <w:rFonts w:ascii="Arial" w:hAnsi="Arial" w:cs="Arial"/>
          <w:b/>
          <w:bCs/>
          <w:sz w:val="28"/>
          <w:szCs w:val="28"/>
        </w:rPr>
        <w:t>conformidad</w:t>
      </w:r>
      <w:r w:rsidR="008C54DC" w:rsidRPr="00B8580A">
        <w:rPr>
          <w:rFonts w:ascii="Arial" w:hAnsi="Arial" w:cs="Arial"/>
          <w:sz w:val="28"/>
          <w:szCs w:val="28"/>
        </w:rPr>
        <w:t xml:space="preserve">, la Junta de Honor seguirá el mismo procedimiento que si se tratare de algún </w:t>
      </w:r>
      <w:r w:rsidR="008C54DC" w:rsidRPr="00B8580A">
        <w:rPr>
          <w:rFonts w:ascii="Arial" w:hAnsi="Arial" w:cs="Arial"/>
          <w:sz w:val="28"/>
          <w:szCs w:val="28"/>
        </w:rPr>
        <w:lastRenderedPageBreak/>
        <w:t>asociado, pero su resolución final se limitará a declarar fundada o infundada la queja</w:t>
      </w:r>
      <w:r>
        <w:rPr>
          <w:rFonts w:ascii="Arial" w:hAnsi="Arial" w:cs="Arial"/>
          <w:sz w:val="28"/>
          <w:szCs w:val="28"/>
        </w:rPr>
        <w:t>. C</w:t>
      </w:r>
      <w:r w:rsidR="008C54DC" w:rsidRPr="00B8580A">
        <w:rPr>
          <w:rFonts w:ascii="Arial" w:hAnsi="Arial" w:cs="Arial"/>
          <w:sz w:val="28"/>
          <w:szCs w:val="28"/>
        </w:rPr>
        <w:t>ontra esta resolución también procederá la reconsideración ante la propia Junta de Honor.</w:t>
      </w:r>
    </w:p>
    <w:p w14:paraId="2DE888DD" w14:textId="77777777" w:rsidR="00181E36" w:rsidRDefault="00181E36" w:rsidP="00181E36">
      <w:pPr>
        <w:pStyle w:val="Prrafodelista"/>
        <w:tabs>
          <w:tab w:val="left" w:pos="567"/>
          <w:tab w:val="left" w:pos="1134"/>
        </w:tabs>
        <w:spacing w:line="360" w:lineRule="auto"/>
        <w:ind w:left="567"/>
        <w:jc w:val="both"/>
        <w:rPr>
          <w:rFonts w:ascii="Arial" w:hAnsi="Arial" w:cs="Arial"/>
          <w:sz w:val="28"/>
          <w:szCs w:val="28"/>
        </w:rPr>
      </w:pPr>
    </w:p>
    <w:p w14:paraId="45FBDF39" w14:textId="68DC7C5F" w:rsidR="00181E36" w:rsidRPr="00181E36" w:rsidRDefault="00181E36" w:rsidP="00181E36">
      <w:pPr>
        <w:pStyle w:val="Prrafodelista"/>
        <w:tabs>
          <w:tab w:val="left" w:pos="567"/>
          <w:tab w:val="left" w:pos="1134"/>
        </w:tabs>
        <w:spacing w:line="360" w:lineRule="auto"/>
        <w:ind w:left="567"/>
        <w:jc w:val="both"/>
        <w:rPr>
          <w:rFonts w:ascii="Arial" w:hAnsi="Arial" w:cs="Arial"/>
          <w:sz w:val="28"/>
          <w:szCs w:val="28"/>
        </w:rPr>
      </w:pPr>
      <w:r w:rsidRPr="00181E36">
        <w:rPr>
          <w:rFonts w:ascii="Arial" w:hAnsi="Arial" w:cs="Arial"/>
          <w:b/>
          <w:bCs/>
          <w:sz w:val="28"/>
          <w:szCs w:val="28"/>
        </w:rPr>
        <w:t>B2.</w:t>
      </w:r>
      <w:r>
        <w:rPr>
          <w:rFonts w:ascii="Arial" w:hAnsi="Arial" w:cs="Arial"/>
          <w:sz w:val="28"/>
          <w:szCs w:val="28"/>
        </w:rPr>
        <w:t xml:space="preserve"> </w:t>
      </w:r>
      <w:r w:rsidRPr="00181E36">
        <w:rPr>
          <w:rFonts w:ascii="Arial" w:hAnsi="Arial" w:cs="Arial"/>
          <w:sz w:val="28"/>
          <w:szCs w:val="28"/>
        </w:rPr>
        <w:t xml:space="preserve">Si </w:t>
      </w:r>
      <w:r>
        <w:rPr>
          <w:rFonts w:ascii="Arial" w:hAnsi="Arial" w:cs="Arial"/>
          <w:sz w:val="28"/>
          <w:szCs w:val="28"/>
        </w:rPr>
        <w:t>l</w:t>
      </w:r>
      <w:r w:rsidRPr="00B8580A">
        <w:rPr>
          <w:rFonts w:ascii="Arial" w:hAnsi="Arial" w:cs="Arial"/>
          <w:sz w:val="28"/>
          <w:szCs w:val="28"/>
        </w:rPr>
        <w:t xml:space="preserve">a persona abogada </w:t>
      </w:r>
      <w:r w:rsidRPr="00181E36">
        <w:rPr>
          <w:rFonts w:ascii="Arial" w:hAnsi="Arial" w:cs="Arial"/>
          <w:b/>
          <w:bCs/>
          <w:sz w:val="28"/>
          <w:szCs w:val="28"/>
        </w:rPr>
        <w:t>no asociada</w:t>
      </w:r>
      <w:r>
        <w:rPr>
          <w:rFonts w:ascii="Arial" w:hAnsi="Arial" w:cs="Arial"/>
          <w:b/>
          <w:bCs/>
          <w:sz w:val="28"/>
          <w:szCs w:val="28"/>
        </w:rPr>
        <w:t xml:space="preserve"> </w:t>
      </w:r>
      <w:r w:rsidRPr="00181E36">
        <w:rPr>
          <w:rFonts w:ascii="Arial" w:hAnsi="Arial" w:cs="Arial"/>
          <w:sz w:val="28"/>
          <w:szCs w:val="28"/>
        </w:rPr>
        <w:t>interesad</w:t>
      </w:r>
      <w:r>
        <w:rPr>
          <w:rFonts w:ascii="Arial" w:hAnsi="Arial" w:cs="Arial"/>
          <w:sz w:val="28"/>
          <w:szCs w:val="28"/>
        </w:rPr>
        <w:t>a</w:t>
      </w:r>
      <w:r w:rsidRPr="00181E36">
        <w:rPr>
          <w:rFonts w:ascii="Arial" w:hAnsi="Arial" w:cs="Arial"/>
          <w:sz w:val="28"/>
          <w:szCs w:val="28"/>
        </w:rPr>
        <w:t xml:space="preserve"> </w:t>
      </w:r>
      <w:r w:rsidRPr="00181E36">
        <w:rPr>
          <w:rFonts w:ascii="Arial" w:hAnsi="Arial" w:cs="Arial"/>
          <w:b/>
          <w:bCs/>
          <w:sz w:val="28"/>
          <w:szCs w:val="28"/>
          <w:u w:val="single"/>
        </w:rPr>
        <w:t>no se somete</w:t>
      </w:r>
      <w:r w:rsidRPr="00181E36">
        <w:rPr>
          <w:rFonts w:ascii="Arial" w:hAnsi="Arial" w:cs="Arial"/>
          <w:sz w:val="28"/>
          <w:szCs w:val="28"/>
        </w:rPr>
        <w:t xml:space="preserve"> a la Junta de Honor, así se comunicará al quejoso y a la Dirección General de </w:t>
      </w:r>
      <w:r w:rsidRPr="007A64D5">
        <w:rPr>
          <w:rFonts w:ascii="Arial" w:hAnsi="Arial" w:cs="Arial"/>
          <w:sz w:val="28"/>
          <w:szCs w:val="28"/>
        </w:rPr>
        <w:t xml:space="preserve">Profesiones </w:t>
      </w:r>
      <w:r w:rsidRPr="00011E1B">
        <w:rPr>
          <w:rFonts w:ascii="Arial" w:hAnsi="Arial" w:cs="Arial"/>
          <w:sz w:val="28"/>
          <w:szCs w:val="28"/>
        </w:rPr>
        <w:t>sin trámite ulterior</w:t>
      </w:r>
      <w:r w:rsidRPr="007A64D5">
        <w:rPr>
          <w:rFonts w:ascii="Arial" w:hAnsi="Arial" w:cs="Arial"/>
          <w:sz w:val="28"/>
          <w:szCs w:val="28"/>
        </w:rPr>
        <w:t xml:space="preserve">, aunque </w:t>
      </w:r>
      <w:r w:rsidRPr="007A64D5">
        <w:rPr>
          <w:rFonts w:ascii="Arial" w:hAnsi="Arial" w:cs="Arial"/>
          <w:b/>
          <w:bCs/>
          <w:sz w:val="28"/>
          <w:szCs w:val="28"/>
          <w:u w:val="single"/>
        </w:rPr>
        <w:t>la Junta podrá emitir una opinión</w:t>
      </w:r>
      <w:r w:rsidRPr="007A64D5">
        <w:rPr>
          <w:rFonts w:ascii="Arial" w:hAnsi="Arial" w:cs="Arial"/>
          <w:sz w:val="28"/>
          <w:szCs w:val="28"/>
        </w:rPr>
        <w:t xml:space="preserve"> en torno a la conducta del acusado.</w:t>
      </w:r>
    </w:p>
    <w:p w14:paraId="611B5504" w14:textId="77777777" w:rsidR="00181E36" w:rsidRPr="00B8580A" w:rsidRDefault="00181E36" w:rsidP="00181E36">
      <w:pPr>
        <w:pStyle w:val="Prrafodelista"/>
        <w:tabs>
          <w:tab w:val="left" w:pos="567"/>
          <w:tab w:val="left" w:pos="1134"/>
        </w:tabs>
        <w:spacing w:line="360" w:lineRule="auto"/>
        <w:ind w:left="567"/>
        <w:jc w:val="both"/>
        <w:rPr>
          <w:rFonts w:ascii="Arial" w:hAnsi="Arial" w:cs="Arial"/>
          <w:sz w:val="28"/>
          <w:szCs w:val="28"/>
        </w:rPr>
      </w:pPr>
    </w:p>
    <w:p w14:paraId="3B6A0E5A" w14:textId="1EB3108D" w:rsidR="00D513F3" w:rsidRPr="005B4805" w:rsidRDefault="00E13787" w:rsidP="00714FF9">
      <w:pPr>
        <w:numPr>
          <w:ilvl w:val="0"/>
          <w:numId w:val="46"/>
        </w:numPr>
        <w:spacing w:line="360" w:lineRule="auto"/>
        <w:ind w:left="0" w:hanging="567"/>
        <w:jc w:val="both"/>
        <w:rPr>
          <w:rFonts w:ascii="Arial" w:hAnsi="Arial" w:cs="Arial"/>
          <w:sz w:val="28"/>
          <w:szCs w:val="28"/>
        </w:rPr>
      </w:pPr>
      <w:r w:rsidRPr="005B4805">
        <w:rPr>
          <w:rFonts w:ascii="Arial" w:hAnsi="Arial" w:cs="Arial"/>
          <w:sz w:val="28"/>
          <w:szCs w:val="28"/>
        </w:rPr>
        <w:t>De lo anterior se advierte que</w:t>
      </w:r>
      <w:r w:rsidR="00134CF4" w:rsidRPr="005B4805">
        <w:rPr>
          <w:rFonts w:ascii="Arial" w:hAnsi="Arial" w:cs="Arial"/>
          <w:sz w:val="28"/>
          <w:szCs w:val="28"/>
        </w:rPr>
        <w:t xml:space="preserve"> l</w:t>
      </w:r>
      <w:r w:rsidR="00D513F3" w:rsidRPr="005B4805">
        <w:rPr>
          <w:rFonts w:ascii="Arial" w:hAnsi="Arial" w:cs="Arial"/>
          <w:sz w:val="28"/>
          <w:szCs w:val="28"/>
        </w:rPr>
        <w:t xml:space="preserve">os </w:t>
      </w:r>
      <w:bookmarkStart w:id="11" w:name="_Hlk193785951"/>
      <w:r w:rsidR="00D513F3" w:rsidRPr="005B4805">
        <w:rPr>
          <w:rFonts w:ascii="Arial" w:hAnsi="Arial" w:cs="Arial"/>
          <w:sz w:val="28"/>
          <w:szCs w:val="28"/>
        </w:rPr>
        <w:t xml:space="preserve">artículos 36, fracción IV, inciso a) y 45 de los Estatutos de la </w:t>
      </w:r>
      <w:r w:rsidR="0028684D">
        <w:rPr>
          <w:rFonts w:ascii="Arial" w:hAnsi="Arial" w:cs="Arial"/>
          <w:color w:val="FF0000"/>
          <w:sz w:val="28"/>
          <w:szCs w:val="28"/>
        </w:rPr>
        <w:t>**********</w:t>
      </w:r>
      <w:r w:rsidR="00D513F3" w:rsidRPr="005B4805">
        <w:rPr>
          <w:rFonts w:ascii="Arial" w:hAnsi="Arial" w:cs="Arial"/>
          <w:sz w:val="28"/>
          <w:szCs w:val="28"/>
        </w:rPr>
        <w:t xml:space="preserve"> </w:t>
      </w:r>
      <w:bookmarkEnd w:id="11"/>
      <w:r w:rsidR="00D513F3" w:rsidRPr="005B4805">
        <w:rPr>
          <w:rFonts w:ascii="Arial" w:hAnsi="Arial" w:cs="Arial"/>
          <w:b/>
          <w:bCs/>
          <w:sz w:val="28"/>
          <w:szCs w:val="28"/>
        </w:rPr>
        <w:t xml:space="preserve">restringen </w:t>
      </w:r>
      <w:r w:rsidRPr="005B4805">
        <w:rPr>
          <w:rFonts w:ascii="Arial" w:hAnsi="Arial" w:cs="Arial"/>
          <w:b/>
          <w:bCs/>
          <w:sz w:val="28"/>
          <w:szCs w:val="28"/>
        </w:rPr>
        <w:t>la libertad de asociación, en su vertiente del derecho a no asociarse y a renunciar a la asociación</w:t>
      </w:r>
      <w:r w:rsidR="00D513F3" w:rsidRPr="005B4805">
        <w:rPr>
          <w:rFonts w:ascii="Arial" w:hAnsi="Arial" w:cs="Arial"/>
          <w:b/>
          <w:bCs/>
          <w:sz w:val="28"/>
          <w:szCs w:val="28"/>
        </w:rPr>
        <w:t xml:space="preserve">, en tanto permiten que </w:t>
      </w:r>
      <w:r w:rsidR="00134CF4" w:rsidRPr="005B4805">
        <w:rPr>
          <w:rFonts w:ascii="Arial" w:hAnsi="Arial" w:cs="Arial"/>
          <w:b/>
          <w:bCs/>
          <w:sz w:val="28"/>
          <w:szCs w:val="28"/>
        </w:rPr>
        <w:t>derivado de</w:t>
      </w:r>
      <w:r w:rsidR="00D513F3" w:rsidRPr="005B4805">
        <w:rPr>
          <w:rFonts w:ascii="Arial" w:hAnsi="Arial" w:cs="Arial"/>
          <w:b/>
          <w:bCs/>
          <w:sz w:val="28"/>
          <w:szCs w:val="28"/>
        </w:rPr>
        <w:t xml:space="preserve">l conocimiento de una queja este colegio de abogados emita una opinión </w:t>
      </w:r>
      <w:r w:rsidR="00C23289" w:rsidRPr="005B4805">
        <w:rPr>
          <w:rFonts w:ascii="Arial" w:hAnsi="Arial" w:cs="Arial"/>
          <w:b/>
          <w:bCs/>
          <w:sz w:val="28"/>
          <w:szCs w:val="28"/>
        </w:rPr>
        <w:t>sobre la conducta del particular</w:t>
      </w:r>
      <w:r w:rsidR="00554750" w:rsidRPr="005B4805">
        <w:rPr>
          <w:rFonts w:ascii="Arial" w:hAnsi="Arial" w:cs="Arial"/>
          <w:b/>
          <w:bCs/>
          <w:sz w:val="28"/>
          <w:szCs w:val="28"/>
        </w:rPr>
        <w:t xml:space="preserve"> que no forma parte de la asociación </w:t>
      </w:r>
      <w:r w:rsidR="000B6852" w:rsidRPr="005B4805">
        <w:rPr>
          <w:rFonts w:ascii="Arial" w:hAnsi="Arial" w:cs="Arial"/>
          <w:b/>
          <w:bCs/>
          <w:sz w:val="28"/>
          <w:szCs w:val="28"/>
        </w:rPr>
        <w:t xml:space="preserve">y que tal opinión se haga del </w:t>
      </w:r>
      <w:r w:rsidR="00D513F3" w:rsidRPr="005B4805">
        <w:rPr>
          <w:rFonts w:ascii="Arial" w:hAnsi="Arial" w:cs="Arial"/>
          <w:b/>
          <w:bCs/>
          <w:sz w:val="28"/>
          <w:szCs w:val="28"/>
        </w:rPr>
        <w:t>conocimiento de la Dirección General de Profesiones</w:t>
      </w:r>
      <w:r w:rsidR="00D513F3" w:rsidRPr="005B4805">
        <w:rPr>
          <w:rFonts w:ascii="Arial" w:hAnsi="Arial" w:cs="Arial"/>
          <w:sz w:val="28"/>
          <w:szCs w:val="28"/>
        </w:rPr>
        <w:t xml:space="preserve">, </w:t>
      </w:r>
      <w:r w:rsidR="000B6852" w:rsidRPr="005B4805">
        <w:rPr>
          <w:rFonts w:ascii="Arial" w:hAnsi="Arial" w:cs="Arial"/>
          <w:sz w:val="28"/>
          <w:szCs w:val="28"/>
        </w:rPr>
        <w:t xml:space="preserve">conforme a lo dispuesto en el artículo 44, párrafo segundo, de los Estatutos de la </w:t>
      </w:r>
      <w:r w:rsidR="0028684D">
        <w:rPr>
          <w:rFonts w:ascii="Arial" w:hAnsi="Arial" w:cs="Arial"/>
          <w:color w:val="EE0000"/>
          <w:sz w:val="28"/>
          <w:szCs w:val="28"/>
        </w:rPr>
        <w:t>**********</w:t>
      </w:r>
      <w:r w:rsidR="000B6852" w:rsidRPr="005B4805">
        <w:rPr>
          <w:rFonts w:ascii="Arial" w:hAnsi="Arial" w:cs="Arial"/>
          <w:sz w:val="28"/>
          <w:szCs w:val="28"/>
        </w:rPr>
        <w:t>.</w:t>
      </w:r>
      <w:r w:rsidR="000B6852" w:rsidRPr="005B4805">
        <w:rPr>
          <w:rStyle w:val="Refdenotaalpie"/>
          <w:rFonts w:ascii="Arial" w:hAnsi="Arial" w:cs="Arial"/>
          <w:sz w:val="28"/>
          <w:szCs w:val="28"/>
        </w:rPr>
        <w:footnoteReference w:id="30"/>
      </w:r>
    </w:p>
    <w:p w14:paraId="2BDA6687" w14:textId="77777777" w:rsidR="00E43051" w:rsidRPr="00E43051" w:rsidRDefault="00E43051" w:rsidP="000B11B9">
      <w:pPr>
        <w:spacing w:line="360" w:lineRule="auto"/>
        <w:jc w:val="both"/>
        <w:rPr>
          <w:rFonts w:ascii="Arial" w:hAnsi="Arial" w:cs="Arial"/>
          <w:sz w:val="28"/>
          <w:szCs w:val="28"/>
        </w:rPr>
      </w:pPr>
    </w:p>
    <w:p w14:paraId="69946273" w14:textId="16B9719B" w:rsidR="00800246" w:rsidRDefault="00800246"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lastRenderedPageBreak/>
        <w:t>Al respecto</w:t>
      </w:r>
      <w:r w:rsidR="0047228A">
        <w:rPr>
          <w:rFonts w:ascii="Arial" w:hAnsi="Arial" w:cs="Arial"/>
          <w:sz w:val="28"/>
          <w:szCs w:val="28"/>
        </w:rPr>
        <w:t>,</w:t>
      </w:r>
      <w:r>
        <w:rPr>
          <w:rFonts w:ascii="Arial" w:hAnsi="Arial" w:cs="Arial"/>
          <w:sz w:val="28"/>
          <w:szCs w:val="28"/>
        </w:rPr>
        <w:t xml:space="preserve"> resulta relevante tener presente las reflexiones d</w:t>
      </w:r>
      <w:r w:rsidR="000D7EB2">
        <w:rPr>
          <w:rFonts w:ascii="Arial" w:hAnsi="Arial" w:cs="Arial"/>
          <w:sz w:val="28"/>
          <w:szCs w:val="28"/>
        </w:rPr>
        <w:t>el Tribunal Pleno</w:t>
      </w:r>
      <w:r w:rsidR="00FE52E1">
        <w:rPr>
          <w:rFonts w:ascii="Arial" w:hAnsi="Arial" w:cs="Arial"/>
          <w:sz w:val="28"/>
          <w:szCs w:val="28"/>
        </w:rPr>
        <w:t xml:space="preserve">, </w:t>
      </w:r>
      <w:r>
        <w:rPr>
          <w:rFonts w:ascii="Arial" w:hAnsi="Arial" w:cs="Arial"/>
          <w:sz w:val="28"/>
          <w:szCs w:val="28"/>
        </w:rPr>
        <w:t xml:space="preserve">al resolver el </w:t>
      </w:r>
      <w:r w:rsidRPr="00975C19">
        <w:rPr>
          <w:rFonts w:ascii="Arial" w:hAnsi="Arial" w:cs="Arial"/>
          <w:b/>
          <w:bCs/>
          <w:sz w:val="28"/>
          <w:szCs w:val="28"/>
        </w:rPr>
        <w:t xml:space="preserve">amparo en revisión </w:t>
      </w:r>
      <w:r>
        <w:rPr>
          <w:rFonts w:ascii="Arial" w:hAnsi="Arial" w:cs="Arial"/>
          <w:b/>
          <w:bCs/>
          <w:sz w:val="28"/>
          <w:szCs w:val="28"/>
        </w:rPr>
        <w:t>2219</w:t>
      </w:r>
      <w:r w:rsidRPr="00975C19">
        <w:rPr>
          <w:rFonts w:ascii="Arial" w:hAnsi="Arial" w:cs="Arial"/>
          <w:b/>
          <w:bCs/>
          <w:sz w:val="28"/>
          <w:szCs w:val="28"/>
        </w:rPr>
        <w:t>/20</w:t>
      </w:r>
      <w:r>
        <w:rPr>
          <w:rFonts w:ascii="Arial" w:hAnsi="Arial" w:cs="Arial"/>
          <w:b/>
          <w:bCs/>
          <w:sz w:val="28"/>
          <w:szCs w:val="28"/>
        </w:rPr>
        <w:t>09</w:t>
      </w:r>
      <w:r w:rsidR="00E33F30">
        <w:rPr>
          <w:rStyle w:val="Refdenotaalpie"/>
          <w:rFonts w:ascii="Arial" w:hAnsi="Arial" w:cs="Arial"/>
          <w:b/>
          <w:bCs/>
          <w:sz w:val="28"/>
          <w:szCs w:val="28"/>
        </w:rPr>
        <w:footnoteReference w:id="31"/>
      </w:r>
      <w:r>
        <w:rPr>
          <w:rFonts w:ascii="Arial" w:hAnsi="Arial" w:cs="Arial"/>
          <w:sz w:val="28"/>
          <w:szCs w:val="28"/>
        </w:rPr>
        <w:t>, con relación a</w:t>
      </w:r>
      <w:r w:rsidR="0065192E">
        <w:rPr>
          <w:rFonts w:ascii="Arial" w:hAnsi="Arial" w:cs="Arial"/>
          <w:sz w:val="28"/>
          <w:szCs w:val="28"/>
        </w:rPr>
        <w:t>l alcance de la potestad de</w:t>
      </w:r>
      <w:r>
        <w:rPr>
          <w:rFonts w:ascii="Arial" w:hAnsi="Arial" w:cs="Arial"/>
          <w:sz w:val="28"/>
          <w:szCs w:val="28"/>
        </w:rPr>
        <w:t xml:space="preserve"> los colegios profesionales</w:t>
      </w:r>
      <w:r w:rsidR="0065192E">
        <w:rPr>
          <w:rFonts w:ascii="Arial" w:hAnsi="Arial" w:cs="Arial"/>
          <w:sz w:val="28"/>
          <w:szCs w:val="28"/>
        </w:rPr>
        <w:t xml:space="preserve"> para imponer sanciones:</w:t>
      </w:r>
    </w:p>
    <w:p w14:paraId="61D52548" w14:textId="77777777" w:rsidR="0065192E" w:rsidRDefault="0065192E" w:rsidP="0065192E">
      <w:pPr>
        <w:pStyle w:val="Prrafodelista"/>
        <w:rPr>
          <w:rFonts w:ascii="Arial" w:hAnsi="Arial" w:cs="Arial"/>
          <w:sz w:val="28"/>
          <w:szCs w:val="28"/>
        </w:rPr>
      </w:pPr>
    </w:p>
    <w:p w14:paraId="0AC61567" w14:textId="42394830" w:rsidR="00800246" w:rsidRPr="0065192E" w:rsidRDefault="0065192E" w:rsidP="0065192E">
      <w:pPr>
        <w:ind w:left="720"/>
        <w:jc w:val="both"/>
        <w:rPr>
          <w:rFonts w:ascii="Arial" w:hAnsi="Arial" w:cs="Arial"/>
          <w:sz w:val="26"/>
          <w:szCs w:val="26"/>
          <w:lang w:val="es-MX"/>
        </w:rPr>
      </w:pPr>
      <w:r w:rsidRPr="0065192E">
        <w:rPr>
          <w:rFonts w:ascii="Arial" w:hAnsi="Arial" w:cs="Arial"/>
          <w:sz w:val="26"/>
          <w:szCs w:val="26"/>
          <w:lang w:val="es-MX"/>
        </w:rPr>
        <w:t xml:space="preserve">Ahora bien, </w:t>
      </w:r>
      <w:r w:rsidR="00800246" w:rsidRPr="0065192E">
        <w:rPr>
          <w:rFonts w:ascii="Arial" w:hAnsi="Arial" w:cs="Arial"/>
          <w:sz w:val="26"/>
          <w:szCs w:val="26"/>
          <w:lang w:val="es-MX"/>
        </w:rPr>
        <w:t xml:space="preserve">en México, hasta el momento, los colegios profesionales están inscritos en un régimen voluntario (distinto de la colegiación obligatoria que opera en otras latitudes). </w:t>
      </w:r>
    </w:p>
    <w:p w14:paraId="6C2FC132" w14:textId="77777777" w:rsidR="00800246" w:rsidRPr="0065192E" w:rsidRDefault="00800246" w:rsidP="0065192E">
      <w:pPr>
        <w:pStyle w:val="corte4fondo"/>
        <w:spacing w:line="240" w:lineRule="auto"/>
        <w:ind w:left="720" w:firstLine="0"/>
        <w:rPr>
          <w:rFonts w:cs="Arial"/>
          <w:sz w:val="26"/>
          <w:szCs w:val="26"/>
          <w:lang w:val="es-MX"/>
        </w:rPr>
      </w:pPr>
    </w:p>
    <w:p w14:paraId="16DA6AEA" w14:textId="77777777" w:rsidR="0065192E" w:rsidRPr="0065192E" w:rsidRDefault="00800246" w:rsidP="0065192E">
      <w:pPr>
        <w:pStyle w:val="corte4fondo"/>
        <w:spacing w:line="240" w:lineRule="auto"/>
        <w:ind w:left="720" w:firstLine="0"/>
        <w:rPr>
          <w:rFonts w:cs="Arial"/>
          <w:sz w:val="26"/>
          <w:szCs w:val="26"/>
          <w:lang w:val="es-MX"/>
        </w:rPr>
      </w:pPr>
      <w:r w:rsidRPr="0065192E">
        <w:rPr>
          <w:rFonts w:cs="Arial"/>
          <w:sz w:val="26"/>
          <w:szCs w:val="26"/>
          <w:lang w:val="es-MX"/>
        </w:rPr>
        <w:t xml:space="preserve">En esa virtud, </w:t>
      </w:r>
      <w:bookmarkStart w:id="12" w:name="_Hlk191303583"/>
      <w:r w:rsidRPr="00426AB6">
        <w:rPr>
          <w:rFonts w:cs="Arial"/>
          <w:b/>
          <w:bCs/>
          <w:sz w:val="26"/>
          <w:szCs w:val="26"/>
          <w:lang w:val="es-MX"/>
        </w:rPr>
        <w:t xml:space="preserve">las atribuciones que tienen los </w:t>
      </w:r>
      <w:bookmarkStart w:id="13" w:name="_Hlk191303721"/>
      <w:r w:rsidRPr="00426AB6">
        <w:rPr>
          <w:rFonts w:cs="Arial"/>
          <w:b/>
          <w:bCs/>
          <w:sz w:val="26"/>
          <w:szCs w:val="26"/>
          <w:lang w:val="es-MX"/>
        </w:rPr>
        <w:t>colegios profesionales para imponer sanciones</w:t>
      </w:r>
      <w:bookmarkEnd w:id="12"/>
      <w:r w:rsidRPr="00426AB6">
        <w:rPr>
          <w:rFonts w:cs="Arial"/>
          <w:b/>
          <w:bCs/>
          <w:sz w:val="26"/>
          <w:szCs w:val="26"/>
          <w:lang w:val="es-MX"/>
        </w:rPr>
        <w:t xml:space="preserve"> están referidas sólo a los propios agremiados y trascienden únicamente a sus derechos y obligaciones para con la asociación profesional, sin que ello implique que ésta cuente con la potestad de corregir a los miembros con sanciones que trasciendan más allá del ámbito privado en que se desenvuelve el colegio de profesionistas, de manera que la fuente de las sanciones no está sino en la voluntad de las partes y el régimen estatutario de la asociación</w:t>
      </w:r>
      <w:r w:rsidRPr="0065192E">
        <w:rPr>
          <w:rFonts w:cs="Arial"/>
          <w:sz w:val="26"/>
          <w:szCs w:val="26"/>
          <w:lang w:val="es-MX"/>
        </w:rPr>
        <w:t xml:space="preserve">. </w:t>
      </w:r>
      <w:bookmarkEnd w:id="13"/>
    </w:p>
    <w:p w14:paraId="5EA662CC" w14:textId="77777777" w:rsidR="0065192E" w:rsidRPr="0065192E" w:rsidRDefault="0065192E" w:rsidP="0065192E">
      <w:pPr>
        <w:pStyle w:val="corte4fondo"/>
        <w:spacing w:line="240" w:lineRule="auto"/>
        <w:ind w:left="720" w:firstLine="0"/>
        <w:rPr>
          <w:rFonts w:cs="Arial"/>
          <w:sz w:val="26"/>
          <w:szCs w:val="26"/>
          <w:lang w:val="es-MX"/>
        </w:rPr>
      </w:pPr>
    </w:p>
    <w:p w14:paraId="23565949" w14:textId="77777777" w:rsidR="0065192E" w:rsidRPr="0065192E" w:rsidRDefault="00800246" w:rsidP="0065192E">
      <w:pPr>
        <w:pStyle w:val="corte4fondo"/>
        <w:spacing w:line="240" w:lineRule="auto"/>
        <w:ind w:left="720" w:firstLine="0"/>
        <w:rPr>
          <w:rFonts w:cs="Arial"/>
          <w:sz w:val="26"/>
          <w:szCs w:val="26"/>
          <w:lang w:val="es-MX"/>
        </w:rPr>
      </w:pPr>
      <w:r w:rsidRPr="0065192E">
        <w:rPr>
          <w:rFonts w:cs="Arial"/>
          <w:sz w:val="26"/>
          <w:szCs w:val="26"/>
          <w:lang w:val="es-MX"/>
        </w:rPr>
        <w:t xml:space="preserve">De la interpretación del artículo 50 inciso r), de la Ley Reglamentaria del 5º constitucional, antes transcrito, se advierte que los colegios establecerán y aplicarán las sanciones contra los profesionistas que no cumplan con sus deberes profesionales, </w:t>
      </w:r>
      <w:r w:rsidRPr="0065192E">
        <w:rPr>
          <w:rFonts w:cs="Arial"/>
          <w:i/>
          <w:sz w:val="26"/>
          <w:szCs w:val="26"/>
          <w:lang w:val="es-MX"/>
        </w:rPr>
        <w:t xml:space="preserve">“siempre que no se trate de actos y omisiones que deban sancionarse por las autoridades”, </w:t>
      </w:r>
      <w:r w:rsidRPr="0065192E">
        <w:rPr>
          <w:rFonts w:cs="Arial"/>
          <w:sz w:val="26"/>
          <w:szCs w:val="26"/>
          <w:lang w:val="es-MX"/>
        </w:rPr>
        <w:t xml:space="preserve">de lo cual se concluye que el propio Legislador está distinguiendo entre los actos propios de una autoridad y aquéllos que lleva a cabo el colegio, como persona jurídica de derecho privado. </w:t>
      </w:r>
    </w:p>
    <w:p w14:paraId="5F6727AA" w14:textId="77777777" w:rsidR="0065192E" w:rsidRPr="0065192E" w:rsidRDefault="0065192E" w:rsidP="0065192E">
      <w:pPr>
        <w:pStyle w:val="corte4fondo"/>
        <w:spacing w:line="240" w:lineRule="auto"/>
        <w:ind w:left="720" w:firstLine="0"/>
        <w:rPr>
          <w:rFonts w:cs="Arial"/>
          <w:sz w:val="26"/>
          <w:szCs w:val="26"/>
          <w:lang w:val="es-MX"/>
        </w:rPr>
      </w:pPr>
    </w:p>
    <w:p w14:paraId="0035CA07" w14:textId="42AC19D0" w:rsidR="00800246" w:rsidRPr="0065192E" w:rsidRDefault="00800246" w:rsidP="0065192E">
      <w:pPr>
        <w:pStyle w:val="corte4fondo"/>
        <w:spacing w:line="240" w:lineRule="auto"/>
        <w:ind w:left="720" w:firstLine="0"/>
        <w:rPr>
          <w:rFonts w:cs="Arial"/>
          <w:sz w:val="26"/>
          <w:szCs w:val="26"/>
          <w:lang w:val="es-MX"/>
        </w:rPr>
      </w:pPr>
      <w:r w:rsidRPr="0065192E">
        <w:rPr>
          <w:rFonts w:cs="Arial"/>
          <w:sz w:val="26"/>
          <w:szCs w:val="26"/>
          <w:lang w:val="es-MX"/>
        </w:rPr>
        <w:t xml:space="preserve">El hecho de que los colegios de profesionistas persigan funciones sociales, no determina por sí sola su condición de autoridad para efectos del juicio de amparo, en la medida </w:t>
      </w:r>
      <w:r w:rsidRPr="00426AB6">
        <w:rPr>
          <w:rFonts w:cs="Arial"/>
          <w:b/>
          <w:bCs/>
          <w:sz w:val="26"/>
          <w:szCs w:val="26"/>
          <w:lang w:val="es-MX"/>
        </w:rPr>
        <w:t>que la tarea de velar por el adecuado ejercicio de la profesión únicamente se desenvuelve dentro de un contexto privado enmarcado por la voluntad de los agremiados</w:t>
      </w:r>
      <w:r w:rsidRPr="0065192E">
        <w:rPr>
          <w:rFonts w:cs="Arial"/>
          <w:sz w:val="26"/>
          <w:szCs w:val="26"/>
          <w:lang w:val="es-MX"/>
        </w:rPr>
        <w:t xml:space="preserve"> y su regulación estatutaria.</w:t>
      </w:r>
    </w:p>
    <w:p w14:paraId="2A941DD3" w14:textId="77777777" w:rsidR="00800246" w:rsidRPr="0065192E" w:rsidRDefault="00800246" w:rsidP="0065192E">
      <w:pPr>
        <w:pStyle w:val="Prrafodelista"/>
        <w:jc w:val="both"/>
        <w:rPr>
          <w:rFonts w:ascii="Arial" w:hAnsi="Arial" w:cs="Arial"/>
          <w:sz w:val="26"/>
          <w:szCs w:val="26"/>
          <w:lang w:val="es-MX"/>
        </w:rPr>
      </w:pPr>
    </w:p>
    <w:p w14:paraId="0F48F2BC" w14:textId="77777777" w:rsidR="00800246" w:rsidRPr="0065192E" w:rsidRDefault="00800246" w:rsidP="0065192E">
      <w:pPr>
        <w:pStyle w:val="Prrafodelista"/>
        <w:jc w:val="both"/>
        <w:rPr>
          <w:rFonts w:ascii="Arial" w:hAnsi="Arial" w:cs="Arial"/>
          <w:sz w:val="26"/>
          <w:szCs w:val="26"/>
          <w:lang w:val="es-MX"/>
        </w:rPr>
      </w:pPr>
      <w:r w:rsidRPr="0065192E">
        <w:rPr>
          <w:rFonts w:ascii="Arial" w:hAnsi="Arial" w:cs="Arial"/>
          <w:sz w:val="26"/>
          <w:szCs w:val="26"/>
          <w:lang w:val="es-MX"/>
        </w:rPr>
        <w:t xml:space="preserve">Lo anterior se corrobora si se aprecia que </w:t>
      </w:r>
      <w:bookmarkStart w:id="14" w:name="_Hlk191304058"/>
      <w:r w:rsidRPr="00426AB6">
        <w:rPr>
          <w:rFonts w:ascii="Arial" w:hAnsi="Arial" w:cs="Arial"/>
          <w:b/>
          <w:bCs/>
          <w:sz w:val="26"/>
          <w:szCs w:val="26"/>
          <w:lang w:val="es-MX"/>
        </w:rPr>
        <w:t>el desarrollo de las facultades a cargo de los colegios de profesionistas, no puede alcanzar a terceros distintos de sus integrantes, ni a derechos y obligaciones jurídicas ajenas a la propia organización</w:t>
      </w:r>
      <w:bookmarkEnd w:id="14"/>
      <w:r w:rsidRPr="0065192E">
        <w:rPr>
          <w:rFonts w:ascii="Arial" w:hAnsi="Arial" w:cs="Arial"/>
          <w:sz w:val="26"/>
          <w:szCs w:val="26"/>
          <w:lang w:val="es-MX"/>
        </w:rPr>
        <w:t>.</w:t>
      </w:r>
    </w:p>
    <w:p w14:paraId="7C94D84E" w14:textId="77777777" w:rsidR="00800246" w:rsidRPr="0065192E" w:rsidRDefault="00800246" w:rsidP="0065192E">
      <w:pPr>
        <w:pStyle w:val="Prrafodelista"/>
        <w:jc w:val="both"/>
        <w:rPr>
          <w:rFonts w:ascii="Arial" w:hAnsi="Arial" w:cs="Arial"/>
          <w:sz w:val="26"/>
          <w:szCs w:val="26"/>
          <w:lang w:val="es-MX"/>
        </w:rPr>
      </w:pPr>
    </w:p>
    <w:p w14:paraId="753B2982" w14:textId="2B6C6A26" w:rsidR="00800246" w:rsidRPr="00292D36" w:rsidRDefault="00800246" w:rsidP="0065192E">
      <w:pPr>
        <w:pStyle w:val="Prrafodelista"/>
        <w:jc w:val="both"/>
        <w:rPr>
          <w:rFonts w:ascii="Arial" w:hAnsi="Arial" w:cs="Arial"/>
          <w:b/>
          <w:bCs/>
          <w:sz w:val="26"/>
          <w:szCs w:val="26"/>
          <w:lang w:val="es-MX"/>
        </w:rPr>
      </w:pPr>
      <w:r w:rsidRPr="0065192E">
        <w:rPr>
          <w:rFonts w:ascii="Arial" w:hAnsi="Arial" w:cs="Arial"/>
          <w:sz w:val="26"/>
          <w:szCs w:val="26"/>
          <w:lang w:val="es-MX"/>
        </w:rPr>
        <w:lastRenderedPageBreak/>
        <w:t xml:space="preserve">Asimismo, </w:t>
      </w:r>
      <w:bookmarkStart w:id="15" w:name="_Hlk191304255"/>
      <w:r w:rsidRPr="0065192E">
        <w:rPr>
          <w:rFonts w:ascii="Arial" w:hAnsi="Arial" w:cs="Arial"/>
          <w:sz w:val="26"/>
          <w:szCs w:val="26"/>
          <w:lang w:val="es-MX"/>
        </w:rPr>
        <w:t xml:space="preserve">desde el momento en que son admitidos a la </w:t>
      </w:r>
      <w:r w:rsidR="0028684D">
        <w:rPr>
          <w:rFonts w:ascii="Arial" w:hAnsi="Arial" w:cs="Arial"/>
          <w:color w:val="EE0000"/>
          <w:sz w:val="26"/>
          <w:szCs w:val="26"/>
          <w:lang w:val="es-MX"/>
        </w:rPr>
        <w:t>**********</w:t>
      </w:r>
      <w:r w:rsidRPr="0065192E">
        <w:rPr>
          <w:rFonts w:ascii="Arial" w:hAnsi="Arial" w:cs="Arial"/>
          <w:sz w:val="26"/>
          <w:szCs w:val="26"/>
          <w:lang w:val="es-MX"/>
        </w:rPr>
        <w:t xml:space="preserve">, sus integrantes se obligan, precisamente, a someterse a la </w:t>
      </w:r>
      <w:r w:rsidRPr="00426AB6">
        <w:rPr>
          <w:rFonts w:ascii="Arial" w:hAnsi="Arial" w:cs="Arial"/>
          <w:sz w:val="26"/>
          <w:szCs w:val="26"/>
          <w:lang w:val="es-MX"/>
        </w:rPr>
        <w:t>jurisdicción de la Junta de Honor; según lo dice la solicitud de ingreso</w:t>
      </w:r>
      <w:bookmarkEnd w:id="15"/>
      <w:r w:rsidRPr="00426AB6">
        <w:rPr>
          <w:rFonts w:ascii="Arial" w:hAnsi="Arial" w:cs="Arial"/>
          <w:sz w:val="26"/>
          <w:szCs w:val="26"/>
          <w:lang w:val="es-MX"/>
        </w:rPr>
        <w:t xml:space="preserve">: </w:t>
      </w:r>
      <w:r w:rsidRPr="00426AB6">
        <w:rPr>
          <w:rFonts w:ascii="Arial" w:hAnsi="Arial" w:cs="Arial"/>
          <w:i/>
          <w:sz w:val="26"/>
          <w:szCs w:val="26"/>
          <w:lang w:val="es-MX"/>
        </w:rPr>
        <w:t xml:space="preserve">“al firmar esta solicitud solemne, me obligo a cumplir en sus términos con los Estatutos de la </w:t>
      </w:r>
      <w:r w:rsidR="0028684D">
        <w:rPr>
          <w:rFonts w:ascii="Arial" w:hAnsi="Arial" w:cs="Arial"/>
          <w:i/>
          <w:color w:val="EE0000"/>
          <w:sz w:val="26"/>
          <w:szCs w:val="26"/>
          <w:lang w:val="es-MX"/>
        </w:rPr>
        <w:t>**********</w:t>
      </w:r>
      <w:r w:rsidRPr="00426AB6">
        <w:rPr>
          <w:rFonts w:ascii="Arial" w:hAnsi="Arial" w:cs="Arial"/>
          <w:i/>
          <w:sz w:val="26"/>
          <w:szCs w:val="26"/>
          <w:lang w:val="es-MX"/>
        </w:rPr>
        <w:t>, a pagar las cuotas que conforme a los mismos me corresponda, a cumplir con el Código de Ética profesional de este colegio y a someterme a la jurisdicción de su Junta de Honor”</w:t>
      </w:r>
      <w:r w:rsidRPr="00426AB6">
        <w:rPr>
          <w:rFonts w:ascii="Arial" w:hAnsi="Arial" w:cs="Arial"/>
          <w:sz w:val="26"/>
          <w:szCs w:val="26"/>
          <w:lang w:val="es-MX"/>
        </w:rPr>
        <w:t>;</w:t>
      </w:r>
      <w:r w:rsidRPr="0065192E">
        <w:rPr>
          <w:rFonts w:ascii="Arial" w:hAnsi="Arial" w:cs="Arial"/>
          <w:sz w:val="26"/>
          <w:szCs w:val="26"/>
          <w:lang w:val="es-MX"/>
        </w:rPr>
        <w:t xml:space="preserve"> </w:t>
      </w:r>
      <w:bookmarkStart w:id="16" w:name="_Hlk191304359"/>
      <w:r w:rsidRPr="0065192E">
        <w:rPr>
          <w:rFonts w:ascii="Arial" w:hAnsi="Arial" w:cs="Arial"/>
          <w:sz w:val="26"/>
          <w:szCs w:val="26"/>
          <w:lang w:val="es-MX"/>
        </w:rPr>
        <w:t xml:space="preserve">de lo que se sigue que </w:t>
      </w:r>
      <w:r w:rsidRPr="00292D36">
        <w:rPr>
          <w:rFonts w:ascii="Arial" w:hAnsi="Arial" w:cs="Arial"/>
          <w:b/>
          <w:bCs/>
          <w:sz w:val="26"/>
          <w:szCs w:val="26"/>
          <w:lang w:val="es-MX"/>
        </w:rPr>
        <w:t>los derechos y obligaciones derivados del funcionamiento de la organización tienen su origen en un acto voluntario</w:t>
      </w:r>
      <w:bookmarkEnd w:id="16"/>
      <w:r w:rsidRPr="00292D36">
        <w:rPr>
          <w:rFonts w:ascii="Arial" w:hAnsi="Arial" w:cs="Arial"/>
          <w:b/>
          <w:bCs/>
          <w:sz w:val="26"/>
          <w:szCs w:val="26"/>
          <w:lang w:val="es-MX"/>
        </w:rPr>
        <w:t xml:space="preserve">. </w:t>
      </w:r>
    </w:p>
    <w:p w14:paraId="79B4661F" w14:textId="77777777" w:rsidR="00800246" w:rsidRPr="0065192E" w:rsidRDefault="00800246" w:rsidP="0065192E">
      <w:pPr>
        <w:pStyle w:val="Prrafodelista"/>
        <w:jc w:val="both"/>
        <w:rPr>
          <w:rFonts w:ascii="Arial" w:hAnsi="Arial" w:cs="Arial"/>
          <w:sz w:val="26"/>
          <w:szCs w:val="26"/>
          <w:lang w:val="es-MX"/>
        </w:rPr>
      </w:pPr>
    </w:p>
    <w:p w14:paraId="18BEA3E2" w14:textId="66087119" w:rsidR="00800246" w:rsidRPr="0065192E" w:rsidRDefault="00800246" w:rsidP="0065192E">
      <w:pPr>
        <w:pStyle w:val="Prrafodelista"/>
        <w:jc w:val="both"/>
        <w:rPr>
          <w:rFonts w:ascii="Arial" w:hAnsi="Arial" w:cs="Arial"/>
          <w:sz w:val="26"/>
          <w:szCs w:val="26"/>
          <w:lang w:val="es-MX"/>
        </w:rPr>
      </w:pPr>
      <w:r w:rsidRPr="0065192E">
        <w:rPr>
          <w:rFonts w:ascii="Arial" w:hAnsi="Arial" w:cs="Arial"/>
          <w:sz w:val="26"/>
          <w:szCs w:val="26"/>
          <w:lang w:val="es-MX"/>
        </w:rPr>
        <w:t xml:space="preserve">Lo que pone de manifiesto que la </w:t>
      </w:r>
      <w:r w:rsidR="0028684D">
        <w:rPr>
          <w:rFonts w:ascii="Arial" w:hAnsi="Arial" w:cs="Arial"/>
          <w:color w:val="EE0000"/>
          <w:sz w:val="26"/>
          <w:szCs w:val="26"/>
          <w:lang w:val="es-MX"/>
        </w:rPr>
        <w:t>**********</w:t>
      </w:r>
      <w:r w:rsidRPr="0065192E">
        <w:rPr>
          <w:rFonts w:ascii="Arial" w:hAnsi="Arial" w:cs="Arial"/>
          <w:sz w:val="26"/>
          <w:szCs w:val="26"/>
          <w:lang w:val="es-MX"/>
        </w:rPr>
        <w:t xml:space="preserve"> </w:t>
      </w:r>
      <w:r w:rsidRPr="00292D36">
        <w:rPr>
          <w:rFonts w:ascii="Arial" w:hAnsi="Arial" w:cs="Arial"/>
          <w:b/>
          <w:bCs/>
          <w:sz w:val="26"/>
          <w:szCs w:val="26"/>
          <w:lang w:val="es-MX"/>
        </w:rPr>
        <w:t>no está actuando en función delegada por el Estado para disciplinar a sus miembros</w:t>
      </w:r>
      <w:r w:rsidRPr="0065192E">
        <w:rPr>
          <w:rFonts w:ascii="Arial" w:hAnsi="Arial" w:cs="Arial"/>
          <w:sz w:val="26"/>
          <w:szCs w:val="26"/>
          <w:lang w:val="es-MX"/>
        </w:rPr>
        <w:t xml:space="preserve">, </w:t>
      </w:r>
      <w:r w:rsidRPr="00292D36">
        <w:rPr>
          <w:rFonts w:ascii="Arial" w:hAnsi="Arial" w:cs="Arial"/>
          <w:b/>
          <w:bCs/>
          <w:sz w:val="26"/>
          <w:szCs w:val="26"/>
          <w:lang w:val="es-MX"/>
        </w:rPr>
        <w:t>sino simple y sencillamente está aplicando sus Estatutos y el Código de Ética de la organización</w:t>
      </w:r>
      <w:r w:rsidRPr="0065192E">
        <w:rPr>
          <w:rFonts w:ascii="Arial" w:hAnsi="Arial" w:cs="Arial"/>
          <w:sz w:val="26"/>
          <w:szCs w:val="26"/>
          <w:lang w:val="es-MX"/>
        </w:rPr>
        <w:t xml:space="preserve">, tomando en cuenta, precisamente que los socios, desde que ingresan, se someten voluntariamente a participar en estos procedimientos de carácter disciplinario, de lo cual se deduce que el colegio no actúa como auxiliar del Estado, ni ejerce sus atribuciones de manera unilateral. </w:t>
      </w:r>
    </w:p>
    <w:p w14:paraId="64A1C8E0" w14:textId="77777777" w:rsidR="00800246" w:rsidRPr="0065192E" w:rsidRDefault="00800246" w:rsidP="0065192E">
      <w:pPr>
        <w:pStyle w:val="Prrafodelista"/>
        <w:jc w:val="both"/>
        <w:rPr>
          <w:rFonts w:ascii="Arial" w:hAnsi="Arial" w:cs="Arial"/>
          <w:sz w:val="26"/>
          <w:szCs w:val="26"/>
          <w:lang w:val="es-MX"/>
        </w:rPr>
      </w:pPr>
    </w:p>
    <w:p w14:paraId="2DA426EC" w14:textId="134461D1" w:rsidR="00800246" w:rsidRPr="0065192E" w:rsidRDefault="00800246" w:rsidP="0065192E">
      <w:pPr>
        <w:pStyle w:val="Prrafodelista"/>
        <w:jc w:val="both"/>
        <w:rPr>
          <w:rFonts w:ascii="Arial" w:hAnsi="Arial" w:cs="Arial"/>
          <w:sz w:val="26"/>
          <w:szCs w:val="26"/>
          <w:lang w:val="es-MX"/>
        </w:rPr>
      </w:pPr>
      <w:r w:rsidRPr="0065192E">
        <w:rPr>
          <w:rFonts w:ascii="Arial" w:hAnsi="Arial" w:cs="Arial"/>
          <w:sz w:val="26"/>
          <w:szCs w:val="26"/>
          <w:lang w:val="es-MX"/>
        </w:rPr>
        <w:t xml:space="preserve">Si bien es verdad que la Junta de Honor de dicha </w:t>
      </w:r>
      <w:r w:rsidR="0028684D">
        <w:rPr>
          <w:rFonts w:ascii="Arial" w:hAnsi="Arial" w:cs="Arial"/>
          <w:color w:val="EE0000"/>
          <w:sz w:val="26"/>
          <w:szCs w:val="26"/>
          <w:lang w:val="es-MX"/>
        </w:rPr>
        <w:t>**********</w:t>
      </w:r>
      <w:r w:rsidRPr="0065192E">
        <w:rPr>
          <w:rFonts w:ascii="Arial" w:hAnsi="Arial" w:cs="Arial"/>
          <w:sz w:val="26"/>
          <w:szCs w:val="26"/>
          <w:lang w:val="es-MX"/>
        </w:rPr>
        <w:t xml:space="preserve"> actúa como órgano de disciplina en una relación equiparable a las de supra a subordinación (en el sentido de que sus resoluciones vinculan a los miembros de la asociación); no debe perderse de vista que </w:t>
      </w:r>
      <w:r w:rsidRPr="00292D36">
        <w:rPr>
          <w:rFonts w:ascii="Arial" w:hAnsi="Arial" w:cs="Arial"/>
          <w:b/>
          <w:bCs/>
          <w:sz w:val="26"/>
          <w:szCs w:val="26"/>
          <w:lang w:val="es-MX"/>
        </w:rPr>
        <w:t>dicho sometimiento es voluntario</w:t>
      </w:r>
      <w:r w:rsidRPr="0065192E">
        <w:rPr>
          <w:rFonts w:ascii="Arial" w:hAnsi="Arial" w:cs="Arial"/>
          <w:sz w:val="26"/>
          <w:szCs w:val="26"/>
          <w:lang w:val="es-MX"/>
        </w:rPr>
        <w:t xml:space="preserve"> (como sucede con los laudos arbitrales que acuerdan los particulares), máxime que </w:t>
      </w:r>
      <w:r w:rsidRPr="00292D36">
        <w:rPr>
          <w:rFonts w:ascii="Arial" w:hAnsi="Arial" w:cs="Arial"/>
          <w:b/>
          <w:bCs/>
          <w:sz w:val="26"/>
          <w:szCs w:val="26"/>
          <w:lang w:val="es-MX"/>
        </w:rPr>
        <w:t>las atribuciones sancionatorias de ese órgano de disciplina están referidas sólo a los propios agremiados y trascienden únicamente a sus derechos y obligaciones para con la asociación profesional</w:t>
      </w:r>
      <w:r w:rsidRPr="0065192E">
        <w:rPr>
          <w:rFonts w:ascii="Arial" w:hAnsi="Arial" w:cs="Arial"/>
          <w:sz w:val="26"/>
          <w:szCs w:val="26"/>
          <w:lang w:val="es-MX"/>
        </w:rPr>
        <w:t xml:space="preserve">, sin que ello implique que la Junta de Honor cuenta con la potestad para corregir a los miembros con sanciones que trasciendan más allá del ámbito privado en que se desenvuelve el colegio de profesionistas, de manera que </w:t>
      </w:r>
      <w:bookmarkStart w:id="17" w:name="_Hlk191304498"/>
      <w:r w:rsidRPr="0065192E">
        <w:rPr>
          <w:rFonts w:ascii="Arial" w:hAnsi="Arial" w:cs="Arial"/>
          <w:sz w:val="26"/>
          <w:szCs w:val="26"/>
          <w:lang w:val="es-MX"/>
        </w:rPr>
        <w:t>la fuente de las sanciones no está sino en la voluntad de las partes y el régimen estatutario de la asociación</w:t>
      </w:r>
      <w:bookmarkEnd w:id="17"/>
      <w:r w:rsidRPr="0065192E">
        <w:rPr>
          <w:rFonts w:ascii="Arial" w:hAnsi="Arial" w:cs="Arial"/>
          <w:sz w:val="26"/>
          <w:szCs w:val="26"/>
          <w:lang w:val="es-MX"/>
        </w:rPr>
        <w:t>.</w:t>
      </w:r>
    </w:p>
    <w:p w14:paraId="0D75F4A5" w14:textId="77777777" w:rsidR="00800246" w:rsidRPr="0065192E" w:rsidRDefault="00800246" w:rsidP="0065192E">
      <w:pPr>
        <w:pStyle w:val="Prrafodelista"/>
        <w:jc w:val="both"/>
        <w:rPr>
          <w:rFonts w:ascii="Arial" w:hAnsi="Arial" w:cs="Arial"/>
          <w:sz w:val="26"/>
          <w:szCs w:val="26"/>
          <w:lang w:val="es-MX"/>
        </w:rPr>
      </w:pPr>
    </w:p>
    <w:p w14:paraId="0137074E" w14:textId="3E6F8640" w:rsidR="00800246" w:rsidRDefault="00800246" w:rsidP="0065192E">
      <w:pPr>
        <w:pStyle w:val="Prrafodelista"/>
        <w:jc w:val="both"/>
        <w:rPr>
          <w:rFonts w:ascii="Arial" w:hAnsi="Arial" w:cs="Arial"/>
          <w:sz w:val="26"/>
          <w:szCs w:val="26"/>
          <w:lang w:val="es-MX"/>
        </w:rPr>
      </w:pPr>
      <w:r w:rsidRPr="0065192E">
        <w:rPr>
          <w:rFonts w:ascii="Arial" w:hAnsi="Arial" w:cs="Arial"/>
          <w:sz w:val="26"/>
          <w:szCs w:val="26"/>
          <w:lang w:val="es-MX"/>
        </w:rPr>
        <w:t xml:space="preserve">Es verdad que </w:t>
      </w:r>
      <w:r w:rsidRPr="00292D36">
        <w:rPr>
          <w:rFonts w:ascii="Arial" w:hAnsi="Arial" w:cs="Arial"/>
          <w:b/>
          <w:bCs/>
          <w:sz w:val="26"/>
          <w:szCs w:val="26"/>
          <w:lang w:val="es-MX"/>
        </w:rPr>
        <w:t>dicha Junta puede, también, revisar la conducta de abogados no miembros de la asociación, siempre y cuando éstos acepten someterse al régimen estatuario</w:t>
      </w:r>
      <w:r w:rsidRPr="0065192E">
        <w:rPr>
          <w:rFonts w:ascii="Arial" w:hAnsi="Arial" w:cs="Arial"/>
          <w:sz w:val="26"/>
          <w:szCs w:val="26"/>
          <w:lang w:val="es-MX"/>
        </w:rPr>
        <w:t>.</w:t>
      </w:r>
    </w:p>
    <w:p w14:paraId="7D4459DF" w14:textId="77777777" w:rsidR="00292D36" w:rsidRDefault="00292D36" w:rsidP="0065192E">
      <w:pPr>
        <w:pStyle w:val="Prrafodelista"/>
        <w:jc w:val="both"/>
        <w:rPr>
          <w:rFonts w:ascii="Arial" w:hAnsi="Arial" w:cs="Arial"/>
          <w:sz w:val="26"/>
          <w:szCs w:val="26"/>
          <w:lang w:val="es-MX"/>
        </w:rPr>
      </w:pPr>
    </w:p>
    <w:p w14:paraId="6BC115F2" w14:textId="1962C5A0" w:rsidR="00292D36" w:rsidRPr="0065192E" w:rsidRDefault="00292D36" w:rsidP="0065192E">
      <w:pPr>
        <w:pStyle w:val="Prrafodelista"/>
        <w:jc w:val="both"/>
        <w:rPr>
          <w:rFonts w:ascii="Arial" w:hAnsi="Arial" w:cs="Arial"/>
          <w:sz w:val="26"/>
          <w:szCs w:val="26"/>
          <w:lang w:val="es-MX"/>
        </w:rPr>
      </w:pPr>
      <w:r>
        <w:rPr>
          <w:rFonts w:ascii="Arial" w:hAnsi="Arial" w:cs="Arial"/>
          <w:sz w:val="26"/>
          <w:szCs w:val="26"/>
          <w:lang w:val="es-MX"/>
        </w:rPr>
        <w:t>(Énfasis añadido)</w:t>
      </w:r>
    </w:p>
    <w:p w14:paraId="371FF901" w14:textId="77777777" w:rsidR="00800246" w:rsidRPr="00800246" w:rsidRDefault="00800246" w:rsidP="0065192E">
      <w:pPr>
        <w:pStyle w:val="Prrafodelista"/>
        <w:spacing w:line="360" w:lineRule="auto"/>
        <w:jc w:val="both"/>
        <w:rPr>
          <w:rFonts w:ascii="Arial" w:hAnsi="Arial" w:cs="Arial"/>
          <w:sz w:val="28"/>
          <w:szCs w:val="28"/>
          <w:lang w:val="es-MX"/>
        </w:rPr>
      </w:pPr>
    </w:p>
    <w:p w14:paraId="6BC5730D" w14:textId="1FA000BF" w:rsidR="00521ECA" w:rsidRPr="00C941F2" w:rsidRDefault="0047228A" w:rsidP="00714FF9">
      <w:pPr>
        <w:numPr>
          <w:ilvl w:val="0"/>
          <w:numId w:val="46"/>
        </w:numPr>
        <w:spacing w:line="360" w:lineRule="auto"/>
        <w:ind w:left="0" w:hanging="567"/>
        <w:jc w:val="both"/>
        <w:rPr>
          <w:rFonts w:ascii="Arial" w:hAnsi="Arial" w:cs="Arial"/>
          <w:sz w:val="28"/>
          <w:szCs w:val="28"/>
        </w:rPr>
      </w:pPr>
      <w:r w:rsidRPr="00C941F2">
        <w:rPr>
          <w:rFonts w:ascii="Arial" w:hAnsi="Arial" w:cs="Arial"/>
          <w:sz w:val="28"/>
          <w:szCs w:val="28"/>
        </w:rPr>
        <w:t>De lo anteri</w:t>
      </w:r>
      <w:r w:rsidR="00E808EF" w:rsidRPr="00C941F2">
        <w:rPr>
          <w:rFonts w:ascii="Arial" w:hAnsi="Arial" w:cs="Arial"/>
          <w:sz w:val="28"/>
          <w:szCs w:val="28"/>
        </w:rPr>
        <w:t xml:space="preserve">or se obtiene </w:t>
      </w:r>
      <w:bookmarkStart w:id="18" w:name="_Hlk193450169"/>
      <w:r w:rsidR="00E808EF" w:rsidRPr="00C941F2">
        <w:rPr>
          <w:rFonts w:ascii="Arial" w:hAnsi="Arial" w:cs="Arial"/>
          <w:sz w:val="28"/>
          <w:szCs w:val="28"/>
        </w:rPr>
        <w:t>que l</w:t>
      </w:r>
      <w:r w:rsidR="00800246" w:rsidRPr="00C941F2">
        <w:rPr>
          <w:rFonts w:ascii="Arial" w:hAnsi="Arial" w:cs="Arial"/>
          <w:sz w:val="28"/>
          <w:szCs w:val="28"/>
        </w:rPr>
        <w:t xml:space="preserve">os colegios profesionales </w:t>
      </w:r>
      <w:r w:rsidR="00800246" w:rsidRPr="007A64D5">
        <w:rPr>
          <w:rFonts w:ascii="Arial" w:hAnsi="Arial" w:cs="Arial"/>
          <w:sz w:val="28"/>
          <w:szCs w:val="28"/>
        </w:rPr>
        <w:t>son instituciones de autorregulación de las profesiones</w:t>
      </w:r>
      <w:bookmarkEnd w:id="18"/>
      <w:r w:rsidR="00800246" w:rsidRPr="00C941F2">
        <w:rPr>
          <w:rFonts w:ascii="Arial" w:hAnsi="Arial" w:cs="Arial"/>
          <w:sz w:val="28"/>
          <w:szCs w:val="28"/>
        </w:rPr>
        <w:t>, con funciones de control ético</w:t>
      </w:r>
      <w:r w:rsidR="00E808EF" w:rsidRPr="00C941F2">
        <w:rPr>
          <w:rFonts w:ascii="Arial" w:hAnsi="Arial" w:cs="Arial"/>
          <w:sz w:val="28"/>
          <w:szCs w:val="28"/>
        </w:rPr>
        <w:t xml:space="preserve">, </w:t>
      </w:r>
      <w:r w:rsidR="00185B33" w:rsidRPr="00C941F2">
        <w:rPr>
          <w:rFonts w:ascii="Arial" w:hAnsi="Arial" w:cs="Arial"/>
          <w:sz w:val="28"/>
          <w:szCs w:val="28"/>
        </w:rPr>
        <w:t>cuyo régimen debe ser</w:t>
      </w:r>
      <w:r w:rsidR="00C756F7" w:rsidRPr="00C941F2">
        <w:rPr>
          <w:rFonts w:ascii="Arial" w:hAnsi="Arial" w:cs="Arial"/>
          <w:sz w:val="28"/>
          <w:szCs w:val="28"/>
        </w:rPr>
        <w:t xml:space="preserve"> voluntario, ya que de no ser así su actividad se </w:t>
      </w:r>
      <w:r w:rsidR="00C756F7" w:rsidRPr="00C941F2">
        <w:rPr>
          <w:rFonts w:ascii="Arial" w:hAnsi="Arial" w:cs="Arial"/>
          <w:sz w:val="28"/>
          <w:szCs w:val="28"/>
        </w:rPr>
        <w:lastRenderedPageBreak/>
        <w:t>traduciría en la trasgresión d</w:t>
      </w:r>
      <w:r w:rsidR="00185B33" w:rsidRPr="00C941F2">
        <w:rPr>
          <w:rFonts w:ascii="Arial" w:hAnsi="Arial" w:cs="Arial"/>
          <w:sz w:val="28"/>
          <w:szCs w:val="28"/>
        </w:rPr>
        <w:t xml:space="preserve">el ejercicio de </w:t>
      </w:r>
      <w:r w:rsidR="00C756F7" w:rsidRPr="00C941F2">
        <w:rPr>
          <w:rFonts w:ascii="Arial" w:hAnsi="Arial" w:cs="Arial"/>
          <w:sz w:val="28"/>
          <w:szCs w:val="28"/>
        </w:rPr>
        <w:t xml:space="preserve">la </w:t>
      </w:r>
      <w:r w:rsidR="00185B33" w:rsidRPr="00C941F2">
        <w:rPr>
          <w:rFonts w:ascii="Arial" w:hAnsi="Arial" w:cs="Arial"/>
          <w:sz w:val="28"/>
          <w:szCs w:val="28"/>
        </w:rPr>
        <w:t>libertad</w:t>
      </w:r>
      <w:r w:rsidR="00C756F7" w:rsidRPr="00C941F2">
        <w:rPr>
          <w:rFonts w:ascii="Arial" w:hAnsi="Arial" w:cs="Arial"/>
          <w:sz w:val="28"/>
          <w:szCs w:val="28"/>
        </w:rPr>
        <w:t xml:space="preserve"> de asociación.</w:t>
      </w:r>
      <w:r w:rsidR="00C941F2" w:rsidRPr="00C941F2">
        <w:rPr>
          <w:rFonts w:ascii="Arial" w:hAnsi="Arial" w:cs="Arial"/>
          <w:sz w:val="28"/>
          <w:szCs w:val="28"/>
        </w:rPr>
        <w:t xml:space="preserve"> Por ende, </w:t>
      </w:r>
      <w:r w:rsidR="00224E7A" w:rsidRPr="00C941F2">
        <w:rPr>
          <w:rFonts w:ascii="Arial" w:hAnsi="Arial" w:cs="Arial"/>
          <w:sz w:val="28"/>
          <w:szCs w:val="28"/>
        </w:rPr>
        <w:t>los valores</w:t>
      </w:r>
      <w:r w:rsidR="00521ECA" w:rsidRPr="00C941F2">
        <w:rPr>
          <w:rFonts w:ascii="Arial" w:hAnsi="Arial" w:cs="Arial"/>
          <w:sz w:val="28"/>
          <w:szCs w:val="28"/>
        </w:rPr>
        <w:t>, deberes profesionales</w:t>
      </w:r>
      <w:r w:rsidR="00224E7A" w:rsidRPr="00C941F2">
        <w:rPr>
          <w:rFonts w:ascii="Arial" w:hAnsi="Arial" w:cs="Arial"/>
          <w:sz w:val="28"/>
          <w:szCs w:val="28"/>
        </w:rPr>
        <w:t xml:space="preserve"> y opiniones de control ético de</w:t>
      </w:r>
      <w:r w:rsidR="00945583">
        <w:rPr>
          <w:rFonts w:ascii="Arial" w:hAnsi="Arial" w:cs="Arial"/>
          <w:sz w:val="28"/>
          <w:szCs w:val="28"/>
        </w:rPr>
        <w:t xml:space="preserve"> </w:t>
      </w:r>
      <w:r w:rsidR="00224E7A" w:rsidRPr="00C941F2">
        <w:rPr>
          <w:rFonts w:ascii="Arial" w:hAnsi="Arial" w:cs="Arial"/>
          <w:sz w:val="28"/>
          <w:szCs w:val="28"/>
        </w:rPr>
        <w:t>l</w:t>
      </w:r>
      <w:r w:rsidR="00945583">
        <w:rPr>
          <w:rFonts w:ascii="Arial" w:hAnsi="Arial" w:cs="Arial"/>
          <w:sz w:val="28"/>
          <w:szCs w:val="28"/>
        </w:rPr>
        <w:t>os</w:t>
      </w:r>
      <w:r w:rsidR="00224E7A" w:rsidRPr="00C941F2">
        <w:rPr>
          <w:rFonts w:ascii="Arial" w:hAnsi="Arial" w:cs="Arial"/>
          <w:sz w:val="28"/>
          <w:szCs w:val="28"/>
        </w:rPr>
        <w:t xml:space="preserve"> colegio</w:t>
      </w:r>
      <w:r w:rsidR="00945583">
        <w:rPr>
          <w:rFonts w:ascii="Arial" w:hAnsi="Arial" w:cs="Arial"/>
          <w:sz w:val="28"/>
          <w:szCs w:val="28"/>
        </w:rPr>
        <w:t>s</w:t>
      </w:r>
      <w:r w:rsidR="00224E7A" w:rsidRPr="00C941F2">
        <w:rPr>
          <w:rFonts w:ascii="Arial" w:hAnsi="Arial" w:cs="Arial"/>
          <w:sz w:val="28"/>
          <w:szCs w:val="28"/>
        </w:rPr>
        <w:t xml:space="preserve"> de profesionistas son internos y sólo pueden regir a sus miembros, </w:t>
      </w:r>
      <w:r w:rsidR="00224E7A" w:rsidRPr="00945583">
        <w:rPr>
          <w:rFonts w:ascii="Arial" w:hAnsi="Arial" w:cs="Arial"/>
          <w:sz w:val="28"/>
          <w:szCs w:val="28"/>
          <w:u w:val="single"/>
        </w:rPr>
        <w:t>no pueden trascender más allá del ámbito privado en que se desenvuelve</w:t>
      </w:r>
      <w:r w:rsidR="00945583">
        <w:rPr>
          <w:rFonts w:ascii="Arial" w:hAnsi="Arial" w:cs="Arial"/>
          <w:sz w:val="28"/>
          <w:szCs w:val="28"/>
          <w:u w:val="single"/>
        </w:rPr>
        <w:t>n</w:t>
      </w:r>
      <w:r w:rsidR="00521ECA" w:rsidRPr="00945583">
        <w:rPr>
          <w:rFonts w:ascii="Arial" w:hAnsi="Arial" w:cs="Arial"/>
          <w:sz w:val="28"/>
          <w:szCs w:val="28"/>
          <w:u w:val="single"/>
        </w:rPr>
        <w:t>.</w:t>
      </w:r>
    </w:p>
    <w:p w14:paraId="10DBB7FB" w14:textId="77777777" w:rsidR="00521ECA" w:rsidRDefault="00521ECA" w:rsidP="00521ECA">
      <w:pPr>
        <w:pStyle w:val="Prrafodelista"/>
        <w:rPr>
          <w:rFonts w:ascii="Arial" w:hAnsi="Arial" w:cs="Arial"/>
          <w:sz w:val="28"/>
          <w:szCs w:val="28"/>
        </w:rPr>
      </w:pPr>
    </w:p>
    <w:p w14:paraId="2349F323" w14:textId="36052BFF" w:rsidR="00F73205" w:rsidRPr="00390FD9" w:rsidRDefault="00521ECA" w:rsidP="00714FF9">
      <w:pPr>
        <w:numPr>
          <w:ilvl w:val="0"/>
          <w:numId w:val="46"/>
        </w:numPr>
        <w:spacing w:line="360" w:lineRule="auto"/>
        <w:ind w:left="0" w:hanging="567"/>
        <w:jc w:val="both"/>
        <w:rPr>
          <w:rFonts w:ascii="Arial" w:hAnsi="Arial" w:cs="Arial"/>
          <w:b/>
          <w:bCs/>
          <w:sz w:val="28"/>
          <w:szCs w:val="28"/>
        </w:rPr>
      </w:pPr>
      <w:r w:rsidRPr="00521ECA">
        <w:rPr>
          <w:rFonts w:ascii="Arial" w:hAnsi="Arial" w:cs="Arial"/>
          <w:sz w:val="28"/>
          <w:szCs w:val="28"/>
        </w:rPr>
        <w:t xml:space="preserve">Como lo estableció </w:t>
      </w:r>
      <w:r w:rsidR="000D7EB2">
        <w:rPr>
          <w:rFonts w:ascii="Arial" w:hAnsi="Arial" w:cs="Arial"/>
          <w:sz w:val="28"/>
          <w:szCs w:val="28"/>
        </w:rPr>
        <w:t>el Tribunal Pleno</w:t>
      </w:r>
      <w:r w:rsidRPr="00521ECA">
        <w:rPr>
          <w:rFonts w:ascii="Arial" w:hAnsi="Arial" w:cs="Arial"/>
          <w:sz w:val="28"/>
          <w:szCs w:val="28"/>
        </w:rPr>
        <w:t xml:space="preserve">, la tarea de velar por el adecuado ejercicio de la profesión únicamente se desenvuelve dentro de un contexto privado enmarcado por la voluntad de los agremiados y su regulación estatutaria, ya que </w:t>
      </w:r>
      <w:r w:rsidRPr="00F73205">
        <w:rPr>
          <w:rFonts w:ascii="Arial" w:hAnsi="Arial" w:cs="Arial"/>
          <w:b/>
          <w:bCs/>
          <w:sz w:val="28"/>
          <w:szCs w:val="28"/>
        </w:rPr>
        <w:t>el desarrollo de las facultades a cargo de los colegios de profesionistas no puede alcanzar a terceros distintos de sus integrantes</w:t>
      </w:r>
      <w:r w:rsidRPr="00521ECA">
        <w:rPr>
          <w:rFonts w:ascii="Arial" w:hAnsi="Arial" w:cs="Arial"/>
          <w:sz w:val="28"/>
          <w:szCs w:val="28"/>
        </w:rPr>
        <w:t xml:space="preserve">, </w:t>
      </w:r>
      <w:r w:rsidRPr="00390FD9">
        <w:rPr>
          <w:rFonts w:ascii="Arial" w:hAnsi="Arial" w:cs="Arial"/>
          <w:b/>
          <w:bCs/>
          <w:sz w:val="28"/>
          <w:szCs w:val="28"/>
        </w:rPr>
        <w:t>ni a derechos y obligaciones jurídicas ajenas a la propia organización.</w:t>
      </w:r>
    </w:p>
    <w:p w14:paraId="67013B83" w14:textId="77777777" w:rsidR="00F73205" w:rsidRDefault="00F73205" w:rsidP="00F73205">
      <w:pPr>
        <w:pStyle w:val="Prrafodelista"/>
        <w:rPr>
          <w:rFonts w:ascii="Arial" w:hAnsi="Arial" w:cs="Arial"/>
          <w:sz w:val="28"/>
          <w:szCs w:val="28"/>
        </w:rPr>
      </w:pPr>
    </w:p>
    <w:p w14:paraId="43B871C6" w14:textId="39C43387" w:rsidR="00DC5B4F" w:rsidRDefault="00F73205" w:rsidP="00714FF9">
      <w:pPr>
        <w:numPr>
          <w:ilvl w:val="0"/>
          <w:numId w:val="46"/>
        </w:numPr>
        <w:spacing w:line="360" w:lineRule="auto"/>
        <w:ind w:left="0" w:hanging="567"/>
        <w:jc w:val="both"/>
        <w:rPr>
          <w:rFonts w:ascii="Arial" w:hAnsi="Arial" w:cs="Arial"/>
          <w:sz w:val="28"/>
          <w:szCs w:val="28"/>
        </w:rPr>
      </w:pPr>
      <w:r w:rsidRPr="000B1271">
        <w:rPr>
          <w:rFonts w:ascii="Arial" w:hAnsi="Arial" w:cs="Arial"/>
          <w:sz w:val="28"/>
          <w:szCs w:val="28"/>
        </w:rPr>
        <w:t xml:space="preserve">Asimismo, se precisó que </w:t>
      </w:r>
      <w:r w:rsidR="000B1271">
        <w:rPr>
          <w:rFonts w:ascii="Arial" w:hAnsi="Arial" w:cs="Arial"/>
          <w:sz w:val="28"/>
          <w:szCs w:val="28"/>
        </w:rPr>
        <w:t xml:space="preserve">en el ejercicio de su </w:t>
      </w:r>
      <w:r w:rsidRPr="000B1271">
        <w:rPr>
          <w:rFonts w:ascii="Arial" w:hAnsi="Arial" w:cs="Arial"/>
          <w:sz w:val="28"/>
          <w:szCs w:val="28"/>
        </w:rPr>
        <w:t>jurisdicción la Junta de Honor</w:t>
      </w:r>
      <w:r w:rsidR="000B1271">
        <w:rPr>
          <w:rFonts w:ascii="Arial" w:hAnsi="Arial" w:cs="Arial"/>
          <w:sz w:val="28"/>
          <w:szCs w:val="28"/>
        </w:rPr>
        <w:t xml:space="preserve"> </w:t>
      </w:r>
      <w:r w:rsidR="000B1271" w:rsidRPr="00B14D49">
        <w:rPr>
          <w:rFonts w:ascii="Arial" w:hAnsi="Arial" w:cs="Arial"/>
          <w:sz w:val="28"/>
          <w:szCs w:val="28"/>
        </w:rPr>
        <w:t xml:space="preserve">de la </w:t>
      </w:r>
      <w:r w:rsidR="0028684D">
        <w:rPr>
          <w:rFonts w:ascii="Arial" w:hAnsi="Arial" w:cs="Arial"/>
          <w:color w:val="FF0000"/>
          <w:sz w:val="28"/>
          <w:szCs w:val="28"/>
        </w:rPr>
        <w:t>**********</w:t>
      </w:r>
      <w:r w:rsidR="007E3D78">
        <w:rPr>
          <w:rFonts w:ascii="Arial" w:hAnsi="Arial" w:cs="Arial"/>
          <w:sz w:val="28"/>
          <w:szCs w:val="28"/>
        </w:rPr>
        <w:t xml:space="preserve"> </w:t>
      </w:r>
      <w:r w:rsidRPr="007E3D78">
        <w:rPr>
          <w:rFonts w:ascii="Arial" w:hAnsi="Arial" w:cs="Arial"/>
          <w:sz w:val="28"/>
          <w:szCs w:val="28"/>
        </w:rPr>
        <w:t xml:space="preserve">no está actuando en función delegada por el Estado para disciplinar a sus miembros, sino simple y sencillamente está aplicando </w:t>
      </w:r>
      <w:r w:rsidR="00390FD9">
        <w:rPr>
          <w:rFonts w:ascii="Arial" w:hAnsi="Arial" w:cs="Arial"/>
          <w:sz w:val="28"/>
          <w:szCs w:val="28"/>
        </w:rPr>
        <w:t xml:space="preserve">-de manera interna- </w:t>
      </w:r>
      <w:r w:rsidRPr="007E3D78">
        <w:rPr>
          <w:rFonts w:ascii="Arial" w:hAnsi="Arial" w:cs="Arial"/>
          <w:sz w:val="28"/>
          <w:szCs w:val="28"/>
        </w:rPr>
        <w:t>sus Estatutos y el Código de Ética de la organización</w:t>
      </w:r>
      <w:r w:rsidR="00DC5B4F">
        <w:rPr>
          <w:rFonts w:ascii="Arial" w:hAnsi="Arial" w:cs="Arial"/>
          <w:sz w:val="28"/>
          <w:szCs w:val="28"/>
        </w:rPr>
        <w:t>.</w:t>
      </w:r>
    </w:p>
    <w:p w14:paraId="319FC2E1" w14:textId="77777777" w:rsidR="00DC5B4F" w:rsidRDefault="00DC5B4F" w:rsidP="00DC5B4F">
      <w:pPr>
        <w:pStyle w:val="Prrafodelista"/>
        <w:rPr>
          <w:rFonts w:ascii="Arial" w:hAnsi="Arial" w:cs="Arial"/>
          <w:sz w:val="28"/>
          <w:szCs w:val="28"/>
        </w:rPr>
      </w:pPr>
    </w:p>
    <w:p w14:paraId="4B90046A" w14:textId="6061BFDA" w:rsidR="00DC5B4F" w:rsidRDefault="00DC5B4F"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De ahí que, como lo afirman los recurrentes, </w:t>
      </w:r>
      <w:r w:rsidRPr="00DC5B4F">
        <w:rPr>
          <w:rFonts w:ascii="Arial" w:hAnsi="Arial" w:cs="Arial"/>
          <w:sz w:val="28"/>
          <w:szCs w:val="28"/>
        </w:rPr>
        <w:t>la interpretación efectuada por el Tribunal Colegiado de</w:t>
      </w:r>
      <w:r w:rsidR="00F33177">
        <w:rPr>
          <w:rFonts w:ascii="Arial" w:hAnsi="Arial" w:cs="Arial"/>
          <w:sz w:val="28"/>
          <w:szCs w:val="28"/>
        </w:rPr>
        <w:t xml:space="preserve">l artículo </w:t>
      </w:r>
      <w:r w:rsidRPr="00533C02">
        <w:rPr>
          <w:rFonts w:ascii="Arial" w:hAnsi="Arial" w:cs="Arial"/>
          <w:sz w:val="28"/>
          <w:szCs w:val="28"/>
        </w:rPr>
        <w:t xml:space="preserve">9o. </w:t>
      </w:r>
      <w:r w:rsidR="00F33177" w:rsidRPr="00533C02">
        <w:rPr>
          <w:rFonts w:ascii="Arial" w:hAnsi="Arial" w:cs="Arial"/>
          <w:sz w:val="28"/>
          <w:szCs w:val="28"/>
        </w:rPr>
        <w:t xml:space="preserve">Constitucional </w:t>
      </w:r>
      <w:r w:rsidRPr="00533C02">
        <w:rPr>
          <w:rFonts w:ascii="Arial" w:hAnsi="Arial" w:cs="Arial"/>
          <w:sz w:val="28"/>
          <w:szCs w:val="28"/>
        </w:rPr>
        <w:t xml:space="preserve">resulta </w:t>
      </w:r>
      <w:r w:rsidR="00554750" w:rsidRPr="00533C02">
        <w:rPr>
          <w:rFonts w:ascii="Arial" w:hAnsi="Arial" w:cs="Arial"/>
          <w:sz w:val="28"/>
          <w:szCs w:val="28"/>
        </w:rPr>
        <w:t>limitada</w:t>
      </w:r>
      <w:r w:rsidRPr="00533C02">
        <w:rPr>
          <w:rFonts w:ascii="Arial" w:hAnsi="Arial" w:cs="Arial"/>
          <w:sz w:val="28"/>
          <w:szCs w:val="28"/>
        </w:rPr>
        <w:t>,</w:t>
      </w:r>
      <w:r w:rsidR="00554750" w:rsidRPr="00533C02">
        <w:rPr>
          <w:rFonts w:ascii="Arial" w:hAnsi="Arial" w:cs="Arial"/>
          <w:sz w:val="28"/>
          <w:szCs w:val="28"/>
        </w:rPr>
        <w:t xml:space="preserve"> pues al no reconocer que el derecho de asociación conlleva el derecho a no asociarse o a renunciar,</w:t>
      </w:r>
      <w:r w:rsidRPr="00533C02">
        <w:rPr>
          <w:rFonts w:ascii="Arial" w:hAnsi="Arial" w:cs="Arial"/>
          <w:sz w:val="28"/>
          <w:szCs w:val="28"/>
        </w:rPr>
        <w:t xml:space="preserve"> se traduce</w:t>
      </w:r>
      <w:r>
        <w:rPr>
          <w:rFonts w:ascii="Arial" w:hAnsi="Arial" w:cs="Arial"/>
          <w:sz w:val="28"/>
          <w:szCs w:val="28"/>
        </w:rPr>
        <w:t xml:space="preserve"> en aceptar que </w:t>
      </w:r>
      <w:r w:rsidRPr="00DC5B4F">
        <w:rPr>
          <w:rFonts w:ascii="Arial" w:hAnsi="Arial" w:cs="Arial"/>
          <w:sz w:val="28"/>
          <w:szCs w:val="28"/>
        </w:rPr>
        <w:t xml:space="preserve">una asociación civil pueda emitir una resolución </w:t>
      </w:r>
      <w:proofErr w:type="spellStart"/>
      <w:r w:rsidRPr="00DC5B4F">
        <w:rPr>
          <w:rFonts w:ascii="Arial" w:hAnsi="Arial" w:cs="Arial"/>
          <w:sz w:val="28"/>
          <w:szCs w:val="28"/>
        </w:rPr>
        <w:t>u</w:t>
      </w:r>
      <w:proofErr w:type="spellEnd"/>
      <w:r w:rsidRPr="00DC5B4F">
        <w:rPr>
          <w:rFonts w:ascii="Arial" w:hAnsi="Arial" w:cs="Arial"/>
          <w:sz w:val="28"/>
          <w:szCs w:val="28"/>
        </w:rPr>
        <w:t xml:space="preserve"> opinión sobre el desempeño profesional de una persona abogada </w:t>
      </w:r>
      <w:r w:rsidRPr="00AC5EFD">
        <w:rPr>
          <w:rFonts w:ascii="Arial" w:hAnsi="Arial" w:cs="Arial"/>
          <w:sz w:val="28"/>
          <w:szCs w:val="28"/>
        </w:rPr>
        <w:t>que</w:t>
      </w:r>
      <w:r w:rsidRPr="00AC5EFD">
        <w:rPr>
          <w:rFonts w:ascii="Arial" w:hAnsi="Arial" w:cs="Arial"/>
          <w:b/>
          <w:bCs/>
          <w:sz w:val="28"/>
          <w:szCs w:val="28"/>
        </w:rPr>
        <w:t xml:space="preserve"> </w:t>
      </w:r>
      <w:r w:rsidR="003855DE" w:rsidRPr="00AC5EFD">
        <w:rPr>
          <w:rFonts w:ascii="Arial" w:hAnsi="Arial" w:cs="Arial"/>
          <w:b/>
          <w:bCs/>
          <w:sz w:val="28"/>
          <w:szCs w:val="28"/>
        </w:rPr>
        <w:t>no sea miembro</w:t>
      </w:r>
      <w:r w:rsidR="003855DE">
        <w:rPr>
          <w:rFonts w:ascii="Arial" w:hAnsi="Arial" w:cs="Arial"/>
          <w:sz w:val="28"/>
          <w:szCs w:val="28"/>
        </w:rPr>
        <w:t xml:space="preserve">, aun cuando </w:t>
      </w:r>
      <w:r w:rsidR="003855DE" w:rsidRPr="003855DE">
        <w:rPr>
          <w:rFonts w:ascii="Arial" w:hAnsi="Arial" w:cs="Arial"/>
          <w:sz w:val="28"/>
          <w:szCs w:val="28"/>
        </w:rPr>
        <w:t>se hubiere negado a someterse al procedimiento interno</w:t>
      </w:r>
      <w:r>
        <w:rPr>
          <w:rFonts w:ascii="Arial" w:hAnsi="Arial" w:cs="Arial"/>
          <w:sz w:val="28"/>
          <w:szCs w:val="28"/>
        </w:rPr>
        <w:t xml:space="preserve">, aplicando para ello sus </w:t>
      </w:r>
      <w:r w:rsidRPr="007E3D78">
        <w:rPr>
          <w:rFonts w:ascii="Arial" w:hAnsi="Arial" w:cs="Arial"/>
          <w:sz w:val="28"/>
          <w:szCs w:val="28"/>
        </w:rPr>
        <w:t>Estatutos y el Código de Ética de la organización</w:t>
      </w:r>
      <w:r>
        <w:rPr>
          <w:rFonts w:ascii="Arial" w:hAnsi="Arial" w:cs="Arial"/>
          <w:sz w:val="28"/>
          <w:szCs w:val="28"/>
        </w:rPr>
        <w:t xml:space="preserve"> </w:t>
      </w:r>
      <w:r w:rsidR="00BC3441">
        <w:rPr>
          <w:rFonts w:ascii="Arial" w:hAnsi="Arial" w:cs="Arial"/>
          <w:sz w:val="28"/>
          <w:szCs w:val="28"/>
        </w:rPr>
        <w:t>lo que</w:t>
      </w:r>
      <w:r>
        <w:rPr>
          <w:rFonts w:ascii="Arial" w:hAnsi="Arial" w:cs="Arial"/>
          <w:sz w:val="28"/>
          <w:szCs w:val="28"/>
        </w:rPr>
        <w:t>, al ser así, in</w:t>
      </w:r>
      <w:r w:rsidR="00BC3441">
        <w:rPr>
          <w:rFonts w:ascii="Arial" w:hAnsi="Arial" w:cs="Arial"/>
          <w:sz w:val="28"/>
          <w:szCs w:val="28"/>
        </w:rPr>
        <w:t>c</w:t>
      </w:r>
      <w:r>
        <w:rPr>
          <w:rFonts w:ascii="Arial" w:hAnsi="Arial" w:cs="Arial"/>
          <w:sz w:val="28"/>
          <w:szCs w:val="28"/>
        </w:rPr>
        <w:t>i</w:t>
      </w:r>
      <w:r w:rsidR="00BC3441">
        <w:rPr>
          <w:rFonts w:ascii="Arial" w:hAnsi="Arial" w:cs="Arial"/>
          <w:sz w:val="28"/>
          <w:szCs w:val="28"/>
        </w:rPr>
        <w:t>d</w:t>
      </w:r>
      <w:r>
        <w:rPr>
          <w:rFonts w:ascii="Arial" w:hAnsi="Arial" w:cs="Arial"/>
          <w:sz w:val="28"/>
          <w:szCs w:val="28"/>
        </w:rPr>
        <w:t xml:space="preserve">e más </w:t>
      </w:r>
      <w:r w:rsidRPr="00224E7A">
        <w:rPr>
          <w:rFonts w:ascii="Arial" w:hAnsi="Arial" w:cs="Arial"/>
          <w:sz w:val="28"/>
          <w:szCs w:val="28"/>
        </w:rPr>
        <w:t xml:space="preserve">allá del ámbito privado en que </w:t>
      </w:r>
      <w:r>
        <w:rPr>
          <w:rFonts w:ascii="Arial" w:hAnsi="Arial" w:cs="Arial"/>
          <w:sz w:val="28"/>
          <w:szCs w:val="28"/>
        </w:rPr>
        <w:t xml:space="preserve">el colegio de abogados </w:t>
      </w:r>
      <w:r w:rsidRPr="00224E7A">
        <w:rPr>
          <w:rFonts w:ascii="Arial" w:hAnsi="Arial" w:cs="Arial"/>
          <w:sz w:val="28"/>
          <w:szCs w:val="28"/>
        </w:rPr>
        <w:lastRenderedPageBreak/>
        <w:t>se desenvuelve</w:t>
      </w:r>
      <w:r w:rsidR="00AC5EFD" w:rsidRPr="00AC5EFD">
        <w:rPr>
          <w:rFonts w:ascii="Arial" w:hAnsi="Arial" w:cs="Arial"/>
          <w:sz w:val="28"/>
          <w:szCs w:val="28"/>
        </w:rPr>
        <w:t xml:space="preserve"> </w:t>
      </w:r>
      <w:r w:rsidR="00AC5EFD">
        <w:rPr>
          <w:rFonts w:ascii="Arial" w:hAnsi="Arial" w:cs="Arial"/>
          <w:sz w:val="28"/>
          <w:szCs w:val="28"/>
        </w:rPr>
        <w:t>y, por tanto, transgrede el derecho humano a la libertad de asociación.</w:t>
      </w:r>
    </w:p>
    <w:p w14:paraId="28816C79" w14:textId="77777777" w:rsidR="00AC5EFD" w:rsidRDefault="00AC5EFD" w:rsidP="00AC5EFD">
      <w:pPr>
        <w:pStyle w:val="Prrafodelista"/>
        <w:rPr>
          <w:rFonts w:ascii="Arial" w:hAnsi="Arial" w:cs="Arial"/>
          <w:sz w:val="28"/>
          <w:szCs w:val="28"/>
        </w:rPr>
      </w:pPr>
    </w:p>
    <w:p w14:paraId="082B2897" w14:textId="20296FF1" w:rsidR="00AC5EFD" w:rsidRDefault="008E15E0"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Máxime que</w:t>
      </w:r>
      <w:r w:rsidR="00AC5EFD" w:rsidRPr="00935ECE">
        <w:rPr>
          <w:rFonts w:ascii="Arial" w:hAnsi="Arial" w:cs="Arial"/>
          <w:sz w:val="28"/>
          <w:szCs w:val="28"/>
        </w:rPr>
        <w:t>, conforme a lo dispuesto en los artículos 21</w:t>
      </w:r>
      <w:r w:rsidR="00AC5EFD">
        <w:rPr>
          <w:rStyle w:val="Refdenotaalpie"/>
          <w:rFonts w:ascii="Arial" w:hAnsi="Arial" w:cs="Arial"/>
          <w:sz w:val="28"/>
          <w:szCs w:val="28"/>
        </w:rPr>
        <w:footnoteReference w:id="32"/>
      </w:r>
      <w:r w:rsidR="00AC5EFD" w:rsidRPr="00935ECE">
        <w:rPr>
          <w:rFonts w:ascii="Arial" w:hAnsi="Arial" w:cs="Arial"/>
          <w:sz w:val="28"/>
          <w:szCs w:val="28"/>
        </w:rPr>
        <w:t xml:space="preserve"> y 23, fracción II</w:t>
      </w:r>
      <w:r w:rsidR="00AC5EFD">
        <w:rPr>
          <w:rStyle w:val="Refdenotaalpie"/>
          <w:rFonts w:ascii="Arial" w:hAnsi="Arial" w:cs="Arial"/>
          <w:sz w:val="28"/>
          <w:szCs w:val="28"/>
        </w:rPr>
        <w:footnoteReference w:id="33"/>
      </w:r>
      <w:r w:rsidR="00AC5EFD" w:rsidRPr="00935ECE">
        <w:rPr>
          <w:rFonts w:ascii="Arial" w:hAnsi="Arial" w:cs="Arial"/>
          <w:sz w:val="28"/>
          <w:szCs w:val="28"/>
        </w:rPr>
        <w:t>, de la Ley Reglamentaria del artículo 5o. constitucional, relativo al ejercicio de las Profesiones en la Ciudad de México (en adelante Ley Reglamentaria</w:t>
      </w:r>
      <w:r w:rsidR="00AC5EFD">
        <w:rPr>
          <w:rFonts w:ascii="Arial" w:hAnsi="Arial" w:cs="Arial"/>
          <w:sz w:val="28"/>
          <w:szCs w:val="28"/>
        </w:rPr>
        <w:t xml:space="preserve"> </w:t>
      </w:r>
      <w:r w:rsidR="00AC5EFD" w:rsidRPr="008D0C24">
        <w:rPr>
          <w:rFonts w:ascii="Arial" w:hAnsi="Arial" w:cs="Arial"/>
          <w:sz w:val="28"/>
          <w:szCs w:val="28"/>
        </w:rPr>
        <w:t>del artículo 5° constitucional</w:t>
      </w:r>
      <w:r w:rsidR="00AC5EFD" w:rsidRPr="00935ECE">
        <w:rPr>
          <w:rFonts w:ascii="Arial" w:hAnsi="Arial" w:cs="Arial"/>
          <w:sz w:val="28"/>
          <w:szCs w:val="28"/>
        </w:rPr>
        <w:t xml:space="preserve">), la Dirección General de Profesiones, dependiente de la Secretaría de Educación Pública, es la encargada de la vigilancia del servicio profesional en general y entre sus facultades se encuentra </w:t>
      </w:r>
      <w:r w:rsidR="00AC5EFD">
        <w:rPr>
          <w:rFonts w:ascii="Arial" w:hAnsi="Arial" w:cs="Arial"/>
          <w:sz w:val="28"/>
          <w:szCs w:val="28"/>
        </w:rPr>
        <w:t>l</w:t>
      </w:r>
      <w:r w:rsidR="00AC5EFD" w:rsidRPr="00935ECE">
        <w:rPr>
          <w:rFonts w:ascii="Arial" w:hAnsi="Arial" w:cs="Arial"/>
          <w:sz w:val="28"/>
          <w:szCs w:val="28"/>
        </w:rPr>
        <w:t>levar la hoja de servicios de cada profesionista</w:t>
      </w:r>
      <w:r w:rsidR="00AC5EFD">
        <w:rPr>
          <w:rFonts w:ascii="Arial" w:hAnsi="Arial" w:cs="Arial"/>
          <w:sz w:val="28"/>
          <w:szCs w:val="28"/>
        </w:rPr>
        <w:t xml:space="preserve">, así como </w:t>
      </w:r>
      <w:r w:rsidR="00AC5EFD" w:rsidRPr="00935ECE">
        <w:rPr>
          <w:rFonts w:ascii="Arial" w:hAnsi="Arial" w:cs="Arial"/>
          <w:sz w:val="28"/>
          <w:szCs w:val="28"/>
        </w:rPr>
        <w:t>anotar en el propio</w:t>
      </w:r>
      <w:r w:rsidR="00AC5EFD">
        <w:rPr>
          <w:rFonts w:ascii="Arial" w:hAnsi="Arial" w:cs="Arial"/>
          <w:sz w:val="28"/>
          <w:szCs w:val="28"/>
        </w:rPr>
        <w:t xml:space="preserve"> </w:t>
      </w:r>
      <w:r w:rsidR="00AC5EFD" w:rsidRPr="00935ECE">
        <w:rPr>
          <w:rFonts w:ascii="Arial" w:hAnsi="Arial" w:cs="Arial"/>
          <w:sz w:val="28"/>
          <w:szCs w:val="28"/>
        </w:rPr>
        <w:t>expediente las sanciones que se impongan a</w:t>
      </w:r>
      <w:r w:rsidR="00AC5EFD">
        <w:rPr>
          <w:rFonts w:ascii="Arial" w:hAnsi="Arial" w:cs="Arial"/>
          <w:sz w:val="28"/>
          <w:szCs w:val="28"/>
        </w:rPr>
        <w:t xml:space="preserve"> </w:t>
      </w:r>
      <w:r w:rsidR="00AC5EFD" w:rsidRPr="00935ECE">
        <w:rPr>
          <w:rFonts w:ascii="Arial" w:hAnsi="Arial" w:cs="Arial"/>
          <w:sz w:val="28"/>
          <w:szCs w:val="28"/>
        </w:rPr>
        <w:t>l</w:t>
      </w:r>
      <w:r w:rsidR="00AC5EFD">
        <w:rPr>
          <w:rFonts w:ascii="Arial" w:hAnsi="Arial" w:cs="Arial"/>
          <w:sz w:val="28"/>
          <w:szCs w:val="28"/>
        </w:rPr>
        <w:t>as</w:t>
      </w:r>
      <w:r w:rsidR="00AC5EFD" w:rsidRPr="00935ECE">
        <w:rPr>
          <w:rFonts w:ascii="Arial" w:hAnsi="Arial" w:cs="Arial"/>
          <w:sz w:val="28"/>
          <w:szCs w:val="28"/>
        </w:rPr>
        <w:t xml:space="preserve"> </w:t>
      </w:r>
      <w:r w:rsidR="00AC5EFD">
        <w:rPr>
          <w:rFonts w:ascii="Arial" w:hAnsi="Arial" w:cs="Arial"/>
          <w:sz w:val="28"/>
          <w:szCs w:val="28"/>
        </w:rPr>
        <w:t xml:space="preserve">personas </w:t>
      </w:r>
      <w:r w:rsidR="00AC5EFD" w:rsidRPr="00935ECE">
        <w:rPr>
          <w:rFonts w:ascii="Arial" w:hAnsi="Arial" w:cs="Arial"/>
          <w:sz w:val="28"/>
          <w:szCs w:val="28"/>
        </w:rPr>
        <w:t>profesionista</w:t>
      </w:r>
      <w:r w:rsidR="00AC5EFD">
        <w:rPr>
          <w:rFonts w:ascii="Arial" w:hAnsi="Arial" w:cs="Arial"/>
          <w:sz w:val="28"/>
          <w:szCs w:val="28"/>
        </w:rPr>
        <w:t>s</w:t>
      </w:r>
      <w:r w:rsidR="00AC5EFD" w:rsidRPr="00935ECE">
        <w:rPr>
          <w:rFonts w:ascii="Arial" w:hAnsi="Arial" w:cs="Arial"/>
          <w:sz w:val="28"/>
          <w:szCs w:val="28"/>
        </w:rPr>
        <w:t xml:space="preserve"> en el desempeño de algún cargo o que</w:t>
      </w:r>
      <w:r w:rsidR="00AC5EFD">
        <w:rPr>
          <w:rFonts w:ascii="Arial" w:hAnsi="Arial" w:cs="Arial"/>
          <w:sz w:val="28"/>
          <w:szCs w:val="28"/>
        </w:rPr>
        <w:t xml:space="preserve"> </w:t>
      </w:r>
      <w:r w:rsidR="00AC5EFD" w:rsidRPr="00935ECE">
        <w:rPr>
          <w:rFonts w:ascii="Arial" w:hAnsi="Arial" w:cs="Arial"/>
          <w:sz w:val="28"/>
          <w:szCs w:val="28"/>
        </w:rPr>
        <w:t>impliquen la suspensión del ejercicio profesional</w:t>
      </w:r>
      <w:r w:rsidR="00AC5EFD">
        <w:rPr>
          <w:rFonts w:ascii="Arial" w:hAnsi="Arial" w:cs="Arial"/>
          <w:sz w:val="28"/>
          <w:szCs w:val="28"/>
        </w:rPr>
        <w:t>.</w:t>
      </w:r>
    </w:p>
    <w:p w14:paraId="6C9ACB7E" w14:textId="77777777" w:rsidR="009E6320" w:rsidRDefault="009E6320" w:rsidP="009E6320">
      <w:pPr>
        <w:pStyle w:val="Prrafodelista"/>
        <w:rPr>
          <w:rFonts w:ascii="Arial" w:hAnsi="Arial" w:cs="Arial"/>
          <w:sz w:val="28"/>
          <w:szCs w:val="28"/>
        </w:rPr>
      </w:pPr>
    </w:p>
    <w:p w14:paraId="176F840A" w14:textId="553F2B08" w:rsidR="00A01085" w:rsidRDefault="00554750"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S</w:t>
      </w:r>
      <w:r w:rsidR="008E15E0">
        <w:rPr>
          <w:rFonts w:ascii="Arial" w:hAnsi="Arial" w:cs="Arial"/>
          <w:sz w:val="28"/>
          <w:szCs w:val="28"/>
        </w:rPr>
        <w:t xml:space="preserve">i bien </w:t>
      </w:r>
      <w:r w:rsidR="00E330CD">
        <w:rPr>
          <w:rFonts w:ascii="Arial" w:hAnsi="Arial" w:cs="Arial"/>
          <w:sz w:val="28"/>
          <w:szCs w:val="28"/>
        </w:rPr>
        <w:t xml:space="preserve">el artículo 23 de la </w:t>
      </w:r>
      <w:r w:rsidR="00E330CD" w:rsidRPr="00E330CD">
        <w:rPr>
          <w:rFonts w:ascii="Arial" w:hAnsi="Arial" w:cs="Arial"/>
          <w:sz w:val="28"/>
          <w:szCs w:val="28"/>
        </w:rPr>
        <w:t>Ley Reglamentaria del artículo 5° constitucional</w:t>
      </w:r>
      <w:r w:rsidR="00E330CD">
        <w:rPr>
          <w:rFonts w:ascii="Arial" w:hAnsi="Arial" w:cs="Arial"/>
          <w:sz w:val="28"/>
          <w:szCs w:val="28"/>
        </w:rPr>
        <w:t xml:space="preserve"> se refier</w:t>
      </w:r>
      <w:r w:rsidR="00AC5EFD">
        <w:rPr>
          <w:rFonts w:ascii="Arial" w:hAnsi="Arial" w:cs="Arial"/>
          <w:sz w:val="28"/>
          <w:szCs w:val="28"/>
        </w:rPr>
        <w:t>e</w:t>
      </w:r>
      <w:r w:rsidR="00E330CD">
        <w:rPr>
          <w:rFonts w:ascii="Arial" w:hAnsi="Arial" w:cs="Arial"/>
          <w:sz w:val="28"/>
          <w:szCs w:val="28"/>
        </w:rPr>
        <w:t xml:space="preserve"> a sanciones y, en el caso, los Estatutos prevén la emisión de una “opinión”</w:t>
      </w:r>
      <w:r w:rsidR="00AC5EFD">
        <w:rPr>
          <w:rFonts w:ascii="Arial" w:hAnsi="Arial" w:cs="Arial"/>
          <w:sz w:val="28"/>
          <w:szCs w:val="28"/>
        </w:rPr>
        <w:t xml:space="preserve">, </w:t>
      </w:r>
      <w:r w:rsidR="00E330CD">
        <w:rPr>
          <w:rFonts w:ascii="Arial" w:hAnsi="Arial" w:cs="Arial"/>
          <w:sz w:val="28"/>
          <w:szCs w:val="28"/>
        </w:rPr>
        <w:t>lo cierto es que ésta contiene un pronunciamiento sobre el desempeño profesional de una persona, lo que p</w:t>
      </w:r>
      <w:r w:rsidR="00AC5EFD">
        <w:rPr>
          <w:rFonts w:ascii="Arial" w:hAnsi="Arial" w:cs="Arial"/>
          <w:sz w:val="28"/>
          <w:szCs w:val="28"/>
        </w:rPr>
        <w:t xml:space="preserve">odría </w:t>
      </w:r>
      <w:r w:rsidR="00E330CD">
        <w:rPr>
          <w:rFonts w:ascii="Arial" w:hAnsi="Arial" w:cs="Arial"/>
          <w:sz w:val="28"/>
          <w:szCs w:val="28"/>
        </w:rPr>
        <w:t xml:space="preserve">ser considerado por la Dirección General de Profesiones para </w:t>
      </w:r>
      <w:r w:rsidR="00AC5EFD">
        <w:rPr>
          <w:rFonts w:ascii="Arial" w:hAnsi="Arial" w:cs="Arial"/>
          <w:sz w:val="28"/>
          <w:szCs w:val="28"/>
        </w:rPr>
        <w:t>i</w:t>
      </w:r>
      <w:r w:rsidR="00E330CD">
        <w:rPr>
          <w:rFonts w:ascii="Arial" w:hAnsi="Arial" w:cs="Arial"/>
          <w:sz w:val="28"/>
          <w:szCs w:val="28"/>
        </w:rPr>
        <w:t>ncorpora</w:t>
      </w:r>
      <w:r w:rsidR="00AC5EFD">
        <w:rPr>
          <w:rFonts w:ascii="Arial" w:hAnsi="Arial" w:cs="Arial"/>
          <w:sz w:val="28"/>
          <w:szCs w:val="28"/>
        </w:rPr>
        <w:t>rl</w:t>
      </w:r>
      <w:r w:rsidR="00E330CD">
        <w:rPr>
          <w:rFonts w:ascii="Arial" w:hAnsi="Arial" w:cs="Arial"/>
          <w:sz w:val="28"/>
          <w:szCs w:val="28"/>
        </w:rPr>
        <w:t xml:space="preserve">o a la mencionada hoja de servicios. </w:t>
      </w:r>
    </w:p>
    <w:p w14:paraId="68A6A4C8" w14:textId="77777777" w:rsidR="008E15E0" w:rsidRDefault="008E15E0" w:rsidP="008E15E0">
      <w:pPr>
        <w:pStyle w:val="Prrafodelista"/>
        <w:rPr>
          <w:rFonts w:ascii="Arial" w:hAnsi="Arial" w:cs="Arial"/>
          <w:sz w:val="28"/>
          <w:szCs w:val="28"/>
        </w:rPr>
      </w:pPr>
    </w:p>
    <w:p w14:paraId="5C0C8417" w14:textId="1F17D336" w:rsidR="008E15E0" w:rsidRDefault="008E15E0"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Por ello, n</w:t>
      </w:r>
      <w:r w:rsidRPr="00D42B2B">
        <w:rPr>
          <w:rFonts w:ascii="Arial" w:hAnsi="Arial" w:cs="Arial"/>
          <w:sz w:val="28"/>
          <w:szCs w:val="28"/>
        </w:rPr>
        <w:t xml:space="preserve">o puede pasarse por alto que aun cuando la opinión de la Junta de Honor no es obligatoria ni vinculante para la Dirección General de Profesiones, se emite con motivo de un procedimiento disciplinario y </w:t>
      </w:r>
      <w:r w:rsidRPr="00D42B2B">
        <w:rPr>
          <w:rFonts w:ascii="Arial" w:hAnsi="Arial" w:cs="Arial"/>
          <w:sz w:val="28"/>
          <w:szCs w:val="28"/>
        </w:rPr>
        <w:lastRenderedPageBreak/>
        <w:t xml:space="preserve">en su contenido la </w:t>
      </w:r>
      <w:r w:rsidR="0028684D">
        <w:rPr>
          <w:rFonts w:ascii="Arial" w:hAnsi="Arial" w:cs="Arial"/>
          <w:color w:val="FF0000"/>
          <w:sz w:val="28"/>
          <w:szCs w:val="28"/>
        </w:rPr>
        <w:t>**********</w:t>
      </w:r>
      <w:r w:rsidRPr="00D42B2B">
        <w:rPr>
          <w:rFonts w:ascii="Arial" w:hAnsi="Arial" w:cs="Arial"/>
          <w:sz w:val="28"/>
          <w:szCs w:val="28"/>
        </w:rPr>
        <w:t xml:space="preserve"> extiende la aplicación de sus Estatutos y del Código de Ética con relación al ejercicio profesional de terceros distintos de sus integrantes.</w:t>
      </w:r>
      <w:r>
        <w:rPr>
          <w:rFonts w:ascii="Arial" w:hAnsi="Arial" w:cs="Arial"/>
          <w:sz w:val="28"/>
          <w:szCs w:val="28"/>
        </w:rPr>
        <w:t xml:space="preserve"> </w:t>
      </w:r>
    </w:p>
    <w:p w14:paraId="673454B9" w14:textId="77777777" w:rsidR="008E15E0" w:rsidRDefault="008E15E0" w:rsidP="008E15E0">
      <w:pPr>
        <w:pStyle w:val="Prrafodelista"/>
        <w:rPr>
          <w:rFonts w:ascii="Arial" w:hAnsi="Arial" w:cs="Arial"/>
          <w:sz w:val="28"/>
          <w:szCs w:val="28"/>
        </w:rPr>
      </w:pPr>
    </w:p>
    <w:p w14:paraId="466ADE25" w14:textId="1931FE0D" w:rsidR="003B1690" w:rsidRPr="00C56B71" w:rsidRDefault="003B1690" w:rsidP="00714FF9">
      <w:pPr>
        <w:numPr>
          <w:ilvl w:val="0"/>
          <w:numId w:val="46"/>
        </w:numPr>
        <w:spacing w:line="360" w:lineRule="auto"/>
        <w:ind w:left="0" w:hanging="567"/>
        <w:jc w:val="both"/>
        <w:rPr>
          <w:rFonts w:ascii="Arial" w:hAnsi="Arial" w:cs="Arial"/>
          <w:b/>
          <w:bCs/>
          <w:sz w:val="28"/>
          <w:szCs w:val="28"/>
        </w:rPr>
      </w:pPr>
      <w:r w:rsidRPr="00C56B71">
        <w:rPr>
          <w:rFonts w:ascii="Arial" w:hAnsi="Arial" w:cs="Arial"/>
          <w:sz w:val="28"/>
          <w:szCs w:val="28"/>
        </w:rPr>
        <w:t>Además,</w:t>
      </w:r>
      <w:r w:rsidR="008E15E0" w:rsidRPr="00C56B71">
        <w:rPr>
          <w:rFonts w:ascii="Arial" w:hAnsi="Arial" w:cs="Arial"/>
          <w:sz w:val="28"/>
          <w:szCs w:val="28"/>
        </w:rPr>
        <w:t xml:space="preserve"> en la opinión o resolución que remite a la autoridad, </w:t>
      </w:r>
      <w:r w:rsidR="008E15E0" w:rsidRPr="00C56B71">
        <w:rPr>
          <w:rFonts w:ascii="Arial" w:hAnsi="Arial" w:cs="Arial"/>
          <w:b/>
          <w:bCs/>
          <w:sz w:val="28"/>
          <w:szCs w:val="28"/>
        </w:rPr>
        <w:t>el colegio de profesionistas califica o expresa la calidad ética</w:t>
      </w:r>
      <w:r w:rsidRPr="00C56B71">
        <w:rPr>
          <w:rFonts w:ascii="Arial" w:hAnsi="Arial" w:cs="Arial"/>
          <w:b/>
          <w:bCs/>
          <w:sz w:val="28"/>
          <w:szCs w:val="28"/>
        </w:rPr>
        <w:t xml:space="preserve"> de profesionistas </w:t>
      </w:r>
      <w:r w:rsidR="008E15E0" w:rsidRPr="00C56B71">
        <w:rPr>
          <w:rFonts w:ascii="Arial" w:hAnsi="Arial" w:cs="Arial"/>
          <w:b/>
          <w:bCs/>
          <w:sz w:val="28"/>
          <w:szCs w:val="28"/>
        </w:rPr>
        <w:t xml:space="preserve">bajo </w:t>
      </w:r>
      <w:r w:rsidRPr="00C56B71">
        <w:rPr>
          <w:rFonts w:ascii="Arial" w:hAnsi="Arial" w:cs="Arial"/>
          <w:b/>
          <w:bCs/>
          <w:sz w:val="28"/>
          <w:szCs w:val="28"/>
        </w:rPr>
        <w:t>los principios y valores que la asociación decidió imponerse a</w:t>
      </w:r>
      <w:r w:rsidR="00C25196" w:rsidRPr="00C56B71">
        <w:rPr>
          <w:rFonts w:ascii="Arial" w:hAnsi="Arial" w:cs="Arial"/>
          <w:b/>
          <w:bCs/>
          <w:sz w:val="28"/>
          <w:szCs w:val="28"/>
        </w:rPr>
        <w:t xml:space="preserve"> </w:t>
      </w:r>
      <w:r w:rsidRPr="00C56B71">
        <w:rPr>
          <w:rFonts w:ascii="Arial" w:hAnsi="Arial" w:cs="Arial"/>
          <w:b/>
          <w:bCs/>
          <w:sz w:val="28"/>
          <w:szCs w:val="28"/>
        </w:rPr>
        <w:t xml:space="preserve">sí misma, resultando violatorio de la libertad de asociación que tales principios y valores se pretendan hacer extensivos a personas que no son miembros o que renunciaron a la asociación, pues no existe la voluntad de </w:t>
      </w:r>
      <w:r w:rsidR="00C56B71" w:rsidRPr="00C56B71">
        <w:rPr>
          <w:rFonts w:ascii="Arial" w:hAnsi="Arial" w:cs="Arial"/>
          <w:b/>
          <w:bCs/>
          <w:sz w:val="28"/>
          <w:szCs w:val="28"/>
        </w:rPr>
        <w:t xml:space="preserve">esas </w:t>
      </w:r>
      <w:r w:rsidRPr="00C56B71">
        <w:rPr>
          <w:rFonts w:ascii="Arial" w:hAnsi="Arial" w:cs="Arial"/>
          <w:b/>
          <w:bCs/>
          <w:sz w:val="28"/>
          <w:szCs w:val="28"/>
        </w:rPr>
        <w:t xml:space="preserve">personas de regirse por tales </w:t>
      </w:r>
      <w:r w:rsidR="00E06217" w:rsidRPr="00C56B71">
        <w:rPr>
          <w:rFonts w:ascii="Arial" w:hAnsi="Arial" w:cs="Arial"/>
          <w:b/>
          <w:bCs/>
          <w:sz w:val="28"/>
          <w:szCs w:val="28"/>
        </w:rPr>
        <w:t>directrices</w:t>
      </w:r>
      <w:r w:rsidRPr="00C56B71">
        <w:rPr>
          <w:rFonts w:ascii="Arial" w:hAnsi="Arial" w:cs="Arial"/>
          <w:b/>
          <w:bCs/>
          <w:sz w:val="28"/>
          <w:szCs w:val="28"/>
        </w:rPr>
        <w:t>.</w:t>
      </w:r>
      <w:r w:rsidRPr="00C56B71">
        <w:rPr>
          <w:rFonts w:ascii="Arial" w:hAnsi="Arial" w:cs="Arial"/>
          <w:b/>
          <w:bCs/>
          <w:sz w:val="28"/>
          <w:szCs w:val="28"/>
          <w:u w:val="single"/>
        </w:rPr>
        <w:t xml:space="preserve"> </w:t>
      </w:r>
    </w:p>
    <w:p w14:paraId="4F37589F" w14:textId="77777777" w:rsidR="008E15E0" w:rsidRDefault="008E15E0" w:rsidP="008E15E0">
      <w:pPr>
        <w:spacing w:line="360" w:lineRule="auto"/>
        <w:jc w:val="both"/>
        <w:rPr>
          <w:rFonts w:ascii="Arial" w:hAnsi="Arial" w:cs="Arial"/>
          <w:sz w:val="28"/>
          <w:szCs w:val="28"/>
        </w:rPr>
      </w:pPr>
    </w:p>
    <w:p w14:paraId="194FB7BC" w14:textId="750256F9" w:rsidR="008E15E0" w:rsidRPr="00201651" w:rsidRDefault="00E06217"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En efecto, </w:t>
      </w:r>
      <w:r w:rsidR="008E15E0">
        <w:rPr>
          <w:rFonts w:ascii="Arial" w:hAnsi="Arial" w:cs="Arial"/>
          <w:sz w:val="28"/>
          <w:szCs w:val="28"/>
        </w:rPr>
        <w:t xml:space="preserve">la opinión tiene como finalidad incidir en el actuar de la Dirección General de Profesiones, </w:t>
      </w:r>
      <w:r>
        <w:rPr>
          <w:rFonts w:ascii="Arial" w:hAnsi="Arial" w:cs="Arial"/>
          <w:sz w:val="28"/>
          <w:szCs w:val="28"/>
        </w:rPr>
        <w:t>la que</w:t>
      </w:r>
      <w:r w:rsidR="008E15E0">
        <w:rPr>
          <w:rFonts w:ascii="Arial" w:hAnsi="Arial" w:cs="Arial"/>
          <w:sz w:val="28"/>
          <w:szCs w:val="28"/>
        </w:rPr>
        <w:t xml:space="preserve"> </w:t>
      </w:r>
      <w:r w:rsidR="004658EA">
        <w:rPr>
          <w:rFonts w:ascii="Arial" w:hAnsi="Arial" w:cs="Arial"/>
          <w:sz w:val="28"/>
          <w:szCs w:val="28"/>
        </w:rPr>
        <w:t xml:space="preserve">podría considerar </w:t>
      </w:r>
      <w:r w:rsidR="008E15E0">
        <w:rPr>
          <w:rFonts w:ascii="Arial" w:hAnsi="Arial" w:cs="Arial"/>
          <w:sz w:val="28"/>
          <w:szCs w:val="28"/>
        </w:rPr>
        <w:t xml:space="preserve">los calificativos, expresiones o juicios de valor que externe la Junta de Honor con base en los Estatutos de la </w:t>
      </w:r>
      <w:r w:rsidR="0028684D">
        <w:rPr>
          <w:rFonts w:ascii="Arial" w:hAnsi="Arial" w:cs="Arial"/>
          <w:color w:val="FF0000"/>
          <w:sz w:val="28"/>
          <w:szCs w:val="28"/>
        </w:rPr>
        <w:t>**********</w:t>
      </w:r>
      <w:r w:rsidR="008E15E0" w:rsidRPr="00494E4D">
        <w:rPr>
          <w:rFonts w:ascii="Arial" w:hAnsi="Arial" w:cs="Arial"/>
          <w:color w:val="FF0000"/>
          <w:sz w:val="28"/>
          <w:szCs w:val="28"/>
        </w:rPr>
        <w:t xml:space="preserve"> </w:t>
      </w:r>
      <w:r w:rsidR="008E15E0">
        <w:rPr>
          <w:rFonts w:ascii="Arial" w:hAnsi="Arial" w:cs="Arial"/>
          <w:sz w:val="28"/>
          <w:szCs w:val="28"/>
        </w:rPr>
        <w:t>y su Código de Ética</w:t>
      </w:r>
      <w:r>
        <w:rPr>
          <w:rFonts w:ascii="Arial" w:hAnsi="Arial" w:cs="Arial"/>
          <w:sz w:val="28"/>
          <w:szCs w:val="28"/>
        </w:rPr>
        <w:t xml:space="preserve">, de ahí que dicha opinión sí trasciende al núcleo de la libertad de asociación. </w:t>
      </w:r>
    </w:p>
    <w:p w14:paraId="22487753" w14:textId="77777777" w:rsidR="008E15E0" w:rsidRDefault="008E15E0" w:rsidP="008E15E0">
      <w:pPr>
        <w:spacing w:line="360" w:lineRule="auto"/>
        <w:jc w:val="both"/>
        <w:rPr>
          <w:rFonts w:ascii="Arial" w:hAnsi="Arial" w:cs="Arial"/>
          <w:sz w:val="28"/>
          <w:szCs w:val="28"/>
        </w:rPr>
      </w:pPr>
    </w:p>
    <w:p w14:paraId="51165E54" w14:textId="14964A4F" w:rsidR="008E15E0" w:rsidRDefault="0083067F"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En ese sentido</w:t>
      </w:r>
      <w:r w:rsidR="008E15E0" w:rsidRPr="00276710">
        <w:rPr>
          <w:rFonts w:ascii="Arial" w:hAnsi="Arial" w:cs="Arial"/>
          <w:sz w:val="28"/>
          <w:szCs w:val="28"/>
        </w:rPr>
        <w:t xml:space="preserve">, </w:t>
      </w:r>
      <w:r w:rsidR="00E06217">
        <w:rPr>
          <w:rFonts w:ascii="Arial" w:hAnsi="Arial" w:cs="Arial"/>
          <w:sz w:val="28"/>
          <w:szCs w:val="28"/>
        </w:rPr>
        <w:t>el Tribunal Colegiado</w:t>
      </w:r>
      <w:r w:rsidR="008E15E0" w:rsidRPr="00276710">
        <w:rPr>
          <w:rFonts w:ascii="Arial" w:hAnsi="Arial" w:cs="Arial"/>
          <w:sz w:val="28"/>
          <w:szCs w:val="28"/>
        </w:rPr>
        <w:t xml:space="preserve"> debió advertir que el derecho humano a la libertad de asociación previsto en el artículo 9o. de la Constitución Federal impide que los colegios profesionales emitan resoluciones en que apliquen sus Estatutos o Códigos de Ética con el objeto de generar una opinión sobre el desempeño profesional que trascienda más allá de sus miembros y de su ámbito privado, pues este derecho </w:t>
      </w:r>
      <w:r w:rsidR="008E15E0">
        <w:rPr>
          <w:rFonts w:ascii="Arial" w:hAnsi="Arial" w:cs="Arial"/>
          <w:sz w:val="28"/>
          <w:szCs w:val="28"/>
        </w:rPr>
        <w:t xml:space="preserve">conlleva el deber de </w:t>
      </w:r>
      <w:r w:rsidR="008E15E0" w:rsidRPr="00276710">
        <w:rPr>
          <w:rFonts w:ascii="Arial" w:hAnsi="Arial" w:cs="Arial"/>
          <w:sz w:val="28"/>
          <w:szCs w:val="28"/>
        </w:rPr>
        <w:t>que existan las condiciones para ejercer la voluntad de asociación con la libertad de elegir sujetarse al régimen interno de los colegios de abogados</w:t>
      </w:r>
      <w:r w:rsidR="00E06217">
        <w:rPr>
          <w:rFonts w:ascii="Arial" w:hAnsi="Arial" w:cs="Arial"/>
          <w:sz w:val="28"/>
          <w:szCs w:val="28"/>
        </w:rPr>
        <w:t>,</w:t>
      </w:r>
      <w:r w:rsidR="008E15E0" w:rsidRPr="00276710">
        <w:rPr>
          <w:rFonts w:ascii="Arial" w:hAnsi="Arial" w:cs="Arial"/>
          <w:sz w:val="28"/>
          <w:szCs w:val="28"/>
        </w:rPr>
        <w:t xml:space="preserve"> o bien, en su dimensión negativa, </w:t>
      </w:r>
      <w:r w:rsidR="008E15E0" w:rsidRPr="00276710">
        <w:rPr>
          <w:rFonts w:ascii="Arial" w:hAnsi="Arial" w:cs="Arial"/>
          <w:sz w:val="28"/>
          <w:szCs w:val="28"/>
        </w:rPr>
        <w:lastRenderedPageBreak/>
        <w:t>para elegir libremente no estar sometido de ninguna manera al régimen de la asociación.</w:t>
      </w:r>
    </w:p>
    <w:p w14:paraId="4429EE32" w14:textId="77777777" w:rsidR="0083067F" w:rsidRDefault="0083067F" w:rsidP="0083067F">
      <w:pPr>
        <w:pStyle w:val="Prrafodelista"/>
        <w:rPr>
          <w:rFonts w:ascii="Arial" w:hAnsi="Arial" w:cs="Arial"/>
          <w:sz w:val="28"/>
          <w:szCs w:val="28"/>
        </w:rPr>
      </w:pPr>
    </w:p>
    <w:p w14:paraId="6D71DCA1" w14:textId="658C1F1B" w:rsidR="0083067F" w:rsidRDefault="0083067F" w:rsidP="00714FF9">
      <w:pPr>
        <w:numPr>
          <w:ilvl w:val="0"/>
          <w:numId w:val="46"/>
        </w:numPr>
        <w:spacing w:line="360" w:lineRule="auto"/>
        <w:ind w:left="0" w:hanging="567"/>
        <w:jc w:val="both"/>
        <w:rPr>
          <w:rFonts w:ascii="Arial" w:hAnsi="Arial" w:cs="Arial"/>
          <w:sz w:val="28"/>
          <w:szCs w:val="28"/>
        </w:rPr>
      </w:pPr>
      <w:r w:rsidRPr="00C56B71">
        <w:rPr>
          <w:rFonts w:ascii="Arial" w:hAnsi="Arial" w:cs="Arial"/>
          <w:sz w:val="28"/>
          <w:szCs w:val="28"/>
        </w:rPr>
        <w:t xml:space="preserve">Por las razones expuestas, </w:t>
      </w:r>
      <w:r w:rsidR="00C56B71" w:rsidRPr="00C56B71">
        <w:rPr>
          <w:rFonts w:ascii="Arial" w:hAnsi="Arial" w:cs="Arial"/>
          <w:sz w:val="28"/>
          <w:szCs w:val="28"/>
        </w:rPr>
        <w:t>se concluye que</w:t>
      </w:r>
      <w:r w:rsidRPr="00C56B71">
        <w:rPr>
          <w:rFonts w:ascii="Arial" w:hAnsi="Arial" w:cs="Arial"/>
          <w:sz w:val="28"/>
          <w:szCs w:val="28"/>
        </w:rPr>
        <w:t xml:space="preserve"> la interpretación contenida en la sentencia recurrida respecto a la libertad de asociación prevista en el artículo 9o. Constitucional, </w:t>
      </w:r>
      <w:r w:rsidR="00C56B71" w:rsidRPr="00C56B71">
        <w:rPr>
          <w:rFonts w:ascii="Arial" w:hAnsi="Arial" w:cs="Arial"/>
          <w:sz w:val="28"/>
          <w:szCs w:val="28"/>
        </w:rPr>
        <w:t xml:space="preserve">no se ajusta a los parámetros que se desprenden de la disposición constitucional, </w:t>
      </w:r>
      <w:r w:rsidRPr="00C56B71">
        <w:rPr>
          <w:rFonts w:ascii="Arial" w:hAnsi="Arial" w:cs="Arial"/>
          <w:sz w:val="28"/>
          <w:szCs w:val="28"/>
        </w:rPr>
        <w:t xml:space="preserve">por lo que, </w:t>
      </w:r>
      <w:r w:rsidRPr="00C56B71">
        <w:rPr>
          <w:rFonts w:ascii="Arial" w:hAnsi="Arial" w:cs="Arial"/>
          <w:b/>
          <w:bCs/>
          <w:sz w:val="28"/>
          <w:szCs w:val="28"/>
        </w:rPr>
        <w:t>lo conducente es otorgar la protección constitucional solicitada por los recurrentes</w:t>
      </w:r>
      <w:r w:rsidR="00533C02">
        <w:rPr>
          <w:rFonts w:ascii="Arial" w:hAnsi="Arial" w:cs="Arial"/>
          <w:sz w:val="28"/>
          <w:szCs w:val="28"/>
        </w:rPr>
        <w:t xml:space="preserve"> para el efecto de que se inapliquen de </w:t>
      </w:r>
      <w:r w:rsidR="00600500">
        <w:rPr>
          <w:rFonts w:ascii="Arial" w:hAnsi="Arial" w:cs="Arial"/>
          <w:sz w:val="28"/>
          <w:szCs w:val="28"/>
        </w:rPr>
        <w:t xml:space="preserve">su </w:t>
      </w:r>
      <w:r w:rsidR="00533C02">
        <w:rPr>
          <w:rFonts w:ascii="Arial" w:hAnsi="Arial" w:cs="Arial"/>
          <w:sz w:val="28"/>
          <w:szCs w:val="28"/>
        </w:rPr>
        <w:t xml:space="preserve">esfera jurídica los estatutos de la asociación tercera interesada. </w:t>
      </w:r>
    </w:p>
    <w:p w14:paraId="0653A0BD" w14:textId="77777777" w:rsidR="0015364A" w:rsidRDefault="0015364A" w:rsidP="0015364A">
      <w:pPr>
        <w:pStyle w:val="Prrafodelista"/>
        <w:rPr>
          <w:rFonts w:ascii="Arial" w:hAnsi="Arial" w:cs="Arial"/>
          <w:sz w:val="28"/>
          <w:szCs w:val="28"/>
        </w:rPr>
      </w:pPr>
    </w:p>
    <w:p w14:paraId="0EE56B1F" w14:textId="6F716619" w:rsidR="002F5D2B" w:rsidRDefault="00C56B71"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Finalmente</w:t>
      </w:r>
      <w:r w:rsidR="0015364A">
        <w:rPr>
          <w:rFonts w:ascii="Arial" w:hAnsi="Arial" w:cs="Arial"/>
          <w:sz w:val="28"/>
          <w:szCs w:val="28"/>
        </w:rPr>
        <w:t xml:space="preserve">, </w:t>
      </w:r>
      <w:r w:rsidR="002F5D2B">
        <w:rPr>
          <w:rFonts w:ascii="Arial" w:hAnsi="Arial" w:cs="Arial"/>
          <w:sz w:val="28"/>
          <w:szCs w:val="28"/>
        </w:rPr>
        <w:t xml:space="preserve">con relación al </w:t>
      </w:r>
      <w:r w:rsidR="002F5D2B" w:rsidRPr="002F5D2B">
        <w:rPr>
          <w:rFonts w:ascii="Arial" w:hAnsi="Arial" w:cs="Arial"/>
          <w:sz w:val="28"/>
          <w:szCs w:val="28"/>
        </w:rPr>
        <w:t>libre ejercicio de su profesión</w:t>
      </w:r>
      <w:r w:rsidR="002F5D2B">
        <w:rPr>
          <w:rFonts w:ascii="Arial" w:hAnsi="Arial" w:cs="Arial"/>
          <w:sz w:val="28"/>
          <w:szCs w:val="28"/>
        </w:rPr>
        <w:t xml:space="preserve"> que deriva del artículo 5o. de la Constitución Federal, de la sentencia recurrida se advierte que la interpretación que realizó el Tribunal Colegiado es congruente con el contenido y alcance que este Alto Tribunal ha desprendido de la citada disposición constitucional. </w:t>
      </w:r>
    </w:p>
    <w:p w14:paraId="124B4F0B" w14:textId="77777777" w:rsidR="002F5D2B" w:rsidRDefault="002F5D2B" w:rsidP="002F5D2B">
      <w:pPr>
        <w:pStyle w:val="Prrafodelista"/>
        <w:rPr>
          <w:rFonts w:ascii="Arial" w:hAnsi="Arial" w:cs="Arial"/>
          <w:sz w:val="28"/>
          <w:szCs w:val="28"/>
        </w:rPr>
      </w:pPr>
    </w:p>
    <w:p w14:paraId="75F30717" w14:textId="376FB1D5" w:rsidR="00E06217" w:rsidRPr="002F5D2B" w:rsidRDefault="002F5D2B"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De modo que tal interpretación, aplicada al caso concreto, permite concluir que </w:t>
      </w:r>
      <w:r w:rsidR="00FA5EC4" w:rsidRPr="002F5D2B">
        <w:rPr>
          <w:rFonts w:ascii="Arial" w:hAnsi="Arial" w:cs="Arial"/>
          <w:sz w:val="28"/>
          <w:szCs w:val="28"/>
        </w:rPr>
        <w:t xml:space="preserve">la opinión </w:t>
      </w:r>
      <w:r w:rsidR="004658EA" w:rsidRPr="002F5D2B">
        <w:rPr>
          <w:rFonts w:ascii="Arial" w:hAnsi="Arial" w:cs="Arial"/>
          <w:sz w:val="28"/>
          <w:szCs w:val="28"/>
        </w:rPr>
        <w:t xml:space="preserve">que emite </w:t>
      </w:r>
      <w:r w:rsidR="00043AE2" w:rsidRPr="002F5D2B">
        <w:rPr>
          <w:rFonts w:ascii="Arial" w:hAnsi="Arial" w:cs="Arial"/>
          <w:sz w:val="28"/>
          <w:szCs w:val="28"/>
        </w:rPr>
        <w:t>la Junta de Honor</w:t>
      </w:r>
      <w:r w:rsidR="0015364A" w:rsidRPr="002F5D2B">
        <w:rPr>
          <w:rFonts w:ascii="Arial" w:hAnsi="Arial" w:cs="Arial"/>
          <w:sz w:val="28"/>
          <w:szCs w:val="28"/>
        </w:rPr>
        <w:t xml:space="preserve"> de la </w:t>
      </w:r>
      <w:r w:rsidR="0028684D">
        <w:rPr>
          <w:rFonts w:ascii="Arial" w:hAnsi="Arial" w:cs="Arial"/>
          <w:color w:val="FF0000"/>
          <w:sz w:val="28"/>
          <w:szCs w:val="28"/>
        </w:rPr>
        <w:t>**********</w:t>
      </w:r>
      <w:r w:rsidR="0015364A" w:rsidRPr="002F5D2B">
        <w:rPr>
          <w:rFonts w:ascii="Arial" w:hAnsi="Arial" w:cs="Arial"/>
          <w:sz w:val="28"/>
          <w:szCs w:val="28"/>
        </w:rPr>
        <w:t xml:space="preserve"> en torno a la conducta </w:t>
      </w:r>
      <w:r w:rsidR="004658EA" w:rsidRPr="002F5D2B">
        <w:rPr>
          <w:rFonts w:ascii="Arial" w:hAnsi="Arial" w:cs="Arial"/>
          <w:sz w:val="28"/>
          <w:szCs w:val="28"/>
        </w:rPr>
        <w:t>de</w:t>
      </w:r>
      <w:r w:rsidR="0015364A" w:rsidRPr="002F5D2B">
        <w:rPr>
          <w:rFonts w:ascii="Arial" w:hAnsi="Arial" w:cs="Arial"/>
          <w:sz w:val="28"/>
          <w:szCs w:val="28"/>
        </w:rPr>
        <w:t xml:space="preserve"> </w:t>
      </w:r>
      <w:r w:rsidR="005C6273" w:rsidRPr="002F5D2B">
        <w:rPr>
          <w:rFonts w:ascii="Arial" w:hAnsi="Arial" w:cs="Arial"/>
          <w:sz w:val="28"/>
          <w:szCs w:val="28"/>
        </w:rPr>
        <w:t xml:space="preserve">los abogados no miembros del colegio a efecto de ser comunicada a la Dirección General de Profesiones, </w:t>
      </w:r>
      <w:r>
        <w:rPr>
          <w:rFonts w:ascii="Arial" w:hAnsi="Arial" w:cs="Arial"/>
          <w:sz w:val="28"/>
          <w:szCs w:val="28"/>
        </w:rPr>
        <w:t xml:space="preserve">no implica </w:t>
      </w:r>
      <w:r w:rsidR="005C6273" w:rsidRPr="002F5D2B">
        <w:rPr>
          <w:rFonts w:ascii="Arial" w:hAnsi="Arial" w:cs="Arial"/>
          <w:sz w:val="28"/>
          <w:szCs w:val="28"/>
        </w:rPr>
        <w:t>por s</w:t>
      </w:r>
      <w:r w:rsidR="00394AB1" w:rsidRPr="002F5D2B">
        <w:rPr>
          <w:rFonts w:ascii="Arial" w:hAnsi="Arial" w:cs="Arial"/>
          <w:sz w:val="28"/>
          <w:szCs w:val="28"/>
        </w:rPr>
        <w:t>í</w:t>
      </w:r>
      <w:r w:rsidR="005C6273" w:rsidRPr="002F5D2B">
        <w:rPr>
          <w:rFonts w:ascii="Arial" w:hAnsi="Arial" w:cs="Arial"/>
          <w:sz w:val="28"/>
          <w:szCs w:val="28"/>
        </w:rPr>
        <w:t xml:space="preserve"> mism</w:t>
      </w:r>
      <w:r w:rsidR="004658EA" w:rsidRPr="002F5D2B">
        <w:rPr>
          <w:rFonts w:ascii="Arial" w:hAnsi="Arial" w:cs="Arial"/>
          <w:sz w:val="28"/>
          <w:szCs w:val="28"/>
        </w:rPr>
        <w:t>a</w:t>
      </w:r>
      <w:r w:rsidR="0015364A" w:rsidRPr="002F5D2B">
        <w:rPr>
          <w:rFonts w:ascii="Arial" w:hAnsi="Arial" w:cs="Arial"/>
          <w:sz w:val="28"/>
          <w:szCs w:val="28"/>
        </w:rPr>
        <w:t xml:space="preserve"> una prohibición o limitante al derecho humano al libre ejercicio de su profesión, </w:t>
      </w:r>
      <w:r>
        <w:rPr>
          <w:rFonts w:ascii="Arial" w:hAnsi="Arial" w:cs="Arial"/>
          <w:sz w:val="28"/>
          <w:szCs w:val="28"/>
        </w:rPr>
        <w:t xml:space="preserve">pues con su emisión no se limita, condiciona o impide a los particulares continuar con el ejercicio de su profesión. </w:t>
      </w:r>
    </w:p>
    <w:p w14:paraId="0763EAC1" w14:textId="77777777" w:rsidR="00E06217" w:rsidRPr="00180BEA" w:rsidRDefault="00E06217" w:rsidP="00E06217">
      <w:pPr>
        <w:pStyle w:val="Prrafodelista"/>
        <w:rPr>
          <w:rFonts w:ascii="Arial" w:hAnsi="Arial" w:cs="Arial"/>
          <w:sz w:val="32"/>
          <w:szCs w:val="32"/>
        </w:rPr>
      </w:pPr>
    </w:p>
    <w:p w14:paraId="4510EA38" w14:textId="136BFFB9" w:rsidR="004658EA" w:rsidRPr="00E06217" w:rsidRDefault="0028513F"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En efecto</w:t>
      </w:r>
      <w:r w:rsidR="004658EA" w:rsidRPr="00E06217">
        <w:rPr>
          <w:rFonts w:ascii="Arial" w:hAnsi="Arial" w:cs="Arial"/>
          <w:sz w:val="28"/>
          <w:szCs w:val="28"/>
        </w:rPr>
        <w:t xml:space="preserve">, este Alto Tribunal ha establecido que el libre ejercicio de la profesión </w:t>
      </w:r>
      <w:r w:rsidR="00394AB1" w:rsidRPr="00E06217">
        <w:rPr>
          <w:rFonts w:ascii="Arial" w:hAnsi="Arial" w:cs="Arial"/>
          <w:sz w:val="28"/>
          <w:szCs w:val="28"/>
        </w:rPr>
        <w:t xml:space="preserve">conlleva el albedrío de poder dedicarse a la ocupación de su elección y </w:t>
      </w:r>
      <w:r w:rsidR="004658EA" w:rsidRPr="00E06217">
        <w:rPr>
          <w:rFonts w:ascii="Arial" w:hAnsi="Arial" w:cs="Arial"/>
          <w:sz w:val="28"/>
          <w:szCs w:val="28"/>
        </w:rPr>
        <w:t xml:space="preserve">percibir una remuneración por el trabajo desempeñado, </w:t>
      </w:r>
      <w:r w:rsidR="00394AB1" w:rsidRPr="00E06217">
        <w:rPr>
          <w:rFonts w:ascii="Arial" w:hAnsi="Arial" w:cs="Arial"/>
          <w:sz w:val="28"/>
          <w:szCs w:val="28"/>
        </w:rPr>
        <w:t xml:space="preserve">así </w:t>
      </w:r>
      <w:r w:rsidR="004658EA" w:rsidRPr="00E06217">
        <w:rPr>
          <w:rFonts w:ascii="Arial" w:hAnsi="Arial" w:cs="Arial"/>
          <w:sz w:val="28"/>
          <w:szCs w:val="28"/>
        </w:rPr>
        <w:t xml:space="preserve">como la imposibilidad jurídica de que se pacten determinados acuerdos que tengan como consecuencia restringir </w:t>
      </w:r>
      <w:r w:rsidR="00394AB1" w:rsidRPr="00E06217">
        <w:rPr>
          <w:rFonts w:ascii="Arial" w:hAnsi="Arial" w:cs="Arial"/>
          <w:sz w:val="28"/>
          <w:szCs w:val="28"/>
        </w:rPr>
        <w:t xml:space="preserve">esa </w:t>
      </w:r>
      <w:r w:rsidR="004658EA" w:rsidRPr="00E06217">
        <w:rPr>
          <w:rFonts w:ascii="Arial" w:hAnsi="Arial" w:cs="Arial"/>
          <w:sz w:val="28"/>
          <w:szCs w:val="28"/>
        </w:rPr>
        <w:t xml:space="preserve">libertad individual. </w:t>
      </w:r>
    </w:p>
    <w:p w14:paraId="505A57BD" w14:textId="77777777" w:rsidR="00394AB1" w:rsidRPr="00180BEA" w:rsidRDefault="00394AB1" w:rsidP="00394AB1">
      <w:pPr>
        <w:pStyle w:val="Prrafodelista"/>
        <w:rPr>
          <w:rFonts w:ascii="Arial" w:hAnsi="Arial" w:cs="Arial"/>
          <w:sz w:val="32"/>
          <w:szCs w:val="32"/>
        </w:rPr>
      </w:pPr>
    </w:p>
    <w:p w14:paraId="6AA130FF" w14:textId="489D0CD0" w:rsidR="00394AB1" w:rsidRPr="00D255C5" w:rsidRDefault="00394AB1"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 xml:space="preserve">Asimismo quedó referido que </w:t>
      </w:r>
      <w:r w:rsidRPr="00B02110">
        <w:rPr>
          <w:rFonts w:ascii="Arial" w:hAnsi="Arial" w:cs="Arial"/>
          <w:sz w:val="28"/>
          <w:szCs w:val="28"/>
        </w:rPr>
        <w:t xml:space="preserve">el derecho humano al libre ejercicio de la profesión, </w:t>
      </w:r>
      <w:r>
        <w:rPr>
          <w:rFonts w:ascii="Arial" w:hAnsi="Arial" w:cs="Arial"/>
          <w:sz w:val="28"/>
          <w:szCs w:val="28"/>
        </w:rPr>
        <w:t xml:space="preserve">conforme a lo </w:t>
      </w:r>
      <w:r w:rsidRPr="00B02110">
        <w:rPr>
          <w:rFonts w:ascii="Arial" w:hAnsi="Arial" w:cs="Arial"/>
          <w:sz w:val="28"/>
          <w:szCs w:val="28"/>
        </w:rPr>
        <w:t>previsto en el artículo 5o. de la Constitución Política de los Estados Unidos Mexicanos, sólo está condicionado a que no se trate de una actividad ilícita; que no se afecten derechos de terceros; y que no se afecten derechos de la sociedad en general</w:t>
      </w:r>
      <w:r>
        <w:rPr>
          <w:rFonts w:ascii="Arial" w:hAnsi="Arial" w:cs="Arial"/>
          <w:sz w:val="28"/>
          <w:szCs w:val="28"/>
        </w:rPr>
        <w:t xml:space="preserve">, supuestos </w:t>
      </w:r>
      <w:r w:rsidRPr="00B02110">
        <w:rPr>
          <w:rFonts w:ascii="Arial" w:hAnsi="Arial" w:cs="Arial"/>
          <w:sz w:val="28"/>
          <w:szCs w:val="28"/>
        </w:rPr>
        <w:t xml:space="preserve">que no pueden determinarse </w:t>
      </w:r>
      <w:r w:rsidRPr="00D255C5">
        <w:rPr>
          <w:rFonts w:ascii="Arial" w:hAnsi="Arial" w:cs="Arial"/>
          <w:sz w:val="28"/>
          <w:szCs w:val="28"/>
        </w:rPr>
        <w:t>sin la existencia de una resolución judicial o gubernativa previa.</w:t>
      </w:r>
    </w:p>
    <w:p w14:paraId="4BC143FE" w14:textId="44E19DD9" w:rsidR="00394AB1" w:rsidRPr="00180BEA" w:rsidRDefault="00394AB1" w:rsidP="00394AB1">
      <w:pPr>
        <w:spacing w:line="360" w:lineRule="auto"/>
        <w:jc w:val="both"/>
        <w:rPr>
          <w:rFonts w:ascii="Arial" w:hAnsi="Arial" w:cs="Arial"/>
          <w:sz w:val="32"/>
          <w:szCs w:val="32"/>
        </w:rPr>
      </w:pPr>
    </w:p>
    <w:p w14:paraId="2CAAAE9B" w14:textId="43D0E506" w:rsidR="00B46DF3" w:rsidRPr="0028513F" w:rsidRDefault="00C56B71" w:rsidP="00714FF9">
      <w:pPr>
        <w:numPr>
          <w:ilvl w:val="0"/>
          <w:numId w:val="46"/>
        </w:numPr>
        <w:spacing w:line="360" w:lineRule="auto"/>
        <w:ind w:left="0" w:hanging="567"/>
        <w:jc w:val="both"/>
        <w:rPr>
          <w:rFonts w:ascii="Arial" w:hAnsi="Arial" w:cs="Arial"/>
          <w:sz w:val="28"/>
          <w:szCs w:val="28"/>
        </w:rPr>
      </w:pPr>
      <w:r>
        <w:rPr>
          <w:rFonts w:ascii="Arial" w:hAnsi="Arial" w:cs="Arial"/>
          <w:sz w:val="28"/>
          <w:szCs w:val="28"/>
        </w:rPr>
        <w:t>Considerando lo anterior</w:t>
      </w:r>
      <w:r w:rsidR="00394AB1" w:rsidRPr="00F815FD">
        <w:rPr>
          <w:rFonts w:ascii="Arial" w:hAnsi="Arial" w:cs="Arial"/>
          <w:sz w:val="28"/>
          <w:szCs w:val="28"/>
        </w:rPr>
        <w:t xml:space="preserve">, </w:t>
      </w:r>
      <w:r>
        <w:rPr>
          <w:rFonts w:ascii="Arial" w:hAnsi="Arial" w:cs="Arial"/>
          <w:sz w:val="28"/>
          <w:szCs w:val="28"/>
        </w:rPr>
        <w:t xml:space="preserve">se concluye que </w:t>
      </w:r>
      <w:r w:rsidR="00394AB1" w:rsidRPr="00F815FD">
        <w:rPr>
          <w:rFonts w:ascii="Arial" w:hAnsi="Arial" w:cs="Arial"/>
          <w:sz w:val="28"/>
          <w:szCs w:val="28"/>
        </w:rPr>
        <w:t xml:space="preserve">la </w:t>
      </w:r>
      <w:r w:rsidR="0028513F">
        <w:rPr>
          <w:rFonts w:ascii="Arial" w:hAnsi="Arial" w:cs="Arial"/>
          <w:sz w:val="28"/>
          <w:szCs w:val="28"/>
        </w:rPr>
        <w:t>opinión</w:t>
      </w:r>
      <w:r w:rsidR="0074395A">
        <w:rPr>
          <w:rFonts w:ascii="Arial" w:hAnsi="Arial" w:cs="Arial"/>
          <w:sz w:val="28"/>
          <w:szCs w:val="28"/>
        </w:rPr>
        <w:t xml:space="preserve"> d</w:t>
      </w:r>
      <w:r w:rsidR="00394AB1" w:rsidRPr="00F815FD">
        <w:rPr>
          <w:rFonts w:ascii="Arial" w:hAnsi="Arial" w:cs="Arial"/>
          <w:sz w:val="28"/>
          <w:szCs w:val="28"/>
        </w:rPr>
        <w:t xml:space="preserve">el </w:t>
      </w:r>
      <w:r w:rsidR="004658EA" w:rsidRPr="00F815FD">
        <w:rPr>
          <w:rFonts w:ascii="Arial" w:hAnsi="Arial" w:cs="Arial"/>
          <w:sz w:val="28"/>
          <w:szCs w:val="28"/>
        </w:rPr>
        <w:t xml:space="preserve">colegio profesional </w:t>
      </w:r>
      <w:r w:rsidR="0028513F" w:rsidRPr="0028513F">
        <w:rPr>
          <w:rFonts w:ascii="Arial" w:hAnsi="Arial" w:cs="Arial"/>
          <w:sz w:val="28"/>
          <w:szCs w:val="28"/>
        </w:rPr>
        <w:t xml:space="preserve">no tiene como efecto directo e inmediato que </w:t>
      </w:r>
      <w:r w:rsidR="00457EF7" w:rsidRPr="0028513F">
        <w:rPr>
          <w:rFonts w:ascii="Arial" w:hAnsi="Arial" w:cs="Arial"/>
          <w:sz w:val="28"/>
          <w:szCs w:val="28"/>
        </w:rPr>
        <w:t xml:space="preserve">los abogados no miembros </w:t>
      </w:r>
      <w:r w:rsidR="0028513F" w:rsidRPr="0028513F">
        <w:rPr>
          <w:rFonts w:ascii="Arial" w:hAnsi="Arial" w:cs="Arial"/>
          <w:sz w:val="28"/>
          <w:szCs w:val="28"/>
        </w:rPr>
        <w:t xml:space="preserve">dejen </w:t>
      </w:r>
      <w:r w:rsidR="00DF216D">
        <w:rPr>
          <w:rFonts w:ascii="Arial" w:hAnsi="Arial" w:cs="Arial"/>
          <w:sz w:val="28"/>
          <w:szCs w:val="28"/>
        </w:rPr>
        <w:t>d</w:t>
      </w:r>
      <w:r w:rsidR="0028513F" w:rsidRPr="0028513F">
        <w:rPr>
          <w:rFonts w:ascii="Arial" w:hAnsi="Arial" w:cs="Arial"/>
          <w:sz w:val="28"/>
          <w:szCs w:val="28"/>
        </w:rPr>
        <w:t>e llevar a cabo su actividad profesional, por lo que, no</w:t>
      </w:r>
      <w:r w:rsidR="00D255C5" w:rsidRPr="0028513F">
        <w:rPr>
          <w:rFonts w:ascii="Arial" w:hAnsi="Arial" w:cs="Arial"/>
          <w:sz w:val="28"/>
          <w:szCs w:val="28"/>
        </w:rPr>
        <w:t xml:space="preserve"> tiene el alcance de restringir el derecho humano de libertad de trabajo, en su vertiente de libre ejercicio de la profesión.</w:t>
      </w:r>
    </w:p>
    <w:p w14:paraId="5E2F0812" w14:textId="77777777" w:rsidR="00937258" w:rsidRPr="00180BEA" w:rsidRDefault="00937258" w:rsidP="004F7563">
      <w:pPr>
        <w:pStyle w:val="Prrafodelista"/>
        <w:rPr>
          <w:rFonts w:ascii="Arial" w:hAnsi="Arial" w:cs="Arial"/>
          <w:sz w:val="36"/>
          <w:szCs w:val="36"/>
        </w:rPr>
      </w:pPr>
    </w:p>
    <w:p w14:paraId="1EE6EEA1" w14:textId="2657C6C6" w:rsidR="00DE2DA0" w:rsidRPr="00DE2DA0" w:rsidRDefault="00DE2DA0" w:rsidP="004F7563">
      <w:pPr>
        <w:spacing w:line="360" w:lineRule="auto"/>
        <w:jc w:val="center"/>
        <w:rPr>
          <w:rFonts w:ascii="Arial" w:hAnsi="Arial" w:cs="Arial"/>
          <w:b/>
          <w:bCs/>
          <w:sz w:val="28"/>
          <w:szCs w:val="28"/>
        </w:rPr>
      </w:pPr>
      <w:r w:rsidRPr="00DE2DA0">
        <w:rPr>
          <w:rFonts w:ascii="Arial" w:hAnsi="Arial" w:cs="Arial"/>
          <w:b/>
          <w:bCs/>
          <w:sz w:val="28"/>
          <w:szCs w:val="28"/>
        </w:rPr>
        <w:t>V</w:t>
      </w:r>
      <w:r w:rsidR="004F7563">
        <w:rPr>
          <w:rFonts w:ascii="Arial" w:hAnsi="Arial" w:cs="Arial"/>
          <w:b/>
          <w:bCs/>
          <w:sz w:val="28"/>
          <w:szCs w:val="28"/>
        </w:rPr>
        <w:t>I</w:t>
      </w:r>
      <w:r w:rsidRPr="00DE2DA0">
        <w:rPr>
          <w:rFonts w:ascii="Arial" w:hAnsi="Arial" w:cs="Arial"/>
          <w:b/>
          <w:bCs/>
          <w:sz w:val="28"/>
          <w:szCs w:val="28"/>
        </w:rPr>
        <w:t>.</w:t>
      </w:r>
      <w:r>
        <w:rPr>
          <w:rFonts w:ascii="Arial" w:hAnsi="Arial" w:cs="Arial"/>
          <w:sz w:val="28"/>
          <w:szCs w:val="28"/>
        </w:rPr>
        <w:t xml:space="preserve"> </w:t>
      </w:r>
      <w:r w:rsidRPr="00DE2DA0">
        <w:rPr>
          <w:rFonts w:ascii="Arial" w:hAnsi="Arial" w:cs="Arial"/>
          <w:b/>
          <w:bCs/>
          <w:sz w:val="28"/>
          <w:szCs w:val="28"/>
        </w:rPr>
        <w:t>EFECTOS</w:t>
      </w:r>
    </w:p>
    <w:p w14:paraId="65DFE27A" w14:textId="77777777" w:rsidR="00DE2DA0" w:rsidRDefault="00DE2DA0" w:rsidP="00DE2DA0">
      <w:pPr>
        <w:spacing w:line="360" w:lineRule="auto"/>
        <w:jc w:val="both"/>
        <w:rPr>
          <w:rFonts w:ascii="Arial" w:hAnsi="Arial" w:cs="Arial"/>
          <w:sz w:val="28"/>
          <w:szCs w:val="28"/>
        </w:rPr>
      </w:pPr>
    </w:p>
    <w:p w14:paraId="2517CDCA" w14:textId="2BF2A4BA" w:rsidR="00DE2DA0" w:rsidRDefault="00DE2DA0" w:rsidP="00714FF9">
      <w:pPr>
        <w:numPr>
          <w:ilvl w:val="0"/>
          <w:numId w:val="46"/>
        </w:numPr>
        <w:spacing w:line="360" w:lineRule="auto"/>
        <w:ind w:left="0" w:hanging="567"/>
        <w:jc w:val="both"/>
        <w:rPr>
          <w:rFonts w:ascii="Arial" w:hAnsi="Arial" w:cs="Arial"/>
          <w:sz w:val="28"/>
          <w:szCs w:val="28"/>
        </w:rPr>
      </w:pPr>
      <w:r w:rsidRPr="00DE2DA0">
        <w:rPr>
          <w:rFonts w:ascii="Arial" w:hAnsi="Arial" w:cs="Arial"/>
          <w:sz w:val="28"/>
          <w:szCs w:val="28"/>
        </w:rPr>
        <w:t xml:space="preserve">Por lo </w:t>
      </w:r>
      <w:r w:rsidR="000C73CC" w:rsidRPr="00DE2DA0">
        <w:rPr>
          <w:rFonts w:ascii="Arial" w:hAnsi="Arial" w:cs="Arial"/>
          <w:sz w:val="28"/>
          <w:szCs w:val="28"/>
        </w:rPr>
        <w:t>anterior</w:t>
      </w:r>
      <w:r w:rsidRPr="00DE2DA0">
        <w:rPr>
          <w:rFonts w:ascii="Arial" w:hAnsi="Arial" w:cs="Arial"/>
          <w:sz w:val="28"/>
          <w:szCs w:val="28"/>
        </w:rPr>
        <w:t>mente expuesto</w:t>
      </w:r>
      <w:r w:rsidR="000C73CC" w:rsidRPr="00DE2DA0">
        <w:rPr>
          <w:rFonts w:ascii="Arial" w:hAnsi="Arial" w:cs="Arial"/>
          <w:sz w:val="28"/>
          <w:szCs w:val="28"/>
        </w:rPr>
        <w:t xml:space="preserve"> </w:t>
      </w:r>
      <w:r w:rsidRPr="00DE2DA0">
        <w:rPr>
          <w:rFonts w:ascii="Arial" w:hAnsi="Arial" w:cs="Arial"/>
          <w:sz w:val="28"/>
          <w:szCs w:val="28"/>
        </w:rPr>
        <w:t>y al haber sido</w:t>
      </w:r>
      <w:r w:rsidR="004F7563">
        <w:rPr>
          <w:rFonts w:ascii="Arial" w:hAnsi="Arial" w:cs="Arial"/>
          <w:sz w:val="28"/>
          <w:szCs w:val="28"/>
        </w:rPr>
        <w:t xml:space="preserve"> </w:t>
      </w:r>
      <w:r w:rsidRPr="00DE2DA0">
        <w:rPr>
          <w:rFonts w:ascii="Arial" w:hAnsi="Arial" w:cs="Arial"/>
          <w:sz w:val="28"/>
          <w:szCs w:val="28"/>
        </w:rPr>
        <w:t>fundado</w:t>
      </w:r>
      <w:r w:rsidR="003A6768">
        <w:rPr>
          <w:rFonts w:ascii="Arial" w:hAnsi="Arial" w:cs="Arial"/>
          <w:sz w:val="28"/>
          <w:szCs w:val="28"/>
        </w:rPr>
        <w:t>, en la parte conducente,</w:t>
      </w:r>
      <w:r w:rsidRPr="00DE2DA0">
        <w:rPr>
          <w:rFonts w:ascii="Arial" w:hAnsi="Arial" w:cs="Arial"/>
          <w:sz w:val="28"/>
          <w:szCs w:val="28"/>
        </w:rPr>
        <w:t xml:space="preserve"> el único agravio de los recurrentes, </w:t>
      </w:r>
      <w:r w:rsidR="000C73CC" w:rsidRPr="00DE2DA0">
        <w:rPr>
          <w:rFonts w:ascii="Arial" w:hAnsi="Arial" w:cs="Arial"/>
          <w:sz w:val="28"/>
          <w:szCs w:val="28"/>
        </w:rPr>
        <w:t xml:space="preserve">esta Primera Sala de la Suprema Corte de Justicia de la Nación </w:t>
      </w:r>
      <w:r w:rsidRPr="00DE2DA0">
        <w:rPr>
          <w:rFonts w:ascii="Arial" w:hAnsi="Arial" w:cs="Arial"/>
          <w:sz w:val="28"/>
          <w:szCs w:val="28"/>
        </w:rPr>
        <w:t xml:space="preserve">considera procedente </w:t>
      </w:r>
      <w:r w:rsidR="00C56B71">
        <w:rPr>
          <w:rFonts w:ascii="Arial" w:hAnsi="Arial" w:cs="Arial"/>
          <w:sz w:val="28"/>
          <w:szCs w:val="28"/>
        </w:rPr>
        <w:t>revocar</w:t>
      </w:r>
      <w:r w:rsidRPr="00DE2DA0">
        <w:rPr>
          <w:rFonts w:ascii="Arial" w:hAnsi="Arial" w:cs="Arial"/>
          <w:sz w:val="28"/>
          <w:szCs w:val="28"/>
        </w:rPr>
        <w:t xml:space="preserve"> la sentencia recurrida y conceder el </w:t>
      </w:r>
      <w:r>
        <w:rPr>
          <w:rFonts w:ascii="Arial" w:hAnsi="Arial" w:cs="Arial"/>
          <w:sz w:val="28"/>
          <w:szCs w:val="28"/>
        </w:rPr>
        <w:t>a</w:t>
      </w:r>
      <w:r w:rsidR="000C73CC" w:rsidRPr="00DE2DA0">
        <w:rPr>
          <w:rFonts w:ascii="Arial" w:hAnsi="Arial" w:cs="Arial"/>
          <w:sz w:val="28"/>
          <w:szCs w:val="28"/>
        </w:rPr>
        <w:t>mpar</w:t>
      </w:r>
      <w:r>
        <w:rPr>
          <w:rFonts w:ascii="Arial" w:hAnsi="Arial" w:cs="Arial"/>
          <w:sz w:val="28"/>
          <w:szCs w:val="28"/>
        </w:rPr>
        <w:t>o</w:t>
      </w:r>
      <w:r w:rsidR="000C73CC" w:rsidRPr="00DE2DA0">
        <w:rPr>
          <w:rFonts w:ascii="Arial" w:hAnsi="Arial" w:cs="Arial"/>
          <w:sz w:val="28"/>
          <w:szCs w:val="28"/>
        </w:rPr>
        <w:t xml:space="preserve"> y </w:t>
      </w:r>
      <w:r>
        <w:rPr>
          <w:rFonts w:ascii="Arial" w:hAnsi="Arial" w:cs="Arial"/>
          <w:sz w:val="28"/>
          <w:szCs w:val="28"/>
        </w:rPr>
        <w:t xml:space="preserve">protección de la justicia federal solicitado, </w:t>
      </w:r>
      <w:r w:rsidRPr="003A6768">
        <w:rPr>
          <w:rFonts w:ascii="Arial" w:hAnsi="Arial" w:cs="Arial"/>
          <w:sz w:val="28"/>
          <w:szCs w:val="28"/>
        </w:rPr>
        <w:t>para el efecto de que la Sala responsable:</w:t>
      </w:r>
    </w:p>
    <w:p w14:paraId="00E1E83E" w14:textId="77777777" w:rsidR="00DE2DA0" w:rsidRDefault="00DE2DA0" w:rsidP="00F40EE2">
      <w:pPr>
        <w:spacing w:line="360" w:lineRule="auto"/>
        <w:ind w:left="1276"/>
        <w:jc w:val="both"/>
        <w:rPr>
          <w:rFonts w:ascii="Arial" w:hAnsi="Arial" w:cs="Arial"/>
          <w:sz w:val="28"/>
          <w:szCs w:val="28"/>
        </w:rPr>
      </w:pPr>
    </w:p>
    <w:p w14:paraId="1711E24D" w14:textId="77777777" w:rsidR="00F872DB" w:rsidRDefault="00DE2DA0" w:rsidP="00F40EE2">
      <w:pPr>
        <w:pStyle w:val="Prrafodelista"/>
        <w:numPr>
          <w:ilvl w:val="0"/>
          <w:numId w:val="44"/>
        </w:numPr>
        <w:spacing w:line="360" w:lineRule="auto"/>
        <w:ind w:left="1276"/>
        <w:jc w:val="both"/>
        <w:rPr>
          <w:rFonts w:ascii="Arial" w:hAnsi="Arial" w:cs="Arial"/>
          <w:sz w:val="28"/>
          <w:szCs w:val="28"/>
        </w:rPr>
      </w:pPr>
      <w:r w:rsidRPr="00DE2DA0">
        <w:rPr>
          <w:rFonts w:ascii="Arial" w:hAnsi="Arial" w:cs="Arial"/>
          <w:sz w:val="28"/>
          <w:szCs w:val="28"/>
        </w:rPr>
        <w:t>Deje insubsistente la sentencia recurrida.</w:t>
      </w:r>
    </w:p>
    <w:p w14:paraId="7A492F2C" w14:textId="77777777" w:rsidR="00F872DB" w:rsidRDefault="00F872DB" w:rsidP="00F40EE2">
      <w:pPr>
        <w:pStyle w:val="Prrafodelista"/>
        <w:spacing w:line="360" w:lineRule="auto"/>
        <w:ind w:left="1276"/>
        <w:jc w:val="both"/>
        <w:rPr>
          <w:rFonts w:ascii="Arial" w:hAnsi="Arial" w:cs="Arial"/>
          <w:sz w:val="28"/>
          <w:szCs w:val="28"/>
        </w:rPr>
      </w:pPr>
    </w:p>
    <w:p w14:paraId="635A3FB9" w14:textId="0F2F05CD" w:rsidR="002C7D4E" w:rsidRPr="00F872DB" w:rsidRDefault="00DE2DA0" w:rsidP="00F40EE2">
      <w:pPr>
        <w:pStyle w:val="Prrafodelista"/>
        <w:numPr>
          <w:ilvl w:val="0"/>
          <w:numId w:val="44"/>
        </w:numPr>
        <w:spacing w:line="360" w:lineRule="auto"/>
        <w:ind w:left="1276"/>
        <w:jc w:val="both"/>
        <w:rPr>
          <w:rFonts w:ascii="Arial" w:hAnsi="Arial" w:cs="Arial"/>
          <w:sz w:val="28"/>
          <w:szCs w:val="28"/>
        </w:rPr>
      </w:pPr>
      <w:r w:rsidRPr="00F872DB">
        <w:rPr>
          <w:rFonts w:ascii="Arial" w:hAnsi="Arial" w:cs="Arial"/>
          <w:sz w:val="28"/>
          <w:szCs w:val="28"/>
        </w:rPr>
        <w:t xml:space="preserve">En su lugar, </w:t>
      </w:r>
      <w:r w:rsidR="002C7D4E" w:rsidRPr="00F872DB">
        <w:rPr>
          <w:rFonts w:ascii="Arial" w:hAnsi="Arial" w:cs="Arial"/>
          <w:sz w:val="28"/>
          <w:szCs w:val="28"/>
        </w:rPr>
        <w:t xml:space="preserve">emita otra en la </w:t>
      </w:r>
      <w:r w:rsidR="0071403B" w:rsidRPr="00F872DB">
        <w:rPr>
          <w:rFonts w:ascii="Arial" w:hAnsi="Arial" w:cs="Arial"/>
          <w:sz w:val="28"/>
          <w:szCs w:val="28"/>
        </w:rPr>
        <w:t>que,</w:t>
      </w:r>
      <w:r w:rsidR="002C7D4E" w:rsidRPr="00F872DB">
        <w:rPr>
          <w:rFonts w:ascii="Arial" w:hAnsi="Arial" w:cs="Arial"/>
          <w:sz w:val="28"/>
          <w:szCs w:val="28"/>
        </w:rPr>
        <w:t xml:space="preserve"> </w:t>
      </w:r>
      <w:r w:rsidR="000C73CC" w:rsidRPr="00F872DB">
        <w:rPr>
          <w:rFonts w:ascii="Arial" w:hAnsi="Arial" w:cs="Arial"/>
          <w:sz w:val="28"/>
          <w:szCs w:val="28"/>
        </w:rPr>
        <w:t xml:space="preserve">retomando las consideraciones de la presente ejecutoria, </w:t>
      </w:r>
      <w:r w:rsidR="0071403B" w:rsidRPr="0071403B">
        <w:rPr>
          <w:rFonts w:ascii="Arial" w:hAnsi="Arial" w:cs="Arial"/>
          <w:b/>
          <w:bCs/>
          <w:sz w:val="28"/>
          <w:szCs w:val="28"/>
        </w:rPr>
        <w:t>inaplique</w:t>
      </w:r>
      <w:r w:rsidR="0071403B">
        <w:rPr>
          <w:rFonts w:ascii="Arial" w:hAnsi="Arial" w:cs="Arial"/>
          <w:sz w:val="28"/>
          <w:szCs w:val="28"/>
        </w:rPr>
        <w:t xml:space="preserve"> a los recurrentes los artículos </w:t>
      </w:r>
      <w:r w:rsidR="0071403B" w:rsidRPr="0071403B">
        <w:rPr>
          <w:rFonts w:ascii="Arial" w:hAnsi="Arial" w:cs="Arial"/>
          <w:sz w:val="28"/>
          <w:szCs w:val="28"/>
        </w:rPr>
        <w:t xml:space="preserve">36, fracción IV, inciso a) y 45 de los Estatutos de la </w:t>
      </w:r>
      <w:r w:rsidR="0028684D">
        <w:rPr>
          <w:rFonts w:ascii="Arial" w:hAnsi="Arial" w:cs="Arial"/>
          <w:color w:val="FF0000"/>
          <w:sz w:val="28"/>
          <w:szCs w:val="28"/>
        </w:rPr>
        <w:t>**********</w:t>
      </w:r>
      <w:r w:rsidR="0071403B">
        <w:rPr>
          <w:rFonts w:ascii="Arial" w:hAnsi="Arial" w:cs="Arial"/>
          <w:sz w:val="28"/>
          <w:szCs w:val="28"/>
        </w:rPr>
        <w:t>.</w:t>
      </w:r>
    </w:p>
    <w:p w14:paraId="33C860A4" w14:textId="77777777" w:rsidR="004F4589" w:rsidRPr="002C7D4E" w:rsidRDefault="004F4589" w:rsidP="002C7D4E">
      <w:pPr>
        <w:spacing w:line="360" w:lineRule="auto"/>
        <w:ind w:left="720"/>
        <w:jc w:val="both"/>
        <w:rPr>
          <w:rFonts w:ascii="Arial" w:hAnsi="Arial" w:cs="Arial"/>
          <w:sz w:val="28"/>
          <w:szCs w:val="28"/>
        </w:rPr>
      </w:pPr>
    </w:p>
    <w:p w14:paraId="4BBA8BCB" w14:textId="73CC963F" w:rsidR="00EC25CE" w:rsidRPr="007D5FE4" w:rsidRDefault="007D5FE4" w:rsidP="007D5FE4">
      <w:pPr>
        <w:jc w:val="center"/>
        <w:rPr>
          <w:rFonts w:ascii="Arial" w:hAnsi="Arial" w:cs="Arial"/>
          <w:b/>
          <w:bCs/>
          <w:sz w:val="28"/>
          <w:szCs w:val="28"/>
        </w:rPr>
      </w:pPr>
      <w:r>
        <w:rPr>
          <w:rFonts w:ascii="Arial" w:hAnsi="Arial" w:cs="Arial"/>
          <w:b/>
          <w:bCs/>
          <w:sz w:val="28"/>
          <w:szCs w:val="28"/>
        </w:rPr>
        <w:t>V</w:t>
      </w:r>
      <w:r w:rsidR="004F7563">
        <w:rPr>
          <w:rFonts w:ascii="Arial" w:hAnsi="Arial" w:cs="Arial"/>
          <w:b/>
          <w:bCs/>
          <w:sz w:val="28"/>
          <w:szCs w:val="28"/>
        </w:rPr>
        <w:t>II</w:t>
      </w:r>
      <w:r>
        <w:rPr>
          <w:rFonts w:ascii="Arial" w:hAnsi="Arial" w:cs="Arial"/>
          <w:b/>
          <w:bCs/>
          <w:sz w:val="28"/>
          <w:szCs w:val="28"/>
        </w:rPr>
        <w:t xml:space="preserve">. </w:t>
      </w:r>
      <w:r w:rsidR="00EC25CE" w:rsidRPr="007D5FE4">
        <w:rPr>
          <w:rFonts w:ascii="Arial" w:hAnsi="Arial" w:cs="Arial"/>
          <w:b/>
          <w:bCs/>
          <w:sz w:val="28"/>
          <w:szCs w:val="28"/>
        </w:rPr>
        <w:t>DECISIÓN</w:t>
      </w:r>
    </w:p>
    <w:p w14:paraId="4E91BDEA" w14:textId="77777777" w:rsidR="00EC25CE" w:rsidRPr="002C7D4E" w:rsidRDefault="00EC25CE" w:rsidP="00EC25CE">
      <w:pPr>
        <w:spacing w:line="360" w:lineRule="auto"/>
        <w:jc w:val="both"/>
        <w:rPr>
          <w:rFonts w:ascii="Arial" w:hAnsi="Arial" w:cs="Arial"/>
          <w:sz w:val="28"/>
          <w:szCs w:val="28"/>
        </w:rPr>
      </w:pPr>
    </w:p>
    <w:p w14:paraId="482FABAD" w14:textId="5F09543E" w:rsidR="00EC25CE" w:rsidRDefault="00EC25CE" w:rsidP="00EC25CE">
      <w:pPr>
        <w:spacing w:line="360" w:lineRule="auto"/>
        <w:jc w:val="both"/>
        <w:rPr>
          <w:rFonts w:ascii="Arial" w:hAnsi="Arial" w:cs="Arial"/>
          <w:color w:val="000000" w:themeColor="text1"/>
          <w:sz w:val="28"/>
          <w:szCs w:val="28"/>
          <w:lang w:eastAsia="es-ES"/>
        </w:rPr>
      </w:pPr>
      <w:r w:rsidRPr="00DE6F54">
        <w:rPr>
          <w:rFonts w:ascii="Arial" w:hAnsi="Arial" w:cs="Arial"/>
          <w:color w:val="000000" w:themeColor="text1"/>
          <w:sz w:val="28"/>
          <w:szCs w:val="28"/>
          <w:lang w:eastAsia="es-ES"/>
        </w:rPr>
        <w:t xml:space="preserve">Por lo </w:t>
      </w:r>
      <w:r w:rsidRPr="00DE6F54">
        <w:rPr>
          <w:rFonts w:ascii="Arial" w:hAnsi="Arial" w:cs="Arial"/>
          <w:sz w:val="28"/>
          <w:szCs w:val="28"/>
          <w:lang w:eastAsia="es-ES"/>
        </w:rPr>
        <w:t>expuesto</w:t>
      </w:r>
      <w:r w:rsidRPr="00DE6F54">
        <w:rPr>
          <w:rFonts w:ascii="Arial" w:hAnsi="Arial" w:cs="Arial"/>
          <w:color w:val="000000" w:themeColor="text1"/>
          <w:sz w:val="28"/>
          <w:szCs w:val="28"/>
          <w:lang w:eastAsia="es-ES"/>
        </w:rPr>
        <w:t xml:space="preserve"> y fundado, </w:t>
      </w:r>
      <w:r w:rsidR="00AC55D8">
        <w:rPr>
          <w:rFonts w:ascii="Arial" w:hAnsi="Arial" w:cs="Arial"/>
          <w:color w:val="000000" w:themeColor="text1"/>
          <w:sz w:val="28"/>
          <w:szCs w:val="28"/>
          <w:lang w:eastAsia="es-ES"/>
        </w:rPr>
        <w:t>esta Primera Sala de la Suprema Corte de Justicia de la Nación</w:t>
      </w:r>
      <w:r w:rsidRPr="00DE6F54">
        <w:rPr>
          <w:rFonts w:ascii="Arial" w:hAnsi="Arial" w:cs="Arial"/>
          <w:color w:val="000000" w:themeColor="text1"/>
          <w:sz w:val="28"/>
          <w:szCs w:val="28"/>
          <w:lang w:eastAsia="es-ES"/>
        </w:rPr>
        <w:t xml:space="preserve"> resuelve:</w:t>
      </w:r>
    </w:p>
    <w:p w14:paraId="19FCC2FA" w14:textId="77777777" w:rsidR="004E6285" w:rsidRPr="00600500" w:rsidRDefault="004E6285" w:rsidP="00EC25CE">
      <w:pPr>
        <w:spacing w:line="360" w:lineRule="auto"/>
        <w:jc w:val="both"/>
        <w:rPr>
          <w:rFonts w:ascii="Arial" w:eastAsiaTheme="minorHAnsi" w:hAnsi="Arial" w:cs="Arial"/>
          <w:sz w:val="28"/>
          <w:szCs w:val="28"/>
          <w:lang w:val="es-MX" w:eastAsia="en-US"/>
        </w:rPr>
      </w:pPr>
    </w:p>
    <w:p w14:paraId="04A44259" w14:textId="7B641E80" w:rsidR="006A6135" w:rsidRPr="00600500" w:rsidRDefault="004E6285" w:rsidP="006A6135">
      <w:pPr>
        <w:spacing w:line="360" w:lineRule="auto"/>
        <w:jc w:val="both"/>
        <w:rPr>
          <w:rFonts w:ascii="Arial" w:hAnsi="Arial" w:cs="Arial"/>
          <w:color w:val="000000" w:themeColor="text1"/>
          <w:sz w:val="28"/>
          <w:szCs w:val="28"/>
          <w:lang w:val="es-MX" w:eastAsia="es-ES"/>
        </w:rPr>
      </w:pPr>
      <w:r w:rsidRPr="00600500">
        <w:rPr>
          <w:rFonts w:ascii="Arial" w:hAnsi="Arial" w:cs="Arial"/>
          <w:b/>
          <w:bCs/>
          <w:color w:val="000000" w:themeColor="text1"/>
          <w:sz w:val="28"/>
          <w:szCs w:val="28"/>
          <w:lang w:eastAsia="es-ES"/>
        </w:rPr>
        <w:t xml:space="preserve">PRIMERO. </w:t>
      </w:r>
      <w:r w:rsidR="006A6135" w:rsidRPr="00600500">
        <w:rPr>
          <w:rFonts w:ascii="Arial" w:hAnsi="Arial" w:cs="Arial"/>
          <w:color w:val="000000" w:themeColor="text1"/>
          <w:sz w:val="28"/>
          <w:szCs w:val="28"/>
          <w:lang w:eastAsia="es-ES"/>
        </w:rPr>
        <w:t>E</w:t>
      </w:r>
      <w:r w:rsidR="006A6135" w:rsidRPr="00600500">
        <w:rPr>
          <w:rFonts w:ascii="Arial" w:hAnsi="Arial" w:cs="Arial"/>
          <w:color w:val="000000" w:themeColor="text1"/>
          <w:sz w:val="28"/>
          <w:szCs w:val="28"/>
          <w:lang w:val="es-MX" w:eastAsia="es-ES"/>
        </w:rPr>
        <w:t>n la materia de la revisión, competencia de esta Primera Sala de la Suprema Corte de Justicia de la Nación, se revoca la sentencia de amparo recurrida.</w:t>
      </w:r>
    </w:p>
    <w:p w14:paraId="2C92163E" w14:textId="77777777" w:rsidR="006A6135" w:rsidRPr="00600500" w:rsidRDefault="006A6135" w:rsidP="006A6135">
      <w:pPr>
        <w:spacing w:line="360" w:lineRule="auto"/>
        <w:jc w:val="both"/>
        <w:rPr>
          <w:rFonts w:ascii="Arial" w:hAnsi="Arial" w:cs="Arial"/>
          <w:color w:val="000000" w:themeColor="text1"/>
          <w:sz w:val="28"/>
          <w:szCs w:val="28"/>
          <w:lang w:val="es-MX" w:eastAsia="es-ES"/>
        </w:rPr>
      </w:pPr>
    </w:p>
    <w:p w14:paraId="2A93F2EA" w14:textId="6C93EBB8" w:rsidR="004E6285" w:rsidRPr="00600500" w:rsidRDefault="006A6135" w:rsidP="006A6135">
      <w:pPr>
        <w:spacing w:line="360" w:lineRule="auto"/>
        <w:jc w:val="both"/>
        <w:rPr>
          <w:rFonts w:ascii="Arial" w:hAnsi="Arial" w:cs="Arial"/>
          <w:color w:val="000000" w:themeColor="text1"/>
          <w:sz w:val="28"/>
          <w:szCs w:val="28"/>
          <w:lang w:val="es-MX" w:eastAsia="es-ES"/>
        </w:rPr>
      </w:pPr>
      <w:r w:rsidRPr="00600500">
        <w:rPr>
          <w:rFonts w:ascii="Arial" w:hAnsi="Arial" w:cs="Arial"/>
          <w:b/>
          <w:bCs/>
          <w:color w:val="000000" w:themeColor="text1"/>
          <w:sz w:val="28"/>
          <w:szCs w:val="28"/>
          <w:lang w:val="es-MX" w:eastAsia="es-ES"/>
        </w:rPr>
        <w:t>SEGUNDO.</w:t>
      </w:r>
      <w:r w:rsidRPr="00600500">
        <w:rPr>
          <w:rFonts w:ascii="Arial" w:hAnsi="Arial" w:cs="Arial"/>
          <w:color w:val="000000" w:themeColor="text1"/>
          <w:sz w:val="28"/>
          <w:szCs w:val="28"/>
          <w:lang w:val="es-MX" w:eastAsia="es-ES"/>
        </w:rPr>
        <w:t xml:space="preserve"> La Justicia de la Unión ampara y protege a </w:t>
      </w:r>
      <w:r w:rsidR="0028684D">
        <w:rPr>
          <w:rFonts w:ascii="Arial" w:hAnsi="Arial" w:cs="Arial"/>
          <w:color w:val="FF0000"/>
          <w:sz w:val="28"/>
          <w:szCs w:val="28"/>
          <w:lang w:val="es-MX" w:eastAsia="es-ES"/>
        </w:rPr>
        <w:t>**********</w:t>
      </w:r>
      <w:r w:rsidRPr="00600500">
        <w:rPr>
          <w:rFonts w:ascii="Arial" w:hAnsi="Arial" w:cs="Arial"/>
          <w:color w:val="000000" w:themeColor="text1"/>
          <w:sz w:val="28"/>
          <w:szCs w:val="28"/>
          <w:lang w:val="es-MX" w:eastAsia="es-ES"/>
        </w:rPr>
        <w:t>,</w:t>
      </w:r>
      <w:r w:rsidR="002326C7" w:rsidRPr="00600500">
        <w:rPr>
          <w:rFonts w:ascii="Arial" w:hAnsi="Arial" w:cs="Arial"/>
          <w:color w:val="000000" w:themeColor="text1"/>
          <w:sz w:val="28"/>
          <w:szCs w:val="28"/>
          <w:lang w:val="es-MX" w:eastAsia="es-ES"/>
        </w:rPr>
        <w:t xml:space="preserve"> </w:t>
      </w:r>
      <w:r w:rsidR="008A6FE0" w:rsidRPr="00600500">
        <w:rPr>
          <w:rFonts w:ascii="Arial" w:hAnsi="Arial" w:cs="Arial"/>
          <w:color w:val="000000" w:themeColor="text1"/>
          <w:sz w:val="28"/>
          <w:szCs w:val="28"/>
          <w:lang w:val="es-MX" w:eastAsia="es-ES"/>
        </w:rPr>
        <w:t xml:space="preserve">en contra de la sentencia dictada el veinticuatro de agosto de dos mil veintidós, por la Segunda Sala con Competencia Civil y Familiar del Supremo Tribunal de Justicia del Estado de Sinaloa, </w:t>
      </w:r>
      <w:r w:rsidR="00B74A1E" w:rsidRPr="00600500">
        <w:rPr>
          <w:rFonts w:ascii="Arial" w:hAnsi="Arial" w:cs="Arial"/>
          <w:color w:val="000000" w:themeColor="text1"/>
          <w:sz w:val="28"/>
          <w:szCs w:val="28"/>
          <w:lang w:val="es-MX" w:eastAsia="es-ES"/>
        </w:rPr>
        <w:t xml:space="preserve">en el toca de apelación </w:t>
      </w:r>
      <w:r w:rsidR="0028684D">
        <w:rPr>
          <w:rFonts w:ascii="Arial" w:hAnsi="Arial" w:cs="Arial"/>
          <w:color w:val="FF0000"/>
          <w:sz w:val="28"/>
          <w:szCs w:val="28"/>
          <w:lang w:val="es-MX" w:eastAsia="es-ES"/>
        </w:rPr>
        <w:t>**********</w:t>
      </w:r>
      <w:r w:rsidR="00B74A1E" w:rsidRPr="00600500">
        <w:rPr>
          <w:rFonts w:ascii="Arial" w:hAnsi="Arial" w:cs="Arial"/>
          <w:color w:val="000000" w:themeColor="text1"/>
          <w:sz w:val="28"/>
          <w:szCs w:val="28"/>
          <w:lang w:val="es-MX" w:eastAsia="es-ES"/>
        </w:rPr>
        <w:t xml:space="preserve">, </w:t>
      </w:r>
      <w:r w:rsidR="008A6FE0" w:rsidRPr="00600500">
        <w:rPr>
          <w:rFonts w:ascii="Arial" w:hAnsi="Arial" w:cs="Arial"/>
          <w:color w:val="000000" w:themeColor="text1"/>
          <w:sz w:val="28"/>
          <w:szCs w:val="28"/>
          <w:lang w:val="es-MX" w:eastAsia="es-ES"/>
        </w:rPr>
        <w:t>para los efectos que quedaron precisados en la presente ejecutoria.</w:t>
      </w:r>
    </w:p>
    <w:p w14:paraId="2E9E2313" w14:textId="77777777" w:rsidR="002836E7" w:rsidRPr="004E6285" w:rsidRDefault="002836E7" w:rsidP="006A6135">
      <w:pPr>
        <w:spacing w:line="360" w:lineRule="auto"/>
        <w:jc w:val="both"/>
        <w:rPr>
          <w:rFonts w:ascii="Arial" w:hAnsi="Arial" w:cs="Arial"/>
          <w:b/>
          <w:bCs/>
          <w:color w:val="000000" w:themeColor="text1"/>
          <w:sz w:val="28"/>
          <w:szCs w:val="28"/>
          <w:lang w:val="es-MX" w:eastAsia="es-ES"/>
        </w:rPr>
      </w:pPr>
    </w:p>
    <w:p w14:paraId="40B86590" w14:textId="0E72450E" w:rsidR="00DE6F54" w:rsidRDefault="00DE6F54" w:rsidP="00DE6F54">
      <w:pPr>
        <w:spacing w:line="360" w:lineRule="auto"/>
        <w:jc w:val="both"/>
        <w:rPr>
          <w:rFonts w:ascii="Arial" w:hAnsi="Arial" w:cs="Arial"/>
          <w:sz w:val="28"/>
          <w:szCs w:val="28"/>
        </w:rPr>
      </w:pPr>
      <w:r w:rsidRPr="00DE6F54">
        <w:rPr>
          <w:rFonts w:ascii="Arial" w:hAnsi="Arial" w:cs="Arial"/>
          <w:b/>
          <w:sz w:val="28"/>
          <w:szCs w:val="28"/>
        </w:rPr>
        <w:t>Notifíquese</w:t>
      </w:r>
      <w:r w:rsidRPr="00DE6F54">
        <w:rPr>
          <w:rFonts w:ascii="Arial" w:hAnsi="Arial" w:cs="Arial"/>
          <w:sz w:val="28"/>
          <w:szCs w:val="28"/>
        </w:rPr>
        <w:t xml:space="preserve"> </w:t>
      </w:r>
      <w:r w:rsidR="005C37EF" w:rsidRPr="00693964">
        <w:rPr>
          <w:rFonts w:ascii="Arial" w:hAnsi="Arial" w:cs="Arial"/>
          <w:sz w:val="28"/>
          <w:szCs w:val="28"/>
        </w:rPr>
        <w:t>con testimonio de esta ejecutoria y, en su oportunidad, archívese el toca como asunto concluido.</w:t>
      </w:r>
    </w:p>
    <w:p w14:paraId="5C42CEED" w14:textId="77777777" w:rsidR="00F233A7" w:rsidRDefault="00F233A7" w:rsidP="00DE6F54">
      <w:pPr>
        <w:spacing w:line="360" w:lineRule="auto"/>
        <w:jc w:val="both"/>
        <w:rPr>
          <w:rFonts w:ascii="Arial" w:hAnsi="Arial" w:cs="Arial"/>
          <w:sz w:val="28"/>
          <w:szCs w:val="28"/>
        </w:rPr>
      </w:pPr>
    </w:p>
    <w:p w14:paraId="60DC0B4F" w14:textId="70280757" w:rsidR="00F233A7" w:rsidRDefault="00F233A7" w:rsidP="00F233A7">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 xml:space="preserve">Así lo resolvió la Primera Sala de la Suprema Corte de Justicia de la Nación por </w:t>
      </w:r>
      <w:r>
        <w:rPr>
          <w:rFonts w:ascii="Arial" w:eastAsia="Calibri" w:hAnsi="Arial" w:cs="Arial"/>
          <w:sz w:val="28"/>
          <w:szCs w:val="28"/>
          <w:lang w:eastAsia="es-ES"/>
        </w:rPr>
        <w:t>mayoría de tres</w:t>
      </w:r>
      <w:r w:rsidRPr="003E327C">
        <w:rPr>
          <w:rFonts w:ascii="Arial" w:eastAsia="Calibri" w:hAnsi="Arial" w:cs="Arial"/>
          <w:sz w:val="28"/>
          <w:szCs w:val="28"/>
          <w:lang w:eastAsia="es-ES"/>
        </w:rPr>
        <w:t xml:space="preserve"> votos de las señoras Ministras y </w:t>
      </w:r>
      <w:r>
        <w:rPr>
          <w:rFonts w:ascii="Arial" w:eastAsia="Calibri" w:hAnsi="Arial" w:cs="Arial"/>
          <w:sz w:val="28"/>
          <w:szCs w:val="28"/>
          <w:lang w:eastAsia="es-ES"/>
        </w:rPr>
        <w:t xml:space="preserve">el </w:t>
      </w:r>
      <w:r w:rsidRPr="003E327C">
        <w:rPr>
          <w:rFonts w:ascii="Arial" w:eastAsia="Calibri" w:hAnsi="Arial" w:cs="Arial"/>
          <w:sz w:val="28"/>
          <w:szCs w:val="28"/>
          <w:lang w:eastAsia="es-ES"/>
        </w:rPr>
        <w:t>señor Ministro: Juan Luis González Alcántara Carrancá, Ana Margarita Ríos Farjat y Presidenta Loretta Ortiz Ahlf (Ponente).</w:t>
      </w:r>
      <w:r>
        <w:rPr>
          <w:rFonts w:ascii="Arial" w:eastAsia="Calibri" w:hAnsi="Arial" w:cs="Arial"/>
          <w:sz w:val="28"/>
          <w:szCs w:val="28"/>
          <w:lang w:eastAsia="es-ES"/>
        </w:rPr>
        <w:t xml:space="preserve"> Votaron en contra los Ministros </w:t>
      </w:r>
      <w:r w:rsidRPr="003E327C">
        <w:rPr>
          <w:rFonts w:ascii="Arial" w:eastAsia="Calibri" w:hAnsi="Arial" w:cs="Arial"/>
          <w:sz w:val="28"/>
          <w:szCs w:val="28"/>
          <w:lang w:eastAsia="es-ES"/>
        </w:rPr>
        <w:t>Jorge Mario Pardo Rebolledo</w:t>
      </w:r>
      <w:r>
        <w:rPr>
          <w:rFonts w:ascii="Arial" w:eastAsia="Calibri" w:hAnsi="Arial" w:cs="Arial"/>
          <w:sz w:val="28"/>
          <w:szCs w:val="28"/>
          <w:lang w:eastAsia="es-ES"/>
        </w:rPr>
        <w:t xml:space="preserve"> y </w:t>
      </w:r>
      <w:r w:rsidRPr="003E327C">
        <w:rPr>
          <w:rFonts w:ascii="Arial" w:eastAsia="Calibri" w:hAnsi="Arial" w:cs="Arial"/>
          <w:sz w:val="28"/>
          <w:szCs w:val="28"/>
          <w:lang w:eastAsia="es-ES"/>
        </w:rPr>
        <w:t>Alfredo Gutiérrez Ortiz Mena</w:t>
      </w:r>
      <w:r>
        <w:rPr>
          <w:rFonts w:ascii="Arial" w:eastAsia="Calibri" w:hAnsi="Arial" w:cs="Arial"/>
          <w:sz w:val="28"/>
          <w:szCs w:val="28"/>
          <w:lang w:eastAsia="es-ES"/>
        </w:rPr>
        <w:t>.</w:t>
      </w:r>
    </w:p>
    <w:p w14:paraId="74AAB24F" w14:textId="77777777" w:rsidR="00F233A7" w:rsidRPr="003E327C" w:rsidRDefault="00F233A7" w:rsidP="00F233A7">
      <w:pPr>
        <w:spacing w:line="360" w:lineRule="auto"/>
        <w:jc w:val="both"/>
        <w:rPr>
          <w:rFonts w:ascii="Arial" w:eastAsia="Calibri" w:hAnsi="Arial" w:cs="Arial"/>
          <w:sz w:val="28"/>
          <w:szCs w:val="28"/>
          <w:lang w:eastAsia="es-ES"/>
        </w:rPr>
      </w:pPr>
    </w:p>
    <w:p w14:paraId="53876E05" w14:textId="77777777" w:rsidR="00F233A7" w:rsidRPr="003E327C" w:rsidRDefault="00F233A7" w:rsidP="00F233A7">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0D949042" w14:textId="77777777" w:rsidR="00F233A7" w:rsidRDefault="00F233A7" w:rsidP="00F233A7">
      <w:pPr>
        <w:jc w:val="both"/>
        <w:rPr>
          <w:rFonts w:ascii="Arial" w:eastAsia="Calibri" w:hAnsi="Arial" w:cs="Arial"/>
          <w:b/>
          <w:bCs/>
          <w:lang w:eastAsia="es-ES"/>
        </w:rPr>
      </w:pPr>
    </w:p>
    <w:p w14:paraId="7869C24D" w14:textId="77777777" w:rsidR="00F233A7" w:rsidRPr="003E327C" w:rsidRDefault="00F233A7" w:rsidP="00F233A7">
      <w:pPr>
        <w:jc w:val="both"/>
        <w:rPr>
          <w:rFonts w:ascii="Arial" w:eastAsia="Calibri" w:hAnsi="Arial" w:cs="Arial"/>
          <w:b/>
          <w:bCs/>
          <w:lang w:eastAsia="es-ES"/>
        </w:rPr>
      </w:pPr>
    </w:p>
    <w:p w14:paraId="176EF0AC" w14:textId="77777777" w:rsidR="00F233A7" w:rsidRPr="003E327C" w:rsidRDefault="00F233A7" w:rsidP="00F233A7">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lastRenderedPageBreak/>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1613AEE9" w14:textId="77777777" w:rsidR="00F233A7" w:rsidRDefault="00F233A7" w:rsidP="00F233A7">
      <w:pPr>
        <w:jc w:val="center"/>
        <w:rPr>
          <w:rFonts w:ascii="Arial" w:eastAsia="Calibri" w:hAnsi="Arial" w:cs="Arial"/>
          <w:b/>
          <w:bCs/>
          <w:sz w:val="28"/>
          <w:szCs w:val="28"/>
          <w:lang w:eastAsia="es-ES"/>
        </w:rPr>
      </w:pPr>
    </w:p>
    <w:p w14:paraId="241CF724" w14:textId="77777777" w:rsidR="00F233A7" w:rsidRDefault="00F233A7" w:rsidP="00F233A7">
      <w:pPr>
        <w:jc w:val="center"/>
        <w:rPr>
          <w:rFonts w:ascii="Arial" w:eastAsia="Calibri" w:hAnsi="Arial" w:cs="Arial"/>
          <w:b/>
          <w:bCs/>
          <w:sz w:val="28"/>
          <w:szCs w:val="28"/>
          <w:lang w:eastAsia="es-ES"/>
        </w:rPr>
      </w:pPr>
    </w:p>
    <w:p w14:paraId="740DAC0E" w14:textId="77777777" w:rsidR="00F233A7" w:rsidRPr="003E327C" w:rsidRDefault="00F233A7" w:rsidP="00F233A7">
      <w:pPr>
        <w:jc w:val="center"/>
        <w:rPr>
          <w:rFonts w:ascii="Arial" w:eastAsia="Calibri" w:hAnsi="Arial" w:cs="Arial"/>
          <w:b/>
          <w:bCs/>
          <w:sz w:val="28"/>
          <w:szCs w:val="28"/>
          <w:lang w:eastAsia="es-ES"/>
        </w:rPr>
      </w:pPr>
    </w:p>
    <w:p w14:paraId="0C29CB82" w14:textId="77777777" w:rsidR="00F233A7" w:rsidRPr="003E327C" w:rsidRDefault="00F233A7" w:rsidP="00F233A7">
      <w:pPr>
        <w:jc w:val="center"/>
        <w:rPr>
          <w:rFonts w:ascii="Arial" w:eastAsia="Calibri" w:hAnsi="Arial" w:cs="Arial"/>
          <w:b/>
          <w:bCs/>
          <w:sz w:val="28"/>
          <w:szCs w:val="28"/>
          <w:lang w:eastAsia="es-ES"/>
        </w:rPr>
      </w:pPr>
    </w:p>
    <w:p w14:paraId="3A70E9CF" w14:textId="77777777" w:rsidR="00F233A7" w:rsidRPr="003E327C" w:rsidRDefault="00F233A7" w:rsidP="00F233A7">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18C66ACA" w14:textId="77777777" w:rsidR="00F233A7" w:rsidRDefault="00F233A7" w:rsidP="00F233A7">
      <w:pPr>
        <w:jc w:val="center"/>
        <w:rPr>
          <w:rFonts w:ascii="Arial" w:hAnsi="Arial" w:cs="Arial"/>
          <w:b/>
          <w:sz w:val="28"/>
          <w:szCs w:val="28"/>
        </w:rPr>
      </w:pPr>
    </w:p>
    <w:p w14:paraId="29BEF955" w14:textId="77777777" w:rsidR="00F233A7" w:rsidRDefault="00F233A7" w:rsidP="00F233A7">
      <w:pPr>
        <w:jc w:val="center"/>
        <w:rPr>
          <w:rFonts w:ascii="Arial" w:hAnsi="Arial" w:cs="Arial"/>
          <w:b/>
          <w:sz w:val="28"/>
          <w:szCs w:val="28"/>
        </w:rPr>
      </w:pPr>
    </w:p>
    <w:p w14:paraId="49819A68" w14:textId="77777777" w:rsidR="00F233A7" w:rsidRPr="00F826BB" w:rsidRDefault="00F233A7" w:rsidP="00F233A7">
      <w:pPr>
        <w:jc w:val="center"/>
        <w:rPr>
          <w:rFonts w:ascii="Arial" w:hAnsi="Arial" w:cs="Arial"/>
          <w:b/>
          <w:sz w:val="28"/>
          <w:szCs w:val="28"/>
        </w:rPr>
      </w:pPr>
    </w:p>
    <w:p w14:paraId="0EFB90E4" w14:textId="77777777" w:rsidR="00F233A7" w:rsidRPr="00F826BB" w:rsidRDefault="00F233A7" w:rsidP="00F233A7">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63F23592" w14:textId="77777777" w:rsidR="00F233A7" w:rsidRDefault="00F233A7" w:rsidP="00F233A7">
      <w:pPr>
        <w:jc w:val="center"/>
        <w:rPr>
          <w:rFonts w:ascii="Arial" w:eastAsia="Calibri" w:hAnsi="Arial" w:cs="Arial"/>
          <w:b/>
          <w:sz w:val="28"/>
          <w:szCs w:val="28"/>
        </w:rPr>
      </w:pPr>
    </w:p>
    <w:p w14:paraId="3775300B" w14:textId="77777777" w:rsidR="00F233A7" w:rsidRDefault="00F233A7" w:rsidP="00F233A7">
      <w:pPr>
        <w:jc w:val="center"/>
        <w:rPr>
          <w:rFonts w:ascii="Arial" w:eastAsia="Calibri" w:hAnsi="Arial" w:cs="Arial"/>
          <w:b/>
          <w:sz w:val="28"/>
          <w:szCs w:val="28"/>
        </w:rPr>
      </w:pPr>
    </w:p>
    <w:p w14:paraId="73876FE3" w14:textId="77777777" w:rsidR="00F233A7" w:rsidRPr="00F826BB" w:rsidRDefault="00F233A7" w:rsidP="00F233A7">
      <w:pPr>
        <w:jc w:val="center"/>
        <w:rPr>
          <w:rFonts w:ascii="Arial" w:eastAsia="Calibri" w:hAnsi="Arial" w:cs="Arial"/>
          <w:b/>
          <w:sz w:val="28"/>
          <w:szCs w:val="28"/>
        </w:rPr>
      </w:pPr>
    </w:p>
    <w:p w14:paraId="5DFE0B76" w14:textId="77777777" w:rsidR="00F233A7" w:rsidRPr="00F826BB" w:rsidRDefault="00F233A7" w:rsidP="00F233A7">
      <w:pPr>
        <w:jc w:val="center"/>
        <w:rPr>
          <w:rFonts w:ascii="Arial" w:eastAsia="Calibri" w:hAnsi="Arial" w:cs="Arial"/>
          <w:b/>
          <w:sz w:val="28"/>
          <w:szCs w:val="28"/>
        </w:rPr>
      </w:pPr>
    </w:p>
    <w:p w14:paraId="760A9D82" w14:textId="77777777" w:rsidR="00F233A7" w:rsidRDefault="00F233A7" w:rsidP="00F233A7">
      <w:pPr>
        <w:ind w:left="1440" w:firstLine="720"/>
        <w:jc w:val="both"/>
        <w:rPr>
          <w:rFonts w:ascii="Arial" w:eastAsia="Calibri" w:hAnsi="Arial" w:cs="Arial"/>
          <w:b/>
          <w:sz w:val="28"/>
          <w:szCs w:val="28"/>
        </w:rPr>
      </w:pPr>
      <w:r w:rsidRPr="00F826BB">
        <w:rPr>
          <w:rFonts w:ascii="Arial" w:eastAsia="Calibri" w:hAnsi="Arial" w:cs="Arial"/>
          <w:b/>
          <w:sz w:val="28"/>
          <w:szCs w:val="28"/>
        </w:rPr>
        <w:t>MAESTRO RAÚL MENDIOLA PIZAÑA</w:t>
      </w:r>
    </w:p>
    <w:p w14:paraId="104976CC" w14:textId="77777777" w:rsidR="00F233A7" w:rsidRPr="00940546" w:rsidRDefault="00F233A7" w:rsidP="00F233A7">
      <w:pPr>
        <w:ind w:left="1440" w:firstLine="720"/>
        <w:jc w:val="both"/>
        <w:rPr>
          <w:rFonts w:ascii="Arial" w:eastAsia="Calibri" w:hAnsi="Arial" w:cs="Arial"/>
          <w:sz w:val="28"/>
          <w:szCs w:val="28"/>
        </w:rPr>
      </w:pPr>
    </w:p>
    <w:p w14:paraId="38776B99" w14:textId="77777777" w:rsidR="007A0923" w:rsidRPr="008A791C" w:rsidRDefault="007A0923" w:rsidP="007A0923">
      <w:pPr>
        <w:pStyle w:val="corte4fondo"/>
        <w:widowControl w:val="0"/>
        <w:spacing w:line="240" w:lineRule="auto"/>
        <w:ind w:right="20" w:firstLine="0"/>
        <w:rPr>
          <w:sz w:val="24"/>
          <w:szCs w:val="24"/>
        </w:rPr>
      </w:pPr>
      <w:r w:rsidRPr="008A791C">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1D625823" w14:textId="77777777" w:rsidR="00F233A7" w:rsidRDefault="00F233A7" w:rsidP="00DE6F54">
      <w:pPr>
        <w:spacing w:line="360" w:lineRule="auto"/>
        <w:jc w:val="both"/>
        <w:rPr>
          <w:rFonts w:ascii="Arial" w:hAnsi="Arial" w:cs="Arial"/>
          <w:sz w:val="28"/>
          <w:szCs w:val="28"/>
        </w:rPr>
      </w:pPr>
    </w:p>
    <w:p w14:paraId="2C96ACC8" w14:textId="29A4A883" w:rsidR="00BF3EE4" w:rsidRPr="00A80856" w:rsidRDefault="00BF3EE4" w:rsidP="000E6A9F">
      <w:pPr>
        <w:spacing w:line="360" w:lineRule="auto"/>
        <w:jc w:val="both"/>
        <w:rPr>
          <w:rFonts w:ascii="Arial" w:hAnsi="Arial" w:cs="Arial"/>
          <w:bCs/>
          <w:sz w:val="28"/>
          <w:szCs w:val="28"/>
          <w:lang w:val="es-ES"/>
        </w:rPr>
      </w:pPr>
    </w:p>
    <w:sectPr w:rsidR="00BF3EE4" w:rsidRPr="00A80856" w:rsidSect="000C4882">
      <w:footerReference w:type="first" r:id="rId19"/>
      <w:pgSz w:w="12240" w:h="20160" w:code="5"/>
      <w:pgMar w:top="3402" w:right="1701" w:bottom="1701" w:left="1701" w:header="155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4F2E1" w14:textId="77777777" w:rsidR="002C2231" w:rsidRDefault="002C2231" w:rsidP="00FA5EDE">
      <w:r>
        <w:separator/>
      </w:r>
    </w:p>
  </w:endnote>
  <w:endnote w:type="continuationSeparator" w:id="0">
    <w:p w14:paraId="34864194" w14:textId="77777777" w:rsidR="002C2231" w:rsidRDefault="002C2231" w:rsidP="00FA5EDE">
      <w:r>
        <w:continuationSeparator/>
      </w:r>
    </w:p>
  </w:endnote>
  <w:endnote w:type="continuationNotice" w:id="1">
    <w:p w14:paraId="03A6E77C" w14:textId="77777777" w:rsidR="002C2231" w:rsidRDefault="002C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668247220"/>
      <w:docPartObj>
        <w:docPartGallery w:val="Page Numbers (Bottom of Page)"/>
        <w:docPartUnique/>
      </w:docPartObj>
    </w:sdtPr>
    <w:sdtEndPr/>
    <w:sdtContent>
      <w:p w14:paraId="6BF51F4F" w14:textId="77777777" w:rsidR="00407D65" w:rsidRPr="005503B9" w:rsidRDefault="00407D65">
        <w:pPr>
          <w:pStyle w:val="Piedepgina"/>
          <w:jc w:val="center"/>
          <w:rPr>
            <w:rFonts w:ascii="Arial" w:hAnsi="Arial" w:cs="Arial"/>
            <w:b/>
            <w:bCs/>
            <w:sz w:val="24"/>
            <w:szCs w:val="24"/>
          </w:rPr>
        </w:pPr>
      </w:p>
      <w:p w14:paraId="35BF1256" w14:textId="77777777" w:rsidR="00407D65" w:rsidRPr="005503B9" w:rsidRDefault="00407D65">
        <w:pPr>
          <w:pStyle w:val="Piedepgina"/>
          <w:jc w:val="center"/>
          <w:rPr>
            <w:rFonts w:ascii="Arial" w:hAnsi="Arial" w:cs="Arial"/>
            <w:b/>
            <w:bCs/>
            <w:sz w:val="24"/>
            <w:szCs w:val="24"/>
          </w:rPr>
        </w:pPr>
      </w:p>
      <w:p w14:paraId="7E2F31CC" w14:textId="77777777" w:rsidR="00407D65" w:rsidRPr="005503B9" w:rsidRDefault="00407D65">
        <w:pPr>
          <w:pStyle w:val="Piedepgina"/>
          <w:jc w:val="center"/>
          <w:rPr>
            <w:rFonts w:ascii="Arial" w:hAnsi="Arial" w:cs="Arial"/>
            <w:b/>
            <w:bCs/>
            <w:sz w:val="24"/>
            <w:szCs w:val="24"/>
          </w:rPr>
        </w:pPr>
      </w:p>
      <w:p w14:paraId="73966707" w14:textId="77777777" w:rsidR="00407D65" w:rsidRPr="005503B9" w:rsidRDefault="00407D65">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00C17CD9" w:rsidRPr="00C17CD9">
          <w:rPr>
            <w:rFonts w:ascii="Arial" w:hAnsi="Arial" w:cs="Arial"/>
            <w:b/>
            <w:bCs/>
            <w:noProof/>
            <w:sz w:val="24"/>
            <w:szCs w:val="24"/>
            <w:lang w:val="es-ES"/>
          </w:rPr>
          <w:t>27</w:t>
        </w:r>
        <w:r w:rsidRPr="005503B9">
          <w:rPr>
            <w:rFonts w:ascii="Arial" w:hAnsi="Arial" w:cs="Arial"/>
            <w:b/>
            <w:bCs/>
            <w:sz w:val="24"/>
            <w:szCs w:val="24"/>
          </w:rPr>
          <w:fldChar w:fldCharType="end"/>
        </w:r>
      </w:p>
      <w:p w14:paraId="6BFB6490" w14:textId="77777777" w:rsidR="00407D65" w:rsidRPr="005503B9" w:rsidRDefault="00407D65">
        <w:pPr>
          <w:pStyle w:val="Piedepgina"/>
          <w:jc w:val="center"/>
          <w:rPr>
            <w:rFonts w:ascii="Arial" w:hAnsi="Arial" w:cs="Arial"/>
            <w:b/>
            <w:bCs/>
            <w:sz w:val="24"/>
            <w:szCs w:val="24"/>
          </w:rPr>
        </w:pPr>
      </w:p>
      <w:p w14:paraId="264DCD3E" w14:textId="77777777" w:rsidR="00407D65" w:rsidRPr="005503B9" w:rsidRDefault="00407D65">
        <w:pPr>
          <w:pStyle w:val="Piedepgina"/>
          <w:jc w:val="center"/>
          <w:rPr>
            <w:rFonts w:ascii="Arial" w:hAnsi="Arial" w:cs="Arial"/>
            <w:b/>
            <w:bCs/>
            <w:sz w:val="24"/>
            <w:szCs w:val="24"/>
          </w:rPr>
        </w:pPr>
      </w:p>
      <w:p w14:paraId="3009E02F" w14:textId="52A1AC1D" w:rsidR="00407D65" w:rsidRPr="00454696" w:rsidRDefault="00DF216D" w:rsidP="00454696">
        <w:pPr>
          <w:pStyle w:val="Piedepgina"/>
          <w:jc w:val="center"/>
          <w:rPr>
            <w:rFonts w:ascii="Arial" w:hAnsi="Arial" w:cs="Arial"/>
            <w:b/>
            <w:bCs/>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07D1" w14:textId="77777777" w:rsidR="00407D65" w:rsidRPr="0021607F" w:rsidRDefault="00407D65" w:rsidP="00D3607F">
    <w:pPr>
      <w:pStyle w:val="Piedepgina"/>
      <w:jc w:val="center"/>
      <w:rPr>
        <w:rFonts w:ascii="Arial" w:hAnsi="Arial" w:cs="Arial"/>
        <w:sz w:val="24"/>
        <w:szCs w:val="24"/>
      </w:rPr>
    </w:pPr>
  </w:p>
  <w:p w14:paraId="2FDFDC61" w14:textId="77777777" w:rsidR="00407D65" w:rsidRPr="00140D8D" w:rsidRDefault="00407D65" w:rsidP="00D3607F">
    <w:pPr>
      <w:pStyle w:val="Piedepgina"/>
      <w:jc w:val="center"/>
      <w:rPr>
        <w:rFonts w:ascii="Arial" w:hAnsi="Arial" w:cs="Arial"/>
        <w:b/>
        <w:bCs/>
        <w:sz w:val="24"/>
        <w:szCs w:val="24"/>
      </w:rPr>
    </w:pPr>
  </w:p>
  <w:p w14:paraId="3A164E07" w14:textId="77777777" w:rsidR="00407D65" w:rsidRPr="00140D8D" w:rsidRDefault="00407D65" w:rsidP="00D3607F">
    <w:pPr>
      <w:pStyle w:val="Piedepgina"/>
      <w:jc w:val="center"/>
      <w:rPr>
        <w:rFonts w:ascii="Arial" w:hAnsi="Arial" w:cs="Arial"/>
        <w:b/>
        <w:bCs/>
        <w:sz w:val="24"/>
        <w:szCs w:val="24"/>
      </w:rPr>
    </w:pPr>
  </w:p>
  <w:p w14:paraId="04BC45C1" w14:textId="3058E5AE" w:rsidR="00407D65" w:rsidRPr="00140D8D" w:rsidRDefault="00407D65" w:rsidP="00D3607F">
    <w:pPr>
      <w:pStyle w:val="Piedepgina"/>
      <w:jc w:val="center"/>
      <w:rPr>
        <w:rFonts w:ascii="Arial" w:hAnsi="Arial" w:cs="Arial"/>
        <w:b/>
        <w:bCs/>
        <w:sz w:val="24"/>
        <w:szCs w:val="24"/>
      </w:rPr>
    </w:pPr>
  </w:p>
  <w:p w14:paraId="45CC9D1C" w14:textId="77777777" w:rsidR="00407D65" w:rsidRPr="00140D8D" w:rsidRDefault="00407D65" w:rsidP="00D3607F">
    <w:pPr>
      <w:pStyle w:val="Piedepgina"/>
      <w:jc w:val="center"/>
      <w:rPr>
        <w:rFonts w:ascii="Arial" w:hAnsi="Arial" w:cs="Arial"/>
        <w:b/>
        <w:bCs/>
        <w:sz w:val="24"/>
        <w:szCs w:val="24"/>
      </w:rPr>
    </w:pPr>
  </w:p>
  <w:p w14:paraId="55B40427" w14:textId="77777777" w:rsidR="00407D65" w:rsidRPr="00140D8D" w:rsidRDefault="00407D65" w:rsidP="00D3607F">
    <w:pPr>
      <w:pStyle w:val="Piedepgina"/>
      <w:jc w:val="center"/>
      <w:rPr>
        <w:rFonts w:ascii="Arial" w:hAnsi="Arial" w:cs="Arial"/>
        <w:b/>
        <w:bCs/>
        <w:sz w:val="24"/>
        <w:szCs w:val="24"/>
      </w:rPr>
    </w:pPr>
  </w:p>
  <w:p w14:paraId="761022DB" w14:textId="77777777" w:rsidR="00407D65" w:rsidRPr="00140D8D" w:rsidRDefault="00407D65" w:rsidP="00D3607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7F09" w14:textId="77777777" w:rsidR="00407D65" w:rsidRDefault="00407D65" w:rsidP="00D3607F">
    <w:pPr>
      <w:pStyle w:val="Piedepgina"/>
      <w:jc w:val="center"/>
      <w:rPr>
        <w:rFonts w:ascii="Arial" w:hAnsi="Arial" w:cs="Arial"/>
        <w:sz w:val="24"/>
        <w:szCs w:val="24"/>
      </w:rPr>
    </w:pPr>
  </w:p>
  <w:p w14:paraId="23506120" w14:textId="77777777" w:rsidR="00407D65" w:rsidRDefault="00407D65" w:rsidP="00D3607F">
    <w:pPr>
      <w:pStyle w:val="Piedepgina"/>
      <w:jc w:val="center"/>
      <w:rPr>
        <w:rFonts w:ascii="Arial" w:hAnsi="Arial" w:cs="Arial"/>
        <w:sz w:val="24"/>
        <w:szCs w:val="24"/>
      </w:rPr>
    </w:pPr>
  </w:p>
  <w:p w14:paraId="5DAACED5" w14:textId="0B82DC50" w:rsidR="00407D65" w:rsidRDefault="00BC77CC" w:rsidP="00BC77CC">
    <w:pPr>
      <w:pStyle w:val="Piedepgina"/>
      <w:tabs>
        <w:tab w:val="left" w:pos="3980"/>
      </w:tabs>
      <w:rPr>
        <w:rFonts w:ascii="Arial" w:hAnsi="Arial" w:cs="Arial"/>
        <w:sz w:val="24"/>
        <w:szCs w:val="24"/>
      </w:rPr>
    </w:pPr>
    <w:r>
      <w:rPr>
        <w:rFonts w:ascii="Arial" w:hAnsi="Arial" w:cs="Arial"/>
        <w:sz w:val="24"/>
        <w:szCs w:val="24"/>
      </w:rPr>
      <w:tab/>
    </w:r>
    <w:r>
      <w:rPr>
        <w:rFonts w:ascii="Arial" w:hAnsi="Arial" w:cs="Arial"/>
        <w:sz w:val="24"/>
        <w:szCs w:val="24"/>
      </w:rPr>
      <w:tab/>
    </w:r>
  </w:p>
  <w:p w14:paraId="7CCDA2C8" w14:textId="77777777" w:rsidR="00407D65" w:rsidRDefault="00407D65" w:rsidP="00D3607F">
    <w:pPr>
      <w:pStyle w:val="Piedepgina"/>
      <w:jc w:val="center"/>
      <w:rPr>
        <w:rFonts w:ascii="Arial" w:hAnsi="Arial" w:cs="Arial"/>
        <w:sz w:val="24"/>
        <w:szCs w:val="24"/>
      </w:rPr>
    </w:pPr>
  </w:p>
  <w:p w14:paraId="77EAD7F3" w14:textId="77777777" w:rsidR="00407D65" w:rsidRDefault="00407D65" w:rsidP="00D3607F">
    <w:pPr>
      <w:pStyle w:val="Piedepgina"/>
      <w:jc w:val="center"/>
      <w:rPr>
        <w:rFonts w:ascii="Arial" w:hAnsi="Arial" w:cs="Arial"/>
        <w:sz w:val="24"/>
        <w:szCs w:val="24"/>
      </w:rPr>
    </w:pPr>
  </w:p>
  <w:p w14:paraId="076B8AE1" w14:textId="77777777" w:rsidR="00407D65" w:rsidRDefault="00407D65" w:rsidP="00D3607F">
    <w:pPr>
      <w:pStyle w:val="Piedepgina"/>
      <w:jc w:val="center"/>
      <w:rPr>
        <w:rFonts w:ascii="Arial" w:hAnsi="Arial" w:cs="Arial"/>
        <w:sz w:val="24"/>
        <w:szCs w:val="24"/>
      </w:rPr>
    </w:pPr>
  </w:p>
  <w:p w14:paraId="43BB881E" w14:textId="77777777" w:rsidR="00407D65" w:rsidRPr="00D3607F" w:rsidRDefault="00407D65"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1D89" w14:textId="77777777" w:rsidR="002C2231" w:rsidRDefault="002C2231" w:rsidP="00FA5EDE">
      <w:r>
        <w:separator/>
      </w:r>
    </w:p>
  </w:footnote>
  <w:footnote w:type="continuationSeparator" w:id="0">
    <w:p w14:paraId="416EB82C" w14:textId="77777777" w:rsidR="002C2231" w:rsidRDefault="002C2231" w:rsidP="00FA5EDE">
      <w:r>
        <w:continuationSeparator/>
      </w:r>
    </w:p>
  </w:footnote>
  <w:footnote w:type="continuationNotice" w:id="1">
    <w:p w14:paraId="38CC00B5" w14:textId="77777777" w:rsidR="002C2231" w:rsidRDefault="002C2231"/>
  </w:footnote>
  <w:footnote w:id="2">
    <w:p w14:paraId="4CC4236D" w14:textId="020C67BD" w:rsidR="00BF7874" w:rsidRPr="00BF7874" w:rsidRDefault="00BF7874" w:rsidP="00BF7874">
      <w:pPr>
        <w:pStyle w:val="Textonotapie"/>
        <w:ind w:left="142" w:hanging="142"/>
        <w:jc w:val="both"/>
        <w:rPr>
          <w:rFonts w:ascii="Arial" w:hAnsi="Arial" w:cs="Arial"/>
          <w:sz w:val="24"/>
          <w:szCs w:val="24"/>
        </w:rPr>
      </w:pPr>
      <w:r>
        <w:rPr>
          <w:rStyle w:val="Refdenotaalpie"/>
        </w:rPr>
        <w:footnoteRef/>
      </w:r>
      <w:r>
        <w:t xml:space="preserve"> </w:t>
      </w:r>
      <w:r w:rsidRPr="00BF7874">
        <w:rPr>
          <w:rFonts w:ascii="Arial" w:hAnsi="Arial" w:cs="Arial"/>
          <w:sz w:val="24"/>
          <w:szCs w:val="24"/>
        </w:rPr>
        <w:t xml:space="preserve">Previstas por el artículo 43, fracción II, de los Estatutos de la </w:t>
      </w:r>
      <w:r w:rsidR="0028684D">
        <w:rPr>
          <w:rFonts w:ascii="Arial" w:hAnsi="Arial" w:cs="Arial"/>
          <w:color w:val="FF0000"/>
          <w:sz w:val="24"/>
          <w:szCs w:val="24"/>
        </w:rPr>
        <w:t>**********</w:t>
      </w:r>
      <w:r w:rsidRPr="00BF7874">
        <w:rPr>
          <w:rFonts w:ascii="Arial" w:hAnsi="Arial" w:cs="Arial"/>
          <w:sz w:val="24"/>
          <w:szCs w:val="24"/>
        </w:rPr>
        <w:t>.</w:t>
      </w:r>
    </w:p>
  </w:footnote>
  <w:footnote w:id="3">
    <w:p w14:paraId="0FB6620C" w14:textId="6ED8DEC9" w:rsidR="008D1F88" w:rsidRPr="0060556C" w:rsidRDefault="008D1F88" w:rsidP="0060556C">
      <w:pPr>
        <w:pStyle w:val="Textonotapie"/>
        <w:jc w:val="both"/>
        <w:rPr>
          <w:sz w:val="24"/>
          <w:szCs w:val="24"/>
        </w:rPr>
      </w:pPr>
      <w:r>
        <w:rPr>
          <w:rStyle w:val="Refdenotaalpie"/>
        </w:rPr>
        <w:footnoteRef/>
      </w:r>
      <w:r>
        <w:t xml:space="preserve"> </w:t>
      </w:r>
      <w:r w:rsidR="0060556C" w:rsidRPr="0060556C">
        <w:rPr>
          <w:rFonts w:ascii="Arial" w:hAnsi="Arial" w:cs="Arial"/>
          <w:sz w:val="24"/>
          <w:szCs w:val="24"/>
        </w:rPr>
        <w:t xml:space="preserve">Jurisprudencia P./J. 28/95, publicada en la Novena Época, del </w:t>
      </w:r>
      <w:r w:rsidR="0060556C" w:rsidRPr="0060556C">
        <w:rPr>
          <w:rFonts w:ascii="Arial" w:hAnsi="Arial" w:cs="Arial"/>
          <w:sz w:val="24"/>
          <w:szCs w:val="24"/>
          <w:lang w:val="es-ES_tradnl"/>
        </w:rPr>
        <w:t>Semanario Judicial de la Federación y su Gaceta, Tomo II, Octubre de 1995, página 5</w:t>
      </w:r>
      <w:r w:rsidR="0060556C" w:rsidRPr="0060556C">
        <w:rPr>
          <w:rFonts w:ascii="Arial" w:hAnsi="Arial" w:cs="Arial"/>
          <w:sz w:val="24"/>
          <w:szCs w:val="24"/>
        </w:rPr>
        <w:t>, r</w:t>
      </w:r>
      <w:r w:rsidRPr="0060556C">
        <w:rPr>
          <w:rFonts w:ascii="Arial" w:hAnsi="Arial" w:cs="Arial"/>
          <w:sz w:val="24"/>
          <w:szCs w:val="24"/>
        </w:rPr>
        <w:t>egistro</w:t>
      </w:r>
      <w:r w:rsidR="0060556C" w:rsidRPr="0060556C">
        <w:rPr>
          <w:rFonts w:ascii="Arial" w:hAnsi="Arial" w:cs="Arial"/>
          <w:sz w:val="24"/>
          <w:szCs w:val="24"/>
        </w:rPr>
        <w:t xml:space="preserve"> digital</w:t>
      </w:r>
      <w:r w:rsidRPr="0060556C">
        <w:rPr>
          <w:rFonts w:ascii="Arial" w:hAnsi="Arial" w:cs="Arial"/>
          <w:sz w:val="24"/>
          <w:szCs w:val="24"/>
        </w:rPr>
        <w:t xml:space="preserve"> 200279</w:t>
      </w:r>
      <w:r w:rsidR="0060556C" w:rsidRPr="0060556C">
        <w:rPr>
          <w:rFonts w:ascii="Arial" w:hAnsi="Arial" w:cs="Arial"/>
          <w:sz w:val="24"/>
          <w:szCs w:val="24"/>
        </w:rPr>
        <w:t>.</w:t>
      </w:r>
    </w:p>
  </w:footnote>
  <w:footnote w:id="4">
    <w:p w14:paraId="1A94FFCE" w14:textId="77F667C8" w:rsidR="009C1209" w:rsidRDefault="00041325" w:rsidP="00041325">
      <w:pPr>
        <w:pStyle w:val="Textonotapie"/>
        <w:jc w:val="both"/>
        <w:rPr>
          <w:rFonts w:ascii="Arial" w:hAnsi="Arial" w:cs="Arial"/>
          <w:sz w:val="24"/>
          <w:szCs w:val="24"/>
        </w:rPr>
      </w:pPr>
      <w:r w:rsidRPr="00117645">
        <w:rPr>
          <w:rStyle w:val="Refdenotaalpie"/>
          <w:rFonts w:ascii="Arial" w:hAnsi="Arial" w:cs="Arial"/>
          <w:sz w:val="24"/>
          <w:szCs w:val="24"/>
        </w:rPr>
        <w:footnoteRef/>
      </w:r>
      <w:r w:rsidRPr="00117645">
        <w:rPr>
          <w:rFonts w:ascii="Arial" w:hAnsi="Arial" w:cs="Arial"/>
          <w:sz w:val="24"/>
          <w:szCs w:val="24"/>
        </w:rPr>
        <w:t xml:space="preserve"> </w:t>
      </w:r>
      <w:r w:rsidRPr="00117645">
        <w:rPr>
          <w:rFonts w:ascii="Arial" w:hAnsi="Arial" w:cs="Arial"/>
          <w:b/>
          <w:bCs/>
          <w:sz w:val="24"/>
          <w:szCs w:val="24"/>
        </w:rPr>
        <w:t>Artículo 107.</w:t>
      </w:r>
      <w:r w:rsidRPr="00117645">
        <w:rPr>
          <w:rFonts w:ascii="Arial" w:hAnsi="Arial" w:cs="Arial"/>
          <w:bCs/>
          <w:sz w:val="24"/>
          <w:szCs w:val="24"/>
        </w:rPr>
        <w:t xml:space="preserve"> </w:t>
      </w:r>
      <w:r w:rsidRPr="00117645">
        <w:rPr>
          <w:rFonts w:ascii="Arial" w:hAnsi="Arial" w:cs="Arial"/>
          <w:sz w:val="24"/>
          <w:szCs w:val="24"/>
        </w:rPr>
        <w:t>Las controversias de que habla el artículo 103 de esta Constitución, con excepción de aquellas en materia electoral, se sujetarán a los procedimientos que determine la ley reglamentaria, de acuerdo con las bases siguientes:</w:t>
      </w:r>
      <w:r>
        <w:rPr>
          <w:rFonts w:ascii="Arial" w:hAnsi="Arial" w:cs="Arial"/>
          <w:sz w:val="24"/>
          <w:szCs w:val="24"/>
        </w:rPr>
        <w:t xml:space="preserve"> </w:t>
      </w:r>
      <w:r w:rsidR="009C1209" w:rsidRPr="00757014">
        <w:rPr>
          <w:rFonts w:ascii="Arial" w:hAnsi="Arial" w:cs="Arial"/>
          <w:sz w:val="24"/>
          <w:szCs w:val="24"/>
        </w:rPr>
        <w:t>(…)</w:t>
      </w:r>
    </w:p>
    <w:p w14:paraId="69964248" w14:textId="6DDF2D23" w:rsidR="00041325" w:rsidRPr="00117645" w:rsidRDefault="00041325" w:rsidP="00041325">
      <w:pPr>
        <w:pStyle w:val="Textonotapie"/>
        <w:jc w:val="both"/>
        <w:rPr>
          <w:rFonts w:ascii="Arial" w:hAnsi="Arial" w:cs="Arial"/>
          <w:sz w:val="24"/>
          <w:szCs w:val="24"/>
        </w:rPr>
      </w:pPr>
      <w:r w:rsidRPr="00117645">
        <w:rPr>
          <w:rFonts w:ascii="Arial" w:hAnsi="Arial" w:cs="Arial"/>
          <w:b/>
          <w:bCs/>
          <w:sz w:val="24"/>
          <w:szCs w:val="24"/>
        </w:rPr>
        <w:t>IX</w:t>
      </w:r>
      <w:r w:rsidRPr="00117645">
        <w:rPr>
          <w:rFonts w:ascii="Arial" w:hAnsi="Arial" w:cs="Arial"/>
          <w:sz w:val="24"/>
          <w:szCs w:val="24"/>
        </w:rPr>
        <w:t>.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r>
        <w:rPr>
          <w:rFonts w:ascii="Arial" w:hAnsi="Arial" w:cs="Arial"/>
          <w:sz w:val="24"/>
          <w:szCs w:val="24"/>
        </w:rPr>
        <w:t xml:space="preserve"> </w:t>
      </w:r>
      <w:r w:rsidR="009C1209" w:rsidRPr="00757014">
        <w:rPr>
          <w:rFonts w:ascii="Arial" w:hAnsi="Arial" w:cs="Arial"/>
          <w:sz w:val="24"/>
          <w:szCs w:val="24"/>
        </w:rPr>
        <w:t>(…)</w:t>
      </w:r>
    </w:p>
  </w:footnote>
  <w:footnote w:id="5">
    <w:p w14:paraId="16DA0148" w14:textId="25D39C57" w:rsidR="009C1209" w:rsidRDefault="00041325" w:rsidP="00041325">
      <w:pPr>
        <w:pStyle w:val="Textonotapie"/>
        <w:jc w:val="both"/>
        <w:rPr>
          <w:rFonts w:ascii="Arial" w:hAnsi="Arial" w:cs="Arial"/>
          <w:sz w:val="24"/>
          <w:szCs w:val="24"/>
        </w:rPr>
      </w:pPr>
      <w:r w:rsidRPr="0004235C">
        <w:rPr>
          <w:rFonts w:ascii="Arial" w:hAnsi="Arial" w:cs="Arial"/>
          <w:sz w:val="24"/>
          <w:szCs w:val="24"/>
          <w:vertAlign w:val="superscript"/>
        </w:rPr>
        <w:footnoteRef/>
      </w:r>
      <w:r w:rsidRPr="0004235C">
        <w:rPr>
          <w:rFonts w:ascii="Arial" w:hAnsi="Arial" w:cs="Arial"/>
          <w:sz w:val="24"/>
          <w:szCs w:val="24"/>
        </w:rPr>
        <w:t xml:space="preserve"> </w:t>
      </w:r>
      <w:r w:rsidRPr="0004235C">
        <w:rPr>
          <w:rFonts w:ascii="Arial" w:hAnsi="Arial" w:cs="Arial"/>
          <w:b/>
          <w:sz w:val="24"/>
          <w:szCs w:val="24"/>
        </w:rPr>
        <w:t>Artículo 81.</w:t>
      </w:r>
      <w:r w:rsidRPr="0004235C">
        <w:rPr>
          <w:rFonts w:ascii="Arial" w:hAnsi="Arial" w:cs="Arial"/>
          <w:sz w:val="24"/>
          <w:szCs w:val="24"/>
        </w:rPr>
        <w:t xml:space="preserve"> Procede el recurso de revisión: </w:t>
      </w:r>
      <w:r w:rsidR="009C1209" w:rsidRPr="00757014">
        <w:rPr>
          <w:rFonts w:ascii="Arial" w:hAnsi="Arial" w:cs="Arial"/>
          <w:sz w:val="24"/>
          <w:szCs w:val="24"/>
        </w:rPr>
        <w:t>(…)</w:t>
      </w:r>
    </w:p>
    <w:p w14:paraId="1223C214" w14:textId="398CA6E1" w:rsidR="009C1209" w:rsidRDefault="00041325" w:rsidP="00041325">
      <w:pPr>
        <w:pStyle w:val="Textonotapie"/>
        <w:jc w:val="both"/>
        <w:rPr>
          <w:rFonts w:ascii="Arial" w:hAnsi="Arial" w:cs="Arial"/>
          <w:sz w:val="24"/>
          <w:szCs w:val="24"/>
        </w:rPr>
      </w:pPr>
      <w:r w:rsidRPr="00C420B3">
        <w:rPr>
          <w:rFonts w:ascii="Arial" w:hAnsi="Arial" w:cs="Arial"/>
          <w:b/>
          <w:bCs/>
          <w:sz w:val="24"/>
          <w:szCs w:val="24"/>
        </w:rPr>
        <w:t>II.</w:t>
      </w:r>
      <w:r w:rsidRPr="0004235C">
        <w:rPr>
          <w:rFonts w:ascii="Arial" w:hAnsi="Arial" w:cs="Arial"/>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r w:rsidR="00E41666">
        <w:rPr>
          <w:rFonts w:ascii="Arial" w:hAnsi="Arial" w:cs="Arial"/>
          <w:sz w:val="24"/>
          <w:szCs w:val="24"/>
        </w:rPr>
        <w:t xml:space="preserve"> </w:t>
      </w:r>
      <w:r w:rsidR="009C1209" w:rsidRPr="00757014">
        <w:rPr>
          <w:rFonts w:ascii="Arial" w:hAnsi="Arial" w:cs="Arial"/>
          <w:sz w:val="24"/>
          <w:szCs w:val="24"/>
        </w:rPr>
        <w:t>(…)</w:t>
      </w:r>
    </w:p>
    <w:p w14:paraId="07A56C23" w14:textId="139339F9" w:rsidR="00041325" w:rsidRPr="00117645" w:rsidRDefault="00041325" w:rsidP="00041325">
      <w:pPr>
        <w:pStyle w:val="Textonotapie"/>
        <w:jc w:val="both"/>
        <w:rPr>
          <w:rFonts w:ascii="Arial" w:hAnsi="Arial" w:cs="Arial"/>
          <w:sz w:val="24"/>
          <w:szCs w:val="24"/>
          <w:lang w:val="es-ES"/>
        </w:rPr>
      </w:pPr>
      <w:r w:rsidRPr="004102EA">
        <w:rPr>
          <w:rFonts w:ascii="Arial" w:hAnsi="Arial" w:cs="Arial"/>
          <w:b/>
          <w:bCs/>
          <w:sz w:val="24"/>
          <w:szCs w:val="24"/>
          <w:lang w:val="es-ES"/>
        </w:rPr>
        <w:t>Artículo 96.</w:t>
      </w:r>
      <w:r w:rsidRPr="004102EA">
        <w:rPr>
          <w:rFonts w:ascii="Arial" w:hAnsi="Arial" w:cs="Arial"/>
          <w:sz w:val="24"/>
          <w:szCs w:val="24"/>
          <w:lang w:val="es-ES"/>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footnote>
  <w:footnote w:id="6">
    <w:p w14:paraId="4CB5C902" w14:textId="42217C90" w:rsidR="009C1209" w:rsidRDefault="00041325" w:rsidP="00E41666">
      <w:pPr>
        <w:pStyle w:val="Texto"/>
        <w:spacing w:after="0" w:line="240" w:lineRule="auto"/>
        <w:ind w:firstLine="0"/>
        <w:rPr>
          <w:sz w:val="24"/>
          <w:szCs w:val="24"/>
        </w:rPr>
      </w:pPr>
      <w:r w:rsidRPr="00117645">
        <w:rPr>
          <w:rStyle w:val="Refdenotaalpie"/>
          <w:sz w:val="24"/>
          <w:szCs w:val="24"/>
        </w:rPr>
        <w:footnoteRef/>
      </w:r>
      <w:r w:rsidRPr="00117645">
        <w:rPr>
          <w:sz w:val="24"/>
          <w:szCs w:val="24"/>
        </w:rPr>
        <w:t xml:space="preserve"> </w:t>
      </w:r>
      <w:r w:rsidRPr="00117645">
        <w:rPr>
          <w:rFonts w:eastAsia="Calibri"/>
          <w:b/>
          <w:sz w:val="24"/>
          <w:szCs w:val="24"/>
          <w:lang w:val="es-MX" w:eastAsia="en-US"/>
        </w:rPr>
        <w:t>Artículo 21.</w:t>
      </w:r>
      <w:r w:rsidRPr="00117645">
        <w:rPr>
          <w:rFonts w:eastAsia="Calibri"/>
          <w:sz w:val="24"/>
          <w:szCs w:val="24"/>
          <w:lang w:val="es-MX" w:eastAsia="en-US"/>
        </w:rPr>
        <w:t xml:space="preserve"> Corresponde conocer a las Salas:</w:t>
      </w:r>
      <w:r>
        <w:rPr>
          <w:rFonts w:eastAsia="Calibri"/>
          <w:sz w:val="24"/>
          <w:szCs w:val="24"/>
          <w:lang w:val="es-MX" w:eastAsia="en-US"/>
        </w:rPr>
        <w:t xml:space="preserve"> </w:t>
      </w:r>
      <w:r w:rsidR="009C1209" w:rsidRPr="00757014">
        <w:rPr>
          <w:sz w:val="24"/>
          <w:szCs w:val="24"/>
        </w:rPr>
        <w:t>(…)</w:t>
      </w:r>
    </w:p>
    <w:p w14:paraId="608A7504" w14:textId="77777777" w:rsidR="000C4882" w:rsidRDefault="00041325" w:rsidP="00041325">
      <w:pPr>
        <w:pStyle w:val="texto0"/>
        <w:spacing w:after="0" w:line="240" w:lineRule="auto"/>
        <w:ind w:firstLine="0"/>
        <w:rPr>
          <w:rFonts w:cs="Arial"/>
          <w:sz w:val="24"/>
          <w:szCs w:val="24"/>
        </w:rPr>
      </w:pPr>
      <w:r w:rsidRPr="00117645">
        <w:rPr>
          <w:rFonts w:cs="Arial"/>
          <w:b/>
          <w:bCs/>
          <w:sz w:val="24"/>
          <w:szCs w:val="24"/>
        </w:rPr>
        <w:t>IV.</w:t>
      </w:r>
      <w:r w:rsidRPr="00117645">
        <w:rPr>
          <w:rFonts w:cs="Arial"/>
          <w:sz w:val="24"/>
          <w:szCs w:val="24"/>
        </w:rPr>
        <w:t xml:space="preserve">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r>
        <w:rPr>
          <w:rFonts w:cs="Arial"/>
          <w:sz w:val="24"/>
          <w:szCs w:val="24"/>
        </w:rPr>
        <w:t xml:space="preserve"> </w:t>
      </w:r>
    </w:p>
    <w:p w14:paraId="5247E6C5" w14:textId="13D80026" w:rsidR="00041325" w:rsidRPr="00117645" w:rsidRDefault="009C1209" w:rsidP="00041325">
      <w:pPr>
        <w:pStyle w:val="texto0"/>
        <w:spacing w:after="0" w:line="240" w:lineRule="auto"/>
        <w:ind w:firstLine="0"/>
        <w:rPr>
          <w:rFonts w:cs="Arial"/>
          <w:sz w:val="24"/>
          <w:szCs w:val="24"/>
        </w:rPr>
      </w:pPr>
      <w:r w:rsidRPr="00757014">
        <w:rPr>
          <w:rFonts w:cs="Arial"/>
          <w:sz w:val="24"/>
          <w:szCs w:val="24"/>
        </w:rPr>
        <w:t>(…)</w:t>
      </w:r>
    </w:p>
  </w:footnote>
  <w:footnote w:id="7">
    <w:p w14:paraId="302F715E" w14:textId="4224A61D" w:rsidR="005A4A10" w:rsidRPr="005A4A10" w:rsidRDefault="005A4A10" w:rsidP="005A4A10">
      <w:pPr>
        <w:pStyle w:val="Textonotapie"/>
        <w:jc w:val="both"/>
        <w:rPr>
          <w:rFonts w:ascii="Arial" w:hAnsi="Arial" w:cs="Arial"/>
          <w:sz w:val="24"/>
          <w:szCs w:val="24"/>
        </w:rPr>
      </w:pPr>
      <w:r>
        <w:rPr>
          <w:rStyle w:val="Refdenotaalpie"/>
        </w:rPr>
        <w:footnoteRef/>
      </w:r>
      <w:r>
        <w:t xml:space="preserve"> </w:t>
      </w:r>
      <w:r w:rsidRPr="005A4A10">
        <w:rPr>
          <w:rFonts w:ascii="Arial" w:hAnsi="Arial" w:cs="Arial"/>
          <w:sz w:val="24"/>
          <w:szCs w:val="24"/>
        </w:rPr>
        <w:t xml:space="preserve">Lo anterior, de conformidad con el Artículo Transitorio Tercero del Decreto por el que se expide la Ley Orgánica del Poder Judicial de la Federación, publicado en el Diario Oficial de la Federación el </w:t>
      </w:r>
      <w:r>
        <w:rPr>
          <w:rFonts w:ascii="Arial" w:hAnsi="Arial" w:cs="Arial"/>
          <w:sz w:val="24"/>
          <w:szCs w:val="24"/>
        </w:rPr>
        <w:t xml:space="preserve">veinte </w:t>
      </w:r>
      <w:r w:rsidRPr="005A4A10">
        <w:rPr>
          <w:rFonts w:ascii="Arial" w:hAnsi="Arial" w:cs="Arial"/>
          <w:sz w:val="24"/>
          <w:szCs w:val="24"/>
        </w:rPr>
        <w:t xml:space="preserve">de diciembre de </w:t>
      </w:r>
      <w:r>
        <w:rPr>
          <w:rFonts w:ascii="Arial" w:hAnsi="Arial" w:cs="Arial"/>
          <w:sz w:val="24"/>
          <w:szCs w:val="24"/>
        </w:rPr>
        <w:t>dos mil veinticuatro</w:t>
      </w:r>
      <w:r w:rsidRPr="005A4A10">
        <w:rPr>
          <w:rFonts w:ascii="Arial" w:hAnsi="Arial" w:cs="Arial"/>
          <w:sz w:val="24"/>
          <w:szCs w:val="24"/>
        </w:rPr>
        <w:t>.</w:t>
      </w:r>
    </w:p>
  </w:footnote>
  <w:footnote w:id="8">
    <w:p w14:paraId="2B6CFF8A" w14:textId="77777777" w:rsidR="00041325" w:rsidRPr="00757014" w:rsidRDefault="00041325" w:rsidP="00041325">
      <w:pPr>
        <w:pStyle w:val="Textonotapie"/>
        <w:jc w:val="both"/>
        <w:rPr>
          <w:rFonts w:ascii="Arial" w:hAnsi="Arial" w:cs="Arial"/>
          <w:sz w:val="24"/>
          <w:szCs w:val="24"/>
        </w:rPr>
      </w:pPr>
      <w:r w:rsidRPr="00757014">
        <w:rPr>
          <w:rStyle w:val="Refdenotaalpie"/>
          <w:sz w:val="24"/>
          <w:szCs w:val="24"/>
        </w:rPr>
        <w:footnoteRef/>
      </w:r>
      <w:r>
        <w:t xml:space="preserve"> </w:t>
      </w:r>
      <w:r w:rsidRPr="00757014">
        <w:rPr>
          <w:rFonts w:ascii="Arial" w:hAnsi="Arial" w:cs="Arial"/>
          <w:b/>
          <w:bCs/>
          <w:sz w:val="24"/>
          <w:szCs w:val="24"/>
        </w:rPr>
        <w:t>PRIMERO.</w:t>
      </w:r>
      <w:r w:rsidRPr="00757014">
        <w:rPr>
          <w:rFonts w:ascii="Arial" w:hAnsi="Arial" w:cs="Arial"/>
          <w:sz w:val="24"/>
          <w:szCs w:val="24"/>
        </w:rPr>
        <w:t xml:space="preserve"> Las Salas de la Suprema Corte de Justicia de la Nación ejercerán la competencia que les otorga el artículo 21 de la Ley Orgánica del Poder Judicial de la Federación, de la manera siguiente: </w:t>
      </w:r>
    </w:p>
    <w:p w14:paraId="0F942129" w14:textId="77777777" w:rsidR="00041325" w:rsidRPr="00757014" w:rsidRDefault="00041325" w:rsidP="00041325">
      <w:pPr>
        <w:pStyle w:val="Textonotapie"/>
        <w:jc w:val="both"/>
        <w:rPr>
          <w:rFonts w:ascii="Arial" w:hAnsi="Arial" w:cs="Arial"/>
          <w:sz w:val="24"/>
          <w:szCs w:val="24"/>
        </w:rPr>
      </w:pPr>
      <w:r w:rsidRPr="00757014">
        <w:rPr>
          <w:rFonts w:ascii="Arial" w:hAnsi="Arial" w:cs="Arial"/>
          <w:sz w:val="24"/>
          <w:szCs w:val="24"/>
        </w:rPr>
        <w:t xml:space="preserve">La Primera Sala conocerá de las materias civil y penal, y </w:t>
      </w:r>
    </w:p>
    <w:p w14:paraId="3DBF1772" w14:textId="77777777" w:rsidR="000C4882" w:rsidRDefault="00041325" w:rsidP="00041325">
      <w:pPr>
        <w:pStyle w:val="Textonotapie"/>
        <w:jc w:val="both"/>
        <w:rPr>
          <w:rFonts w:ascii="Arial" w:hAnsi="Arial" w:cs="Arial"/>
          <w:sz w:val="24"/>
          <w:szCs w:val="24"/>
        </w:rPr>
      </w:pPr>
      <w:r w:rsidRPr="00757014">
        <w:rPr>
          <w:rFonts w:ascii="Arial" w:hAnsi="Arial" w:cs="Arial"/>
          <w:sz w:val="24"/>
          <w:szCs w:val="24"/>
        </w:rPr>
        <w:t xml:space="preserve">La Segunda Sala conocerá de las materias administrativa y del trabajo. </w:t>
      </w:r>
    </w:p>
    <w:p w14:paraId="40C8D512" w14:textId="3AB7F1AC" w:rsidR="00041325" w:rsidRPr="00757014" w:rsidRDefault="00041325" w:rsidP="00041325">
      <w:pPr>
        <w:pStyle w:val="Textonotapie"/>
        <w:jc w:val="both"/>
        <w:rPr>
          <w:rFonts w:ascii="Arial" w:hAnsi="Arial" w:cs="Arial"/>
          <w:sz w:val="24"/>
          <w:szCs w:val="24"/>
        </w:rPr>
      </w:pPr>
      <w:r w:rsidRPr="00757014">
        <w:rPr>
          <w:rFonts w:ascii="Arial" w:hAnsi="Arial" w:cs="Arial"/>
          <w:sz w:val="24"/>
          <w:szCs w:val="24"/>
        </w:rPr>
        <w:t>(…)</w:t>
      </w:r>
    </w:p>
    <w:p w14:paraId="73A2EFB3" w14:textId="77777777" w:rsidR="00041325" w:rsidRDefault="00041325" w:rsidP="00041325">
      <w:pPr>
        <w:pStyle w:val="Textonotapie"/>
        <w:jc w:val="both"/>
      </w:pPr>
      <w:r w:rsidRPr="00757014">
        <w:rPr>
          <w:rFonts w:ascii="Arial" w:hAnsi="Arial" w:cs="Arial"/>
          <w:b/>
          <w:bCs/>
          <w:sz w:val="24"/>
          <w:szCs w:val="24"/>
        </w:rPr>
        <w:t>TERCERO.</w:t>
      </w:r>
      <w:r w:rsidRPr="00757014">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9">
    <w:p w14:paraId="04849370" w14:textId="4358FA48" w:rsidR="00F15251" w:rsidRDefault="00F15251" w:rsidP="00F15251">
      <w:pPr>
        <w:pStyle w:val="Textonotapie"/>
        <w:jc w:val="both"/>
      </w:pPr>
      <w:r>
        <w:rPr>
          <w:rStyle w:val="Refdenotaalpie"/>
        </w:rPr>
        <w:footnoteRef/>
      </w:r>
      <w:r>
        <w:t xml:space="preserve"> </w:t>
      </w:r>
      <w:r>
        <w:rPr>
          <w:rFonts w:ascii="Arial" w:hAnsi="Arial" w:cs="Arial"/>
          <w:sz w:val="24"/>
          <w:szCs w:val="24"/>
        </w:rPr>
        <w:t>D</w:t>
      </w:r>
      <w:r w:rsidRPr="00F15251">
        <w:rPr>
          <w:rFonts w:ascii="Arial" w:hAnsi="Arial" w:cs="Arial"/>
          <w:sz w:val="24"/>
          <w:szCs w:val="24"/>
        </w:rPr>
        <w:t>escont</w:t>
      </w:r>
      <w:r w:rsidR="00F647C8">
        <w:rPr>
          <w:rFonts w:ascii="Arial" w:hAnsi="Arial" w:cs="Arial"/>
          <w:sz w:val="24"/>
          <w:szCs w:val="24"/>
        </w:rPr>
        <w:t>ando</w:t>
      </w:r>
      <w:r w:rsidRPr="00F15251">
        <w:rPr>
          <w:rFonts w:ascii="Arial" w:hAnsi="Arial" w:cs="Arial"/>
          <w:sz w:val="24"/>
          <w:szCs w:val="24"/>
        </w:rPr>
        <w:t xml:space="preserve"> los días </w:t>
      </w:r>
      <w:r w:rsidR="00F11B11">
        <w:rPr>
          <w:rFonts w:ascii="Arial" w:hAnsi="Arial" w:cs="Arial"/>
          <w:sz w:val="24"/>
          <w:szCs w:val="24"/>
        </w:rPr>
        <w:t>tres, cuatro</w:t>
      </w:r>
      <w:r w:rsidR="00BA6DA9">
        <w:rPr>
          <w:rFonts w:ascii="Arial" w:hAnsi="Arial" w:cs="Arial"/>
          <w:sz w:val="24"/>
          <w:szCs w:val="24"/>
        </w:rPr>
        <w:t xml:space="preserve">, diez, once, diecisiete y dieciocho de febrero de dos mil veinticuatro, por ser </w:t>
      </w:r>
      <w:r w:rsidR="00413357">
        <w:rPr>
          <w:rFonts w:ascii="Arial" w:hAnsi="Arial" w:cs="Arial"/>
          <w:sz w:val="24"/>
          <w:szCs w:val="24"/>
        </w:rPr>
        <w:t>sábados y domingos</w:t>
      </w:r>
      <w:r w:rsidR="002343C2">
        <w:rPr>
          <w:rFonts w:ascii="Arial" w:hAnsi="Arial" w:cs="Arial"/>
          <w:sz w:val="24"/>
          <w:szCs w:val="24"/>
        </w:rPr>
        <w:t xml:space="preserve"> y </w:t>
      </w:r>
      <w:r w:rsidR="00BA6DA9">
        <w:rPr>
          <w:rFonts w:ascii="Arial" w:hAnsi="Arial" w:cs="Arial"/>
          <w:sz w:val="24"/>
          <w:szCs w:val="24"/>
        </w:rPr>
        <w:t>cinco de febrero del mismo año,</w:t>
      </w:r>
      <w:r w:rsidRPr="00F15251">
        <w:rPr>
          <w:rFonts w:ascii="Arial" w:hAnsi="Arial" w:cs="Arial"/>
          <w:sz w:val="24"/>
          <w:szCs w:val="24"/>
        </w:rPr>
        <w:t xml:space="preserve"> conforme a los artículos 19 de la Ley de Amparo y </w:t>
      </w:r>
      <w:r w:rsidR="00154551">
        <w:rPr>
          <w:rFonts w:ascii="Arial" w:hAnsi="Arial" w:cs="Arial"/>
          <w:sz w:val="24"/>
          <w:szCs w:val="24"/>
        </w:rPr>
        <w:t>143</w:t>
      </w:r>
      <w:r w:rsidRPr="00F15251">
        <w:rPr>
          <w:rFonts w:ascii="Arial" w:hAnsi="Arial" w:cs="Arial"/>
          <w:sz w:val="24"/>
          <w:szCs w:val="24"/>
        </w:rPr>
        <w:t xml:space="preserve"> de la Ley Orgánica del Poder Judicial de la Federación</w:t>
      </w:r>
      <w:r w:rsidR="002343C2">
        <w:rPr>
          <w:rFonts w:ascii="Arial" w:hAnsi="Arial" w:cs="Arial"/>
          <w:sz w:val="24"/>
          <w:szCs w:val="24"/>
        </w:rPr>
        <w:t>, así como doce, trece y catorce de febrero de dos mil veinticuatro, de conformidad con el oficio SEPLE./23/GEN./006/568/2024, del Pleno del Consejo de la Judicatura Federal</w:t>
      </w:r>
      <w:r w:rsidR="00154551">
        <w:rPr>
          <w:rFonts w:ascii="Arial" w:hAnsi="Arial" w:cs="Arial"/>
          <w:sz w:val="24"/>
          <w:szCs w:val="24"/>
        </w:rPr>
        <w:t xml:space="preserve">. </w:t>
      </w:r>
    </w:p>
  </w:footnote>
  <w:footnote w:id="10">
    <w:p w14:paraId="0D4E65DC" w14:textId="77777777" w:rsidR="006F5676" w:rsidRPr="006F5676" w:rsidRDefault="006F5676" w:rsidP="006F5676">
      <w:pPr>
        <w:pStyle w:val="Textonotapie"/>
        <w:jc w:val="both"/>
        <w:rPr>
          <w:rFonts w:ascii="Arial" w:hAnsi="Arial" w:cs="Arial"/>
          <w:sz w:val="24"/>
          <w:szCs w:val="24"/>
          <w:lang w:val="es-ES_tradnl"/>
        </w:rPr>
      </w:pPr>
      <w:r>
        <w:rPr>
          <w:rStyle w:val="Refdenotaalpie"/>
        </w:rPr>
        <w:footnoteRef/>
      </w:r>
      <w:r>
        <w:t xml:space="preserve"> </w:t>
      </w:r>
      <w:r w:rsidRPr="006F5676">
        <w:rPr>
          <w:rFonts w:ascii="Arial" w:hAnsi="Arial" w:cs="Arial"/>
          <w:b/>
          <w:bCs/>
          <w:sz w:val="24"/>
          <w:szCs w:val="24"/>
          <w:lang w:val="es-ES_tradnl"/>
        </w:rPr>
        <w:t>Artículo 107.</w:t>
      </w:r>
      <w:r w:rsidRPr="006F5676">
        <w:rPr>
          <w:rFonts w:ascii="Arial" w:hAnsi="Arial" w:cs="Arial"/>
          <w:sz w:val="24"/>
          <w:szCs w:val="24"/>
          <w:lang w:val="es-ES_tradnl"/>
        </w:rPr>
        <w:t xml:space="preserve"> Las controversias de que habla el artículo 103 de esta Constitución, con excepción de aquellas en materia electoral, se sujetarán a los procedimientos que determine la ley reglamentaria, de acuerdo con las bases siguientes:</w:t>
      </w:r>
    </w:p>
    <w:p w14:paraId="7573779E" w14:textId="77777777" w:rsidR="00BD598B" w:rsidRDefault="006F5676" w:rsidP="006F5676">
      <w:pPr>
        <w:pStyle w:val="Textonotapie"/>
        <w:jc w:val="both"/>
        <w:rPr>
          <w:rFonts w:ascii="Arial" w:hAnsi="Arial" w:cs="Arial"/>
          <w:sz w:val="24"/>
          <w:szCs w:val="24"/>
        </w:rPr>
      </w:pPr>
      <w:r>
        <w:rPr>
          <w:rFonts w:ascii="Arial" w:hAnsi="Arial" w:cs="Arial"/>
          <w:sz w:val="24"/>
          <w:szCs w:val="24"/>
        </w:rPr>
        <w:t>(</w:t>
      </w:r>
      <w:r w:rsidRPr="006F5676">
        <w:rPr>
          <w:rFonts w:ascii="Arial" w:hAnsi="Arial" w:cs="Arial"/>
          <w:sz w:val="24"/>
          <w:szCs w:val="24"/>
        </w:rPr>
        <w:t>…</w:t>
      </w:r>
      <w:r>
        <w:rPr>
          <w:rFonts w:ascii="Arial" w:hAnsi="Arial" w:cs="Arial"/>
          <w:sz w:val="24"/>
          <w:szCs w:val="24"/>
        </w:rPr>
        <w:t>)</w:t>
      </w:r>
    </w:p>
    <w:p w14:paraId="010F0CB8" w14:textId="5D7BE7AB" w:rsidR="000C4882" w:rsidRDefault="006F5676" w:rsidP="006F5676">
      <w:pPr>
        <w:pStyle w:val="Textonotapie"/>
        <w:jc w:val="both"/>
        <w:rPr>
          <w:rFonts w:ascii="Arial" w:hAnsi="Arial" w:cs="Arial"/>
          <w:sz w:val="24"/>
          <w:szCs w:val="24"/>
        </w:rPr>
      </w:pPr>
      <w:r w:rsidRPr="006F5676">
        <w:rPr>
          <w:rFonts w:ascii="Arial" w:hAnsi="Arial" w:cs="Arial"/>
          <w:b/>
          <w:bCs/>
          <w:sz w:val="24"/>
          <w:szCs w:val="24"/>
        </w:rPr>
        <w:t>IX</w:t>
      </w:r>
      <w:r w:rsidRPr="006F5676">
        <w:rPr>
          <w:rFonts w:ascii="Arial" w:hAnsi="Arial" w:cs="Arial"/>
          <w:sz w:val="24"/>
          <w:szCs w:val="24"/>
        </w:rPr>
        <w:t>.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r>
        <w:rPr>
          <w:rFonts w:ascii="Arial" w:hAnsi="Arial" w:cs="Arial"/>
          <w:sz w:val="24"/>
          <w:szCs w:val="24"/>
        </w:rPr>
        <w:t xml:space="preserve"> </w:t>
      </w:r>
    </w:p>
    <w:p w14:paraId="7FA76C6D" w14:textId="68864C8A" w:rsidR="006F5676" w:rsidRDefault="006F5676" w:rsidP="00BD598B">
      <w:pPr>
        <w:pStyle w:val="Textonotapie"/>
        <w:jc w:val="both"/>
      </w:pPr>
      <w:r>
        <w:rPr>
          <w:rFonts w:ascii="Arial" w:hAnsi="Arial" w:cs="Arial"/>
          <w:sz w:val="24"/>
          <w:szCs w:val="24"/>
        </w:rPr>
        <w:t>(…)</w:t>
      </w:r>
    </w:p>
  </w:footnote>
  <w:footnote w:id="11">
    <w:p w14:paraId="5CD5CF89" w14:textId="3CCFC77A" w:rsidR="00147661" w:rsidRPr="00817B24" w:rsidRDefault="00147661" w:rsidP="00817B24">
      <w:pPr>
        <w:pStyle w:val="Textonotapie"/>
        <w:jc w:val="both"/>
        <w:rPr>
          <w:rFonts w:ascii="Arial" w:hAnsi="Arial" w:cs="Arial"/>
          <w:sz w:val="24"/>
          <w:szCs w:val="24"/>
        </w:rPr>
      </w:pPr>
      <w:r>
        <w:rPr>
          <w:rStyle w:val="Refdenotaalpie"/>
        </w:rPr>
        <w:footnoteRef/>
      </w:r>
      <w:r>
        <w:t xml:space="preserve"> </w:t>
      </w:r>
      <w:r w:rsidR="00817B24" w:rsidRPr="00817B24">
        <w:rPr>
          <w:rFonts w:ascii="Arial" w:hAnsi="Arial" w:cs="Arial"/>
          <w:b/>
          <w:bCs/>
          <w:sz w:val="24"/>
          <w:szCs w:val="24"/>
        </w:rPr>
        <w:t>ARTÍCULO 8o.</w:t>
      </w:r>
      <w:r w:rsidR="00817B24" w:rsidRPr="00817B24">
        <w:rPr>
          <w:rFonts w:ascii="Arial" w:hAnsi="Arial" w:cs="Arial"/>
          <w:sz w:val="24"/>
          <w:szCs w:val="24"/>
        </w:rPr>
        <w:t xml:space="preserve"> Los actos ejecutados contra el tenor de las leyes prohibitivas o de interés público serán nulos, excepto en los casos en que la ley ordene lo contrario.</w:t>
      </w:r>
    </w:p>
  </w:footnote>
  <w:footnote w:id="12">
    <w:p w14:paraId="5AF3793C" w14:textId="77777777" w:rsidR="004214CE" w:rsidRPr="00F42A75" w:rsidRDefault="004214CE" w:rsidP="004214CE">
      <w:pPr>
        <w:pStyle w:val="Textonotapie"/>
        <w:rPr>
          <w:rFonts w:ascii="Arial" w:hAnsi="Arial" w:cs="Arial"/>
          <w:iCs/>
          <w:sz w:val="24"/>
          <w:szCs w:val="24"/>
        </w:rPr>
      </w:pPr>
      <w:r>
        <w:rPr>
          <w:rStyle w:val="Refdenotaalpie"/>
        </w:rPr>
        <w:footnoteRef/>
      </w:r>
      <w:r>
        <w:t xml:space="preserve"> </w:t>
      </w:r>
      <w:r w:rsidRPr="00F42A75">
        <w:rPr>
          <w:rFonts w:ascii="Arial" w:hAnsi="Arial" w:cs="Arial"/>
          <w:b/>
          <w:bCs/>
          <w:iCs/>
          <w:sz w:val="24"/>
          <w:szCs w:val="24"/>
        </w:rPr>
        <w:t>Art. 36º.-</w:t>
      </w:r>
      <w:r w:rsidRPr="00F42A75">
        <w:rPr>
          <w:rFonts w:ascii="Arial" w:hAnsi="Arial" w:cs="Arial"/>
          <w:iCs/>
          <w:sz w:val="24"/>
          <w:szCs w:val="24"/>
        </w:rPr>
        <w:t xml:space="preserve"> Serán atribuciones de la Junta de Honor:</w:t>
      </w:r>
    </w:p>
    <w:p w14:paraId="54C5B840" w14:textId="77777777" w:rsidR="000C4882" w:rsidRDefault="004214CE" w:rsidP="004214CE">
      <w:pPr>
        <w:pStyle w:val="Textonotapie"/>
        <w:rPr>
          <w:rFonts w:ascii="Arial" w:hAnsi="Arial" w:cs="Arial"/>
          <w:iCs/>
          <w:sz w:val="24"/>
          <w:szCs w:val="24"/>
        </w:rPr>
      </w:pPr>
      <w:r>
        <w:rPr>
          <w:rFonts w:ascii="Arial" w:hAnsi="Arial" w:cs="Arial"/>
          <w:iCs/>
          <w:sz w:val="24"/>
          <w:szCs w:val="24"/>
        </w:rPr>
        <w:t>(</w:t>
      </w:r>
      <w:r w:rsidRPr="00F42A75">
        <w:rPr>
          <w:rFonts w:ascii="Arial" w:hAnsi="Arial" w:cs="Arial"/>
          <w:iCs/>
          <w:sz w:val="24"/>
          <w:szCs w:val="24"/>
        </w:rPr>
        <w:t>…</w:t>
      </w:r>
      <w:r>
        <w:rPr>
          <w:rFonts w:ascii="Arial" w:hAnsi="Arial" w:cs="Arial"/>
          <w:iCs/>
          <w:sz w:val="24"/>
          <w:szCs w:val="24"/>
        </w:rPr>
        <w:t>)</w:t>
      </w:r>
      <w:r w:rsidRPr="00F42A75">
        <w:rPr>
          <w:rFonts w:ascii="Arial" w:hAnsi="Arial" w:cs="Arial"/>
          <w:iCs/>
          <w:sz w:val="24"/>
          <w:szCs w:val="24"/>
        </w:rPr>
        <w:t xml:space="preserve"> </w:t>
      </w:r>
    </w:p>
    <w:p w14:paraId="497EEA9C" w14:textId="39678E2A" w:rsidR="004214CE" w:rsidRDefault="004214CE" w:rsidP="004214CE">
      <w:pPr>
        <w:pStyle w:val="Textonotapie"/>
      </w:pPr>
      <w:r w:rsidRPr="00F42A75">
        <w:rPr>
          <w:rFonts w:ascii="Arial" w:hAnsi="Arial" w:cs="Arial"/>
          <w:b/>
          <w:bCs/>
          <w:iCs/>
          <w:sz w:val="24"/>
          <w:szCs w:val="24"/>
        </w:rPr>
        <w:t>IV</w:t>
      </w:r>
      <w:r w:rsidRPr="00F42A75">
        <w:rPr>
          <w:rFonts w:ascii="Arial" w:hAnsi="Arial" w:cs="Arial"/>
          <w:iCs/>
          <w:sz w:val="24"/>
          <w:szCs w:val="24"/>
        </w:rPr>
        <w:t>. Conocer de las quejas o acusaciones que se formulen: a) contra abogados que no sean asociados.</w:t>
      </w:r>
    </w:p>
  </w:footnote>
  <w:footnote w:id="13">
    <w:p w14:paraId="24FB329F" w14:textId="77777777" w:rsidR="004214CE" w:rsidRPr="00F42A75" w:rsidRDefault="004214CE" w:rsidP="004214CE">
      <w:pPr>
        <w:pStyle w:val="Textonotapie"/>
        <w:jc w:val="both"/>
        <w:rPr>
          <w:rFonts w:ascii="Arial" w:hAnsi="Arial" w:cs="Arial"/>
          <w:sz w:val="24"/>
          <w:szCs w:val="24"/>
        </w:rPr>
      </w:pPr>
      <w:r>
        <w:rPr>
          <w:rStyle w:val="Refdenotaalpie"/>
        </w:rPr>
        <w:footnoteRef/>
      </w:r>
      <w:r>
        <w:t xml:space="preserve"> </w:t>
      </w:r>
      <w:r w:rsidRPr="00F42A75">
        <w:rPr>
          <w:rFonts w:ascii="Arial" w:hAnsi="Arial" w:cs="Arial"/>
          <w:b/>
          <w:bCs/>
          <w:sz w:val="24"/>
          <w:szCs w:val="24"/>
        </w:rPr>
        <w:t>Art. 45º.-</w:t>
      </w:r>
      <w:r w:rsidRPr="00F42A75">
        <w:rPr>
          <w:rFonts w:ascii="Arial" w:hAnsi="Arial" w:cs="Arial"/>
          <w:sz w:val="24"/>
          <w:szCs w:val="24"/>
        </w:rPr>
        <w:t xml:space="preserve"> En el caso al que se refiere el inciso a) de la fracción IV del artículo 36º, de tratarse de abogado que pertenezca a otro Colegio de Abogados, se turnará a éste la queja. Si se trata de abogado que no pertenezca a otro Colegio, la Junta de Honor le dará entrada o la rechazará de plano según su prudente arbitrio. Si la admite, la pondrá en conocimiento del acusado, invitándolo para que manifieste si se somete a la Junta de Honor y, en caso afirmativo, produzca su defensa. En caso de conformidad del acusado, la Junta de Honor seguirá el mismo procedimiento que si se tratare de algún asociado, pero su resolución final se limitará a declarar fundada o infundada la queja; contra esta resolución también procederá la reconsideración ante la propia Junta de Honor, en los términos del artículo 44 de estos Estatutos.</w:t>
      </w:r>
    </w:p>
    <w:p w14:paraId="53D1D055" w14:textId="77777777" w:rsidR="004214CE" w:rsidRPr="00F42A75" w:rsidRDefault="004214CE" w:rsidP="004214CE">
      <w:pPr>
        <w:pStyle w:val="Textonotapie"/>
        <w:jc w:val="both"/>
        <w:rPr>
          <w:rFonts w:ascii="Arial" w:hAnsi="Arial" w:cs="Arial"/>
          <w:sz w:val="24"/>
          <w:szCs w:val="24"/>
        </w:rPr>
      </w:pPr>
      <w:r w:rsidRPr="00F42A75">
        <w:rPr>
          <w:rFonts w:ascii="Arial" w:hAnsi="Arial" w:cs="Arial"/>
          <w:sz w:val="24"/>
          <w:szCs w:val="24"/>
        </w:rPr>
        <w:t>Si el interesado no se somete a la Junta de Honor, así se comunicará al quejoso y a la Dirección General de Profesiones sin trámite ulterior, aunque la Junta podrá emitir una opinión en torno a la conducta del acusado.</w:t>
      </w:r>
    </w:p>
  </w:footnote>
  <w:footnote w:id="14">
    <w:p w14:paraId="7B800804" w14:textId="115BB5A0" w:rsidR="00CA57E4" w:rsidRPr="00CA57E4" w:rsidRDefault="00CA57E4" w:rsidP="0025474F">
      <w:pPr>
        <w:pStyle w:val="Textonotapie"/>
        <w:jc w:val="both"/>
      </w:pPr>
      <w:r>
        <w:rPr>
          <w:rStyle w:val="Refdenotaalpie"/>
        </w:rPr>
        <w:footnoteRef/>
      </w:r>
      <w:r>
        <w:t xml:space="preserve"> </w:t>
      </w:r>
      <w:r w:rsidR="0025474F" w:rsidRPr="0025474F">
        <w:rPr>
          <w:rFonts w:ascii="Arial" w:hAnsi="Arial" w:cs="Arial"/>
          <w:sz w:val="24"/>
          <w:szCs w:val="24"/>
        </w:rPr>
        <w:t xml:space="preserve">Jurisprudencia </w:t>
      </w:r>
      <w:r w:rsidR="0025474F" w:rsidRPr="0025474F">
        <w:rPr>
          <w:rFonts w:ascii="Arial" w:hAnsi="Arial" w:cs="Arial"/>
          <w:sz w:val="24"/>
          <w:szCs w:val="24"/>
          <w:lang w:val="es-ES_tradnl"/>
        </w:rPr>
        <w:t>1a./J. 34/2005, publicada en la Novena Época del Semanario Judicial de la Federación y su Gaceta, Tomo XXI, Abril de 2005, página 631, registro digital 178616, de rubro:</w:t>
      </w:r>
      <w:r w:rsidR="0025474F" w:rsidRPr="0025474F">
        <w:rPr>
          <w:b/>
          <w:bCs/>
          <w:sz w:val="24"/>
          <w:szCs w:val="24"/>
          <w:lang w:val="es-ES_tradnl"/>
        </w:rPr>
        <w:t xml:space="preserve"> </w:t>
      </w:r>
      <w:r w:rsidR="00CF1E35" w:rsidRPr="00CF1E35">
        <w:rPr>
          <w:rFonts w:ascii="Arial" w:hAnsi="Arial" w:cs="Arial"/>
          <w:b/>
          <w:bCs/>
          <w:sz w:val="24"/>
          <w:szCs w:val="24"/>
        </w:rPr>
        <w:t>REVISIÓN EN AMPARO DIRECTO. ALCANCE DE LA EXPRESIÓN "INTERPRETACIÓN DIRECTA DE UN PRECEPTO CONSTITUCIONAL" COMO SUPUESTO DE PROCEDENCIA DE ESE RECURSO</w:t>
      </w:r>
      <w:r w:rsidRPr="00CA57E4">
        <w:rPr>
          <w:rFonts w:ascii="Arial" w:hAnsi="Arial" w:cs="Arial"/>
          <w:b/>
          <w:bCs/>
          <w:sz w:val="24"/>
          <w:szCs w:val="24"/>
        </w:rPr>
        <w:t>.</w:t>
      </w:r>
    </w:p>
    <w:p w14:paraId="4B0E9FA9" w14:textId="79C079B6" w:rsidR="00CA57E4" w:rsidRDefault="00CA57E4">
      <w:pPr>
        <w:pStyle w:val="Textonotapie"/>
      </w:pPr>
    </w:p>
  </w:footnote>
  <w:footnote w:id="15">
    <w:p w14:paraId="63BE88DF" w14:textId="0924960C" w:rsidR="00F5232E" w:rsidRPr="007C1608" w:rsidRDefault="00F5232E" w:rsidP="008850B1">
      <w:pPr>
        <w:pStyle w:val="Textonotapie"/>
        <w:jc w:val="both"/>
        <w:rPr>
          <w:rFonts w:ascii="Arial" w:hAnsi="Arial" w:cs="Arial"/>
          <w:sz w:val="24"/>
          <w:szCs w:val="24"/>
        </w:rPr>
      </w:pPr>
      <w:r w:rsidRPr="007C1608">
        <w:rPr>
          <w:rStyle w:val="Refdenotaalpie"/>
          <w:rFonts w:ascii="Arial" w:hAnsi="Arial" w:cs="Arial"/>
          <w:sz w:val="24"/>
          <w:szCs w:val="24"/>
        </w:rPr>
        <w:footnoteRef/>
      </w:r>
      <w:r w:rsidRPr="007C1608">
        <w:rPr>
          <w:rFonts w:ascii="Arial" w:hAnsi="Arial" w:cs="Arial"/>
          <w:sz w:val="24"/>
          <w:szCs w:val="24"/>
        </w:rPr>
        <w:t xml:space="preserve"> </w:t>
      </w:r>
      <w:r w:rsidR="007C1608" w:rsidRPr="007C1608">
        <w:rPr>
          <w:rFonts w:ascii="Arial" w:hAnsi="Arial" w:cs="Arial"/>
          <w:sz w:val="24"/>
          <w:szCs w:val="24"/>
        </w:rPr>
        <w:t>Sentencia que recayó al amparo en revisión 2219/2009</w:t>
      </w:r>
      <w:r w:rsidR="007C1608">
        <w:rPr>
          <w:rFonts w:ascii="Arial" w:hAnsi="Arial" w:cs="Arial"/>
          <w:sz w:val="24"/>
          <w:szCs w:val="24"/>
        </w:rPr>
        <w:t xml:space="preserve">, </w:t>
      </w:r>
      <w:r w:rsidR="008850B1">
        <w:rPr>
          <w:rFonts w:ascii="Arial" w:hAnsi="Arial" w:cs="Arial"/>
          <w:sz w:val="24"/>
          <w:szCs w:val="24"/>
        </w:rPr>
        <w:t xml:space="preserve">dictada en sesión celebrada </w:t>
      </w:r>
      <w:r w:rsidR="007C1608">
        <w:rPr>
          <w:rFonts w:ascii="Arial" w:hAnsi="Arial" w:cs="Arial"/>
          <w:sz w:val="24"/>
          <w:szCs w:val="24"/>
        </w:rPr>
        <w:t xml:space="preserve">por el Pleno de </w:t>
      </w:r>
      <w:r w:rsidR="008850B1">
        <w:rPr>
          <w:rFonts w:ascii="Arial" w:hAnsi="Arial" w:cs="Arial"/>
          <w:sz w:val="24"/>
          <w:szCs w:val="24"/>
        </w:rPr>
        <w:t>l</w:t>
      </w:r>
      <w:r w:rsidR="007C1608">
        <w:rPr>
          <w:rFonts w:ascii="Arial" w:hAnsi="Arial" w:cs="Arial"/>
          <w:sz w:val="24"/>
          <w:szCs w:val="24"/>
        </w:rPr>
        <w:t>a Suprema Corte de Justicia de la Nación, e</w:t>
      </w:r>
      <w:r w:rsidR="008850B1">
        <w:rPr>
          <w:rFonts w:ascii="Arial" w:hAnsi="Arial" w:cs="Arial"/>
          <w:sz w:val="24"/>
          <w:szCs w:val="24"/>
        </w:rPr>
        <w:t>l</w:t>
      </w:r>
      <w:r w:rsidR="007C1608">
        <w:rPr>
          <w:rFonts w:ascii="Arial" w:hAnsi="Arial" w:cs="Arial"/>
          <w:sz w:val="24"/>
          <w:szCs w:val="24"/>
        </w:rPr>
        <w:t xml:space="preserve"> </w:t>
      </w:r>
      <w:r w:rsidR="007C1608" w:rsidRPr="007C1608">
        <w:rPr>
          <w:rFonts w:ascii="Arial" w:hAnsi="Arial" w:cs="Arial"/>
          <w:sz w:val="24"/>
          <w:szCs w:val="24"/>
        </w:rPr>
        <w:t>diecinueve de abril de dos mil diez</w:t>
      </w:r>
      <w:r w:rsidR="008850B1">
        <w:rPr>
          <w:rFonts w:ascii="Arial" w:hAnsi="Arial" w:cs="Arial"/>
          <w:sz w:val="24"/>
          <w:szCs w:val="24"/>
        </w:rPr>
        <w:t>, aprobada</w:t>
      </w:r>
      <w:r w:rsidR="008850B1" w:rsidRPr="008850B1">
        <w:rPr>
          <w:rFonts w:ascii="Arial" w:hAnsi="Arial" w:cs="Arial"/>
          <w:sz w:val="24"/>
          <w:szCs w:val="24"/>
        </w:rPr>
        <w:t xml:space="preserve"> </w:t>
      </w:r>
      <w:r w:rsidR="008850B1">
        <w:rPr>
          <w:rFonts w:ascii="Arial" w:hAnsi="Arial" w:cs="Arial"/>
          <w:sz w:val="24"/>
          <w:szCs w:val="24"/>
        </w:rPr>
        <w:t>p</w:t>
      </w:r>
      <w:r w:rsidR="008850B1" w:rsidRPr="008850B1">
        <w:rPr>
          <w:rFonts w:ascii="Arial" w:hAnsi="Arial" w:cs="Arial"/>
          <w:sz w:val="24"/>
          <w:szCs w:val="24"/>
        </w:rPr>
        <w:t>or mayoría de ocho votos de los señores Ministros Luna Ramos, Franco González Salas, Zaldívar Lelo de Larrea, Gudiño Pelayo con salvedades, Aguilar Morales, Valls Hernández, Silva Meza y Presidente Ortiz Mayagoitia en cuanto a sobreseer respecto del artículo 50, inciso r), de la Ley Reglamentaria del Artículo 5° Constitucional relativo al Ejercicio de las Profesiones en el Distrito Federal; los señores Ministros Cossío Díaz y Sánchez Cordero de García Villegas votaron en contra.</w:t>
      </w:r>
      <w:r w:rsidR="008850B1">
        <w:rPr>
          <w:rFonts w:ascii="Arial" w:hAnsi="Arial" w:cs="Arial"/>
          <w:sz w:val="24"/>
          <w:szCs w:val="24"/>
        </w:rPr>
        <w:t xml:space="preserve"> </w:t>
      </w:r>
      <w:r w:rsidR="008850B1" w:rsidRPr="008850B1">
        <w:rPr>
          <w:rFonts w:ascii="Arial" w:hAnsi="Arial" w:cs="Arial"/>
          <w:sz w:val="24"/>
          <w:szCs w:val="24"/>
        </w:rPr>
        <w:t>Los señores Ministros Gudiño Pelayo y Sánchez Cordero de García Villegas reservaron su derecho para formular voto particular o, en su caso, concurrente.</w:t>
      </w:r>
      <w:r w:rsidR="008850B1">
        <w:rPr>
          <w:rFonts w:ascii="Arial" w:hAnsi="Arial" w:cs="Arial"/>
          <w:sz w:val="24"/>
          <w:szCs w:val="24"/>
        </w:rPr>
        <w:t xml:space="preserve"> </w:t>
      </w:r>
      <w:r w:rsidR="008850B1" w:rsidRPr="008850B1">
        <w:rPr>
          <w:rFonts w:ascii="Arial" w:hAnsi="Arial" w:cs="Arial"/>
          <w:sz w:val="24"/>
          <w:szCs w:val="24"/>
        </w:rPr>
        <w:t>No asistió el señor Ministro Sergio Salvador Aguirre Anguiano por estar cumpliendo con una comisión de carácter oficial.</w:t>
      </w:r>
    </w:p>
  </w:footnote>
  <w:footnote w:id="16">
    <w:p w14:paraId="1E766C2C" w14:textId="64850CE7" w:rsidR="00637326" w:rsidRPr="0071403B" w:rsidRDefault="00637326" w:rsidP="00637326">
      <w:pPr>
        <w:pStyle w:val="Textonotapie"/>
        <w:jc w:val="both"/>
        <w:rPr>
          <w:rFonts w:ascii="Arial" w:hAnsi="Arial" w:cs="Arial"/>
          <w:sz w:val="24"/>
          <w:szCs w:val="24"/>
        </w:rPr>
      </w:pPr>
      <w:r w:rsidRPr="0071403B">
        <w:rPr>
          <w:rStyle w:val="Refdenotaalpie"/>
          <w:rFonts w:ascii="Arial" w:hAnsi="Arial" w:cs="Arial"/>
          <w:sz w:val="24"/>
          <w:szCs w:val="24"/>
        </w:rPr>
        <w:footnoteRef/>
      </w:r>
      <w:r w:rsidRPr="0071403B">
        <w:rPr>
          <w:rFonts w:ascii="Arial" w:hAnsi="Arial" w:cs="Arial"/>
          <w:sz w:val="24"/>
          <w:szCs w:val="24"/>
        </w:rPr>
        <w:t xml:space="preserve"> Véase el amparo directo 9/2021, fallado en sesión de veintinueve de septiembre de dos mil veintiuno, por unanimidad de cinco votos de la señora Ministra Norma Lucía Piña Hernández y de los señores Ministros Juan Luis González Alcántara Carrancá, Jorge Mario Pardo Rebolledo y Alfredo Gutiérrez Ortiz Mena y de la Ministra Ana Margarita Ríos Farjat. </w:t>
      </w:r>
    </w:p>
  </w:footnote>
  <w:footnote w:id="17">
    <w:p w14:paraId="3FE737FF" w14:textId="343A00EE" w:rsidR="00637326" w:rsidRPr="0084458F" w:rsidRDefault="00637326" w:rsidP="0084458F">
      <w:pPr>
        <w:pStyle w:val="Textonotapie"/>
        <w:jc w:val="both"/>
        <w:rPr>
          <w:rFonts w:ascii="Arial" w:hAnsi="Arial" w:cs="Arial"/>
          <w:sz w:val="24"/>
          <w:szCs w:val="24"/>
        </w:rPr>
      </w:pPr>
      <w:r w:rsidRPr="0071403B">
        <w:rPr>
          <w:rStyle w:val="Refdenotaalpie"/>
          <w:rFonts w:ascii="Arial" w:hAnsi="Arial" w:cs="Arial"/>
          <w:sz w:val="24"/>
          <w:szCs w:val="24"/>
        </w:rPr>
        <w:footnoteRef/>
      </w:r>
      <w:r w:rsidRPr="0071403B">
        <w:rPr>
          <w:rFonts w:ascii="Arial" w:hAnsi="Arial" w:cs="Arial"/>
          <w:sz w:val="24"/>
          <w:szCs w:val="24"/>
        </w:rPr>
        <w:t xml:space="preserve"> </w:t>
      </w:r>
      <w:r w:rsidR="0084458F" w:rsidRPr="0071403B">
        <w:rPr>
          <w:rFonts w:ascii="Arial" w:hAnsi="Arial" w:cs="Arial"/>
          <w:sz w:val="24"/>
          <w:szCs w:val="24"/>
        </w:rPr>
        <w:t xml:space="preserve">Tesis de Jurisprudencia </w:t>
      </w:r>
      <w:r w:rsidR="0084458F" w:rsidRPr="0071403B">
        <w:rPr>
          <w:rFonts w:ascii="Arial" w:hAnsi="Arial" w:cs="Arial"/>
          <w:color w:val="212529"/>
          <w:sz w:val="24"/>
          <w:szCs w:val="24"/>
          <w:shd w:val="clear" w:color="auto" w:fill="FFFFFF"/>
        </w:rPr>
        <w:t xml:space="preserve">1a./J. 43/2016 (10a.), publicada en la Gaceta del Semanario Judicial de la Federación, Décima Época, Libro 34, septiembre de 2016, Tomo I, página 333, con número de registro 2012505, de rubro: </w:t>
      </w:r>
      <w:bookmarkStart w:id="9" w:name="_Hlk79084054"/>
      <w:r w:rsidR="0084458F" w:rsidRPr="0071403B">
        <w:rPr>
          <w:rFonts w:ascii="Arial" w:hAnsi="Arial" w:cs="Arial"/>
          <w:color w:val="212529"/>
          <w:sz w:val="24"/>
          <w:szCs w:val="24"/>
          <w:shd w:val="clear" w:color="auto" w:fill="FFFFFF"/>
        </w:rPr>
        <w:t>“</w:t>
      </w:r>
      <w:r w:rsidR="0084458F" w:rsidRPr="0071403B">
        <w:rPr>
          <w:rFonts w:ascii="Arial" w:hAnsi="Arial" w:cs="Arial"/>
          <w:b/>
          <w:bCs/>
          <w:color w:val="212529"/>
          <w:sz w:val="24"/>
          <w:szCs w:val="24"/>
        </w:rPr>
        <w:t>DERECHOS</w:t>
      </w:r>
      <w:r w:rsidR="0084458F" w:rsidRPr="0071403B">
        <w:rPr>
          <w:rFonts w:ascii="Arial" w:hAnsi="Arial" w:cs="Arial"/>
          <w:b/>
          <w:bCs/>
          <w:color w:val="212529"/>
          <w:sz w:val="24"/>
          <w:szCs w:val="24"/>
          <w:shd w:val="clear" w:color="auto" w:fill="FFFFFF"/>
        </w:rPr>
        <w:t> </w:t>
      </w:r>
      <w:r w:rsidR="0084458F" w:rsidRPr="0071403B">
        <w:rPr>
          <w:rFonts w:ascii="Arial" w:hAnsi="Arial" w:cs="Arial"/>
          <w:b/>
          <w:bCs/>
          <w:color w:val="212529"/>
          <w:sz w:val="24"/>
          <w:szCs w:val="24"/>
        </w:rPr>
        <w:t>FUNDAMENTALES</w:t>
      </w:r>
      <w:r w:rsidR="0084458F" w:rsidRPr="0071403B">
        <w:rPr>
          <w:rFonts w:ascii="Arial" w:hAnsi="Arial" w:cs="Arial"/>
          <w:b/>
          <w:bCs/>
          <w:color w:val="212529"/>
          <w:sz w:val="24"/>
          <w:szCs w:val="24"/>
          <w:shd w:val="clear" w:color="auto" w:fill="FFFFFF"/>
        </w:rPr>
        <w:t>. SU </w:t>
      </w:r>
      <w:r w:rsidR="0084458F" w:rsidRPr="0071403B">
        <w:rPr>
          <w:rFonts w:ascii="Arial" w:hAnsi="Arial" w:cs="Arial"/>
          <w:b/>
          <w:bCs/>
          <w:color w:val="212529"/>
          <w:sz w:val="24"/>
          <w:szCs w:val="24"/>
        </w:rPr>
        <w:t>DIMENSIÓN</w:t>
      </w:r>
      <w:r w:rsidR="0084458F" w:rsidRPr="0071403B">
        <w:rPr>
          <w:rFonts w:ascii="Arial" w:hAnsi="Arial" w:cs="Arial"/>
          <w:b/>
          <w:bCs/>
          <w:color w:val="212529"/>
          <w:sz w:val="24"/>
          <w:szCs w:val="24"/>
          <w:shd w:val="clear" w:color="auto" w:fill="FFFFFF"/>
        </w:rPr>
        <w:t> SUBJETIVA Y </w:t>
      </w:r>
      <w:r w:rsidR="0084458F" w:rsidRPr="0071403B">
        <w:rPr>
          <w:rFonts w:ascii="Arial" w:hAnsi="Arial" w:cs="Arial"/>
          <w:b/>
          <w:bCs/>
          <w:color w:val="212529"/>
          <w:sz w:val="24"/>
          <w:szCs w:val="24"/>
        </w:rPr>
        <w:t>OBJETIVA</w:t>
      </w:r>
      <w:r w:rsidR="0084458F" w:rsidRPr="0071403B">
        <w:rPr>
          <w:rFonts w:ascii="Arial" w:hAnsi="Arial" w:cs="Arial"/>
          <w:b/>
          <w:bCs/>
          <w:color w:val="212529"/>
          <w:sz w:val="24"/>
          <w:szCs w:val="24"/>
          <w:shd w:val="clear" w:color="auto" w:fill="FFFFFF"/>
        </w:rPr>
        <w:t>.</w:t>
      </w:r>
      <w:r w:rsidR="0084458F" w:rsidRPr="0071403B">
        <w:rPr>
          <w:rFonts w:ascii="Arial" w:hAnsi="Arial" w:cs="Arial"/>
          <w:color w:val="212529"/>
          <w:sz w:val="24"/>
          <w:szCs w:val="24"/>
          <w:shd w:val="clear" w:color="auto" w:fill="FFFFFF"/>
        </w:rPr>
        <w:t>”</w:t>
      </w:r>
      <w:bookmarkEnd w:id="9"/>
      <w:r w:rsidR="0084458F" w:rsidRPr="0071403B">
        <w:rPr>
          <w:rFonts w:ascii="Arial" w:hAnsi="Arial" w:cs="Arial"/>
          <w:color w:val="212529"/>
          <w:sz w:val="24"/>
          <w:szCs w:val="24"/>
          <w:shd w:val="clear" w:color="auto" w:fill="FFFFFF"/>
        </w:rPr>
        <w:t>.</w:t>
      </w:r>
    </w:p>
  </w:footnote>
  <w:footnote w:id="18">
    <w:p w14:paraId="32354B50" w14:textId="77777777" w:rsidR="009C15E1" w:rsidRPr="00CD0512" w:rsidRDefault="009C15E1" w:rsidP="009C15E1">
      <w:pPr>
        <w:pStyle w:val="Textonotapie"/>
        <w:jc w:val="both"/>
        <w:rPr>
          <w:b/>
          <w:bCs/>
          <w:sz w:val="24"/>
          <w:szCs w:val="24"/>
        </w:rPr>
      </w:pPr>
      <w:r>
        <w:rPr>
          <w:rStyle w:val="Refdenotaalpie"/>
        </w:rPr>
        <w:footnoteRef/>
      </w:r>
      <w:r>
        <w:t xml:space="preserve"> </w:t>
      </w:r>
      <w:r w:rsidRPr="00CD0512">
        <w:rPr>
          <w:rFonts w:ascii="Arial" w:hAnsi="Arial" w:cs="Arial"/>
          <w:sz w:val="24"/>
          <w:szCs w:val="24"/>
        </w:rPr>
        <w:t xml:space="preserve">Jurisprudencia </w:t>
      </w:r>
      <w:r w:rsidRPr="00CD0512">
        <w:rPr>
          <w:rFonts w:ascii="Arial" w:hAnsi="Arial" w:cs="Arial"/>
          <w:sz w:val="24"/>
          <w:szCs w:val="24"/>
          <w:lang w:val="es-ES_tradnl"/>
        </w:rPr>
        <w:t xml:space="preserve">P./J. 28/99. Publicada en la Novena Época, del Semanario Judicial de la Federación y su Gaceta, Tomo IX, Abril de 1999, página 260, </w:t>
      </w:r>
      <w:r>
        <w:rPr>
          <w:rFonts w:ascii="Arial" w:hAnsi="Arial" w:cs="Arial"/>
          <w:sz w:val="24"/>
          <w:szCs w:val="24"/>
          <w:lang w:val="es-ES_tradnl"/>
        </w:rPr>
        <w:t>r</w:t>
      </w:r>
      <w:r w:rsidRPr="00CD0512">
        <w:rPr>
          <w:rFonts w:ascii="Arial" w:hAnsi="Arial" w:cs="Arial"/>
          <w:sz w:val="24"/>
          <w:szCs w:val="24"/>
          <w:lang w:val="es-ES_tradnl"/>
        </w:rPr>
        <w:t xml:space="preserve">egistro digital 194152, de rubro: </w:t>
      </w:r>
      <w:r w:rsidRPr="00CD0512">
        <w:rPr>
          <w:rFonts w:ascii="Arial" w:hAnsi="Arial" w:cs="Arial"/>
          <w:b/>
          <w:bCs/>
          <w:sz w:val="24"/>
          <w:szCs w:val="24"/>
          <w:lang w:val="es-ES_tradnl"/>
        </w:rPr>
        <w:t>LIBERTAD DE TRABAJO. NO ES ABSOLUTA DE ACUERDO CON LOS PRINCIPIOS FUNDAMENTALES QUE LA RIGEN (ARTÍCULO 5o., PÁRRAFO PRIMERO, DE LA CONSTITUCIÓN POLÍTICA DE LOS ESTADOS UNIDOS MEXICANOS).</w:t>
      </w:r>
    </w:p>
  </w:footnote>
  <w:footnote w:id="19">
    <w:p w14:paraId="53FAFE10" w14:textId="2625E489" w:rsidR="00112172" w:rsidRPr="00EB24E3" w:rsidRDefault="00112172" w:rsidP="00112172">
      <w:pPr>
        <w:pStyle w:val="Textonotapie"/>
        <w:jc w:val="both"/>
        <w:rPr>
          <w:rFonts w:ascii="Arial" w:hAnsi="Arial" w:cs="Arial"/>
          <w:sz w:val="24"/>
          <w:szCs w:val="24"/>
        </w:rPr>
      </w:pPr>
      <w:r w:rsidRPr="0025352C">
        <w:rPr>
          <w:rStyle w:val="Refdenotaalpie"/>
          <w:rFonts w:cs="Arial"/>
        </w:rPr>
        <w:footnoteRef/>
      </w:r>
      <w:r w:rsidRPr="0025352C">
        <w:rPr>
          <w:rFonts w:ascii="Arial" w:hAnsi="Arial" w:cs="Arial"/>
        </w:rPr>
        <w:t xml:space="preserve"> </w:t>
      </w:r>
      <w:r w:rsidRPr="00EB24E3">
        <w:rPr>
          <w:rFonts w:ascii="Arial" w:hAnsi="Arial" w:cs="Arial"/>
          <w:sz w:val="24"/>
          <w:szCs w:val="24"/>
        </w:rPr>
        <w:t xml:space="preserve">Véase </w:t>
      </w:r>
      <w:r w:rsidR="00EB24E3" w:rsidRPr="00EB24E3">
        <w:rPr>
          <w:rFonts w:ascii="Arial" w:hAnsi="Arial" w:cs="Arial"/>
          <w:sz w:val="24"/>
          <w:szCs w:val="24"/>
        </w:rPr>
        <w:t xml:space="preserve">los </w:t>
      </w:r>
      <w:r w:rsidRPr="00EB24E3">
        <w:rPr>
          <w:rFonts w:ascii="Arial" w:hAnsi="Arial" w:cs="Arial"/>
          <w:sz w:val="24"/>
          <w:szCs w:val="24"/>
        </w:rPr>
        <w:t>Amparo</w:t>
      </w:r>
      <w:r w:rsidR="00EB24E3" w:rsidRPr="00EB24E3">
        <w:rPr>
          <w:rFonts w:ascii="Arial" w:hAnsi="Arial" w:cs="Arial"/>
          <w:sz w:val="24"/>
          <w:szCs w:val="24"/>
        </w:rPr>
        <w:t>s</w:t>
      </w:r>
      <w:r w:rsidRPr="00EB24E3">
        <w:rPr>
          <w:rFonts w:ascii="Arial" w:hAnsi="Arial" w:cs="Arial"/>
          <w:sz w:val="24"/>
          <w:szCs w:val="24"/>
        </w:rPr>
        <w:t xml:space="preserve"> en Revisión </w:t>
      </w:r>
      <w:r w:rsidR="00EB24E3" w:rsidRPr="00EB24E3">
        <w:rPr>
          <w:rFonts w:ascii="Arial" w:hAnsi="Arial" w:cs="Arial"/>
          <w:sz w:val="24"/>
          <w:szCs w:val="24"/>
        </w:rPr>
        <w:t xml:space="preserve">2186/2009 y </w:t>
      </w:r>
      <w:r w:rsidRPr="00EB24E3">
        <w:rPr>
          <w:rFonts w:ascii="Arial" w:hAnsi="Arial" w:cs="Arial"/>
          <w:sz w:val="24"/>
          <w:szCs w:val="24"/>
        </w:rPr>
        <w:t>505/2007, el Amparo Directo en Revisión 1204/2005 y la Acción de Inconstitucionalidad 61/2008 y sus acumuladas 62/2008, 63/2008, 64/2008 y 65/2008.</w:t>
      </w:r>
    </w:p>
  </w:footnote>
  <w:footnote w:id="20">
    <w:p w14:paraId="5EF18D25" w14:textId="77777777" w:rsidR="00112172" w:rsidRPr="004D2A2D" w:rsidRDefault="00112172" w:rsidP="00112172">
      <w:pPr>
        <w:pStyle w:val="Textonotapie"/>
        <w:jc w:val="both"/>
        <w:rPr>
          <w:rFonts w:ascii="Arial" w:hAnsi="Arial" w:cs="Arial"/>
          <w:sz w:val="24"/>
          <w:szCs w:val="24"/>
        </w:rPr>
      </w:pPr>
      <w:r w:rsidRPr="0025352C">
        <w:rPr>
          <w:rStyle w:val="Refdenotaalpie"/>
          <w:rFonts w:cs="Arial"/>
        </w:rPr>
        <w:footnoteRef/>
      </w:r>
      <w:r w:rsidRPr="0025352C">
        <w:rPr>
          <w:rFonts w:ascii="Arial" w:hAnsi="Arial" w:cs="Arial"/>
        </w:rPr>
        <w:t xml:space="preserve"> </w:t>
      </w:r>
      <w:r w:rsidRPr="004D2A2D">
        <w:rPr>
          <w:rFonts w:ascii="Arial" w:hAnsi="Arial" w:cs="Arial"/>
          <w:sz w:val="24"/>
          <w:szCs w:val="24"/>
        </w:rPr>
        <w:t>Las normas internacionales pertinentes son: artículo 20 de la Declaración Universal de Derechos Humanos; artículo 21 del Pacto de Derechos Civiles y Políticos; artículo 8° del Pacto de Derechos Económicos, Sociales y Culturales; los artículos 15 y 16 de la Convención Interamericana de Derechos Humanos y el Convenio 87 de la Organización Internacional de Trabajo sobre libertad sindical.</w:t>
      </w:r>
    </w:p>
  </w:footnote>
  <w:footnote w:id="21">
    <w:p w14:paraId="73C09C68" w14:textId="19025254" w:rsidR="00112172" w:rsidRPr="004D2A2D" w:rsidRDefault="00112172" w:rsidP="00112172">
      <w:pPr>
        <w:pStyle w:val="Textonotapie"/>
        <w:jc w:val="both"/>
        <w:rPr>
          <w:rFonts w:ascii="Arial" w:hAnsi="Arial" w:cs="Arial"/>
          <w:sz w:val="24"/>
          <w:szCs w:val="24"/>
        </w:rPr>
      </w:pPr>
      <w:r w:rsidRPr="004D2A2D">
        <w:rPr>
          <w:rStyle w:val="Refdenotaalpie"/>
          <w:rFonts w:ascii="Arial" w:hAnsi="Arial" w:cs="Arial"/>
          <w:sz w:val="24"/>
          <w:szCs w:val="24"/>
        </w:rPr>
        <w:footnoteRef/>
      </w:r>
      <w:r w:rsidRPr="004D2A2D">
        <w:rPr>
          <w:rFonts w:ascii="Arial" w:hAnsi="Arial" w:cs="Arial"/>
          <w:sz w:val="24"/>
          <w:szCs w:val="24"/>
        </w:rPr>
        <w:t xml:space="preserve"> Esta distinción tiene su fundamento en la tesis de jurisprudencia </w:t>
      </w:r>
      <w:r w:rsidR="00EF038B" w:rsidRPr="00EF038B">
        <w:rPr>
          <w:rFonts w:ascii="Arial" w:hAnsi="Arial" w:cs="Arial"/>
          <w:sz w:val="24"/>
          <w:szCs w:val="24"/>
          <w:lang w:val="es-ES_tradnl"/>
        </w:rPr>
        <w:t>P./J. 28/95</w:t>
      </w:r>
      <w:r w:rsidR="00EF038B">
        <w:rPr>
          <w:rFonts w:ascii="Arial" w:hAnsi="Arial" w:cs="Arial"/>
          <w:sz w:val="24"/>
          <w:szCs w:val="24"/>
          <w:lang w:val="es-ES_tradnl"/>
        </w:rPr>
        <w:t xml:space="preserve">, </w:t>
      </w:r>
      <w:r w:rsidRPr="004D2A2D">
        <w:rPr>
          <w:rFonts w:ascii="Arial" w:hAnsi="Arial" w:cs="Arial"/>
          <w:sz w:val="24"/>
          <w:szCs w:val="24"/>
        </w:rPr>
        <w:t>de rubro y contenido: “</w:t>
      </w:r>
      <w:r w:rsidRPr="005F0DB1">
        <w:rPr>
          <w:rFonts w:ascii="Arial" w:hAnsi="Arial" w:cs="Arial"/>
          <w:b/>
          <w:bCs/>
          <w:sz w:val="24"/>
          <w:szCs w:val="24"/>
        </w:rPr>
        <w:t>CAMARAS DE COMERCIO E INDUSTRIA, AFILIACION OBLIGATORIA. EL ARTICULO 5o. DE LA LEY DE LA MATERIA VIOLA LA LIBERTAD DE ASOCIACION ESTABLECIDA POR EL ARTICULO 9o. CONSTITUCIONAL</w:t>
      </w:r>
      <w:r w:rsidRPr="004D2A2D">
        <w:rPr>
          <w:rFonts w:ascii="Arial" w:hAnsi="Arial" w:cs="Arial"/>
          <w:sz w:val="24"/>
          <w:szCs w:val="24"/>
        </w:rPr>
        <w:t xml:space="preserve">. La libertad de asociación consagrada por el artículo 9o. constitucional es el derecho de que gozan los particulares, tanto personas físicas como personas jurídico-colectivas, para crear un nuevo ente jurídico que tendrá personalidad propia y distinta de la de sus asociados. Tal derecho es violado por el artículo 5o. de la Ley de las Cámaras de Comercio y de las de Industria, al imponer a los comerciantes e industriales cuyo capital manifestado ante la Secretaría de Hacienda y Crédito Público sea de dos mil quinientos pesos en adelante, la obligación de inscribirse en la Cámara correspondiente en el curso del mes siguiente a la iniciación de sus actividades o dentro del mes de enero de cada año, advertidos de que, de no hacerlo, se les sancionará con una multa que en caso de reincidencia será duplicada y que no les liberará del cumplimiento de esa obligación. Ahora bien, si la libertad de asociación establecida por el artículo 9o. de la Constitución es un derecho de los gobernados, la esfera de protección derivada de la garantía constitucional de que se trata puede operar en tres posibles direcciones: 1o. derecho de asociarse formando una organización o incorporándose a una ya existente; 2o. derecho a permanecer en la asociación o a </w:t>
      </w:r>
      <w:r w:rsidRPr="00906CBD">
        <w:rPr>
          <w:rFonts w:ascii="Arial" w:hAnsi="Arial" w:cs="Arial"/>
          <w:b/>
          <w:bCs/>
          <w:sz w:val="24"/>
          <w:szCs w:val="24"/>
        </w:rPr>
        <w:t>renunciar a ella</w:t>
      </w:r>
      <w:r w:rsidRPr="004D2A2D">
        <w:rPr>
          <w:rFonts w:ascii="Arial" w:hAnsi="Arial" w:cs="Arial"/>
          <w:sz w:val="24"/>
          <w:szCs w:val="24"/>
        </w:rPr>
        <w:t>; y 3o. derecho de no asociarse. Correlativamente, la autoridad no podrá prohibir que el particular se asocie; no podrá restringir su derecho a permanecer en la asociación o a renunciar a ella, ni, tampoco, podrá obligarlo a asociarse. Consecuentemente, el artículo 5o. de la Ley de las Cámaras de Comercio y de las de Industria al imponer la obligación a los comerciantes e industriales a afiliarse a la Cámara correspondiente, viola la libertad de asociación establecida por el artículo 9o. constitucional”. Tesis P./J. 28/95, emitida por el Pleno de la Suprema Corte de Justicia de la Nación, publicada en el Semanario Judicial de la Federación y su Gaceta, octubre de 1995, tomo II, p</w:t>
      </w:r>
      <w:r w:rsidR="00EF038B">
        <w:rPr>
          <w:rFonts w:ascii="Arial" w:hAnsi="Arial" w:cs="Arial"/>
          <w:sz w:val="24"/>
          <w:szCs w:val="24"/>
        </w:rPr>
        <w:t>ágina</w:t>
      </w:r>
      <w:r w:rsidRPr="004D2A2D">
        <w:rPr>
          <w:rFonts w:ascii="Arial" w:hAnsi="Arial" w:cs="Arial"/>
          <w:sz w:val="24"/>
          <w:szCs w:val="24"/>
        </w:rPr>
        <w:t xml:space="preserve"> 5</w:t>
      </w:r>
      <w:r w:rsidR="00EF038B">
        <w:rPr>
          <w:rFonts w:ascii="Arial" w:hAnsi="Arial" w:cs="Arial"/>
          <w:sz w:val="24"/>
          <w:szCs w:val="24"/>
        </w:rPr>
        <w:t>, r</w:t>
      </w:r>
      <w:r w:rsidR="00EF038B" w:rsidRPr="00EF038B">
        <w:rPr>
          <w:rFonts w:ascii="Arial" w:hAnsi="Arial" w:cs="Arial"/>
          <w:sz w:val="24"/>
          <w:szCs w:val="24"/>
        </w:rPr>
        <w:t>egistro digital 200279</w:t>
      </w:r>
      <w:r w:rsidRPr="004D2A2D">
        <w:rPr>
          <w:rFonts w:ascii="Arial" w:hAnsi="Arial" w:cs="Arial"/>
          <w:sz w:val="24"/>
          <w:szCs w:val="24"/>
        </w:rPr>
        <w:t>.</w:t>
      </w:r>
    </w:p>
  </w:footnote>
  <w:footnote w:id="22">
    <w:p w14:paraId="04638FD1" w14:textId="25CD37B7" w:rsidR="00A323FD" w:rsidRPr="00A323FD" w:rsidRDefault="00A323FD" w:rsidP="00FE159A">
      <w:pPr>
        <w:pStyle w:val="NormalWeb"/>
        <w:spacing w:before="0" w:beforeAutospacing="0" w:after="0" w:afterAutospacing="0"/>
        <w:jc w:val="both"/>
      </w:pPr>
      <w:r>
        <w:rPr>
          <w:rStyle w:val="Refdenotaalpie"/>
        </w:rPr>
        <w:footnoteRef/>
      </w:r>
      <w:r>
        <w:t xml:space="preserve"> </w:t>
      </w:r>
      <w:r w:rsidRPr="00A323FD">
        <w:rPr>
          <w:rFonts w:ascii="Arial" w:hAnsi="Arial" w:cs="Arial"/>
          <w:lang w:val="es-ES_tradnl"/>
        </w:rPr>
        <w:t>Criterio que se refleja en la tesis</w:t>
      </w:r>
      <w:r w:rsidRPr="00A323FD">
        <w:rPr>
          <w:rFonts w:ascii="Arial" w:hAnsi="Arial" w:cs="Arial"/>
        </w:rPr>
        <w:t xml:space="preserve"> 1a. LIV/2010, publicada en el Semanario Judicial de la Federación y su Gaceta, Novena Época, Tomo XXXI, Marzo de 2010, página 927, </w:t>
      </w:r>
      <w:r w:rsidR="00B17F8E">
        <w:rPr>
          <w:rFonts w:ascii="Arial" w:hAnsi="Arial" w:cs="Arial"/>
        </w:rPr>
        <w:t>r</w:t>
      </w:r>
      <w:r w:rsidR="00B17F8E" w:rsidRPr="00B17F8E">
        <w:rPr>
          <w:rFonts w:ascii="Arial" w:hAnsi="Arial" w:cs="Arial"/>
        </w:rPr>
        <w:t>egistro digital 164995</w:t>
      </w:r>
      <w:r w:rsidR="00B17F8E">
        <w:rPr>
          <w:rFonts w:ascii="Arial" w:hAnsi="Arial" w:cs="Arial"/>
        </w:rPr>
        <w:t xml:space="preserve">, </w:t>
      </w:r>
      <w:r w:rsidRPr="00A323FD">
        <w:rPr>
          <w:rFonts w:ascii="Arial" w:hAnsi="Arial" w:cs="Arial"/>
        </w:rPr>
        <w:t>de rubro y texto: “</w:t>
      </w:r>
      <w:r w:rsidRPr="00A323FD">
        <w:rPr>
          <w:rFonts w:ascii="Arial" w:hAnsi="Arial" w:cs="Arial"/>
          <w:b/>
        </w:rPr>
        <w:t>LIBERTAD DE ASOCIACIÓN Y DE REUNIÓN. SUS DIFERENCIAS.</w:t>
      </w:r>
      <w:r w:rsidRPr="00A323FD">
        <w:rPr>
          <w:rFonts w:ascii="Arial" w:hAnsi="Arial" w:cs="Arial"/>
        </w:rPr>
        <w:t xml:space="preserve"> El derecho de libertad de asociación consagrado en el artículo 9o. de la Constitución Política de los Estados Unidos Mexicanos no debe confundirse con la libertad de reunión prevista en el mismo artículo constitucional. El primero es un derecho complejo compuesto por libertades de índole positiva y negativa que implica entre varias cuestiones la posibilidad de que cualquier individuo pueda establecer, por sí mismo y junto con otras personas, una entidad con personalidad jurídica propia, cuyo objeto y finalidad lícita sea de libre elección. En cambio, la libertad de reunión, aunque es un derecho que mantiene íntima relación con el de asociación, consiste en que todo individuo pueda congregarse o agruparse con otras personas, en un ámbito privado o público y con la finalidad lícita que se quiera, siempre que el ejercicio de este derecho se lleve a cabo de manera pacífica. La diferencia sustancial entre ambos derechos es que la libertad de asociación implica la formación de una nueva persona jurídica, con efectos jurídicos continuos y permanentes, mientras que una simple congregación de personas, aunque puede compartir los fines u objetivos de una asociación, se caracteriza por una existencia transitoria cuyos efectos se despliegan al momento de la reunión física de los individuos”.</w:t>
      </w:r>
    </w:p>
  </w:footnote>
  <w:footnote w:id="23">
    <w:p w14:paraId="6732B684" w14:textId="77777777" w:rsidR="00FA1429" w:rsidRPr="00FA1429" w:rsidRDefault="00FA1429" w:rsidP="00FA1429">
      <w:pPr>
        <w:pStyle w:val="Textonotapie"/>
        <w:jc w:val="both"/>
        <w:rPr>
          <w:rFonts w:ascii="Arial" w:hAnsi="Arial" w:cs="Arial"/>
          <w:b/>
          <w:bCs/>
          <w:sz w:val="24"/>
          <w:szCs w:val="24"/>
        </w:rPr>
      </w:pPr>
      <w:r>
        <w:rPr>
          <w:rStyle w:val="Refdenotaalpie"/>
        </w:rPr>
        <w:footnoteRef/>
      </w:r>
      <w:r>
        <w:t xml:space="preserve"> </w:t>
      </w:r>
      <w:r w:rsidRPr="00FA1429">
        <w:rPr>
          <w:rFonts w:ascii="Arial" w:hAnsi="Arial" w:cs="Arial"/>
          <w:b/>
          <w:bCs/>
          <w:sz w:val="24"/>
          <w:szCs w:val="24"/>
        </w:rPr>
        <w:t xml:space="preserve">Artículo 20 </w:t>
      </w:r>
    </w:p>
    <w:p w14:paraId="148FA192" w14:textId="77777777" w:rsidR="00FA1429" w:rsidRPr="00FA1429" w:rsidRDefault="00FA1429" w:rsidP="00FA1429">
      <w:pPr>
        <w:pStyle w:val="Textonotapie"/>
        <w:jc w:val="both"/>
        <w:rPr>
          <w:rFonts w:ascii="Arial" w:hAnsi="Arial" w:cs="Arial"/>
          <w:sz w:val="24"/>
          <w:szCs w:val="24"/>
        </w:rPr>
      </w:pPr>
      <w:r w:rsidRPr="00FA1429">
        <w:rPr>
          <w:rFonts w:ascii="Arial" w:hAnsi="Arial" w:cs="Arial"/>
          <w:sz w:val="24"/>
          <w:szCs w:val="24"/>
        </w:rPr>
        <w:t xml:space="preserve">1. Toda persona tiene derecho a la libertad de reunión y de asociación pacíficas. </w:t>
      </w:r>
    </w:p>
    <w:p w14:paraId="129D378D" w14:textId="6508D51C" w:rsidR="00FA1429" w:rsidRPr="00FA1429" w:rsidRDefault="00FA1429" w:rsidP="00FA1429">
      <w:pPr>
        <w:pStyle w:val="Textonotapie"/>
        <w:jc w:val="both"/>
        <w:rPr>
          <w:rFonts w:ascii="Arial" w:hAnsi="Arial" w:cs="Arial"/>
          <w:sz w:val="24"/>
          <w:szCs w:val="24"/>
        </w:rPr>
      </w:pPr>
      <w:r w:rsidRPr="00FA1429">
        <w:rPr>
          <w:rFonts w:ascii="Arial" w:hAnsi="Arial" w:cs="Arial"/>
          <w:sz w:val="24"/>
          <w:szCs w:val="24"/>
        </w:rPr>
        <w:t>2. Nadie podrá ser obligado a pertenecer a una asociación.</w:t>
      </w:r>
    </w:p>
  </w:footnote>
  <w:footnote w:id="24">
    <w:p w14:paraId="6D5BC59E" w14:textId="77777777" w:rsidR="00FA1429" w:rsidRPr="00FA1429" w:rsidRDefault="00FA1429" w:rsidP="00FA1429">
      <w:pPr>
        <w:pStyle w:val="Textonotapie"/>
        <w:jc w:val="both"/>
        <w:rPr>
          <w:rFonts w:ascii="Arial" w:hAnsi="Arial" w:cs="Arial"/>
          <w:b/>
          <w:bCs/>
          <w:sz w:val="24"/>
          <w:szCs w:val="24"/>
        </w:rPr>
      </w:pPr>
      <w:r w:rsidRPr="00FA1429">
        <w:rPr>
          <w:rStyle w:val="Refdenotaalpie"/>
          <w:rFonts w:ascii="Arial" w:hAnsi="Arial" w:cs="Arial"/>
          <w:sz w:val="24"/>
          <w:szCs w:val="24"/>
        </w:rPr>
        <w:footnoteRef/>
      </w:r>
      <w:r w:rsidRPr="00FA1429">
        <w:rPr>
          <w:rFonts w:ascii="Arial" w:hAnsi="Arial" w:cs="Arial"/>
          <w:sz w:val="24"/>
          <w:szCs w:val="24"/>
        </w:rPr>
        <w:t xml:space="preserve"> </w:t>
      </w:r>
      <w:r w:rsidRPr="00FA1429">
        <w:rPr>
          <w:rFonts w:ascii="Arial" w:hAnsi="Arial" w:cs="Arial"/>
          <w:b/>
          <w:bCs/>
          <w:sz w:val="24"/>
          <w:szCs w:val="24"/>
        </w:rPr>
        <w:t xml:space="preserve">Artículo 22 </w:t>
      </w:r>
    </w:p>
    <w:p w14:paraId="7EEBCAFC" w14:textId="77777777" w:rsidR="00FA1429" w:rsidRPr="00FA1429" w:rsidRDefault="00FA1429" w:rsidP="00FA1429">
      <w:pPr>
        <w:pStyle w:val="Textonotapie"/>
        <w:jc w:val="both"/>
        <w:rPr>
          <w:rFonts w:ascii="Arial" w:hAnsi="Arial" w:cs="Arial"/>
          <w:sz w:val="24"/>
          <w:szCs w:val="24"/>
        </w:rPr>
      </w:pPr>
      <w:r w:rsidRPr="00FA1429">
        <w:rPr>
          <w:rFonts w:ascii="Arial" w:hAnsi="Arial" w:cs="Arial"/>
          <w:sz w:val="24"/>
          <w:szCs w:val="24"/>
        </w:rPr>
        <w:t xml:space="preserve">1. Toda persona tiene derecho a asociarse libremente con otras, incluso el derecho a fundar sindicatos y afiliarse a ellos para la protección de sus intereses. </w:t>
      </w:r>
    </w:p>
    <w:p w14:paraId="77C73D5F" w14:textId="77777777" w:rsidR="00FA1429" w:rsidRPr="00FA1429" w:rsidRDefault="00FA1429" w:rsidP="00FA1429">
      <w:pPr>
        <w:pStyle w:val="Textonotapie"/>
        <w:jc w:val="both"/>
        <w:rPr>
          <w:rFonts w:ascii="Arial" w:hAnsi="Arial" w:cs="Arial"/>
          <w:sz w:val="24"/>
          <w:szCs w:val="24"/>
        </w:rPr>
      </w:pPr>
      <w:r w:rsidRPr="00FA1429">
        <w:rPr>
          <w:rFonts w:ascii="Arial" w:hAnsi="Arial" w:cs="Arial"/>
          <w:sz w:val="24"/>
          <w:szCs w:val="24"/>
        </w:rPr>
        <w:t xml:space="preserve">2.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 El presente artículo no impedirá la imposición de restricciones legales al ejercicio de tal derecho cuando se trate de miembros de las fuerzas armadas y de la policía. </w:t>
      </w:r>
    </w:p>
    <w:p w14:paraId="451A7F18" w14:textId="318A6318" w:rsidR="00FA1429" w:rsidRPr="00FA1429" w:rsidRDefault="00FA1429" w:rsidP="00FA1429">
      <w:pPr>
        <w:pStyle w:val="Textonotapie"/>
        <w:jc w:val="both"/>
        <w:rPr>
          <w:rFonts w:ascii="Arial" w:hAnsi="Arial" w:cs="Arial"/>
          <w:sz w:val="24"/>
          <w:szCs w:val="24"/>
        </w:rPr>
      </w:pPr>
      <w:r w:rsidRPr="00FA1429">
        <w:rPr>
          <w:rFonts w:ascii="Arial" w:hAnsi="Arial" w:cs="Arial"/>
          <w:sz w:val="24"/>
          <w:szCs w:val="24"/>
        </w:rPr>
        <w:t>3. Ninguna disposición de este artículo autoriza a los Estados Partes en el Convenio de la Organización Internacional del Trabajo de 1948, relativo a la libertad sindical y a la protección del derecho de sindicación, a adoptar medidas legislativas que puedan menoscabar las garantías previstas en él ni a aplicar la ley de tal</w:t>
      </w:r>
      <w:r>
        <w:t xml:space="preserve"> </w:t>
      </w:r>
      <w:r w:rsidRPr="00FA1429">
        <w:rPr>
          <w:rFonts w:ascii="Arial" w:hAnsi="Arial" w:cs="Arial"/>
          <w:sz w:val="24"/>
          <w:szCs w:val="24"/>
        </w:rPr>
        <w:t>manera que pueda menoscabar esas garantías.</w:t>
      </w:r>
    </w:p>
  </w:footnote>
  <w:footnote w:id="25">
    <w:p w14:paraId="0912148F" w14:textId="77777777" w:rsidR="00145F8C" w:rsidRDefault="00145F8C" w:rsidP="00145F8C">
      <w:pPr>
        <w:pStyle w:val="Textonotapie"/>
        <w:jc w:val="both"/>
        <w:rPr>
          <w:rFonts w:ascii="Arial" w:hAnsi="Arial" w:cs="Arial"/>
          <w:sz w:val="24"/>
          <w:szCs w:val="24"/>
          <w:lang w:val="es-ES_tradnl"/>
        </w:rPr>
      </w:pPr>
      <w:r>
        <w:rPr>
          <w:rStyle w:val="Refdenotaalpie"/>
        </w:rPr>
        <w:footnoteRef/>
      </w:r>
      <w:r>
        <w:t xml:space="preserve"> </w:t>
      </w:r>
      <w:r w:rsidRPr="00145F8C">
        <w:rPr>
          <w:rFonts w:ascii="Arial" w:hAnsi="Arial" w:cs="Arial"/>
          <w:b/>
          <w:bCs/>
          <w:sz w:val="24"/>
          <w:szCs w:val="24"/>
          <w:lang w:val="es-ES_tradnl"/>
        </w:rPr>
        <w:t>Artículo 8</w:t>
      </w:r>
      <w:r w:rsidRPr="00145F8C">
        <w:rPr>
          <w:rFonts w:ascii="Arial" w:hAnsi="Arial" w:cs="Arial"/>
          <w:sz w:val="24"/>
          <w:szCs w:val="24"/>
          <w:lang w:val="es-ES_tradnl"/>
        </w:rPr>
        <w:t xml:space="preserve"> </w:t>
      </w:r>
    </w:p>
    <w:p w14:paraId="6E8C53AB" w14:textId="77777777" w:rsidR="00145F8C" w:rsidRDefault="00145F8C" w:rsidP="00145F8C">
      <w:pPr>
        <w:pStyle w:val="Textonotapie"/>
        <w:jc w:val="both"/>
        <w:rPr>
          <w:rFonts w:ascii="Arial" w:hAnsi="Arial" w:cs="Arial"/>
          <w:sz w:val="24"/>
          <w:szCs w:val="24"/>
          <w:lang w:val="es-ES_tradnl"/>
        </w:rPr>
      </w:pPr>
      <w:r w:rsidRPr="00145F8C">
        <w:rPr>
          <w:rFonts w:ascii="Arial" w:hAnsi="Arial" w:cs="Arial"/>
          <w:sz w:val="24"/>
          <w:szCs w:val="24"/>
          <w:lang w:val="es-ES_tradnl"/>
        </w:rPr>
        <w:t xml:space="preserve">1. Los Estados Partes en el presente Pacto se comprometen a garantizar: </w:t>
      </w:r>
    </w:p>
    <w:p w14:paraId="03F7081E" w14:textId="77777777" w:rsidR="00145F8C" w:rsidRDefault="00145F8C" w:rsidP="00145F8C">
      <w:pPr>
        <w:pStyle w:val="Textonotapie"/>
        <w:jc w:val="both"/>
        <w:rPr>
          <w:rFonts w:ascii="Arial" w:hAnsi="Arial" w:cs="Arial"/>
          <w:sz w:val="24"/>
          <w:szCs w:val="24"/>
          <w:lang w:val="es-ES_tradnl"/>
        </w:rPr>
      </w:pPr>
      <w:r w:rsidRPr="00145F8C">
        <w:rPr>
          <w:rFonts w:ascii="Arial" w:hAnsi="Arial" w:cs="Arial"/>
          <w:sz w:val="24"/>
          <w:szCs w:val="24"/>
          <w:lang w:val="es-ES_tradnl"/>
        </w:rPr>
        <w:t xml:space="preserve">a) El derecho de toda persona a fundar sindicatos y a afiliarse al de su elección, con sujeción únicamente a los estatutos de la organización correspondiente, para promover y proteger sus intereses económicos y sociales. No podrán imponerse otras restricciones al ejercicio de este derecho que las que prescriba la ley y que sean necesarias en una sociedad democrática en interés de la seguridad nacional o del orden público, o para la protección de los derechos y libertades ajenos; </w:t>
      </w:r>
    </w:p>
    <w:p w14:paraId="71A6DD6F" w14:textId="77777777" w:rsidR="00145F8C" w:rsidRDefault="00145F8C" w:rsidP="00145F8C">
      <w:pPr>
        <w:pStyle w:val="Textonotapie"/>
        <w:jc w:val="both"/>
        <w:rPr>
          <w:rFonts w:ascii="Arial" w:hAnsi="Arial" w:cs="Arial"/>
          <w:sz w:val="24"/>
          <w:szCs w:val="24"/>
          <w:lang w:val="es-ES_tradnl"/>
        </w:rPr>
      </w:pPr>
      <w:r w:rsidRPr="00145F8C">
        <w:rPr>
          <w:rFonts w:ascii="Arial" w:hAnsi="Arial" w:cs="Arial"/>
          <w:sz w:val="24"/>
          <w:szCs w:val="24"/>
          <w:lang w:val="es-ES_tradnl"/>
        </w:rPr>
        <w:t xml:space="preserve">b) El derecho de los sindicatos a formar federaciones o confederaciones nacionales y el de éstas a fundar organizaciones sindicales internacionales o a afiliarse a las mismas; </w:t>
      </w:r>
    </w:p>
    <w:p w14:paraId="2B204B96" w14:textId="77777777" w:rsidR="00145F8C" w:rsidRDefault="00145F8C" w:rsidP="00145F8C">
      <w:pPr>
        <w:pStyle w:val="Textonotapie"/>
        <w:jc w:val="both"/>
        <w:rPr>
          <w:rFonts w:ascii="Arial" w:hAnsi="Arial" w:cs="Arial"/>
          <w:sz w:val="24"/>
          <w:szCs w:val="24"/>
          <w:lang w:val="es-ES_tradnl"/>
        </w:rPr>
      </w:pPr>
      <w:r w:rsidRPr="00145F8C">
        <w:rPr>
          <w:rFonts w:ascii="Arial" w:hAnsi="Arial" w:cs="Arial"/>
          <w:sz w:val="24"/>
          <w:szCs w:val="24"/>
          <w:lang w:val="es-ES_tradnl"/>
        </w:rPr>
        <w:t xml:space="preserve">c) El derecho de los sindicatos a funcionar sin obstáculos y sin otras limitaciones que las que prescriba la ley y que sean necesarias en una sociedad democrática en interés de la seguridad nacional o del orden público, o para la protección de los derechos y libertades ajenos; </w:t>
      </w:r>
    </w:p>
    <w:p w14:paraId="5D719D70" w14:textId="77777777" w:rsidR="00145F8C" w:rsidRDefault="00145F8C" w:rsidP="00145F8C">
      <w:pPr>
        <w:pStyle w:val="Textonotapie"/>
        <w:jc w:val="both"/>
        <w:rPr>
          <w:rFonts w:ascii="Arial" w:hAnsi="Arial" w:cs="Arial"/>
          <w:sz w:val="24"/>
          <w:szCs w:val="24"/>
          <w:lang w:val="es-ES_tradnl"/>
        </w:rPr>
      </w:pPr>
      <w:r w:rsidRPr="00145F8C">
        <w:rPr>
          <w:rFonts w:ascii="Arial" w:hAnsi="Arial" w:cs="Arial"/>
          <w:sz w:val="24"/>
          <w:szCs w:val="24"/>
          <w:lang w:val="es-ES_tradnl"/>
        </w:rPr>
        <w:t xml:space="preserve">d) El derecho de huelga, ejercido de conformidad con las leyes de cada país. </w:t>
      </w:r>
    </w:p>
    <w:p w14:paraId="402A67E4" w14:textId="77777777" w:rsidR="00145F8C" w:rsidRDefault="00145F8C" w:rsidP="00145F8C">
      <w:pPr>
        <w:pStyle w:val="Textonotapie"/>
        <w:jc w:val="both"/>
        <w:rPr>
          <w:rFonts w:ascii="Arial" w:hAnsi="Arial" w:cs="Arial"/>
          <w:sz w:val="24"/>
          <w:szCs w:val="24"/>
          <w:lang w:val="es-ES_tradnl"/>
        </w:rPr>
      </w:pPr>
      <w:r w:rsidRPr="00145F8C">
        <w:rPr>
          <w:rFonts w:ascii="Arial" w:hAnsi="Arial" w:cs="Arial"/>
          <w:sz w:val="24"/>
          <w:szCs w:val="24"/>
          <w:lang w:val="es-ES_tradnl"/>
        </w:rPr>
        <w:t xml:space="preserve">2. El presente artículo no impedirá someter a restricciones legales el ejercicio de tales derechos por los miembros de las fuerzas armadas, de la policía o de la administración del Estado. </w:t>
      </w:r>
    </w:p>
    <w:p w14:paraId="760485AB" w14:textId="6AB1C048" w:rsidR="00145F8C" w:rsidRDefault="00145F8C" w:rsidP="00145F8C">
      <w:pPr>
        <w:pStyle w:val="Textonotapie"/>
        <w:jc w:val="both"/>
      </w:pPr>
      <w:r w:rsidRPr="00145F8C">
        <w:rPr>
          <w:rFonts w:ascii="Arial" w:hAnsi="Arial" w:cs="Arial"/>
          <w:sz w:val="24"/>
          <w:szCs w:val="24"/>
          <w:lang w:val="es-ES_tradnl"/>
        </w:rPr>
        <w:t>3. Nada de lo dispuesto en este artículo autorizará a los Estados Partes en el Convenio de la Organización Internacional del Trabajo de 1948 relativo a la libertad sindical y a la protección del derecho de sindicación a adoptar medidas legislativas que menoscaben las garantías previstas en dicho Convenio o a aplicar la ley en forma que menoscabe dichas garantías.</w:t>
      </w:r>
    </w:p>
  </w:footnote>
  <w:footnote w:id="26">
    <w:p w14:paraId="212C648D" w14:textId="77777777" w:rsidR="00B522CE" w:rsidRDefault="00EA10A6" w:rsidP="00EA10A6">
      <w:pPr>
        <w:pStyle w:val="Textonotapie"/>
        <w:jc w:val="both"/>
        <w:rPr>
          <w:rFonts w:ascii="Arial" w:hAnsi="Arial" w:cs="Arial"/>
          <w:sz w:val="24"/>
          <w:szCs w:val="24"/>
          <w:lang w:val="es-ES_tradnl"/>
        </w:rPr>
      </w:pPr>
      <w:r>
        <w:rPr>
          <w:rStyle w:val="Refdenotaalpie"/>
        </w:rPr>
        <w:footnoteRef/>
      </w:r>
      <w:r>
        <w:t xml:space="preserve"> </w:t>
      </w:r>
      <w:r w:rsidRPr="00EA10A6">
        <w:rPr>
          <w:rFonts w:ascii="Arial" w:hAnsi="Arial" w:cs="Arial"/>
          <w:b/>
          <w:bCs/>
          <w:sz w:val="24"/>
          <w:szCs w:val="24"/>
          <w:lang w:val="es-ES_tradnl"/>
        </w:rPr>
        <w:t>Artículo 16.</w:t>
      </w:r>
      <w:r w:rsidRPr="00EA10A6">
        <w:rPr>
          <w:rFonts w:ascii="Arial" w:hAnsi="Arial" w:cs="Arial"/>
          <w:sz w:val="24"/>
          <w:szCs w:val="24"/>
          <w:lang w:val="es-ES_tradnl"/>
        </w:rPr>
        <w:t xml:space="preserve"> </w:t>
      </w:r>
      <w:r w:rsidRPr="00B522CE">
        <w:rPr>
          <w:rFonts w:ascii="Arial" w:hAnsi="Arial" w:cs="Arial"/>
          <w:b/>
          <w:bCs/>
          <w:sz w:val="24"/>
          <w:szCs w:val="24"/>
          <w:lang w:val="es-ES_tradnl"/>
        </w:rPr>
        <w:t>Libertad de Asociación</w:t>
      </w:r>
      <w:r w:rsidRPr="00EA10A6">
        <w:rPr>
          <w:rFonts w:ascii="Arial" w:hAnsi="Arial" w:cs="Arial"/>
          <w:sz w:val="24"/>
          <w:szCs w:val="24"/>
          <w:lang w:val="es-ES_tradnl"/>
        </w:rPr>
        <w:t xml:space="preserve"> </w:t>
      </w:r>
    </w:p>
    <w:p w14:paraId="6B195B5E" w14:textId="77777777" w:rsidR="00B522CE" w:rsidRDefault="00EA10A6" w:rsidP="00EA10A6">
      <w:pPr>
        <w:pStyle w:val="Textonotapie"/>
        <w:jc w:val="both"/>
        <w:rPr>
          <w:rFonts w:ascii="Arial" w:hAnsi="Arial" w:cs="Arial"/>
          <w:sz w:val="24"/>
          <w:szCs w:val="24"/>
          <w:lang w:val="es-ES_tradnl"/>
        </w:rPr>
      </w:pPr>
      <w:r w:rsidRPr="00EA10A6">
        <w:rPr>
          <w:rFonts w:ascii="Arial" w:hAnsi="Arial" w:cs="Arial"/>
          <w:sz w:val="24"/>
          <w:szCs w:val="24"/>
          <w:lang w:val="es-ES_tradnl"/>
        </w:rPr>
        <w:t>1. Todas las personas tienen derecho a asociarse libremente con fines ideológicos, religiosos, políticos, económicos, laborales, sociales, culturales, deportivos o de cualquiera otra índole.</w:t>
      </w:r>
    </w:p>
    <w:p w14:paraId="5B232926" w14:textId="6EEE8612" w:rsidR="00B522CE" w:rsidRDefault="00EA10A6" w:rsidP="00EA10A6">
      <w:pPr>
        <w:pStyle w:val="Textonotapie"/>
        <w:jc w:val="both"/>
        <w:rPr>
          <w:rFonts w:ascii="Arial" w:hAnsi="Arial" w:cs="Arial"/>
          <w:sz w:val="24"/>
          <w:szCs w:val="24"/>
          <w:lang w:val="es-ES_tradnl"/>
        </w:rPr>
      </w:pPr>
      <w:r w:rsidRPr="00EA10A6">
        <w:rPr>
          <w:rFonts w:ascii="Arial" w:hAnsi="Arial" w:cs="Arial"/>
          <w:sz w:val="24"/>
          <w:szCs w:val="24"/>
          <w:lang w:val="es-ES_tradnl"/>
        </w:rPr>
        <w:t xml:space="preserve">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 </w:t>
      </w:r>
    </w:p>
    <w:p w14:paraId="153B282A" w14:textId="2AF6DA58" w:rsidR="00EA10A6" w:rsidRPr="00EA10A6" w:rsidRDefault="00EA10A6" w:rsidP="00EA10A6">
      <w:pPr>
        <w:pStyle w:val="Textonotapie"/>
        <w:jc w:val="both"/>
        <w:rPr>
          <w:rFonts w:ascii="Arial" w:hAnsi="Arial" w:cs="Arial"/>
          <w:sz w:val="24"/>
          <w:szCs w:val="24"/>
        </w:rPr>
      </w:pPr>
      <w:r w:rsidRPr="00EA10A6">
        <w:rPr>
          <w:rFonts w:ascii="Arial" w:hAnsi="Arial" w:cs="Arial"/>
          <w:sz w:val="24"/>
          <w:szCs w:val="24"/>
          <w:lang w:val="es-ES_tradnl"/>
        </w:rPr>
        <w:t>3. Lo dispuesto en este artículo no impide la imposición de restricciones legales, y aun la privación del ejercicio del derecho de asociación, a los miembros de las fuerzas armadas y de la policía.</w:t>
      </w:r>
    </w:p>
  </w:footnote>
  <w:footnote w:id="27">
    <w:p w14:paraId="516BC02C" w14:textId="12F57EE1" w:rsidR="00F42A30" w:rsidRPr="00F42A30" w:rsidRDefault="00F42A30" w:rsidP="00F42A30">
      <w:pPr>
        <w:jc w:val="both"/>
        <w:rPr>
          <w:rFonts w:ascii="Arial" w:hAnsi="Arial" w:cs="Arial"/>
          <w:lang w:val="es-MX"/>
        </w:rPr>
      </w:pPr>
      <w:r>
        <w:rPr>
          <w:rStyle w:val="Refdenotaalpie"/>
        </w:rPr>
        <w:footnoteRef/>
      </w:r>
      <w:r>
        <w:t xml:space="preserve"> </w:t>
      </w:r>
      <w:r w:rsidRPr="00F42A30">
        <w:rPr>
          <w:rFonts w:ascii="Arial" w:hAnsi="Arial" w:cs="Arial"/>
          <w:i/>
          <w:iCs/>
          <w:sz w:val="24"/>
          <w:szCs w:val="24"/>
          <w:lang w:val="es-ES"/>
        </w:rPr>
        <w:t>Caso Huilca Tecse vs. Perú</w:t>
      </w:r>
      <w:r w:rsidRPr="00F42A30">
        <w:rPr>
          <w:rFonts w:ascii="Arial" w:hAnsi="Arial" w:cs="Arial"/>
          <w:sz w:val="24"/>
          <w:szCs w:val="24"/>
          <w:lang w:val="es-ES"/>
        </w:rPr>
        <w:t xml:space="preserve">. Fondo, Reparaciones y Costas. Sentencia de 3 de marzo de 2005, Serie C No. 121, parr. 69 y, </w:t>
      </w:r>
      <w:r w:rsidRPr="00F42A30">
        <w:rPr>
          <w:rFonts w:ascii="Arial" w:hAnsi="Arial" w:cs="Arial"/>
          <w:i/>
          <w:iCs/>
          <w:sz w:val="24"/>
          <w:szCs w:val="24"/>
          <w:lang w:val="es-ES"/>
        </w:rPr>
        <w:t>mutatis mutandis</w:t>
      </w:r>
      <w:r w:rsidRPr="00F42A30">
        <w:rPr>
          <w:rFonts w:ascii="Arial" w:hAnsi="Arial" w:cs="Arial"/>
          <w:sz w:val="24"/>
          <w:szCs w:val="24"/>
          <w:lang w:val="es-ES"/>
        </w:rPr>
        <w:t xml:space="preserve">, </w:t>
      </w:r>
      <w:r w:rsidRPr="00F42A30">
        <w:rPr>
          <w:rFonts w:ascii="Arial" w:hAnsi="Arial" w:cs="Arial"/>
          <w:i/>
          <w:iCs/>
          <w:sz w:val="24"/>
          <w:szCs w:val="24"/>
          <w:lang w:val="es-MX"/>
        </w:rPr>
        <w:t>Caso Baena Ricardo y otros vs. Panamá</w:t>
      </w:r>
      <w:r w:rsidRPr="00F42A30">
        <w:rPr>
          <w:rFonts w:ascii="Arial" w:hAnsi="Arial" w:cs="Arial"/>
          <w:sz w:val="24"/>
          <w:szCs w:val="24"/>
          <w:lang w:val="es-MX"/>
        </w:rPr>
        <w:t xml:space="preserve">. Sentencia de 2 de febrero de 2001. Serie C. No. 72, párrs. 156 y 159; </w:t>
      </w:r>
      <w:r w:rsidRPr="00F42A30">
        <w:rPr>
          <w:rFonts w:ascii="Arial" w:hAnsi="Arial" w:cs="Arial"/>
          <w:i/>
          <w:iCs/>
          <w:sz w:val="24"/>
          <w:szCs w:val="24"/>
          <w:lang w:val="es-MX"/>
        </w:rPr>
        <w:t>Caso Herrera Ulloa vs. Costa Rica</w:t>
      </w:r>
      <w:r w:rsidRPr="00F42A30">
        <w:rPr>
          <w:rFonts w:ascii="Arial" w:hAnsi="Arial" w:cs="Arial"/>
          <w:sz w:val="24"/>
          <w:szCs w:val="24"/>
          <w:lang w:val="es-MX"/>
        </w:rPr>
        <w:t>. Sentencia de 2 de julio de 2004. Serie C No. 107, párr. 108; y La Colegiación Obligatoria de Periodistas (arts. 13 y 29 Convención Americana sobre Derechos Humanos). Opinión Consultiva OC-5/85 del 13 de noviembre de 1985. Serie A No. 5, párr</w:t>
      </w:r>
      <w:r w:rsidR="00827A44">
        <w:rPr>
          <w:rFonts w:ascii="Arial" w:hAnsi="Arial" w:cs="Arial"/>
          <w:sz w:val="24"/>
          <w:szCs w:val="24"/>
          <w:lang w:val="es-MX"/>
        </w:rPr>
        <w:t>afos</w:t>
      </w:r>
      <w:r w:rsidRPr="00F42A30">
        <w:rPr>
          <w:rFonts w:ascii="Arial" w:hAnsi="Arial" w:cs="Arial"/>
          <w:sz w:val="24"/>
          <w:szCs w:val="24"/>
          <w:lang w:val="es-MX"/>
        </w:rPr>
        <w:t xml:space="preserve"> 30 y 70. </w:t>
      </w:r>
    </w:p>
  </w:footnote>
  <w:footnote w:id="28">
    <w:p w14:paraId="60232977" w14:textId="0AE17B07" w:rsidR="00E3288E" w:rsidRPr="00827A44" w:rsidRDefault="00E3288E">
      <w:pPr>
        <w:pStyle w:val="Textonotapie"/>
        <w:rPr>
          <w:rFonts w:ascii="Arial" w:hAnsi="Arial" w:cs="Arial"/>
          <w:sz w:val="24"/>
          <w:szCs w:val="24"/>
          <w:lang w:val="es-ES"/>
        </w:rPr>
      </w:pPr>
      <w:r>
        <w:rPr>
          <w:rStyle w:val="Refdenotaalpie"/>
        </w:rPr>
        <w:footnoteRef/>
      </w:r>
      <w:r>
        <w:t xml:space="preserve"> </w:t>
      </w:r>
      <w:r w:rsidR="00827A44" w:rsidRPr="00827A44">
        <w:rPr>
          <w:rFonts w:ascii="Arial" w:hAnsi="Arial" w:cs="Arial"/>
          <w:i/>
          <w:iCs/>
          <w:sz w:val="24"/>
          <w:szCs w:val="24"/>
          <w:lang w:val="es-ES"/>
        </w:rPr>
        <w:t>Caso Huilca Tecse vs. Perú</w:t>
      </w:r>
      <w:r w:rsidR="00827A44" w:rsidRPr="00827A44">
        <w:rPr>
          <w:rFonts w:ascii="Arial" w:hAnsi="Arial" w:cs="Arial"/>
          <w:sz w:val="24"/>
          <w:szCs w:val="24"/>
          <w:lang w:val="es-ES"/>
        </w:rPr>
        <w:t>, párr</w:t>
      </w:r>
      <w:r w:rsidR="00827A44">
        <w:rPr>
          <w:rFonts w:ascii="Arial" w:hAnsi="Arial" w:cs="Arial"/>
          <w:sz w:val="24"/>
          <w:szCs w:val="24"/>
          <w:lang w:val="es-ES"/>
        </w:rPr>
        <w:t>afo</w:t>
      </w:r>
      <w:r w:rsidR="00827A44" w:rsidRPr="00827A44">
        <w:rPr>
          <w:rFonts w:ascii="Arial" w:hAnsi="Arial" w:cs="Arial"/>
          <w:sz w:val="24"/>
          <w:szCs w:val="24"/>
          <w:lang w:val="es-ES"/>
        </w:rPr>
        <w:t xml:space="preserve"> 70.</w:t>
      </w:r>
    </w:p>
  </w:footnote>
  <w:footnote w:id="29">
    <w:p w14:paraId="4B4AEA99" w14:textId="6FFE97E0" w:rsidR="00A336DB" w:rsidRPr="00A336DB" w:rsidRDefault="00A336DB">
      <w:pPr>
        <w:pStyle w:val="Textonotapie"/>
        <w:rPr>
          <w:rFonts w:ascii="Arial" w:hAnsi="Arial" w:cs="Arial"/>
          <w:sz w:val="24"/>
          <w:szCs w:val="24"/>
          <w:lang w:val="es-ES"/>
        </w:rPr>
      </w:pPr>
      <w:r w:rsidRPr="00A336DB">
        <w:rPr>
          <w:rStyle w:val="Refdenotaalpie"/>
          <w:rFonts w:ascii="Arial" w:hAnsi="Arial" w:cs="Arial"/>
          <w:sz w:val="24"/>
          <w:szCs w:val="24"/>
        </w:rPr>
        <w:footnoteRef/>
      </w:r>
      <w:r w:rsidRPr="00A336DB">
        <w:rPr>
          <w:rFonts w:ascii="Arial" w:hAnsi="Arial" w:cs="Arial"/>
          <w:sz w:val="24"/>
          <w:szCs w:val="24"/>
        </w:rPr>
        <w:t xml:space="preserve"> </w:t>
      </w:r>
      <w:r w:rsidRPr="00A336DB">
        <w:rPr>
          <w:rFonts w:ascii="Arial" w:hAnsi="Arial" w:cs="Arial"/>
          <w:i/>
          <w:iCs/>
          <w:sz w:val="24"/>
          <w:szCs w:val="24"/>
          <w:lang w:val="es-ES"/>
        </w:rPr>
        <w:t xml:space="preserve">Ibidem, </w:t>
      </w:r>
      <w:r w:rsidRPr="00A336DB">
        <w:rPr>
          <w:rFonts w:ascii="Arial" w:hAnsi="Arial" w:cs="Arial"/>
          <w:sz w:val="24"/>
          <w:szCs w:val="24"/>
          <w:lang w:val="es-ES"/>
        </w:rPr>
        <w:t>p</w:t>
      </w:r>
      <w:r w:rsidR="009668F1">
        <w:rPr>
          <w:rFonts w:ascii="Arial" w:hAnsi="Arial" w:cs="Arial"/>
          <w:sz w:val="24"/>
          <w:szCs w:val="24"/>
          <w:lang w:val="es-ES"/>
        </w:rPr>
        <w:t>á</w:t>
      </w:r>
      <w:r w:rsidRPr="00A336DB">
        <w:rPr>
          <w:rFonts w:ascii="Arial" w:hAnsi="Arial" w:cs="Arial"/>
          <w:sz w:val="24"/>
          <w:szCs w:val="24"/>
          <w:lang w:val="es-ES"/>
        </w:rPr>
        <w:t>rr</w:t>
      </w:r>
      <w:r w:rsidR="009668F1">
        <w:rPr>
          <w:rFonts w:ascii="Arial" w:hAnsi="Arial" w:cs="Arial"/>
          <w:sz w:val="24"/>
          <w:szCs w:val="24"/>
          <w:lang w:val="es-ES"/>
        </w:rPr>
        <w:t>afo</w:t>
      </w:r>
      <w:r w:rsidRPr="00A336DB">
        <w:rPr>
          <w:rFonts w:ascii="Arial" w:hAnsi="Arial" w:cs="Arial"/>
          <w:sz w:val="24"/>
          <w:szCs w:val="24"/>
          <w:lang w:val="es-ES"/>
        </w:rPr>
        <w:t>s 71 y 72.</w:t>
      </w:r>
    </w:p>
  </w:footnote>
  <w:footnote w:id="30">
    <w:p w14:paraId="0EAF6234" w14:textId="35B56DA9" w:rsidR="000B6852" w:rsidRPr="000B6852" w:rsidRDefault="000B6852" w:rsidP="000B6852">
      <w:pPr>
        <w:pStyle w:val="Textonotapie"/>
        <w:jc w:val="both"/>
        <w:rPr>
          <w:rFonts w:ascii="Arial" w:hAnsi="Arial" w:cs="Arial"/>
          <w:bCs/>
          <w:sz w:val="24"/>
          <w:szCs w:val="24"/>
        </w:rPr>
      </w:pPr>
      <w:r w:rsidRPr="000B6852">
        <w:rPr>
          <w:rStyle w:val="Refdenotaalpie"/>
          <w:rFonts w:ascii="Arial" w:hAnsi="Arial" w:cs="Arial"/>
          <w:sz w:val="24"/>
          <w:szCs w:val="24"/>
        </w:rPr>
        <w:footnoteRef/>
      </w:r>
      <w:r w:rsidRPr="000B6852">
        <w:rPr>
          <w:rFonts w:ascii="Arial" w:hAnsi="Arial" w:cs="Arial"/>
          <w:sz w:val="24"/>
          <w:szCs w:val="24"/>
        </w:rPr>
        <w:t xml:space="preserve"> </w:t>
      </w:r>
      <w:r w:rsidRPr="000B6852">
        <w:rPr>
          <w:rFonts w:ascii="Arial" w:hAnsi="Arial" w:cs="Arial"/>
          <w:b/>
          <w:bCs/>
          <w:sz w:val="24"/>
          <w:szCs w:val="24"/>
        </w:rPr>
        <w:t xml:space="preserve">Art. 44º- </w:t>
      </w:r>
      <w:r w:rsidRPr="000B6852">
        <w:rPr>
          <w:rFonts w:ascii="Arial" w:hAnsi="Arial" w:cs="Arial"/>
          <w:bCs/>
          <w:sz w:val="24"/>
          <w:szCs w:val="24"/>
        </w:rPr>
        <w:t>Tanto el quejoso como el acusado podrán promover reconsideración ante la propia Junta de Honor, en contra de la resolución definitiva que se dicte en el procedimiento de queja. La reconsideración deberá ser presentada en el plazo de diez días hábiles después de comunicada la determinación de la Junta de Honor, y deberá tramitarse en la forma que establezca el Reglamento de Procedimientos para el trámite de Quejas ante la Junta de Honor.</w:t>
      </w:r>
    </w:p>
    <w:p w14:paraId="6A6D79C4" w14:textId="623566CB" w:rsidR="000B6852" w:rsidRPr="000B6852" w:rsidRDefault="000B6852" w:rsidP="000B6852">
      <w:pPr>
        <w:pStyle w:val="Textonotapie"/>
        <w:jc w:val="both"/>
        <w:rPr>
          <w:rFonts w:ascii="Arial" w:hAnsi="Arial" w:cs="Arial"/>
          <w:bCs/>
          <w:sz w:val="24"/>
          <w:szCs w:val="24"/>
        </w:rPr>
      </w:pPr>
      <w:r w:rsidRPr="000B6852">
        <w:rPr>
          <w:rFonts w:ascii="Arial" w:hAnsi="Arial" w:cs="Arial"/>
          <w:bCs/>
          <w:sz w:val="24"/>
          <w:szCs w:val="24"/>
        </w:rPr>
        <w:t>Una vez que quede firme la resolución definitiva, en los casos de los incisos I y II del artículo 43º, la Junta de Honor notificará desde luego su resolución al Consejo Directivo, al quejoso, al acusado y, sólo en el caso que se imponga sanción, a la Dirección General de Profesiones para los efectos de la Ley de la materia. En el caso del inciso III, la Junta de Honor notificará la resolución al Consejo Directivo, el que convocará desde luego a Asamblea Ordinaria, a cuya aprobación someterá la recomendación de expulsión que hubiera pronunciado, la que surtirá efectos con la aprobación de las dos terceras partes de los asociados presentes. La resolución de la Asamblea se comunicará al quejoso y al acusado y, en caso de expulsión, también a la Dirección General de Profesiones.</w:t>
      </w:r>
    </w:p>
  </w:footnote>
  <w:footnote w:id="31">
    <w:p w14:paraId="6348130F" w14:textId="271A4FC1" w:rsidR="00E33F30" w:rsidRPr="00E33F30" w:rsidRDefault="00E33F30" w:rsidP="00E33F30">
      <w:pPr>
        <w:pStyle w:val="Textonotapie"/>
        <w:jc w:val="both"/>
        <w:rPr>
          <w:rFonts w:ascii="Arial" w:hAnsi="Arial" w:cs="Arial"/>
          <w:sz w:val="24"/>
          <w:szCs w:val="24"/>
        </w:rPr>
      </w:pPr>
      <w:r>
        <w:rPr>
          <w:rStyle w:val="Refdenotaalpie"/>
        </w:rPr>
        <w:footnoteRef/>
      </w:r>
      <w:r>
        <w:t xml:space="preserve"> </w:t>
      </w:r>
      <w:r w:rsidRPr="00E33F30">
        <w:rPr>
          <w:rFonts w:ascii="Arial" w:hAnsi="Arial" w:cs="Arial"/>
          <w:sz w:val="24"/>
          <w:szCs w:val="24"/>
        </w:rPr>
        <w:t xml:space="preserve">Sentencia que recayó al amparo en revisión 2219/2009, dictada por el Pleno de la Suprema Corte de Justicia de la Nación en sesión de 19 de abril de 2010. </w:t>
      </w:r>
    </w:p>
  </w:footnote>
  <w:footnote w:id="32">
    <w:p w14:paraId="557AE769" w14:textId="77777777" w:rsidR="00AC5EFD" w:rsidRPr="00344EAE" w:rsidRDefault="00AC5EFD" w:rsidP="00AC5EFD">
      <w:pPr>
        <w:pStyle w:val="Textonotapie"/>
        <w:jc w:val="both"/>
        <w:rPr>
          <w:rFonts w:ascii="Arial" w:hAnsi="Arial" w:cs="Arial"/>
          <w:sz w:val="24"/>
          <w:szCs w:val="24"/>
        </w:rPr>
      </w:pPr>
      <w:r>
        <w:rPr>
          <w:rStyle w:val="Refdenotaalpie"/>
        </w:rPr>
        <w:footnoteRef/>
      </w:r>
      <w:r>
        <w:t xml:space="preserve"> </w:t>
      </w:r>
      <w:r w:rsidRPr="00344EAE">
        <w:rPr>
          <w:rFonts w:ascii="Arial" w:hAnsi="Arial" w:cs="Arial"/>
          <w:b/>
          <w:bCs/>
          <w:sz w:val="24"/>
          <w:szCs w:val="24"/>
          <w:lang w:val="es-ES_tradnl"/>
        </w:rPr>
        <w:t>ARTICULO 21.-</w:t>
      </w:r>
      <w:r w:rsidRPr="00344EAE">
        <w:rPr>
          <w:rFonts w:ascii="Arial" w:hAnsi="Arial" w:cs="Arial"/>
          <w:sz w:val="24"/>
          <w:szCs w:val="24"/>
          <w:lang w:val="es-ES_tradnl"/>
        </w:rPr>
        <w:t xml:space="preserve"> Dependiente </w:t>
      </w:r>
      <w:bookmarkStart w:id="19" w:name="_Hlk192775589"/>
      <w:r w:rsidRPr="00344EAE">
        <w:rPr>
          <w:rFonts w:ascii="Arial" w:hAnsi="Arial" w:cs="Arial"/>
          <w:sz w:val="24"/>
          <w:szCs w:val="24"/>
          <w:lang w:val="es-ES_tradnl"/>
        </w:rPr>
        <w:t xml:space="preserve">de la Secretaría de Educación Pública </w:t>
      </w:r>
      <w:bookmarkEnd w:id="19"/>
      <w:r w:rsidRPr="00344EAE">
        <w:rPr>
          <w:rFonts w:ascii="Arial" w:hAnsi="Arial" w:cs="Arial"/>
          <w:sz w:val="24"/>
          <w:szCs w:val="24"/>
          <w:lang w:val="es-ES_tradnl"/>
        </w:rPr>
        <w:t>se establecerá una dirección que se denominará: Dirección General de Profesiones, que se encargará de la vigilancia del ejercicio profesional y será el órgano de conexión entre el Estado y los colegios de profesionistas.</w:t>
      </w:r>
    </w:p>
  </w:footnote>
  <w:footnote w:id="33">
    <w:p w14:paraId="670C8494" w14:textId="77777777" w:rsidR="00AC5EFD" w:rsidRPr="00344EAE" w:rsidRDefault="00AC5EFD" w:rsidP="00AC5EFD">
      <w:pPr>
        <w:pStyle w:val="Textonotapie"/>
        <w:jc w:val="both"/>
        <w:rPr>
          <w:rFonts w:ascii="Arial" w:hAnsi="Arial" w:cs="Arial"/>
          <w:sz w:val="24"/>
          <w:szCs w:val="24"/>
          <w:lang w:val="es-ES_tradnl"/>
        </w:rPr>
      </w:pPr>
      <w:r w:rsidRPr="00344EAE">
        <w:rPr>
          <w:rStyle w:val="Refdenotaalpie"/>
          <w:rFonts w:ascii="Arial" w:hAnsi="Arial" w:cs="Arial"/>
          <w:sz w:val="24"/>
          <w:szCs w:val="24"/>
        </w:rPr>
        <w:footnoteRef/>
      </w:r>
      <w:r w:rsidRPr="00344EAE">
        <w:rPr>
          <w:rFonts w:ascii="Arial" w:hAnsi="Arial" w:cs="Arial"/>
          <w:sz w:val="24"/>
          <w:szCs w:val="24"/>
        </w:rPr>
        <w:t xml:space="preserve"> </w:t>
      </w:r>
      <w:r w:rsidRPr="00344EAE">
        <w:rPr>
          <w:rFonts w:ascii="Arial" w:hAnsi="Arial" w:cs="Arial"/>
          <w:b/>
          <w:bCs/>
          <w:sz w:val="24"/>
          <w:szCs w:val="24"/>
          <w:lang w:val="es-ES_tradnl"/>
        </w:rPr>
        <w:t>ARTICULO 23.-</w:t>
      </w:r>
      <w:r w:rsidRPr="00344EAE">
        <w:rPr>
          <w:rFonts w:ascii="Arial" w:hAnsi="Arial" w:cs="Arial"/>
          <w:sz w:val="24"/>
          <w:szCs w:val="24"/>
          <w:lang w:val="es-ES_tradnl"/>
        </w:rPr>
        <w:t xml:space="preserve"> Son facultades y obligaciones de la Dirección General de Profesiones: (…)</w:t>
      </w:r>
    </w:p>
    <w:p w14:paraId="66470F02" w14:textId="77777777" w:rsidR="00AC5EFD" w:rsidRDefault="00AC5EFD" w:rsidP="00AC5EFD">
      <w:pPr>
        <w:pStyle w:val="Textonotapie"/>
        <w:jc w:val="both"/>
      </w:pPr>
      <w:r w:rsidRPr="00344EAE">
        <w:rPr>
          <w:rFonts w:ascii="Arial" w:hAnsi="Arial" w:cs="Arial"/>
          <w:b/>
          <w:bCs/>
          <w:sz w:val="24"/>
          <w:szCs w:val="24"/>
          <w:lang w:val="es-ES_tradnl"/>
        </w:rPr>
        <w:t>II.-</w:t>
      </w:r>
      <w:r w:rsidRPr="00344EAE">
        <w:rPr>
          <w:rFonts w:ascii="Arial" w:hAnsi="Arial" w:cs="Arial"/>
          <w:sz w:val="24"/>
          <w:szCs w:val="24"/>
          <w:lang w:val="es-ES_tradnl"/>
        </w:rPr>
        <w:t xml:space="preserve"> Llevar la hoja de servicios de cada profesionista, cuyo título registre, y anotar en el propio expediente, las sanciones que se impongan al profesionista en el desempeño de algún cargo o que impliquen la suspensión del ejercicio profesional;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B1E1" w14:textId="77777777" w:rsidR="00407D65" w:rsidRDefault="00407D65" w:rsidP="0003301E">
    <w:pPr>
      <w:pStyle w:val="Encabezado"/>
      <w:spacing w:before="60" w:after="60"/>
      <w:jc w:val="center"/>
      <w:rPr>
        <w:rFonts w:ascii="Arial" w:hAnsi="Arial" w:cs="Arial"/>
        <w:b/>
        <w:sz w:val="28"/>
        <w:szCs w:val="28"/>
      </w:rPr>
    </w:pPr>
  </w:p>
  <w:p w14:paraId="455FD908" w14:textId="77777777" w:rsidR="00407D65" w:rsidRDefault="00407D65" w:rsidP="0003301E">
    <w:pPr>
      <w:pStyle w:val="Encabezado"/>
      <w:spacing w:before="60" w:after="60"/>
      <w:jc w:val="center"/>
      <w:rPr>
        <w:rFonts w:ascii="Arial" w:hAnsi="Arial" w:cs="Arial"/>
        <w:b/>
        <w:sz w:val="28"/>
        <w:szCs w:val="28"/>
      </w:rPr>
    </w:pPr>
  </w:p>
  <w:p w14:paraId="0915EF03" w14:textId="20BAA41E" w:rsidR="00407D65" w:rsidRPr="00A62D72" w:rsidRDefault="00407D65" w:rsidP="0003301E">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sidR="00474B2E">
      <w:rPr>
        <w:rFonts w:ascii="Arial" w:hAnsi="Arial" w:cs="Arial"/>
        <w:b/>
        <w:sz w:val="28"/>
        <w:szCs w:val="28"/>
      </w:rPr>
      <w:t>1</w:t>
    </w:r>
    <w:r w:rsidR="000B1723">
      <w:rPr>
        <w:rFonts w:ascii="Arial" w:hAnsi="Arial" w:cs="Arial"/>
        <w:b/>
        <w:sz w:val="28"/>
        <w:szCs w:val="28"/>
      </w:rPr>
      <w:t>835</w:t>
    </w:r>
    <w:r>
      <w:rPr>
        <w:rFonts w:ascii="Arial" w:hAnsi="Arial" w:cs="Arial"/>
        <w:b/>
        <w:sz w:val="28"/>
        <w:szCs w:val="28"/>
      </w:rPr>
      <w:t>/202</w:t>
    </w:r>
    <w:r w:rsidR="007E18A4">
      <w:rPr>
        <w:rFonts w:ascii="Arial" w:hAnsi="Arial" w:cs="Arial"/>
        <w:b/>
        <w:sz w:val="28"/>
        <w:szCs w:val="28"/>
      </w:rPr>
      <w:t>4</w:t>
    </w:r>
  </w:p>
  <w:p w14:paraId="297EF72B" w14:textId="77777777" w:rsidR="00407D65" w:rsidRPr="00A62D72" w:rsidRDefault="00407D65" w:rsidP="0003301E">
    <w:pPr>
      <w:pStyle w:val="Encabezado"/>
      <w:spacing w:before="60" w:after="60"/>
      <w:jc w:val="center"/>
      <w:rPr>
        <w:rFonts w:ascii="Arial" w:hAnsi="Arial" w:cs="Arial"/>
        <w:b/>
        <w:sz w:val="28"/>
        <w:szCs w:val="28"/>
      </w:rPr>
    </w:pPr>
  </w:p>
  <w:p w14:paraId="06DD057D" w14:textId="77777777" w:rsidR="00407D65" w:rsidRPr="00A62D72" w:rsidRDefault="00407D65" w:rsidP="0003301E">
    <w:pPr>
      <w:pStyle w:val="Encabezado"/>
      <w:spacing w:before="60" w:after="60"/>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686C"/>
    <w:multiLevelType w:val="hybridMultilevel"/>
    <w:tmpl w:val="98CC4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4C5563"/>
    <w:multiLevelType w:val="hybridMultilevel"/>
    <w:tmpl w:val="A7D0513C"/>
    <w:lvl w:ilvl="0" w:tplc="FFFFFFFF">
      <w:start w:val="1"/>
      <w:numFmt w:val="lowerLetter"/>
      <w:lvlText w:val="%1)"/>
      <w:lvlJc w:val="left"/>
      <w:pPr>
        <w:ind w:left="2203" w:hanging="360"/>
      </w:pPr>
      <w:rPr>
        <w:rFonts w:hint="default"/>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2" w15:restartNumberingAfterBreak="0">
    <w:nsid w:val="0E9E7F68"/>
    <w:multiLevelType w:val="hybridMultilevel"/>
    <w:tmpl w:val="14627894"/>
    <w:lvl w:ilvl="0" w:tplc="F9E44160">
      <w:start w:val="1"/>
      <w:numFmt w:val="decimal"/>
      <w:lvlText w:val="%1."/>
      <w:lvlJc w:val="left"/>
      <w:pPr>
        <w:ind w:left="720" w:hanging="360"/>
      </w:pPr>
      <w:rPr>
        <w:rFonts w:ascii="Arial" w:hAnsi="Arial" w:cs="Arial" w:hint="default"/>
        <w:b w:val="0"/>
        <w:i w:val="0"/>
        <w:iCs w:val="0"/>
        <w:sz w:val="28"/>
        <w:szCs w:val="28"/>
        <w:u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F85238B"/>
    <w:multiLevelType w:val="hybridMultilevel"/>
    <w:tmpl w:val="A7D0513C"/>
    <w:lvl w:ilvl="0" w:tplc="FFFFFFFF">
      <w:start w:val="1"/>
      <w:numFmt w:val="lowerLetter"/>
      <w:lvlText w:val="%1)"/>
      <w:lvlJc w:val="left"/>
      <w:pPr>
        <w:ind w:left="2203" w:hanging="360"/>
      </w:pPr>
      <w:rPr>
        <w:rFonts w:hint="default"/>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4" w15:restartNumberingAfterBreak="0">
    <w:nsid w:val="11871550"/>
    <w:multiLevelType w:val="hybridMultilevel"/>
    <w:tmpl w:val="3014FDB0"/>
    <w:lvl w:ilvl="0" w:tplc="FFFFFFFF">
      <w:start w:val="1"/>
      <w:numFmt w:val="lowerLetter"/>
      <w:lvlText w:val="%1)"/>
      <w:lvlJc w:val="left"/>
      <w:pPr>
        <w:ind w:left="1287" w:hanging="360"/>
      </w:pPr>
      <w:rPr>
        <w:rFonts w:hint="default"/>
        <w:b/>
        <w:b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3EE52D0"/>
    <w:multiLevelType w:val="hybridMultilevel"/>
    <w:tmpl w:val="7E9CCA54"/>
    <w:lvl w:ilvl="0" w:tplc="8A02FEE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F551F"/>
    <w:multiLevelType w:val="hybridMultilevel"/>
    <w:tmpl w:val="AE92AB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B996863"/>
    <w:multiLevelType w:val="hybridMultilevel"/>
    <w:tmpl w:val="D09EC502"/>
    <w:lvl w:ilvl="0" w:tplc="FFFFFFFF">
      <w:start w:val="1"/>
      <w:numFmt w:val="decimal"/>
      <w:lvlText w:val="%1."/>
      <w:lvlJc w:val="left"/>
      <w:pPr>
        <w:ind w:left="720" w:hanging="360"/>
      </w:pPr>
      <w:rPr>
        <w:rFonts w:ascii="Arial" w:hAnsi="Arial" w:cs="Arial" w:hint="default"/>
        <w:b w:val="0"/>
        <w:sz w:val="28"/>
        <w:szCs w:val="28"/>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6C0E81"/>
    <w:multiLevelType w:val="hybridMultilevel"/>
    <w:tmpl w:val="B1FE06FC"/>
    <w:lvl w:ilvl="0" w:tplc="353E1A1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CE25006"/>
    <w:multiLevelType w:val="hybridMultilevel"/>
    <w:tmpl w:val="11041550"/>
    <w:lvl w:ilvl="0" w:tplc="0A8E42FC">
      <w:start w:val="1"/>
      <w:numFmt w:val="decimal"/>
      <w:lvlText w:val="%1."/>
      <w:lvlJc w:val="left"/>
      <w:pPr>
        <w:ind w:left="720" w:hanging="360"/>
      </w:pPr>
      <w:rPr>
        <w:b/>
        <w:bCs w:val="0"/>
        <w:sz w:val="28"/>
        <w:szCs w:val="28"/>
      </w:rPr>
    </w:lvl>
    <w:lvl w:ilvl="1" w:tplc="DE481F1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DA5FA5"/>
    <w:multiLevelType w:val="hybridMultilevel"/>
    <w:tmpl w:val="666A5656"/>
    <w:lvl w:ilvl="0" w:tplc="FFFFFFFF">
      <w:start w:val="1"/>
      <w:numFmt w:val="lowerLetter"/>
      <w:lvlText w:val="%1)"/>
      <w:lvlJc w:val="left"/>
      <w:pPr>
        <w:ind w:left="426" w:hanging="360"/>
      </w:pPr>
      <w:rPr>
        <w:rFonts w:hint="default"/>
        <w:b/>
        <w:bCs/>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1" w15:restartNumberingAfterBreak="0">
    <w:nsid w:val="270F21CB"/>
    <w:multiLevelType w:val="hybridMultilevel"/>
    <w:tmpl w:val="3014FDB0"/>
    <w:lvl w:ilvl="0" w:tplc="FFFFFFFF">
      <w:start w:val="1"/>
      <w:numFmt w:val="lowerLetter"/>
      <w:lvlText w:val="%1)"/>
      <w:lvlJc w:val="left"/>
      <w:pPr>
        <w:ind w:left="1287" w:hanging="360"/>
      </w:pPr>
      <w:rPr>
        <w:rFonts w:hint="default"/>
        <w:b/>
        <w:b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31FB389C"/>
    <w:multiLevelType w:val="hybridMultilevel"/>
    <w:tmpl w:val="B846DDEA"/>
    <w:lvl w:ilvl="0" w:tplc="FFFFFFFF">
      <w:start w:val="1"/>
      <w:numFmt w:val="upperRoman"/>
      <w:lvlText w:val="%1."/>
      <w:lvlJc w:val="left"/>
      <w:pPr>
        <w:ind w:left="1080" w:hanging="720"/>
      </w:pPr>
      <w:rPr>
        <w:rFonts w:eastAsiaTheme="minorHAnsi" w:cs="Arial" w:hint="default"/>
        <w:b/>
      </w:rPr>
    </w:lvl>
    <w:lvl w:ilvl="1" w:tplc="FFFFFFFF">
      <w:start w:val="1"/>
      <w:numFmt w:val="lowerLetter"/>
      <w:lvlText w:val="%2)"/>
      <w:lvlJc w:val="left"/>
      <w:pPr>
        <w:ind w:left="1550" w:hanging="4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CF3A5C"/>
    <w:multiLevelType w:val="hybridMultilevel"/>
    <w:tmpl w:val="14627894"/>
    <w:lvl w:ilvl="0" w:tplc="FFFFFFFF">
      <w:start w:val="1"/>
      <w:numFmt w:val="decimal"/>
      <w:lvlText w:val="%1."/>
      <w:lvlJc w:val="left"/>
      <w:pPr>
        <w:ind w:left="720" w:hanging="360"/>
      </w:pPr>
      <w:rPr>
        <w:rFonts w:ascii="Arial" w:hAnsi="Arial" w:cs="Arial" w:hint="default"/>
        <w:b w:val="0"/>
        <w:i w:val="0"/>
        <w:iCs w:val="0"/>
        <w:sz w:val="28"/>
        <w:szCs w:val="28"/>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6C44500"/>
    <w:multiLevelType w:val="hybridMultilevel"/>
    <w:tmpl w:val="B04282EA"/>
    <w:lvl w:ilvl="0" w:tplc="A8B237B0">
      <w:start w:val="1"/>
      <w:numFmt w:val="upperRoman"/>
      <w:lvlText w:val="%1."/>
      <w:lvlJc w:val="left"/>
      <w:pPr>
        <w:ind w:left="1800" w:hanging="72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89730A7"/>
    <w:multiLevelType w:val="hybridMultilevel"/>
    <w:tmpl w:val="E188AEAA"/>
    <w:lvl w:ilvl="0" w:tplc="501CCD8E">
      <w:start w:val="1"/>
      <w:numFmt w:val="decimal"/>
      <w:lvlText w:val="%1."/>
      <w:lvlJc w:val="left"/>
      <w:pPr>
        <w:ind w:left="360" w:hanging="360"/>
      </w:pPr>
      <w:rPr>
        <w:rFonts w:ascii="Arial" w:hAnsi="Arial" w:cs="Arial" w:hint="default"/>
        <w:b/>
        <w:i w:val="0"/>
        <w:sz w:val="30"/>
        <w:szCs w:val="3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5D1E35"/>
    <w:multiLevelType w:val="hybridMultilevel"/>
    <w:tmpl w:val="1E1C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8E28D0"/>
    <w:multiLevelType w:val="hybridMultilevel"/>
    <w:tmpl w:val="A7D0513C"/>
    <w:lvl w:ilvl="0" w:tplc="FFFFFFFF">
      <w:start w:val="1"/>
      <w:numFmt w:val="lowerLetter"/>
      <w:lvlText w:val="%1)"/>
      <w:lvlJc w:val="left"/>
      <w:pPr>
        <w:ind w:left="2203" w:hanging="360"/>
      </w:pPr>
      <w:rPr>
        <w:rFonts w:hint="default"/>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8" w15:restartNumberingAfterBreak="0">
    <w:nsid w:val="3DA477D4"/>
    <w:multiLevelType w:val="hybridMultilevel"/>
    <w:tmpl w:val="A7D0513C"/>
    <w:lvl w:ilvl="0" w:tplc="E56AAA50">
      <w:start w:val="1"/>
      <w:numFmt w:val="lowerLetter"/>
      <w:lvlText w:val="%1)"/>
      <w:lvlJc w:val="left"/>
      <w:pPr>
        <w:ind w:left="2203" w:hanging="360"/>
      </w:pPr>
      <w:rPr>
        <w:rFonts w:hint="default"/>
        <w:b/>
        <w:bCs/>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9" w15:restartNumberingAfterBreak="0">
    <w:nsid w:val="3DD01609"/>
    <w:multiLevelType w:val="hybridMultilevel"/>
    <w:tmpl w:val="3978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D07DDB"/>
    <w:multiLevelType w:val="hybridMultilevel"/>
    <w:tmpl w:val="CDF03070"/>
    <w:lvl w:ilvl="0" w:tplc="080A0001">
      <w:start w:val="1"/>
      <w:numFmt w:val="bullet"/>
      <w:lvlText w:val=""/>
      <w:lvlJc w:val="left"/>
      <w:pPr>
        <w:ind w:left="720" w:hanging="360"/>
      </w:pPr>
      <w:rPr>
        <w:rFonts w:ascii="Symbol" w:hAnsi="Symbol" w:hint="default"/>
        <w:b w:val="0"/>
        <w:sz w:val="28"/>
        <w:szCs w:val="28"/>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2D47501"/>
    <w:multiLevelType w:val="hybridMultilevel"/>
    <w:tmpl w:val="3014FDB0"/>
    <w:lvl w:ilvl="0" w:tplc="FFFFFFFF">
      <w:start w:val="1"/>
      <w:numFmt w:val="lowerLetter"/>
      <w:lvlText w:val="%1)"/>
      <w:lvlJc w:val="left"/>
      <w:pPr>
        <w:ind w:left="1287" w:hanging="360"/>
      </w:pPr>
      <w:rPr>
        <w:rFonts w:hint="default"/>
        <w:b/>
        <w:b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45E4107D"/>
    <w:multiLevelType w:val="hybridMultilevel"/>
    <w:tmpl w:val="3014FDB0"/>
    <w:lvl w:ilvl="0" w:tplc="0764CA5A">
      <w:start w:val="1"/>
      <w:numFmt w:val="lowerLetter"/>
      <w:lvlText w:val="%1)"/>
      <w:lvlJc w:val="left"/>
      <w:pPr>
        <w:ind w:left="1287" w:hanging="360"/>
      </w:pPr>
      <w:rPr>
        <w:rFonts w:hint="default"/>
        <w:b/>
        <w:b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462C4D70"/>
    <w:multiLevelType w:val="hybridMultilevel"/>
    <w:tmpl w:val="C0F4CD42"/>
    <w:lvl w:ilvl="0" w:tplc="82322AD2">
      <w:start w:val="1"/>
      <w:numFmt w:val="decimal"/>
      <w:lvlText w:val="%1."/>
      <w:lvlJc w:val="right"/>
      <w:pPr>
        <w:tabs>
          <w:tab w:val="num" w:pos="1069"/>
        </w:tabs>
        <w:ind w:left="1069" w:hanging="360"/>
      </w:pPr>
      <w:rPr>
        <w:rFonts w:hint="default"/>
      </w:rPr>
    </w:lvl>
    <w:lvl w:ilvl="1" w:tplc="F65EF92E">
      <w:start w:val="1"/>
      <w:numFmt w:val="decimal"/>
      <w:lvlText w:val="%2."/>
      <w:lvlJc w:val="left"/>
      <w:pPr>
        <w:tabs>
          <w:tab w:val="num" w:pos="2479"/>
        </w:tabs>
        <w:ind w:left="2479" w:hanging="1050"/>
      </w:pPr>
      <w:rPr>
        <w:rFonts w:hint="default"/>
      </w:r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4" w15:restartNumberingAfterBreak="0">
    <w:nsid w:val="49950E79"/>
    <w:multiLevelType w:val="hybridMultilevel"/>
    <w:tmpl w:val="85E659E6"/>
    <w:lvl w:ilvl="0" w:tplc="1E1435F6">
      <w:start w:val="1"/>
      <w:numFmt w:val="upperLetter"/>
      <w:lvlText w:val="%1."/>
      <w:lvlJc w:val="left"/>
      <w:pPr>
        <w:ind w:left="720" w:hanging="36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8613EF"/>
    <w:multiLevelType w:val="hybridMultilevel"/>
    <w:tmpl w:val="A7D0513C"/>
    <w:lvl w:ilvl="0" w:tplc="FFFFFFFF">
      <w:start w:val="1"/>
      <w:numFmt w:val="lowerLetter"/>
      <w:lvlText w:val="%1)"/>
      <w:lvlJc w:val="left"/>
      <w:pPr>
        <w:ind w:left="2203" w:hanging="360"/>
      </w:pPr>
      <w:rPr>
        <w:rFonts w:hint="default"/>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26" w15:restartNumberingAfterBreak="0">
    <w:nsid w:val="54A80876"/>
    <w:multiLevelType w:val="hybridMultilevel"/>
    <w:tmpl w:val="B456E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982CF7"/>
    <w:multiLevelType w:val="hybridMultilevel"/>
    <w:tmpl w:val="0B144A48"/>
    <w:lvl w:ilvl="0" w:tplc="EE70EDC8">
      <w:start w:val="1"/>
      <w:numFmt w:val="decimal"/>
      <w:lvlText w:val="%1."/>
      <w:lvlJc w:val="left"/>
      <w:pPr>
        <w:ind w:left="1778" w:hanging="360"/>
      </w:pPr>
      <w:rPr>
        <w:rFonts w:ascii="Arial" w:hAnsi="Arial" w:cs="Arial" w:hint="default"/>
        <w:b w:val="0"/>
        <w:i w:val="0"/>
        <w:color w:val="auto"/>
      </w:rPr>
    </w:lvl>
    <w:lvl w:ilvl="1" w:tplc="080A0019">
      <w:start w:val="1"/>
      <w:numFmt w:val="lowerLetter"/>
      <w:lvlText w:val="%2."/>
      <w:lvlJc w:val="left"/>
      <w:pPr>
        <w:ind w:left="1440" w:hanging="360"/>
      </w:pPr>
    </w:lvl>
    <w:lvl w:ilvl="2" w:tplc="21B0BADC">
      <w:start w:val="1"/>
      <w:numFmt w:val="lowerLetter"/>
      <w:lvlText w:val="%3)"/>
      <w:lvlJc w:val="left"/>
      <w:pPr>
        <w:ind w:left="2390" w:hanging="41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B7A2EA4"/>
    <w:multiLevelType w:val="hybridMultilevel"/>
    <w:tmpl w:val="A11074C2"/>
    <w:lvl w:ilvl="0" w:tplc="CEAE9A70">
      <w:start w:val="1"/>
      <w:numFmt w:val="lowerLetter"/>
      <w:lvlText w:val="%1)"/>
      <w:lvlJc w:val="left"/>
      <w:pPr>
        <w:ind w:left="1928" w:hanging="360"/>
      </w:pPr>
      <w:rPr>
        <w:rFonts w:hint="default"/>
        <w:b/>
        <w:bCs/>
      </w:rPr>
    </w:lvl>
    <w:lvl w:ilvl="1" w:tplc="FFFFFFFF" w:tentative="1">
      <w:start w:val="1"/>
      <w:numFmt w:val="bullet"/>
      <w:lvlText w:val="o"/>
      <w:lvlJc w:val="left"/>
      <w:pPr>
        <w:ind w:left="2648" w:hanging="360"/>
      </w:pPr>
      <w:rPr>
        <w:rFonts w:ascii="Courier New" w:hAnsi="Courier New" w:cs="Courier New" w:hint="default"/>
      </w:rPr>
    </w:lvl>
    <w:lvl w:ilvl="2" w:tplc="FFFFFFFF" w:tentative="1">
      <w:start w:val="1"/>
      <w:numFmt w:val="bullet"/>
      <w:lvlText w:val=""/>
      <w:lvlJc w:val="left"/>
      <w:pPr>
        <w:ind w:left="3368" w:hanging="360"/>
      </w:pPr>
      <w:rPr>
        <w:rFonts w:ascii="Wingdings" w:hAnsi="Wingdings" w:hint="default"/>
      </w:rPr>
    </w:lvl>
    <w:lvl w:ilvl="3" w:tplc="FFFFFFFF" w:tentative="1">
      <w:start w:val="1"/>
      <w:numFmt w:val="bullet"/>
      <w:lvlText w:val=""/>
      <w:lvlJc w:val="left"/>
      <w:pPr>
        <w:ind w:left="4088" w:hanging="360"/>
      </w:pPr>
      <w:rPr>
        <w:rFonts w:ascii="Symbol" w:hAnsi="Symbol" w:hint="default"/>
      </w:rPr>
    </w:lvl>
    <w:lvl w:ilvl="4" w:tplc="FFFFFFFF" w:tentative="1">
      <w:start w:val="1"/>
      <w:numFmt w:val="bullet"/>
      <w:lvlText w:val="o"/>
      <w:lvlJc w:val="left"/>
      <w:pPr>
        <w:ind w:left="4808" w:hanging="360"/>
      </w:pPr>
      <w:rPr>
        <w:rFonts w:ascii="Courier New" w:hAnsi="Courier New" w:cs="Courier New" w:hint="default"/>
      </w:rPr>
    </w:lvl>
    <w:lvl w:ilvl="5" w:tplc="FFFFFFFF" w:tentative="1">
      <w:start w:val="1"/>
      <w:numFmt w:val="bullet"/>
      <w:lvlText w:val=""/>
      <w:lvlJc w:val="left"/>
      <w:pPr>
        <w:ind w:left="5528" w:hanging="360"/>
      </w:pPr>
      <w:rPr>
        <w:rFonts w:ascii="Wingdings" w:hAnsi="Wingdings" w:hint="default"/>
      </w:rPr>
    </w:lvl>
    <w:lvl w:ilvl="6" w:tplc="FFFFFFFF" w:tentative="1">
      <w:start w:val="1"/>
      <w:numFmt w:val="bullet"/>
      <w:lvlText w:val=""/>
      <w:lvlJc w:val="left"/>
      <w:pPr>
        <w:ind w:left="6248" w:hanging="360"/>
      </w:pPr>
      <w:rPr>
        <w:rFonts w:ascii="Symbol" w:hAnsi="Symbol" w:hint="default"/>
      </w:rPr>
    </w:lvl>
    <w:lvl w:ilvl="7" w:tplc="FFFFFFFF" w:tentative="1">
      <w:start w:val="1"/>
      <w:numFmt w:val="bullet"/>
      <w:lvlText w:val="o"/>
      <w:lvlJc w:val="left"/>
      <w:pPr>
        <w:ind w:left="6968" w:hanging="360"/>
      </w:pPr>
      <w:rPr>
        <w:rFonts w:ascii="Courier New" w:hAnsi="Courier New" w:cs="Courier New" w:hint="default"/>
      </w:rPr>
    </w:lvl>
    <w:lvl w:ilvl="8" w:tplc="FFFFFFFF" w:tentative="1">
      <w:start w:val="1"/>
      <w:numFmt w:val="bullet"/>
      <w:lvlText w:val=""/>
      <w:lvlJc w:val="left"/>
      <w:pPr>
        <w:ind w:left="7688" w:hanging="360"/>
      </w:pPr>
      <w:rPr>
        <w:rFonts w:ascii="Wingdings" w:hAnsi="Wingdings" w:hint="default"/>
      </w:rPr>
    </w:lvl>
  </w:abstractNum>
  <w:abstractNum w:abstractNumId="29" w15:restartNumberingAfterBreak="0">
    <w:nsid w:val="616E79F2"/>
    <w:multiLevelType w:val="hybridMultilevel"/>
    <w:tmpl w:val="666A5656"/>
    <w:lvl w:ilvl="0" w:tplc="B9AEBB52">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AF37C5"/>
    <w:multiLevelType w:val="hybridMultilevel"/>
    <w:tmpl w:val="67EADC22"/>
    <w:lvl w:ilvl="0" w:tplc="080A0017">
      <w:start w:val="1"/>
      <w:numFmt w:val="lowerLetter"/>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31" w15:restartNumberingAfterBreak="0">
    <w:nsid w:val="61C75684"/>
    <w:multiLevelType w:val="hybridMultilevel"/>
    <w:tmpl w:val="C5AE5862"/>
    <w:lvl w:ilvl="0" w:tplc="B35446D2">
      <w:start w:val="1"/>
      <w:numFmt w:val="decimal"/>
      <w:lvlText w:val="%1."/>
      <w:lvlJc w:val="left"/>
      <w:pPr>
        <w:ind w:left="360" w:hanging="360"/>
      </w:pPr>
      <w:rPr>
        <w:rFonts w:ascii="Arial" w:eastAsia="Times New Roman" w:hAnsi="Arial" w:cs="Arial"/>
        <w:b w:val="0"/>
        <w:bCs/>
        <w:i w:val="0"/>
        <w:iCs w:val="0"/>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24E0CD8"/>
    <w:multiLevelType w:val="hybridMultilevel"/>
    <w:tmpl w:val="08BC5EF0"/>
    <w:lvl w:ilvl="0" w:tplc="B97E8A04">
      <w:start w:val="1"/>
      <w:numFmt w:val="lowerLetter"/>
      <w:lvlText w:val="%1)"/>
      <w:lvlJc w:val="left"/>
      <w:pPr>
        <w:ind w:left="1928" w:hanging="360"/>
      </w:pPr>
      <w:rPr>
        <w:rFonts w:hint="default"/>
        <w:b/>
        <w:bCs/>
      </w:rPr>
    </w:lvl>
    <w:lvl w:ilvl="1" w:tplc="080A0003" w:tentative="1">
      <w:start w:val="1"/>
      <w:numFmt w:val="bullet"/>
      <w:lvlText w:val="o"/>
      <w:lvlJc w:val="left"/>
      <w:pPr>
        <w:ind w:left="2648" w:hanging="360"/>
      </w:pPr>
      <w:rPr>
        <w:rFonts w:ascii="Courier New" w:hAnsi="Courier New" w:cs="Courier New" w:hint="default"/>
      </w:rPr>
    </w:lvl>
    <w:lvl w:ilvl="2" w:tplc="080A0005" w:tentative="1">
      <w:start w:val="1"/>
      <w:numFmt w:val="bullet"/>
      <w:lvlText w:val=""/>
      <w:lvlJc w:val="left"/>
      <w:pPr>
        <w:ind w:left="3368" w:hanging="360"/>
      </w:pPr>
      <w:rPr>
        <w:rFonts w:ascii="Wingdings" w:hAnsi="Wingdings" w:hint="default"/>
      </w:rPr>
    </w:lvl>
    <w:lvl w:ilvl="3" w:tplc="080A0001" w:tentative="1">
      <w:start w:val="1"/>
      <w:numFmt w:val="bullet"/>
      <w:lvlText w:val=""/>
      <w:lvlJc w:val="left"/>
      <w:pPr>
        <w:ind w:left="4088" w:hanging="360"/>
      </w:pPr>
      <w:rPr>
        <w:rFonts w:ascii="Symbol" w:hAnsi="Symbol" w:hint="default"/>
      </w:rPr>
    </w:lvl>
    <w:lvl w:ilvl="4" w:tplc="080A0003" w:tentative="1">
      <w:start w:val="1"/>
      <w:numFmt w:val="bullet"/>
      <w:lvlText w:val="o"/>
      <w:lvlJc w:val="left"/>
      <w:pPr>
        <w:ind w:left="4808" w:hanging="360"/>
      </w:pPr>
      <w:rPr>
        <w:rFonts w:ascii="Courier New" w:hAnsi="Courier New" w:cs="Courier New" w:hint="default"/>
      </w:rPr>
    </w:lvl>
    <w:lvl w:ilvl="5" w:tplc="080A0005" w:tentative="1">
      <w:start w:val="1"/>
      <w:numFmt w:val="bullet"/>
      <w:lvlText w:val=""/>
      <w:lvlJc w:val="left"/>
      <w:pPr>
        <w:ind w:left="5528" w:hanging="360"/>
      </w:pPr>
      <w:rPr>
        <w:rFonts w:ascii="Wingdings" w:hAnsi="Wingdings" w:hint="default"/>
      </w:rPr>
    </w:lvl>
    <w:lvl w:ilvl="6" w:tplc="080A0001" w:tentative="1">
      <w:start w:val="1"/>
      <w:numFmt w:val="bullet"/>
      <w:lvlText w:val=""/>
      <w:lvlJc w:val="left"/>
      <w:pPr>
        <w:ind w:left="6248" w:hanging="360"/>
      </w:pPr>
      <w:rPr>
        <w:rFonts w:ascii="Symbol" w:hAnsi="Symbol" w:hint="default"/>
      </w:rPr>
    </w:lvl>
    <w:lvl w:ilvl="7" w:tplc="080A0003" w:tentative="1">
      <w:start w:val="1"/>
      <w:numFmt w:val="bullet"/>
      <w:lvlText w:val="o"/>
      <w:lvlJc w:val="left"/>
      <w:pPr>
        <w:ind w:left="6968" w:hanging="360"/>
      </w:pPr>
      <w:rPr>
        <w:rFonts w:ascii="Courier New" w:hAnsi="Courier New" w:cs="Courier New" w:hint="default"/>
      </w:rPr>
    </w:lvl>
    <w:lvl w:ilvl="8" w:tplc="080A0005" w:tentative="1">
      <w:start w:val="1"/>
      <w:numFmt w:val="bullet"/>
      <w:lvlText w:val=""/>
      <w:lvlJc w:val="left"/>
      <w:pPr>
        <w:ind w:left="7688" w:hanging="360"/>
      </w:pPr>
      <w:rPr>
        <w:rFonts w:ascii="Wingdings" w:hAnsi="Wingdings" w:hint="default"/>
      </w:rPr>
    </w:lvl>
  </w:abstractNum>
  <w:abstractNum w:abstractNumId="33" w15:restartNumberingAfterBreak="0">
    <w:nsid w:val="63573D45"/>
    <w:multiLevelType w:val="hybridMultilevel"/>
    <w:tmpl w:val="BBA0634A"/>
    <w:lvl w:ilvl="0" w:tplc="C4C66D04">
      <w:start w:val="1"/>
      <w:numFmt w:val="lowerLetter"/>
      <w:lvlText w:val="%1)"/>
      <w:lvlJc w:val="left"/>
      <w:pPr>
        <w:ind w:left="568" w:hanging="71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34" w15:restartNumberingAfterBreak="0">
    <w:nsid w:val="6360261B"/>
    <w:multiLevelType w:val="hybridMultilevel"/>
    <w:tmpl w:val="08BC5EF0"/>
    <w:lvl w:ilvl="0" w:tplc="FFFFFFFF">
      <w:start w:val="1"/>
      <w:numFmt w:val="lowerLetter"/>
      <w:lvlText w:val="%1)"/>
      <w:lvlJc w:val="left"/>
      <w:pPr>
        <w:ind w:left="1928" w:hanging="360"/>
      </w:pPr>
      <w:rPr>
        <w:rFonts w:hint="default"/>
        <w:b/>
        <w:bCs/>
      </w:rPr>
    </w:lvl>
    <w:lvl w:ilvl="1" w:tplc="FFFFFFFF" w:tentative="1">
      <w:start w:val="1"/>
      <w:numFmt w:val="bullet"/>
      <w:lvlText w:val="o"/>
      <w:lvlJc w:val="left"/>
      <w:pPr>
        <w:ind w:left="2648" w:hanging="360"/>
      </w:pPr>
      <w:rPr>
        <w:rFonts w:ascii="Courier New" w:hAnsi="Courier New" w:cs="Courier New" w:hint="default"/>
      </w:rPr>
    </w:lvl>
    <w:lvl w:ilvl="2" w:tplc="FFFFFFFF" w:tentative="1">
      <w:start w:val="1"/>
      <w:numFmt w:val="bullet"/>
      <w:lvlText w:val=""/>
      <w:lvlJc w:val="left"/>
      <w:pPr>
        <w:ind w:left="3368" w:hanging="360"/>
      </w:pPr>
      <w:rPr>
        <w:rFonts w:ascii="Wingdings" w:hAnsi="Wingdings" w:hint="default"/>
      </w:rPr>
    </w:lvl>
    <w:lvl w:ilvl="3" w:tplc="FFFFFFFF" w:tentative="1">
      <w:start w:val="1"/>
      <w:numFmt w:val="bullet"/>
      <w:lvlText w:val=""/>
      <w:lvlJc w:val="left"/>
      <w:pPr>
        <w:ind w:left="4088" w:hanging="360"/>
      </w:pPr>
      <w:rPr>
        <w:rFonts w:ascii="Symbol" w:hAnsi="Symbol" w:hint="default"/>
      </w:rPr>
    </w:lvl>
    <w:lvl w:ilvl="4" w:tplc="FFFFFFFF" w:tentative="1">
      <w:start w:val="1"/>
      <w:numFmt w:val="bullet"/>
      <w:lvlText w:val="o"/>
      <w:lvlJc w:val="left"/>
      <w:pPr>
        <w:ind w:left="4808" w:hanging="360"/>
      </w:pPr>
      <w:rPr>
        <w:rFonts w:ascii="Courier New" w:hAnsi="Courier New" w:cs="Courier New" w:hint="default"/>
      </w:rPr>
    </w:lvl>
    <w:lvl w:ilvl="5" w:tplc="FFFFFFFF" w:tentative="1">
      <w:start w:val="1"/>
      <w:numFmt w:val="bullet"/>
      <w:lvlText w:val=""/>
      <w:lvlJc w:val="left"/>
      <w:pPr>
        <w:ind w:left="5528" w:hanging="360"/>
      </w:pPr>
      <w:rPr>
        <w:rFonts w:ascii="Wingdings" w:hAnsi="Wingdings" w:hint="default"/>
      </w:rPr>
    </w:lvl>
    <w:lvl w:ilvl="6" w:tplc="FFFFFFFF" w:tentative="1">
      <w:start w:val="1"/>
      <w:numFmt w:val="bullet"/>
      <w:lvlText w:val=""/>
      <w:lvlJc w:val="left"/>
      <w:pPr>
        <w:ind w:left="6248" w:hanging="360"/>
      </w:pPr>
      <w:rPr>
        <w:rFonts w:ascii="Symbol" w:hAnsi="Symbol" w:hint="default"/>
      </w:rPr>
    </w:lvl>
    <w:lvl w:ilvl="7" w:tplc="FFFFFFFF" w:tentative="1">
      <w:start w:val="1"/>
      <w:numFmt w:val="bullet"/>
      <w:lvlText w:val="o"/>
      <w:lvlJc w:val="left"/>
      <w:pPr>
        <w:ind w:left="6968" w:hanging="360"/>
      </w:pPr>
      <w:rPr>
        <w:rFonts w:ascii="Courier New" w:hAnsi="Courier New" w:cs="Courier New" w:hint="default"/>
      </w:rPr>
    </w:lvl>
    <w:lvl w:ilvl="8" w:tplc="FFFFFFFF" w:tentative="1">
      <w:start w:val="1"/>
      <w:numFmt w:val="bullet"/>
      <w:lvlText w:val=""/>
      <w:lvlJc w:val="left"/>
      <w:pPr>
        <w:ind w:left="7688" w:hanging="360"/>
      </w:pPr>
      <w:rPr>
        <w:rFonts w:ascii="Wingdings" w:hAnsi="Wingdings" w:hint="default"/>
      </w:rPr>
    </w:lvl>
  </w:abstractNum>
  <w:abstractNum w:abstractNumId="35" w15:restartNumberingAfterBreak="0">
    <w:nsid w:val="64E97FD7"/>
    <w:multiLevelType w:val="hybridMultilevel"/>
    <w:tmpl w:val="B3008A3A"/>
    <w:lvl w:ilvl="0" w:tplc="2F0A1D20">
      <w:start w:val="1"/>
      <w:numFmt w:val="lowerLetter"/>
      <w:lvlText w:val="%1)"/>
      <w:lvlJc w:val="left"/>
      <w:pPr>
        <w:ind w:left="572" w:hanging="43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15:restartNumberingAfterBreak="0">
    <w:nsid w:val="686C3E4C"/>
    <w:multiLevelType w:val="hybridMultilevel"/>
    <w:tmpl w:val="A7D0513C"/>
    <w:lvl w:ilvl="0" w:tplc="FFFFFFFF">
      <w:start w:val="1"/>
      <w:numFmt w:val="lowerLetter"/>
      <w:lvlText w:val="%1)"/>
      <w:lvlJc w:val="left"/>
      <w:pPr>
        <w:ind w:left="2203" w:hanging="360"/>
      </w:pPr>
      <w:rPr>
        <w:rFonts w:hint="default"/>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7" w15:restartNumberingAfterBreak="0">
    <w:nsid w:val="68CD483F"/>
    <w:multiLevelType w:val="hybridMultilevel"/>
    <w:tmpl w:val="B846DDEA"/>
    <w:lvl w:ilvl="0" w:tplc="FEA22092">
      <w:start w:val="1"/>
      <w:numFmt w:val="upperRoman"/>
      <w:lvlText w:val="%1."/>
      <w:lvlJc w:val="left"/>
      <w:pPr>
        <w:ind w:left="1080" w:hanging="720"/>
      </w:pPr>
      <w:rPr>
        <w:rFonts w:eastAsiaTheme="minorHAnsi" w:cs="Arial" w:hint="default"/>
        <w:b/>
      </w:rPr>
    </w:lvl>
    <w:lvl w:ilvl="1" w:tplc="1D20A814">
      <w:start w:val="1"/>
      <w:numFmt w:val="lowerLetter"/>
      <w:lvlText w:val="%2)"/>
      <w:lvlJc w:val="left"/>
      <w:pPr>
        <w:ind w:left="1550" w:hanging="47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9966CD"/>
    <w:multiLevelType w:val="hybridMultilevel"/>
    <w:tmpl w:val="3014FDB0"/>
    <w:lvl w:ilvl="0" w:tplc="FFFFFFFF">
      <w:start w:val="1"/>
      <w:numFmt w:val="lowerLetter"/>
      <w:lvlText w:val="%1)"/>
      <w:lvlJc w:val="left"/>
      <w:pPr>
        <w:ind w:left="1287" w:hanging="360"/>
      </w:pPr>
      <w:rPr>
        <w:rFonts w:hint="default"/>
        <w:b/>
        <w:b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6AD23622"/>
    <w:multiLevelType w:val="hybridMultilevel"/>
    <w:tmpl w:val="FD601920"/>
    <w:lvl w:ilvl="0" w:tplc="080A0005">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0" w15:restartNumberingAfterBreak="0">
    <w:nsid w:val="6EE50CF5"/>
    <w:multiLevelType w:val="hybridMultilevel"/>
    <w:tmpl w:val="7E9CCA5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D424A5"/>
    <w:multiLevelType w:val="hybridMultilevel"/>
    <w:tmpl w:val="18F6E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982161"/>
    <w:multiLevelType w:val="hybridMultilevel"/>
    <w:tmpl w:val="0FF6BDE2"/>
    <w:lvl w:ilvl="0" w:tplc="06DECCE0">
      <w:start w:val="1"/>
      <w:numFmt w:val="upperRoman"/>
      <w:lvlText w:val="%1."/>
      <w:lvlJc w:val="left"/>
      <w:pPr>
        <w:ind w:left="1004" w:hanging="720"/>
      </w:pPr>
      <w:rPr>
        <w:rFonts w:hint="default"/>
        <w:b/>
        <w:bCs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7AC81B91"/>
    <w:multiLevelType w:val="hybridMultilevel"/>
    <w:tmpl w:val="67EADC22"/>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7FD147E5"/>
    <w:multiLevelType w:val="hybridMultilevel"/>
    <w:tmpl w:val="D09EC502"/>
    <w:lvl w:ilvl="0" w:tplc="FFFFFFFF">
      <w:start w:val="1"/>
      <w:numFmt w:val="decimal"/>
      <w:lvlText w:val="%1."/>
      <w:lvlJc w:val="left"/>
      <w:pPr>
        <w:ind w:left="720" w:hanging="360"/>
      </w:pPr>
      <w:rPr>
        <w:rFonts w:ascii="Arial" w:hAnsi="Arial" w:cs="Arial" w:hint="default"/>
        <w:b w:val="0"/>
        <w:sz w:val="28"/>
        <w:szCs w:val="28"/>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5038316">
    <w:abstractNumId w:val="2"/>
  </w:num>
  <w:num w:numId="2" w16cid:durableId="1042510664">
    <w:abstractNumId w:val="37"/>
  </w:num>
  <w:num w:numId="3" w16cid:durableId="104816348">
    <w:abstractNumId w:val="32"/>
  </w:num>
  <w:num w:numId="4" w16cid:durableId="1261329679">
    <w:abstractNumId w:val="30"/>
  </w:num>
  <w:num w:numId="5" w16cid:durableId="486363760">
    <w:abstractNumId w:val="18"/>
  </w:num>
  <w:num w:numId="6" w16cid:durableId="2070960927">
    <w:abstractNumId w:val="17"/>
  </w:num>
  <w:num w:numId="7" w16cid:durableId="621572110">
    <w:abstractNumId w:val="36"/>
  </w:num>
  <w:num w:numId="8" w16cid:durableId="921135603">
    <w:abstractNumId w:val="3"/>
  </w:num>
  <w:num w:numId="9" w16cid:durableId="2112696245">
    <w:abstractNumId w:val="25"/>
  </w:num>
  <w:num w:numId="10" w16cid:durableId="2084060924">
    <w:abstractNumId w:val="8"/>
  </w:num>
  <w:num w:numId="11" w16cid:durableId="1915433915">
    <w:abstractNumId w:val="1"/>
  </w:num>
  <w:num w:numId="12" w16cid:durableId="1935674021">
    <w:abstractNumId w:val="28"/>
  </w:num>
  <w:num w:numId="13" w16cid:durableId="1383821746">
    <w:abstractNumId w:val="43"/>
  </w:num>
  <w:num w:numId="14" w16cid:durableId="977732701">
    <w:abstractNumId w:val="35"/>
  </w:num>
  <w:num w:numId="15" w16cid:durableId="1211840218">
    <w:abstractNumId w:val="22"/>
  </w:num>
  <w:num w:numId="16" w16cid:durableId="1075661767">
    <w:abstractNumId w:val="4"/>
  </w:num>
  <w:num w:numId="17" w16cid:durableId="415710523">
    <w:abstractNumId w:val="38"/>
  </w:num>
  <w:num w:numId="18" w16cid:durableId="2036613904">
    <w:abstractNumId w:val="21"/>
  </w:num>
  <w:num w:numId="19" w16cid:durableId="868908359">
    <w:abstractNumId w:val="11"/>
  </w:num>
  <w:num w:numId="20" w16cid:durableId="372384055">
    <w:abstractNumId w:val="33"/>
  </w:num>
  <w:num w:numId="21" w16cid:durableId="1253704198">
    <w:abstractNumId w:val="29"/>
  </w:num>
  <w:num w:numId="22" w16cid:durableId="1953703557">
    <w:abstractNumId w:val="39"/>
  </w:num>
  <w:num w:numId="23" w16cid:durableId="590551046">
    <w:abstractNumId w:val="34"/>
  </w:num>
  <w:num w:numId="24" w16cid:durableId="1963657103">
    <w:abstractNumId w:val="10"/>
  </w:num>
  <w:num w:numId="25" w16cid:durableId="682635229">
    <w:abstractNumId w:val="41"/>
  </w:num>
  <w:num w:numId="26" w16cid:durableId="965357417">
    <w:abstractNumId w:val="0"/>
  </w:num>
  <w:num w:numId="27" w16cid:durableId="313148201">
    <w:abstractNumId w:val="19"/>
  </w:num>
  <w:num w:numId="28" w16cid:durableId="523861222">
    <w:abstractNumId w:val="26"/>
  </w:num>
  <w:num w:numId="29" w16cid:durableId="1950116916">
    <w:abstractNumId w:val="12"/>
  </w:num>
  <w:num w:numId="30" w16cid:durableId="1143616056">
    <w:abstractNumId w:val="15"/>
  </w:num>
  <w:num w:numId="31" w16cid:durableId="1053504051">
    <w:abstractNumId w:val="31"/>
  </w:num>
  <w:num w:numId="32" w16cid:durableId="2027899274">
    <w:abstractNumId w:val="9"/>
  </w:num>
  <w:num w:numId="33" w16cid:durableId="1568304320">
    <w:abstractNumId w:val="7"/>
  </w:num>
  <w:num w:numId="34" w16cid:durableId="1843352840">
    <w:abstractNumId w:val="44"/>
  </w:num>
  <w:num w:numId="35" w16cid:durableId="1436709006">
    <w:abstractNumId w:val="16"/>
  </w:num>
  <w:num w:numId="36" w16cid:durableId="53742808">
    <w:abstractNumId w:val="20"/>
  </w:num>
  <w:num w:numId="37" w16cid:durableId="3163037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9057375">
    <w:abstractNumId w:val="24"/>
  </w:num>
  <w:num w:numId="39" w16cid:durableId="771783014">
    <w:abstractNumId w:val="42"/>
  </w:num>
  <w:num w:numId="40" w16cid:durableId="1749957948">
    <w:abstractNumId w:val="23"/>
  </w:num>
  <w:num w:numId="41" w16cid:durableId="1634362488">
    <w:abstractNumId w:val="6"/>
  </w:num>
  <w:num w:numId="42" w16cid:durableId="1080296142">
    <w:abstractNumId w:val="0"/>
  </w:num>
  <w:num w:numId="43" w16cid:durableId="1750425822">
    <w:abstractNumId w:val="5"/>
  </w:num>
  <w:num w:numId="44" w16cid:durableId="1905987331">
    <w:abstractNumId w:val="14"/>
  </w:num>
  <w:num w:numId="45" w16cid:durableId="1051227072">
    <w:abstractNumId w:val="40"/>
  </w:num>
  <w:num w:numId="46" w16cid:durableId="24392560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mirrorMargin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revisionView w:inkAnnotation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3F"/>
    <w:rsid w:val="000002E2"/>
    <w:rsid w:val="000005F8"/>
    <w:rsid w:val="000007DD"/>
    <w:rsid w:val="0000084F"/>
    <w:rsid w:val="00000C03"/>
    <w:rsid w:val="00000C59"/>
    <w:rsid w:val="00000D68"/>
    <w:rsid w:val="00001840"/>
    <w:rsid w:val="00001E7A"/>
    <w:rsid w:val="00001F2E"/>
    <w:rsid w:val="0000205B"/>
    <w:rsid w:val="00002A63"/>
    <w:rsid w:val="000033D9"/>
    <w:rsid w:val="00003B38"/>
    <w:rsid w:val="00003C3C"/>
    <w:rsid w:val="0000429B"/>
    <w:rsid w:val="00004C75"/>
    <w:rsid w:val="00004D50"/>
    <w:rsid w:val="00005264"/>
    <w:rsid w:val="00005A71"/>
    <w:rsid w:val="00006056"/>
    <w:rsid w:val="00006061"/>
    <w:rsid w:val="0000682F"/>
    <w:rsid w:val="000069F2"/>
    <w:rsid w:val="000070C2"/>
    <w:rsid w:val="00007327"/>
    <w:rsid w:val="0000754A"/>
    <w:rsid w:val="00007B4B"/>
    <w:rsid w:val="00011509"/>
    <w:rsid w:val="00011796"/>
    <w:rsid w:val="00011A7E"/>
    <w:rsid w:val="00011B9D"/>
    <w:rsid w:val="00011C08"/>
    <w:rsid w:val="00011DBC"/>
    <w:rsid w:val="00011E0A"/>
    <w:rsid w:val="00011E1B"/>
    <w:rsid w:val="00012566"/>
    <w:rsid w:val="000128FE"/>
    <w:rsid w:val="00012F6C"/>
    <w:rsid w:val="00013832"/>
    <w:rsid w:val="00013B64"/>
    <w:rsid w:val="00013DF2"/>
    <w:rsid w:val="00013F34"/>
    <w:rsid w:val="000142A5"/>
    <w:rsid w:val="000142D6"/>
    <w:rsid w:val="00014F21"/>
    <w:rsid w:val="00015907"/>
    <w:rsid w:val="00015A87"/>
    <w:rsid w:val="00016307"/>
    <w:rsid w:val="00016374"/>
    <w:rsid w:val="00016391"/>
    <w:rsid w:val="0001677F"/>
    <w:rsid w:val="00017037"/>
    <w:rsid w:val="0001744D"/>
    <w:rsid w:val="00017836"/>
    <w:rsid w:val="00017B76"/>
    <w:rsid w:val="00017D2C"/>
    <w:rsid w:val="00020298"/>
    <w:rsid w:val="00020882"/>
    <w:rsid w:val="00020DA6"/>
    <w:rsid w:val="00020EDA"/>
    <w:rsid w:val="00020FFA"/>
    <w:rsid w:val="0002117E"/>
    <w:rsid w:val="0002181D"/>
    <w:rsid w:val="00021873"/>
    <w:rsid w:val="00021DFE"/>
    <w:rsid w:val="0002224D"/>
    <w:rsid w:val="0002288A"/>
    <w:rsid w:val="00022A81"/>
    <w:rsid w:val="00022B12"/>
    <w:rsid w:val="00022EF9"/>
    <w:rsid w:val="00023003"/>
    <w:rsid w:val="00023CD0"/>
    <w:rsid w:val="00024772"/>
    <w:rsid w:val="00025234"/>
    <w:rsid w:val="0002560E"/>
    <w:rsid w:val="00025E3E"/>
    <w:rsid w:val="000260D7"/>
    <w:rsid w:val="00026654"/>
    <w:rsid w:val="00026C50"/>
    <w:rsid w:val="0002709E"/>
    <w:rsid w:val="000273A1"/>
    <w:rsid w:val="000302E4"/>
    <w:rsid w:val="00031270"/>
    <w:rsid w:val="00031A83"/>
    <w:rsid w:val="00031A8C"/>
    <w:rsid w:val="00032194"/>
    <w:rsid w:val="00032632"/>
    <w:rsid w:val="00032A79"/>
    <w:rsid w:val="0003301E"/>
    <w:rsid w:val="000332AB"/>
    <w:rsid w:val="000337BF"/>
    <w:rsid w:val="00033F35"/>
    <w:rsid w:val="0003453E"/>
    <w:rsid w:val="000354CC"/>
    <w:rsid w:val="0003554E"/>
    <w:rsid w:val="00035D57"/>
    <w:rsid w:val="000361A4"/>
    <w:rsid w:val="0003645A"/>
    <w:rsid w:val="00036726"/>
    <w:rsid w:val="000369D9"/>
    <w:rsid w:val="000369EE"/>
    <w:rsid w:val="000376C0"/>
    <w:rsid w:val="00037852"/>
    <w:rsid w:val="00037BC8"/>
    <w:rsid w:val="00037D71"/>
    <w:rsid w:val="000400DB"/>
    <w:rsid w:val="00040511"/>
    <w:rsid w:val="00041325"/>
    <w:rsid w:val="00041893"/>
    <w:rsid w:val="00041F87"/>
    <w:rsid w:val="00042471"/>
    <w:rsid w:val="00042A9A"/>
    <w:rsid w:val="00042C4B"/>
    <w:rsid w:val="000431F2"/>
    <w:rsid w:val="00043271"/>
    <w:rsid w:val="00043AE2"/>
    <w:rsid w:val="00043D4B"/>
    <w:rsid w:val="00044944"/>
    <w:rsid w:val="00044A9B"/>
    <w:rsid w:val="00044D67"/>
    <w:rsid w:val="00045273"/>
    <w:rsid w:val="000463AB"/>
    <w:rsid w:val="0004747B"/>
    <w:rsid w:val="00047C68"/>
    <w:rsid w:val="00047F15"/>
    <w:rsid w:val="0005046B"/>
    <w:rsid w:val="00050528"/>
    <w:rsid w:val="00050831"/>
    <w:rsid w:val="00051074"/>
    <w:rsid w:val="00051507"/>
    <w:rsid w:val="000519F3"/>
    <w:rsid w:val="00051E7A"/>
    <w:rsid w:val="00051E99"/>
    <w:rsid w:val="00052076"/>
    <w:rsid w:val="00052217"/>
    <w:rsid w:val="00052359"/>
    <w:rsid w:val="00052367"/>
    <w:rsid w:val="000525C9"/>
    <w:rsid w:val="00052632"/>
    <w:rsid w:val="00052CC1"/>
    <w:rsid w:val="000533AE"/>
    <w:rsid w:val="00053915"/>
    <w:rsid w:val="00053CBD"/>
    <w:rsid w:val="0005400F"/>
    <w:rsid w:val="00054285"/>
    <w:rsid w:val="00054C2F"/>
    <w:rsid w:val="00054E3B"/>
    <w:rsid w:val="0005574F"/>
    <w:rsid w:val="00055C6F"/>
    <w:rsid w:val="00056830"/>
    <w:rsid w:val="00056A1E"/>
    <w:rsid w:val="0005724A"/>
    <w:rsid w:val="00057439"/>
    <w:rsid w:val="00057B1B"/>
    <w:rsid w:val="00057E0F"/>
    <w:rsid w:val="00060349"/>
    <w:rsid w:val="000606F7"/>
    <w:rsid w:val="000609E8"/>
    <w:rsid w:val="00060DE8"/>
    <w:rsid w:val="000616A8"/>
    <w:rsid w:val="000626AC"/>
    <w:rsid w:val="00062791"/>
    <w:rsid w:val="00062E2B"/>
    <w:rsid w:val="0006323C"/>
    <w:rsid w:val="000635D9"/>
    <w:rsid w:val="00063C0B"/>
    <w:rsid w:val="00063C9B"/>
    <w:rsid w:val="00063DBF"/>
    <w:rsid w:val="00063FDB"/>
    <w:rsid w:val="000642F6"/>
    <w:rsid w:val="00064325"/>
    <w:rsid w:val="00064341"/>
    <w:rsid w:val="000643A4"/>
    <w:rsid w:val="000645B8"/>
    <w:rsid w:val="00064A18"/>
    <w:rsid w:val="00064B9D"/>
    <w:rsid w:val="00064E0F"/>
    <w:rsid w:val="000656D1"/>
    <w:rsid w:val="00065BAE"/>
    <w:rsid w:val="00065C6F"/>
    <w:rsid w:val="00065F0D"/>
    <w:rsid w:val="00066074"/>
    <w:rsid w:val="000677F0"/>
    <w:rsid w:val="00067804"/>
    <w:rsid w:val="00067877"/>
    <w:rsid w:val="00067B17"/>
    <w:rsid w:val="00067F00"/>
    <w:rsid w:val="00067FD2"/>
    <w:rsid w:val="000702D5"/>
    <w:rsid w:val="000705D6"/>
    <w:rsid w:val="000712A7"/>
    <w:rsid w:val="00071F48"/>
    <w:rsid w:val="00072331"/>
    <w:rsid w:val="00072509"/>
    <w:rsid w:val="000725D6"/>
    <w:rsid w:val="00072824"/>
    <w:rsid w:val="00072D47"/>
    <w:rsid w:val="00072DEB"/>
    <w:rsid w:val="00072F0C"/>
    <w:rsid w:val="00073695"/>
    <w:rsid w:val="00073E0B"/>
    <w:rsid w:val="00073E27"/>
    <w:rsid w:val="0007404D"/>
    <w:rsid w:val="000742D0"/>
    <w:rsid w:val="00074850"/>
    <w:rsid w:val="0007526F"/>
    <w:rsid w:val="000759AA"/>
    <w:rsid w:val="00075ABD"/>
    <w:rsid w:val="0007611C"/>
    <w:rsid w:val="000764B9"/>
    <w:rsid w:val="00076710"/>
    <w:rsid w:val="00076B5A"/>
    <w:rsid w:val="000770B1"/>
    <w:rsid w:val="00077676"/>
    <w:rsid w:val="00077918"/>
    <w:rsid w:val="00080126"/>
    <w:rsid w:val="00080334"/>
    <w:rsid w:val="00081227"/>
    <w:rsid w:val="000813B8"/>
    <w:rsid w:val="000813E7"/>
    <w:rsid w:val="0008329F"/>
    <w:rsid w:val="0008345B"/>
    <w:rsid w:val="00083F49"/>
    <w:rsid w:val="00084428"/>
    <w:rsid w:val="00084883"/>
    <w:rsid w:val="000848CD"/>
    <w:rsid w:val="00084A3D"/>
    <w:rsid w:val="00085FE8"/>
    <w:rsid w:val="0008642C"/>
    <w:rsid w:val="00086793"/>
    <w:rsid w:val="000867F4"/>
    <w:rsid w:val="00086A1C"/>
    <w:rsid w:val="00086ADC"/>
    <w:rsid w:val="0008737A"/>
    <w:rsid w:val="0008784D"/>
    <w:rsid w:val="00087CB2"/>
    <w:rsid w:val="00087CFD"/>
    <w:rsid w:val="00090325"/>
    <w:rsid w:val="0009057C"/>
    <w:rsid w:val="00090867"/>
    <w:rsid w:val="00090DE5"/>
    <w:rsid w:val="00091420"/>
    <w:rsid w:val="000918ED"/>
    <w:rsid w:val="00091BDE"/>
    <w:rsid w:val="000921E5"/>
    <w:rsid w:val="00092586"/>
    <w:rsid w:val="0009361A"/>
    <w:rsid w:val="000936D7"/>
    <w:rsid w:val="00093842"/>
    <w:rsid w:val="00094433"/>
    <w:rsid w:val="000944B0"/>
    <w:rsid w:val="000948A4"/>
    <w:rsid w:val="00094B5A"/>
    <w:rsid w:val="00094B9C"/>
    <w:rsid w:val="00094E6A"/>
    <w:rsid w:val="0009534F"/>
    <w:rsid w:val="00095C26"/>
    <w:rsid w:val="00095C2E"/>
    <w:rsid w:val="00096015"/>
    <w:rsid w:val="00096483"/>
    <w:rsid w:val="000A011E"/>
    <w:rsid w:val="000A0226"/>
    <w:rsid w:val="000A0324"/>
    <w:rsid w:val="000A0C2D"/>
    <w:rsid w:val="000A0FFF"/>
    <w:rsid w:val="000A266D"/>
    <w:rsid w:val="000A29E5"/>
    <w:rsid w:val="000A3928"/>
    <w:rsid w:val="000A3E00"/>
    <w:rsid w:val="000A4212"/>
    <w:rsid w:val="000A435E"/>
    <w:rsid w:val="000A483F"/>
    <w:rsid w:val="000A49E9"/>
    <w:rsid w:val="000A4F90"/>
    <w:rsid w:val="000A5230"/>
    <w:rsid w:val="000A5BAF"/>
    <w:rsid w:val="000A5CA4"/>
    <w:rsid w:val="000A5F61"/>
    <w:rsid w:val="000A63CE"/>
    <w:rsid w:val="000A6C79"/>
    <w:rsid w:val="000A6EF3"/>
    <w:rsid w:val="000A773B"/>
    <w:rsid w:val="000A7918"/>
    <w:rsid w:val="000A7EFA"/>
    <w:rsid w:val="000B040F"/>
    <w:rsid w:val="000B11B9"/>
    <w:rsid w:val="000B1271"/>
    <w:rsid w:val="000B16E7"/>
    <w:rsid w:val="000B1723"/>
    <w:rsid w:val="000B1F4E"/>
    <w:rsid w:val="000B3A80"/>
    <w:rsid w:val="000B3D7F"/>
    <w:rsid w:val="000B3E6E"/>
    <w:rsid w:val="000B3ECF"/>
    <w:rsid w:val="000B40B6"/>
    <w:rsid w:val="000B479E"/>
    <w:rsid w:val="000B4B18"/>
    <w:rsid w:val="000B4F84"/>
    <w:rsid w:val="000B55D0"/>
    <w:rsid w:val="000B5719"/>
    <w:rsid w:val="000B5909"/>
    <w:rsid w:val="000B603C"/>
    <w:rsid w:val="000B62EC"/>
    <w:rsid w:val="000B647B"/>
    <w:rsid w:val="000B65F9"/>
    <w:rsid w:val="000B67E5"/>
    <w:rsid w:val="000B6852"/>
    <w:rsid w:val="000B6D0E"/>
    <w:rsid w:val="000B6DD3"/>
    <w:rsid w:val="000B7058"/>
    <w:rsid w:val="000B7353"/>
    <w:rsid w:val="000B7AEE"/>
    <w:rsid w:val="000B7EBE"/>
    <w:rsid w:val="000C0384"/>
    <w:rsid w:val="000C09A8"/>
    <w:rsid w:val="000C0D33"/>
    <w:rsid w:val="000C0D47"/>
    <w:rsid w:val="000C1B85"/>
    <w:rsid w:val="000C29E7"/>
    <w:rsid w:val="000C3083"/>
    <w:rsid w:val="000C4250"/>
    <w:rsid w:val="000C440F"/>
    <w:rsid w:val="000C447C"/>
    <w:rsid w:val="000C4882"/>
    <w:rsid w:val="000C4D59"/>
    <w:rsid w:val="000C54EC"/>
    <w:rsid w:val="000C63E2"/>
    <w:rsid w:val="000C66E1"/>
    <w:rsid w:val="000C67DA"/>
    <w:rsid w:val="000C6C36"/>
    <w:rsid w:val="000C6E3E"/>
    <w:rsid w:val="000C73CC"/>
    <w:rsid w:val="000C77B8"/>
    <w:rsid w:val="000C79D8"/>
    <w:rsid w:val="000C7A81"/>
    <w:rsid w:val="000C7D9E"/>
    <w:rsid w:val="000D0306"/>
    <w:rsid w:val="000D0691"/>
    <w:rsid w:val="000D0A8A"/>
    <w:rsid w:val="000D10ED"/>
    <w:rsid w:val="000D15EC"/>
    <w:rsid w:val="000D1956"/>
    <w:rsid w:val="000D1B63"/>
    <w:rsid w:val="000D1C82"/>
    <w:rsid w:val="000D1CB0"/>
    <w:rsid w:val="000D22DC"/>
    <w:rsid w:val="000D31B6"/>
    <w:rsid w:val="000D3639"/>
    <w:rsid w:val="000D3F0C"/>
    <w:rsid w:val="000D4242"/>
    <w:rsid w:val="000D479A"/>
    <w:rsid w:val="000D48FA"/>
    <w:rsid w:val="000D4996"/>
    <w:rsid w:val="000D56DC"/>
    <w:rsid w:val="000D5F9D"/>
    <w:rsid w:val="000D60EF"/>
    <w:rsid w:val="000D624B"/>
    <w:rsid w:val="000D65FA"/>
    <w:rsid w:val="000D6B20"/>
    <w:rsid w:val="000D7EB2"/>
    <w:rsid w:val="000E0273"/>
    <w:rsid w:val="000E0B41"/>
    <w:rsid w:val="000E13A3"/>
    <w:rsid w:val="000E1410"/>
    <w:rsid w:val="000E1428"/>
    <w:rsid w:val="000E15C0"/>
    <w:rsid w:val="000E1692"/>
    <w:rsid w:val="000E17CD"/>
    <w:rsid w:val="000E1A02"/>
    <w:rsid w:val="000E1BFD"/>
    <w:rsid w:val="000E1C6A"/>
    <w:rsid w:val="000E1D1C"/>
    <w:rsid w:val="000E2467"/>
    <w:rsid w:val="000E2B0D"/>
    <w:rsid w:val="000E32CB"/>
    <w:rsid w:val="000E3406"/>
    <w:rsid w:val="000E3516"/>
    <w:rsid w:val="000E37DC"/>
    <w:rsid w:val="000E3A65"/>
    <w:rsid w:val="000E3ECC"/>
    <w:rsid w:val="000E403C"/>
    <w:rsid w:val="000E433A"/>
    <w:rsid w:val="000E4487"/>
    <w:rsid w:val="000E4D20"/>
    <w:rsid w:val="000E54A5"/>
    <w:rsid w:val="000E5613"/>
    <w:rsid w:val="000E5A53"/>
    <w:rsid w:val="000E64FE"/>
    <w:rsid w:val="000E67BB"/>
    <w:rsid w:val="000E6820"/>
    <w:rsid w:val="000E6A9F"/>
    <w:rsid w:val="000E6F4D"/>
    <w:rsid w:val="000E7206"/>
    <w:rsid w:val="000E728C"/>
    <w:rsid w:val="000E74AD"/>
    <w:rsid w:val="000E75E1"/>
    <w:rsid w:val="000E7CAE"/>
    <w:rsid w:val="000F02E7"/>
    <w:rsid w:val="000F0AB4"/>
    <w:rsid w:val="000F1161"/>
    <w:rsid w:val="000F12CE"/>
    <w:rsid w:val="000F16DA"/>
    <w:rsid w:val="000F1A44"/>
    <w:rsid w:val="000F1AE6"/>
    <w:rsid w:val="000F1B10"/>
    <w:rsid w:val="000F1CB6"/>
    <w:rsid w:val="000F1D38"/>
    <w:rsid w:val="000F1F89"/>
    <w:rsid w:val="000F23C0"/>
    <w:rsid w:val="000F25F0"/>
    <w:rsid w:val="000F3D5E"/>
    <w:rsid w:val="000F4104"/>
    <w:rsid w:val="000F4333"/>
    <w:rsid w:val="000F45FF"/>
    <w:rsid w:val="000F4754"/>
    <w:rsid w:val="000F4C47"/>
    <w:rsid w:val="000F4E47"/>
    <w:rsid w:val="000F4E99"/>
    <w:rsid w:val="000F5177"/>
    <w:rsid w:val="000F5991"/>
    <w:rsid w:val="000F59F2"/>
    <w:rsid w:val="000F5E18"/>
    <w:rsid w:val="000F63EB"/>
    <w:rsid w:val="000F6B55"/>
    <w:rsid w:val="000F724F"/>
    <w:rsid w:val="000F7A0B"/>
    <w:rsid w:val="00100615"/>
    <w:rsid w:val="0010075C"/>
    <w:rsid w:val="00100D0A"/>
    <w:rsid w:val="00100E40"/>
    <w:rsid w:val="001013AD"/>
    <w:rsid w:val="0010198C"/>
    <w:rsid w:val="00101EBC"/>
    <w:rsid w:val="001020F8"/>
    <w:rsid w:val="001021ED"/>
    <w:rsid w:val="0010220B"/>
    <w:rsid w:val="0010255D"/>
    <w:rsid w:val="00102975"/>
    <w:rsid w:val="00102C6E"/>
    <w:rsid w:val="00102E1C"/>
    <w:rsid w:val="00102FE7"/>
    <w:rsid w:val="00103626"/>
    <w:rsid w:val="00103856"/>
    <w:rsid w:val="0010407F"/>
    <w:rsid w:val="00104364"/>
    <w:rsid w:val="0010472C"/>
    <w:rsid w:val="00104886"/>
    <w:rsid w:val="0010584D"/>
    <w:rsid w:val="00105FEE"/>
    <w:rsid w:val="00106095"/>
    <w:rsid w:val="00106234"/>
    <w:rsid w:val="00106270"/>
    <w:rsid w:val="0010631E"/>
    <w:rsid w:val="0010641A"/>
    <w:rsid w:val="00106495"/>
    <w:rsid w:val="00106E67"/>
    <w:rsid w:val="00107410"/>
    <w:rsid w:val="00107C88"/>
    <w:rsid w:val="00107D0B"/>
    <w:rsid w:val="001105CE"/>
    <w:rsid w:val="00110DCB"/>
    <w:rsid w:val="001110DF"/>
    <w:rsid w:val="001113C7"/>
    <w:rsid w:val="001118E5"/>
    <w:rsid w:val="00111AC8"/>
    <w:rsid w:val="00111D5A"/>
    <w:rsid w:val="00111D76"/>
    <w:rsid w:val="00112172"/>
    <w:rsid w:val="00112251"/>
    <w:rsid w:val="00112ABA"/>
    <w:rsid w:val="00112C59"/>
    <w:rsid w:val="00112D50"/>
    <w:rsid w:val="001131FB"/>
    <w:rsid w:val="0011380B"/>
    <w:rsid w:val="001138DB"/>
    <w:rsid w:val="00113D4C"/>
    <w:rsid w:val="00113E33"/>
    <w:rsid w:val="00114329"/>
    <w:rsid w:val="00114971"/>
    <w:rsid w:val="00115016"/>
    <w:rsid w:val="00115036"/>
    <w:rsid w:val="00115215"/>
    <w:rsid w:val="001154A1"/>
    <w:rsid w:val="0011573C"/>
    <w:rsid w:val="001158AC"/>
    <w:rsid w:val="001161E2"/>
    <w:rsid w:val="001165D1"/>
    <w:rsid w:val="00116928"/>
    <w:rsid w:val="00116A2C"/>
    <w:rsid w:val="00117645"/>
    <w:rsid w:val="00117919"/>
    <w:rsid w:val="00117924"/>
    <w:rsid w:val="00117B6F"/>
    <w:rsid w:val="00117C16"/>
    <w:rsid w:val="001206E3"/>
    <w:rsid w:val="00121181"/>
    <w:rsid w:val="001214D0"/>
    <w:rsid w:val="00121B68"/>
    <w:rsid w:val="001220E3"/>
    <w:rsid w:val="00122972"/>
    <w:rsid w:val="00122A06"/>
    <w:rsid w:val="001230A4"/>
    <w:rsid w:val="00123688"/>
    <w:rsid w:val="0012383A"/>
    <w:rsid w:val="00124E20"/>
    <w:rsid w:val="00124EFF"/>
    <w:rsid w:val="00125311"/>
    <w:rsid w:val="00125F3E"/>
    <w:rsid w:val="001261D8"/>
    <w:rsid w:val="0012758A"/>
    <w:rsid w:val="0012790C"/>
    <w:rsid w:val="001279BD"/>
    <w:rsid w:val="00127F49"/>
    <w:rsid w:val="0013032C"/>
    <w:rsid w:val="001304CE"/>
    <w:rsid w:val="00130B75"/>
    <w:rsid w:val="00130D49"/>
    <w:rsid w:val="00130E8B"/>
    <w:rsid w:val="00130F5B"/>
    <w:rsid w:val="00131378"/>
    <w:rsid w:val="001318AB"/>
    <w:rsid w:val="00131991"/>
    <w:rsid w:val="00131A45"/>
    <w:rsid w:val="00131C39"/>
    <w:rsid w:val="00131E5A"/>
    <w:rsid w:val="001323B0"/>
    <w:rsid w:val="001338CE"/>
    <w:rsid w:val="00133A4D"/>
    <w:rsid w:val="00134495"/>
    <w:rsid w:val="0013456D"/>
    <w:rsid w:val="00134CF4"/>
    <w:rsid w:val="00134FCF"/>
    <w:rsid w:val="001355C0"/>
    <w:rsid w:val="0013575A"/>
    <w:rsid w:val="0013690D"/>
    <w:rsid w:val="00136E55"/>
    <w:rsid w:val="00137146"/>
    <w:rsid w:val="001373E2"/>
    <w:rsid w:val="00140837"/>
    <w:rsid w:val="00140D8D"/>
    <w:rsid w:val="001412A4"/>
    <w:rsid w:val="00141A37"/>
    <w:rsid w:val="00141ECD"/>
    <w:rsid w:val="001424D1"/>
    <w:rsid w:val="00142718"/>
    <w:rsid w:val="00142D4F"/>
    <w:rsid w:val="00143E43"/>
    <w:rsid w:val="001446B2"/>
    <w:rsid w:val="00144E88"/>
    <w:rsid w:val="00144FBF"/>
    <w:rsid w:val="001450F2"/>
    <w:rsid w:val="00145A79"/>
    <w:rsid w:val="00145C28"/>
    <w:rsid w:val="00145F8C"/>
    <w:rsid w:val="00146242"/>
    <w:rsid w:val="00146483"/>
    <w:rsid w:val="001464FD"/>
    <w:rsid w:val="001469ED"/>
    <w:rsid w:val="00146B20"/>
    <w:rsid w:val="00147499"/>
    <w:rsid w:val="001474E3"/>
    <w:rsid w:val="00147547"/>
    <w:rsid w:val="00147661"/>
    <w:rsid w:val="00147825"/>
    <w:rsid w:val="001479AF"/>
    <w:rsid w:val="00147AAE"/>
    <w:rsid w:val="00147AD9"/>
    <w:rsid w:val="00147E0D"/>
    <w:rsid w:val="00150471"/>
    <w:rsid w:val="001508EF"/>
    <w:rsid w:val="001509ED"/>
    <w:rsid w:val="001512D2"/>
    <w:rsid w:val="001515BE"/>
    <w:rsid w:val="00151739"/>
    <w:rsid w:val="001519B5"/>
    <w:rsid w:val="001520BD"/>
    <w:rsid w:val="001520ED"/>
    <w:rsid w:val="001521B1"/>
    <w:rsid w:val="001524A3"/>
    <w:rsid w:val="00152611"/>
    <w:rsid w:val="001526F0"/>
    <w:rsid w:val="0015270E"/>
    <w:rsid w:val="00152A4F"/>
    <w:rsid w:val="00152A7A"/>
    <w:rsid w:val="00152F0B"/>
    <w:rsid w:val="0015364A"/>
    <w:rsid w:val="001539F6"/>
    <w:rsid w:val="00154551"/>
    <w:rsid w:val="001545C4"/>
    <w:rsid w:val="0015493B"/>
    <w:rsid w:val="00154C78"/>
    <w:rsid w:val="00154E7E"/>
    <w:rsid w:val="001551CE"/>
    <w:rsid w:val="001559A5"/>
    <w:rsid w:val="00155A1B"/>
    <w:rsid w:val="001560C4"/>
    <w:rsid w:val="0015624B"/>
    <w:rsid w:val="00156264"/>
    <w:rsid w:val="0015645A"/>
    <w:rsid w:val="001564A6"/>
    <w:rsid w:val="001566BC"/>
    <w:rsid w:val="001568AA"/>
    <w:rsid w:val="00156A89"/>
    <w:rsid w:val="00156CD5"/>
    <w:rsid w:val="0015765A"/>
    <w:rsid w:val="00160106"/>
    <w:rsid w:val="0016010D"/>
    <w:rsid w:val="001608F8"/>
    <w:rsid w:val="00161AB2"/>
    <w:rsid w:val="00161B33"/>
    <w:rsid w:val="00162345"/>
    <w:rsid w:val="0016292A"/>
    <w:rsid w:val="001629C8"/>
    <w:rsid w:val="00162B56"/>
    <w:rsid w:val="00163062"/>
    <w:rsid w:val="00163E4E"/>
    <w:rsid w:val="00163F72"/>
    <w:rsid w:val="0016410D"/>
    <w:rsid w:val="00164515"/>
    <w:rsid w:val="0016466B"/>
    <w:rsid w:val="001646AA"/>
    <w:rsid w:val="00164EA7"/>
    <w:rsid w:val="0016555A"/>
    <w:rsid w:val="00165AF8"/>
    <w:rsid w:val="00165AFD"/>
    <w:rsid w:val="00165CD4"/>
    <w:rsid w:val="00166202"/>
    <w:rsid w:val="00166900"/>
    <w:rsid w:val="00166F75"/>
    <w:rsid w:val="001674C9"/>
    <w:rsid w:val="00167561"/>
    <w:rsid w:val="00167B3F"/>
    <w:rsid w:val="00167EDD"/>
    <w:rsid w:val="0017094D"/>
    <w:rsid w:val="00170A61"/>
    <w:rsid w:val="001710C0"/>
    <w:rsid w:val="001714B5"/>
    <w:rsid w:val="00171592"/>
    <w:rsid w:val="00171FC4"/>
    <w:rsid w:val="00172530"/>
    <w:rsid w:val="00172624"/>
    <w:rsid w:val="001727B8"/>
    <w:rsid w:val="001729D0"/>
    <w:rsid w:val="001733B6"/>
    <w:rsid w:val="00173942"/>
    <w:rsid w:val="001744A1"/>
    <w:rsid w:val="00174B15"/>
    <w:rsid w:val="00174C14"/>
    <w:rsid w:val="001757AF"/>
    <w:rsid w:val="00176179"/>
    <w:rsid w:val="001762CD"/>
    <w:rsid w:val="001767EC"/>
    <w:rsid w:val="0018077E"/>
    <w:rsid w:val="00180BEA"/>
    <w:rsid w:val="00180CB7"/>
    <w:rsid w:val="00180EEE"/>
    <w:rsid w:val="00181091"/>
    <w:rsid w:val="0018146E"/>
    <w:rsid w:val="00181503"/>
    <w:rsid w:val="0018150D"/>
    <w:rsid w:val="00181B42"/>
    <w:rsid w:val="00181E36"/>
    <w:rsid w:val="00181EB7"/>
    <w:rsid w:val="0018232C"/>
    <w:rsid w:val="001828E9"/>
    <w:rsid w:val="00182C21"/>
    <w:rsid w:val="00182DD9"/>
    <w:rsid w:val="0018373C"/>
    <w:rsid w:val="001839AB"/>
    <w:rsid w:val="00184132"/>
    <w:rsid w:val="001843CE"/>
    <w:rsid w:val="001844DF"/>
    <w:rsid w:val="001847D0"/>
    <w:rsid w:val="001851B2"/>
    <w:rsid w:val="00185233"/>
    <w:rsid w:val="00185B33"/>
    <w:rsid w:val="00185CC0"/>
    <w:rsid w:val="00186203"/>
    <w:rsid w:val="001869F3"/>
    <w:rsid w:val="001875E5"/>
    <w:rsid w:val="00187855"/>
    <w:rsid w:val="00187CA7"/>
    <w:rsid w:val="00187DF7"/>
    <w:rsid w:val="00190171"/>
    <w:rsid w:val="001905A5"/>
    <w:rsid w:val="00190A25"/>
    <w:rsid w:val="00190B87"/>
    <w:rsid w:val="00190BAC"/>
    <w:rsid w:val="00190FB3"/>
    <w:rsid w:val="00191361"/>
    <w:rsid w:val="00191652"/>
    <w:rsid w:val="001917B9"/>
    <w:rsid w:val="00191DE8"/>
    <w:rsid w:val="001930D8"/>
    <w:rsid w:val="0019367D"/>
    <w:rsid w:val="001936DD"/>
    <w:rsid w:val="0019438D"/>
    <w:rsid w:val="001944BF"/>
    <w:rsid w:val="001944CE"/>
    <w:rsid w:val="00195A75"/>
    <w:rsid w:val="00195A90"/>
    <w:rsid w:val="00195E4D"/>
    <w:rsid w:val="001965E1"/>
    <w:rsid w:val="001968E9"/>
    <w:rsid w:val="001968F6"/>
    <w:rsid w:val="001970CE"/>
    <w:rsid w:val="001973B9"/>
    <w:rsid w:val="001974CE"/>
    <w:rsid w:val="00197924"/>
    <w:rsid w:val="00197C9C"/>
    <w:rsid w:val="00197CC2"/>
    <w:rsid w:val="001A11C1"/>
    <w:rsid w:val="001A14AA"/>
    <w:rsid w:val="001A1848"/>
    <w:rsid w:val="001A1CD9"/>
    <w:rsid w:val="001A200A"/>
    <w:rsid w:val="001A2141"/>
    <w:rsid w:val="001A275A"/>
    <w:rsid w:val="001A3263"/>
    <w:rsid w:val="001A36C8"/>
    <w:rsid w:val="001A384B"/>
    <w:rsid w:val="001A3EC9"/>
    <w:rsid w:val="001A429A"/>
    <w:rsid w:val="001A449C"/>
    <w:rsid w:val="001A4539"/>
    <w:rsid w:val="001A4654"/>
    <w:rsid w:val="001A4804"/>
    <w:rsid w:val="001A4AFE"/>
    <w:rsid w:val="001A505A"/>
    <w:rsid w:val="001A5208"/>
    <w:rsid w:val="001A555F"/>
    <w:rsid w:val="001A56FE"/>
    <w:rsid w:val="001A64D9"/>
    <w:rsid w:val="001A6BB5"/>
    <w:rsid w:val="001A6CE1"/>
    <w:rsid w:val="001A7AA7"/>
    <w:rsid w:val="001A7F18"/>
    <w:rsid w:val="001B07D2"/>
    <w:rsid w:val="001B0A19"/>
    <w:rsid w:val="001B0FD2"/>
    <w:rsid w:val="001B148F"/>
    <w:rsid w:val="001B1508"/>
    <w:rsid w:val="001B1E25"/>
    <w:rsid w:val="001B1EF8"/>
    <w:rsid w:val="001B29AC"/>
    <w:rsid w:val="001B2B30"/>
    <w:rsid w:val="001B2DAE"/>
    <w:rsid w:val="001B301F"/>
    <w:rsid w:val="001B30CC"/>
    <w:rsid w:val="001B3273"/>
    <w:rsid w:val="001B3385"/>
    <w:rsid w:val="001B3ADC"/>
    <w:rsid w:val="001B41BC"/>
    <w:rsid w:val="001B4D65"/>
    <w:rsid w:val="001B5582"/>
    <w:rsid w:val="001B5677"/>
    <w:rsid w:val="001B59BE"/>
    <w:rsid w:val="001B5D75"/>
    <w:rsid w:val="001B60A5"/>
    <w:rsid w:val="001B61B1"/>
    <w:rsid w:val="001B6244"/>
    <w:rsid w:val="001B66AA"/>
    <w:rsid w:val="001B6D64"/>
    <w:rsid w:val="001B71FD"/>
    <w:rsid w:val="001B7410"/>
    <w:rsid w:val="001B751D"/>
    <w:rsid w:val="001B773C"/>
    <w:rsid w:val="001B7883"/>
    <w:rsid w:val="001B7C50"/>
    <w:rsid w:val="001B7D8A"/>
    <w:rsid w:val="001C00B5"/>
    <w:rsid w:val="001C09FF"/>
    <w:rsid w:val="001C0A9D"/>
    <w:rsid w:val="001C0B57"/>
    <w:rsid w:val="001C0D34"/>
    <w:rsid w:val="001C0F07"/>
    <w:rsid w:val="001C1165"/>
    <w:rsid w:val="001C16F4"/>
    <w:rsid w:val="001C19B6"/>
    <w:rsid w:val="001C29CD"/>
    <w:rsid w:val="001C29ED"/>
    <w:rsid w:val="001C3199"/>
    <w:rsid w:val="001C32BD"/>
    <w:rsid w:val="001C3343"/>
    <w:rsid w:val="001C37F4"/>
    <w:rsid w:val="001C39E4"/>
    <w:rsid w:val="001C3CCD"/>
    <w:rsid w:val="001C455B"/>
    <w:rsid w:val="001C5851"/>
    <w:rsid w:val="001C5A25"/>
    <w:rsid w:val="001C5C40"/>
    <w:rsid w:val="001C62EA"/>
    <w:rsid w:val="001C6481"/>
    <w:rsid w:val="001C6B48"/>
    <w:rsid w:val="001C7DA5"/>
    <w:rsid w:val="001D00E7"/>
    <w:rsid w:val="001D0717"/>
    <w:rsid w:val="001D0950"/>
    <w:rsid w:val="001D099A"/>
    <w:rsid w:val="001D0CCA"/>
    <w:rsid w:val="001D1AC5"/>
    <w:rsid w:val="001D1BB7"/>
    <w:rsid w:val="001D2038"/>
    <w:rsid w:val="001D236F"/>
    <w:rsid w:val="001D27AA"/>
    <w:rsid w:val="001D2E1D"/>
    <w:rsid w:val="001D3524"/>
    <w:rsid w:val="001D3AC3"/>
    <w:rsid w:val="001D46B6"/>
    <w:rsid w:val="001D552C"/>
    <w:rsid w:val="001D56AC"/>
    <w:rsid w:val="001D5A91"/>
    <w:rsid w:val="001D65F1"/>
    <w:rsid w:val="001D7143"/>
    <w:rsid w:val="001D728D"/>
    <w:rsid w:val="001D7337"/>
    <w:rsid w:val="001D7880"/>
    <w:rsid w:val="001D7A1B"/>
    <w:rsid w:val="001E05AE"/>
    <w:rsid w:val="001E0614"/>
    <w:rsid w:val="001E08D3"/>
    <w:rsid w:val="001E0A6F"/>
    <w:rsid w:val="001E0BC3"/>
    <w:rsid w:val="001E19F4"/>
    <w:rsid w:val="001E1ACC"/>
    <w:rsid w:val="001E1ADA"/>
    <w:rsid w:val="001E1C32"/>
    <w:rsid w:val="001E1D76"/>
    <w:rsid w:val="001E1DC9"/>
    <w:rsid w:val="001E2749"/>
    <w:rsid w:val="001E2BC4"/>
    <w:rsid w:val="001E2BD8"/>
    <w:rsid w:val="001E36E5"/>
    <w:rsid w:val="001E40B1"/>
    <w:rsid w:val="001E5172"/>
    <w:rsid w:val="001E54D2"/>
    <w:rsid w:val="001E57C3"/>
    <w:rsid w:val="001E591E"/>
    <w:rsid w:val="001E5C28"/>
    <w:rsid w:val="001E6062"/>
    <w:rsid w:val="001E6D04"/>
    <w:rsid w:val="001E6E3D"/>
    <w:rsid w:val="001E75F2"/>
    <w:rsid w:val="001E789E"/>
    <w:rsid w:val="001E7EF8"/>
    <w:rsid w:val="001F0127"/>
    <w:rsid w:val="001F0736"/>
    <w:rsid w:val="001F09EF"/>
    <w:rsid w:val="001F0BC3"/>
    <w:rsid w:val="001F1989"/>
    <w:rsid w:val="001F1B40"/>
    <w:rsid w:val="001F23CE"/>
    <w:rsid w:val="001F2ACC"/>
    <w:rsid w:val="001F2D0C"/>
    <w:rsid w:val="001F2F27"/>
    <w:rsid w:val="001F3548"/>
    <w:rsid w:val="001F37BC"/>
    <w:rsid w:val="001F43A0"/>
    <w:rsid w:val="001F4661"/>
    <w:rsid w:val="001F5719"/>
    <w:rsid w:val="001F5BBF"/>
    <w:rsid w:val="001F61A7"/>
    <w:rsid w:val="001F62BF"/>
    <w:rsid w:val="001F65FA"/>
    <w:rsid w:val="001F6AF5"/>
    <w:rsid w:val="001F6C09"/>
    <w:rsid w:val="001F6CC0"/>
    <w:rsid w:val="001F7562"/>
    <w:rsid w:val="001F7882"/>
    <w:rsid w:val="001F78D1"/>
    <w:rsid w:val="001F7FDE"/>
    <w:rsid w:val="0020005E"/>
    <w:rsid w:val="0020022C"/>
    <w:rsid w:val="00200415"/>
    <w:rsid w:val="0020084B"/>
    <w:rsid w:val="00200957"/>
    <w:rsid w:val="00200ABB"/>
    <w:rsid w:val="00201245"/>
    <w:rsid w:val="00201651"/>
    <w:rsid w:val="00201AA1"/>
    <w:rsid w:val="00201EE8"/>
    <w:rsid w:val="00202320"/>
    <w:rsid w:val="0020245A"/>
    <w:rsid w:val="002025CA"/>
    <w:rsid w:val="002032F7"/>
    <w:rsid w:val="00203DF4"/>
    <w:rsid w:val="00203E3D"/>
    <w:rsid w:val="0020488B"/>
    <w:rsid w:val="00205CC6"/>
    <w:rsid w:val="00205DAA"/>
    <w:rsid w:val="00206385"/>
    <w:rsid w:val="00206637"/>
    <w:rsid w:val="002070A5"/>
    <w:rsid w:val="00207CA1"/>
    <w:rsid w:val="00210CEC"/>
    <w:rsid w:val="00210FB7"/>
    <w:rsid w:val="00211025"/>
    <w:rsid w:val="00211436"/>
    <w:rsid w:val="00211FBA"/>
    <w:rsid w:val="00211FE5"/>
    <w:rsid w:val="0021221B"/>
    <w:rsid w:val="00212665"/>
    <w:rsid w:val="002132B1"/>
    <w:rsid w:val="002135CB"/>
    <w:rsid w:val="0021381C"/>
    <w:rsid w:val="00213975"/>
    <w:rsid w:val="00214B0E"/>
    <w:rsid w:val="00214CE3"/>
    <w:rsid w:val="00215440"/>
    <w:rsid w:val="002156C7"/>
    <w:rsid w:val="00215AE8"/>
    <w:rsid w:val="00215CA5"/>
    <w:rsid w:val="0021607F"/>
    <w:rsid w:val="00216348"/>
    <w:rsid w:val="00217340"/>
    <w:rsid w:val="00217639"/>
    <w:rsid w:val="002179F7"/>
    <w:rsid w:val="00217A2D"/>
    <w:rsid w:val="00217E5F"/>
    <w:rsid w:val="0022022A"/>
    <w:rsid w:val="00220392"/>
    <w:rsid w:val="002206B8"/>
    <w:rsid w:val="002210AB"/>
    <w:rsid w:val="00221304"/>
    <w:rsid w:val="0022145B"/>
    <w:rsid w:val="00221756"/>
    <w:rsid w:val="00221A8A"/>
    <w:rsid w:val="00221F63"/>
    <w:rsid w:val="002221DE"/>
    <w:rsid w:val="00222394"/>
    <w:rsid w:val="0022282A"/>
    <w:rsid w:val="00222EB2"/>
    <w:rsid w:val="00223777"/>
    <w:rsid w:val="002238BE"/>
    <w:rsid w:val="00223F09"/>
    <w:rsid w:val="00223F2A"/>
    <w:rsid w:val="002244F8"/>
    <w:rsid w:val="0022499D"/>
    <w:rsid w:val="00224B53"/>
    <w:rsid w:val="00224E7A"/>
    <w:rsid w:val="00225F02"/>
    <w:rsid w:val="0022623B"/>
    <w:rsid w:val="00226BE2"/>
    <w:rsid w:val="00226D84"/>
    <w:rsid w:val="00226F29"/>
    <w:rsid w:val="002271D6"/>
    <w:rsid w:val="00227660"/>
    <w:rsid w:val="00227D4F"/>
    <w:rsid w:val="002301CE"/>
    <w:rsid w:val="00230496"/>
    <w:rsid w:val="002306C1"/>
    <w:rsid w:val="00230EB4"/>
    <w:rsid w:val="00231A1E"/>
    <w:rsid w:val="0023236C"/>
    <w:rsid w:val="0023268C"/>
    <w:rsid w:val="002326C7"/>
    <w:rsid w:val="0023275E"/>
    <w:rsid w:val="00232D80"/>
    <w:rsid w:val="00233CE6"/>
    <w:rsid w:val="002343C2"/>
    <w:rsid w:val="00234693"/>
    <w:rsid w:val="00234820"/>
    <w:rsid w:val="00235360"/>
    <w:rsid w:val="00235543"/>
    <w:rsid w:val="00235AC2"/>
    <w:rsid w:val="00235DA9"/>
    <w:rsid w:val="00235FF6"/>
    <w:rsid w:val="002360F0"/>
    <w:rsid w:val="00236201"/>
    <w:rsid w:val="0023738D"/>
    <w:rsid w:val="002379C3"/>
    <w:rsid w:val="00237F10"/>
    <w:rsid w:val="00241090"/>
    <w:rsid w:val="0024126C"/>
    <w:rsid w:val="00241518"/>
    <w:rsid w:val="002415AA"/>
    <w:rsid w:val="00241D68"/>
    <w:rsid w:val="0024217F"/>
    <w:rsid w:val="00242B42"/>
    <w:rsid w:val="0024358D"/>
    <w:rsid w:val="0024428A"/>
    <w:rsid w:val="00244A6F"/>
    <w:rsid w:val="00244D4D"/>
    <w:rsid w:val="0024622E"/>
    <w:rsid w:val="002468BB"/>
    <w:rsid w:val="00247253"/>
    <w:rsid w:val="00247BBE"/>
    <w:rsid w:val="002504C6"/>
    <w:rsid w:val="002506B2"/>
    <w:rsid w:val="002509B5"/>
    <w:rsid w:val="00250D55"/>
    <w:rsid w:val="0025178A"/>
    <w:rsid w:val="00251C9B"/>
    <w:rsid w:val="00251F90"/>
    <w:rsid w:val="00252460"/>
    <w:rsid w:val="002529D8"/>
    <w:rsid w:val="00252FAE"/>
    <w:rsid w:val="002530C0"/>
    <w:rsid w:val="002537E1"/>
    <w:rsid w:val="00253C88"/>
    <w:rsid w:val="00254047"/>
    <w:rsid w:val="002546DA"/>
    <w:rsid w:val="0025474F"/>
    <w:rsid w:val="00254AFA"/>
    <w:rsid w:val="00254B0A"/>
    <w:rsid w:val="00254C0A"/>
    <w:rsid w:val="00255237"/>
    <w:rsid w:val="00255609"/>
    <w:rsid w:val="00256345"/>
    <w:rsid w:val="002564B0"/>
    <w:rsid w:val="00256B93"/>
    <w:rsid w:val="002577C4"/>
    <w:rsid w:val="002578E0"/>
    <w:rsid w:val="00257BB1"/>
    <w:rsid w:val="00257C8C"/>
    <w:rsid w:val="00257D8B"/>
    <w:rsid w:val="00257F59"/>
    <w:rsid w:val="002609FB"/>
    <w:rsid w:val="00260F48"/>
    <w:rsid w:val="00261255"/>
    <w:rsid w:val="0026147B"/>
    <w:rsid w:val="002614B2"/>
    <w:rsid w:val="00262158"/>
    <w:rsid w:val="00262363"/>
    <w:rsid w:val="00262819"/>
    <w:rsid w:val="00262DF6"/>
    <w:rsid w:val="00263D00"/>
    <w:rsid w:val="00264A09"/>
    <w:rsid w:val="00265A24"/>
    <w:rsid w:val="00265BC4"/>
    <w:rsid w:val="00265CB7"/>
    <w:rsid w:val="00266454"/>
    <w:rsid w:val="00266563"/>
    <w:rsid w:val="002665EE"/>
    <w:rsid w:val="00266937"/>
    <w:rsid w:val="00266E12"/>
    <w:rsid w:val="00267540"/>
    <w:rsid w:val="002700AC"/>
    <w:rsid w:val="00270A57"/>
    <w:rsid w:val="00270E70"/>
    <w:rsid w:val="00270EB8"/>
    <w:rsid w:val="00271264"/>
    <w:rsid w:val="00271D45"/>
    <w:rsid w:val="00271DCC"/>
    <w:rsid w:val="00271E02"/>
    <w:rsid w:val="00272292"/>
    <w:rsid w:val="00272678"/>
    <w:rsid w:val="00272AD6"/>
    <w:rsid w:val="00273364"/>
    <w:rsid w:val="0027343F"/>
    <w:rsid w:val="002736AA"/>
    <w:rsid w:val="002737F9"/>
    <w:rsid w:val="00273A1A"/>
    <w:rsid w:val="00273EA8"/>
    <w:rsid w:val="00273FFF"/>
    <w:rsid w:val="002741A7"/>
    <w:rsid w:val="002745F0"/>
    <w:rsid w:val="002746D4"/>
    <w:rsid w:val="00274C45"/>
    <w:rsid w:val="00274CC5"/>
    <w:rsid w:val="0027594B"/>
    <w:rsid w:val="00275E3E"/>
    <w:rsid w:val="002761CD"/>
    <w:rsid w:val="002764FF"/>
    <w:rsid w:val="00276710"/>
    <w:rsid w:val="0027696B"/>
    <w:rsid w:val="00277E4E"/>
    <w:rsid w:val="002801AB"/>
    <w:rsid w:val="002805BC"/>
    <w:rsid w:val="002806AD"/>
    <w:rsid w:val="002809D3"/>
    <w:rsid w:val="00280A05"/>
    <w:rsid w:val="00280AD2"/>
    <w:rsid w:val="00280B1D"/>
    <w:rsid w:val="00281B0F"/>
    <w:rsid w:val="00281C71"/>
    <w:rsid w:val="00281D26"/>
    <w:rsid w:val="00281F89"/>
    <w:rsid w:val="00282D19"/>
    <w:rsid w:val="00282EAE"/>
    <w:rsid w:val="00283432"/>
    <w:rsid w:val="002836E7"/>
    <w:rsid w:val="00283B0B"/>
    <w:rsid w:val="00283D6A"/>
    <w:rsid w:val="00284055"/>
    <w:rsid w:val="0028440E"/>
    <w:rsid w:val="00284CE4"/>
    <w:rsid w:val="00284DC0"/>
    <w:rsid w:val="0028513F"/>
    <w:rsid w:val="00285222"/>
    <w:rsid w:val="0028597B"/>
    <w:rsid w:val="0028597E"/>
    <w:rsid w:val="00285ACA"/>
    <w:rsid w:val="00285C18"/>
    <w:rsid w:val="00285CDE"/>
    <w:rsid w:val="00285FDC"/>
    <w:rsid w:val="00286594"/>
    <w:rsid w:val="0028684D"/>
    <w:rsid w:val="00287131"/>
    <w:rsid w:val="00287211"/>
    <w:rsid w:val="00287C37"/>
    <w:rsid w:val="00287CC1"/>
    <w:rsid w:val="00287D76"/>
    <w:rsid w:val="00287DF7"/>
    <w:rsid w:val="00290486"/>
    <w:rsid w:val="002914DC"/>
    <w:rsid w:val="0029164B"/>
    <w:rsid w:val="002919D2"/>
    <w:rsid w:val="00291E45"/>
    <w:rsid w:val="002920DF"/>
    <w:rsid w:val="00292AEB"/>
    <w:rsid w:val="00292D36"/>
    <w:rsid w:val="0029316D"/>
    <w:rsid w:val="00293D42"/>
    <w:rsid w:val="00294437"/>
    <w:rsid w:val="002945FC"/>
    <w:rsid w:val="002947A7"/>
    <w:rsid w:val="002949E6"/>
    <w:rsid w:val="00294BD7"/>
    <w:rsid w:val="00294E99"/>
    <w:rsid w:val="00294F24"/>
    <w:rsid w:val="00294F79"/>
    <w:rsid w:val="00294FB1"/>
    <w:rsid w:val="00295136"/>
    <w:rsid w:val="0029567B"/>
    <w:rsid w:val="00295849"/>
    <w:rsid w:val="00296218"/>
    <w:rsid w:val="00296714"/>
    <w:rsid w:val="00296A16"/>
    <w:rsid w:val="00296AA7"/>
    <w:rsid w:val="00296AEC"/>
    <w:rsid w:val="002A0093"/>
    <w:rsid w:val="002A0FF7"/>
    <w:rsid w:val="002A1246"/>
    <w:rsid w:val="002A18C1"/>
    <w:rsid w:val="002A1C5C"/>
    <w:rsid w:val="002A1F6F"/>
    <w:rsid w:val="002A205B"/>
    <w:rsid w:val="002A24CD"/>
    <w:rsid w:val="002A264C"/>
    <w:rsid w:val="002A2766"/>
    <w:rsid w:val="002A3624"/>
    <w:rsid w:val="002A3DB6"/>
    <w:rsid w:val="002A3E87"/>
    <w:rsid w:val="002A3F89"/>
    <w:rsid w:val="002A4CC7"/>
    <w:rsid w:val="002A4E4A"/>
    <w:rsid w:val="002A5311"/>
    <w:rsid w:val="002A53D2"/>
    <w:rsid w:val="002A556F"/>
    <w:rsid w:val="002A563E"/>
    <w:rsid w:val="002A5677"/>
    <w:rsid w:val="002A57AC"/>
    <w:rsid w:val="002A5819"/>
    <w:rsid w:val="002A5B23"/>
    <w:rsid w:val="002A5E01"/>
    <w:rsid w:val="002A651F"/>
    <w:rsid w:val="002A66CD"/>
    <w:rsid w:val="002A66FB"/>
    <w:rsid w:val="002A67FA"/>
    <w:rsid w:val="002A6833"/>
    <w:rsid w:val="002A6BBD"/>
    <w:rsid w:val="002A716A"/>
    <w:rsid w:val="002B001F"/>
    <w:rsid w:val="002B00CD"/>
    <w:rsid w:val="002B0419"/>
    <w:rsid w:val="002B0452"/>
    <w:rsid w:val="002B14A2"/>
    <w:rsid w:val="002B2182"/>
    <w:rsid w:val="002B44BD"/>
    <w:rsid w:val="002B4B61"/>
    <w:rsid w:val="002B6429"/>
    <w:rsid w:val="002B6BC3"/>
    <w:rsid w:val="002B7903"/>
    <w:rsid w:val="002B7C15"/>
    <w:rsid w:val="002B7C85"/>
    <w:rsid w:val="002B7C97"/>
    <w:rsid w:val="002C01CC"/>
    <w:rsid w:val="002C01E9"/>
    <w:rsid w:val="002C07AC"/>
    <w:rsid w:val="002C0A80"/>
    <w:rsid w:val="002C0E4B"/>
    <w:rsid w:val="002C1A39"/>
    <w:rsid w:val="002C1E08"/>
    <w:rsid w:val="002C21DD"/>
    <w:rsid w:val="002C2231"/>
    <w:rsid w:val="002C2E20"/>
    <w:rsid w:val="002C33A2"/>
    <w:rsid w:val="002C34D3"/>
    <w:rsid w:val="002C3777"/>
    <w:rsid w:val="002C37B6"/>
    <w:rsid w:val="002C3A0B"/>
    <w:rsid w:val="002C3A67"/>
    <w:rsid w:val="002C3DD1"/>
    <w:rsid w:val="002C53BB"/>
    <w:rsid w:val="002C6167"/>
    <w:rsid w:val="002C6193"/>
    <w:rsid w:val="002C670E"/>
    <w:rsid w:val="002C6779"/>
    <w:rsid w:val="002C69BD"/>
    <w:rsid w:val="002C6BAB"/>
    <w:rsid w:val="002C6EBE"/>
    <w:rsid w:val="002C6F1C"/>
    <w:rsid w:val="002C72B7"/>
    <w:rsid w:val="002C7AC0"/>
    <w:rsid w:val="002C7D4E"/>
    <w:rsid w:val="002C7D68"/>
    <w:rsid w:val="002C7FF8"/>
    <w:rsid w:val="002D0317"/>
    <w:rsid w:val="002D0407"/>
    <w:rsid w:val="002D052B"/>
    <w:rsid w:val="002D0B6D"/>
    <w:rsid w:val="002D1210"/>
    <w:rsid w:val="002D1263"/>
    <w:rsid w:val="002D1330"/>
    <w:rsid w:val="002D1BCA"/>
    <w:rsid w:val="002D1D40"/>
    <w:rsid w:val="002D1DD8"/>
    <w:rsid w:val="002D1E9D"/>
    <w:rsid w:val="002D26E5"/>
    <w:rsid w:val="002D2BC2"/>
    <w:rsid w:val="002D2BFD"/>
    <w:rsid w:val="002D300A"/>
    <w:rsid w:val="002D4017"/>
    <w:rsid w:val="002D469B"/>
    <w:rsid w:val="002D4F3A"/>
    <w:rsid w:val="002D66A0"/>
    <w:rsid w:val="002D6A90"/>
    <w:rsid w:val="002D7301"/>
    <w:rsid w:val="002D78F9"/>
    <w:rsid w:val="002D7C1E"/>
    <w:rsid w:val="002E04F9"/>
    <w:rsid w:val="002E0C4F"/>
    <w:rsid w:val="002E0EAA"/>
    <w:rsid w:val="002E0F3E"/>
    <w:rsid w:val="002E0F3F"/>
    <w:rsid w:val="002E1597"/>
    <w:rsid w:val="002E1644"/>
    <w:rsid w:val="002E18B2"/>
    <w:rsid w:val="002E1B6B"/>
    <w:rsid w:val="002E1F2F"/>
    <w:rsid w:val="002E23D9"/>
    <w:rsid w:val="002E2985"/>
    <w:rsid w:val="002E3AAC"/>
    <w:rsid w:val="002E3D42"/>
    <w:rsid w:val="002E3DD8"/>
    <w:rsid w:val="002E3DF6"/>
    <w:rsid w:val="002E4006"/>
    <w:rsid w:val="002E41D9"/>
    <w:rsid w:val="002E450A"/>
    <w:rsid w:val="002E48A5"/>
    <w:rsid w:val="002E4DA5"/>
    <w:rsid w:val="002E4E2B"/>
    <w:rsid w:val="002E51CF"/>
    <w:rsid w:val="002E5ABE"/>
    <w:rsid w:val="002E5C34"/>
    <w:rsid w:val="002E636D"/>
    <w:rsid w:val="002E68EF"/>
    <w:rsid w:val="002E6EA4"/>
    <w:rsid w:val="002E7316"/>
    <w:rsid w:val="002E7858"/>
    <w:rsid w:val="002E7F91"/>
    <w:rsid w:val="002F104D"/>
    <w:rsid w:val="002F1577"/>
    <w:rsid w:val="002F1BDC"/>
    <w:rsid w:val="002F1FDE"/>
    <w:rsid w:val="002F2164"/>
    <w:rsid w:val="002F298E"/>
    <w:rsid w:val="002F2E0B"/>
    <w:rsid w:val="002F2EA6"/>
    <w:rsid w:val="002F2F5C"/>
    <w:rsid w:val="002F33DB"/>
    <w:rsid w:val="002F36D1"/>
    <w:rsid w:val="002F3E8E"/>
    <w:rsid w:val="002F44FF"/>
    <w:rsid w:val="002F4812"/>
    <w:rsid w:val="002F4A60"/>
    <w:rsid w:val="002F4E69"/>
    <w:rsid w:val="002F545E"/>
    <w:rsid w:val="002F5D2B"/>
    <w:rsid w:val="002F6635"/>
    <w:rsid w:val="002F66C0"/>
    <w:rsid w:val="002F7583"/>
    <w:rsid w:val="002F79C5"/>
    <w:rsid w:val="002F79FD"/>
    <w:rsid w:val="002F7A88"/>
    <w:rsid w:val="00300794"/>
    <w:rsid w:val="00300EC3"/>
    <w:rsid w:val="00301978"/>
    <w:rsid w:val="003029ED"/>
    <w:rsid w:val="00302A0F"/>
    <w:rsid w:val="00302CB0"/>
    <w:rsid w:val="00303359"/>
    <w:rsid w:val="00303A2F"/>
    <w:rsid w:val="00303B0E"/>
    <w:rsid w:val="003046D9"/>
    <w:rsid w:val="00305221"/>
    <w:rsid w:val="003052B8"/>
    <w:rsid w:val="0030563D"/>
    <w:rsid w:val="00305909"/>
    <w:rsid w:val="0030639C"/>
    <w:rsid w:val="003064A2"/>
    <w:rsid w:val="00306FCD"/>
    <w:rsid w:val="00307561"/>
    <w:rsid w:val="00307BA8"/>
    <w:rsid w:val="0031046E"/>
    <w:rsid w:val="003104F3"/>
    <w:rsid w:val="0031104D"/>
    <w:rsid w:val="0031147A"/>
    <w:rsid w:val="00311C72"/>
    <w:rsid w:val="00311F75"/>
    <w:rsid w:val="003121BC"/>
    <w:rsid w:val="003125F2"/>
    <w:rsid w:val="00312B69"/>
    <w:rsid w:val="00312DF5"/>
    <w:rsid w:val="0031348A"/>
    <w:rsid w:val="00313BC6"/>
    <w:rsid w:val="00314C68"/>
    <w:rsid w:val="00315126"/>
    <w:rsid w:val="0031521F"/>
    <w:rsid w:val="00315532"/>
    <w:rsid w:val="00315DF8"/>
    <w:rsid w:val="00315F4D"/>
    <w:rsid w:val="003165D4"/>
    <w:rsid w:val="00316684"/>
    <w:rsid w:val="003166E4"/>
    <w:rsid w:val="00317369"/>
    <w:rsid w:val="0031768A"/>
    <w:rsid w:val="00317823"/>
    <w:rsid w:val="00317905"/>
    <w:rsid w:val="003205F1"/>
    <w:rsid w:val="00320866"/>
    <w:rsid w:val="00320905"/>
    <w:rsid w:val="0032107A"/>
    <w:rsid w:val="003216AF"/>
    <w:rsid w:val="003219A4"/>
    <w:rsid w:val="00321B98"/>
    <w:rsid w:val="00321F6D"/>
    <w:rsid w:val="00322382"/>
    <w:rsid w:val="00322985"/>
    <w:rsid w:val="00322ADF"/>
    <w:rsid w:val="00322D3D"/>
    <w:rsid w:val="00322E76"/>
    <w:rsid w:val="0032347B"/>
    <w:rsid w:val="00325519"/>
    <w:rsid w:val="00325549"/>
    <w:rsid w:val="003255E5"/>
    <w:rsid w:val="00325766"/>
    <w:rsid w:val="0032599B"/>
    <w:rsid w:val="00326344"/>
    <w:rsid w:val="00327A47"/>
    <w:rsid w:val="003302DB"/>
    <w:rsid w:val="003303BC"/>
    <w:rsid w:val="0033050F"/>
    <w:rsid w:val="00330578"/>
    <w:rsid w:val="003310F9"/>
    <w:rsid w:val="003315E7"/>
    <w:rsid w:val="003318EA"/>
    <w:rsid w:val="003318FC"/>
    <w:rsid w:val="00332A8A"/>
    <w:rsid w:val="00332B7B"/>
    <w:rsid w:val="00332C36"/>
    <w:rsid w:val="0033421D"/>
    <w:rsid w:val="00334718"/>
    <w:rsid w:val="0033538D"/>
    <w:rsid w:val="00335453"/>
    <w:rsid w:val="003357C4"/>
    <w:rsid w:val="00335E1B"/>
    <w:rsid w:val="00335F23"/>
    <w:rsid w:val="00336145"/>
    <w:rsid w:val="0033647F"/>
    <w:rsid w:val="00336D38"/>
    <w:rsid w:val="00336D4D"/>
    <w:rsid w:val="00336E43"/>
    <w:rsid w:val="00337601"/>
    <w:rsid w:val="00340857"/>
    <w:rsid w:val="003408F3"/>
    <w:rsid w:val="00340F7E"/>
    <w:rsid w:val="00341937"/>
    <w:rsid w:val="00341AB3"/>
    <w:rsid w:val="00341B13"/>
    <w:rsid w:val="003424E4"/>
    <w:rsid w:val="0034288B"/>
    <w:rsid w:val="00342C5B"/>
    <w:rsid w:val="00342E85"/>
    <w:rsid w:val="00342F00"/>
    <w:rsid w:val="00342FB1"/>
    <w:rsid w:val="00343712"/>
    <w:rsid w:val="003438F3"/>
    <w:rsid w:val="00343B0F"/>
    <w:rsid w:val="00343FBC"/>
    <w:rsid w:val="003448D4"/>
    <w:rsid w:val="00344AEC"/>
    <w:rsid w:val="00344EAE"/>
    <w:rsid w:val="003451AE"/>
    <w:rsid w:val="0034538D"/>
    <w:rsid w:val="00345A60"/>
    <w:rsid w:val="003466C2"/>
    <w:rsid w:val="00346892"/>
    <w:rsid w:val="00346B42"/>
    <w:rsid w:val="003474FF"/>
    <w:rsid w:val="00347B2E"/>
    <w:rsid w:val="00347C3A"/>
    <w:rsid w:val="00347EBC"/>
    <w:rsid w:val="00347F6B"/>
    <w:rsid w:val="003506AB"/>
    <w:rsid w:val="00350B8A"/>
    <w:rsid w:val="003513D6"/>
    <w:rsid w:val="003514D4"/>
    <w:rsid w:val="00351636"/>
    <w:rsid w:val="00351F8E"/>
    <w:rsid w:val="00352457"/>
    <w:rsid w:val="003527AC"/>
    <w:rsid w:val="00352A29"/>
    <w:rsid w:val="00352E82"/>
    <w:rsid w:val="0035305C"/>
    <w:rsid w:val="0035493F"/>
    <w:rsid w:val="00354B32"/>
    <w:rsid w:val="003554EC"/>
    <w:rsid w:val="003557A4"/>
    <w:rsid w:val="003564CD"/>
    <w:rsid w:val="003566AE"/>
    <w:rsid w:val="00356746"/>
    <w:rsid w:val="00356B5C"/>
    <w:rsid w:val="00357A4A"/>
    <w:rsid w:val="00357F80"/>
    <w:rsid w:val="003605B9"/>
    <w:rsid w:val="00360850"/>
    <w:rsid w:val="0036131D"/>
    <w:rsid w:val="003615A7"/>
    <w:rsid w:val="003618D9"/>
    <w:rsid w:val="00361F8C"/>
    <w:rsid w:val="00362394"/>
    <w:rsid w:val="0036241B"/>
    <w:rsid w:val="00362584"/>
    <w:rsid w:val="00362DD6"/>
    <w:rsid w:val="00362F94"/>
    <w:rsid w:val="003635DE"/>
    <w:rsid w:val="0036381C"/>
    <w:rsid w:val="00363CF6"/>
    <w:rsid w:val="00363EBE"/>
    <w:rsid w:val="00364258"/>
    <w:rsid w:val="003646C8"/>
    <w:rsid w:val="003647D6"/>
    <w:rsid w:val="00364E33"/>
    <w:rsid w:val="00364F71"/>
    <w:rsid w:val="00364FA9"/>
    <w:rsid w:val="00365208"/>
    <w:rsid w:val="0036540D"/>
    <w:rsid w:val="00365560"/>
    <w:rsid w:val="003655C0"/>
    <w:rsid w:val="00365D33"/>
    <w:rsid w:val="003666FA"/>
    <w:rsid w:val="003668FB"/>
    <w:rsid w:val="00366AB0"/>
    <w:rsid w:val="00366B0A"/>
    <w:rsid w:val="00366CC7"/>
    <w:rsid w:val="00367E7B"/>
    <w:rsid w:val="00370106"/>
    <w:rsid w:val="00370384"/>
    <w:rsid w:val="003707C5"/>
    <w:rsid w:val="00370D59"/>
    <w:rsid w:val="0037102C"/>
    <w:rsid w:val="00371E0E"/>
    <w:rsid w:val="00372375"/>
    <w:rsid w:val="00372437"/>
    <w:rsid w:val="003729B1"/>
    <w:rsid w:val="00372C06"/>
    <w:rsid w:val="00372D95"/>
    <w:rsid w:val="00372EE0"/>
    <w:rsid w:val="003736C5"/>
    <w:rsid w:val="003739AC"/>
    <w:rsid w:val="003746A2"/>
    <w:rsid w:val="0037476E"/>
    <w:rsid w:val="00374CDD"/>
    <w:rsid w:val="003751EF"/>
    <w:rsid w:val="003752B1"/>
    <w:rsid w:val="00375976"/>
    <w:rsid w:val="00375B87"/>
    <w:rsid w:val="00376BE3"/>
    <w:rsid w:val="00377699"/>
    <w:rsid w:val="00377798"/>
    <w:rsid w:val="00377D70"/>
    <w:rsid w:val="003800D6"/>
    <w:rsid w:val="00380183"/>
    <w:rsid w:val="00380502"/>
    <w:rsid w:val="00380B14"/>
    <w:rsid w:val="00380EAA"/>
    <w:rsid w:val="00381C08"/>
    <w:rsid w:val="00381D5D"/>
    <w:rsid w:val="00382CD8"/>
    <w:rsid w:val="003834EE"/>
    <w:rsid w:val="00383729"/>
    <w:rsid w:val="00383A1E"/>
    <w:rsid w:val="00383ABE"/>
    <w:rsid w:val="00383BFF"/>
    <w:rsid w:val="00383F72"/>
    <w:rsid w:val="00384142"/>
    <w:rsid w:val="0038414F"/>
    <w:rsid w:val="00384B0D"/>
    <w:rsid w:val="00384F96"/>
    <w:rsid w:val="003855DE"/>
    <w:rsid w:val="0038681B"/>
    <w:rsid w:val="00386BA7"/>
    <w:rsid w:val="00386BDC"/>
    <w:rsid w:val="00386DC8"/>
    <w:rsid w:val="003876FF"/>
    <w:rsid w:val="00390690"/>
    <w:rsid w:val="00390FD9"/>
    <w:rsid w:val="0039110B"/>
    <w:rsid w:val="00391166"/>
    <w:rsid w:val="0039160C"/>
    <w:rsid w:val="003916F1"/>
    <w:rsid w:val="00391722"/>
    <w:rsid w:val="0039175C"/>
    <w:rsid w:val="003917D6"/>
    <w:rsid w:val="0039189B"/>
    <w:rsid w:val="00391E70"/>
    <w:rsid w:val="00391FFC"/>
    <w:rsid w:val="00392391"/>
    <w:rsid w:val="0039260C"/>
    <w:rsid w:val="00392F81"/>
    <w:rsid w:val="00393166"/>
    <w:rsid w:val="0039330B"/>
    <w:rsid w:val="00393D4E"/>
    <w:rsid w:val="00393D8B"/>
    <w:rsid w:val="00393FCB"/>
    <w:rsid w:val="00394032"/>
    <w:rsid w:val="0039422A"/>
    <w:rsid w:val="00394AB1"/>
    <w:rsid w:val="00394DEB"/>
    <w:rsid w:val="00394EE2"/>
    <w:rsid w:val="00395FAF"/>
    <w:rsid w:val="00396458"/>
    <w:rsid w:val="00397033"/>
    <w:rsid w:val="003A010C"/>
    <w:rsid w:val="003A0271"/>
    <w:rsid w:val="003A14AD"/>
    <w:rsid w:val="003A1640"/>
    <w:rsid w:val="003A1D67"/>
    <w:rsid w:val="003A2595"/>
    <w:rsid w:val="003A25B0"/>
    <w:rsid w:val="003A2E89"/>
    <w:rsid w:val="003A360A"/>
    <w:rsid w:val="003A3DA6"/>
    <w:rsid w:val="003A3DBA"/>
    <w:rsid w:val="003A3E4F"/>
    <w:rsid w:val="003A4002"/>
    <w:rsid w:val="003A4008"/>
    <w:rsid w:val="003A4260"/>
    <w:rsid w:val="003A437E"/>
    <w:rsid w:val="003A4443"/>
    <w:rsid w:val="003A454B"/>
    <w:rsid w:val="003A59A3"/>
    <w:rsid w:val="003A6168"/>
    <w:rsid w:val="003A636F"/>
    <w:rsid w:val="003A6523"/>
    <w:rsid w:val="003A6768"/>
    <w:rsid w:val="003A6903"/>
    <w:rsid w:val="003A6CE8"/>
    <w:rsid w:val="003A6E45"/>
    <w:rsid w:val="003A7547"/>
    <w:rsid w:val="003A75D5"/>
    <w:rsid w:val="003A7A98"/>
    <w:rsid w:val="003A7E00"/>
    <w:rsid w:val="003B072A"/>
    <w:rsid w:val="003B08B1"/>
    <w:rsid w:val="003B0EE4"/>
    <w:rsid w:val="003B0F9C"/>
    <w:rsid w:val="003B118A"/>
    <w:rsid w:val="003B1307"/>
    <w:rsid w:val="003B154A"/>
    <w:rsid w:val="003B1565"/>
    <w:rsid w:val="003B1690"/>
    <w:rsid w:val="003B1772"/>
    <w:rsid w:val="003B1B61"/>
    <w:rsid w:val="003B1C44"/>
    <w:rsid w:val="003B1C54"/>
    <w:rsid w:val="003B1E99"/>
    <w:rsid w:val="003B2A5A"/>
    <w:rsid w:val="003B2FDE"/>
    <w:rsid w:val="003B3051"/>
    <w:rsid w:val="003B3269"/>
    <w:rsid w:val="003B3C1A"/>
    <w:rsid w:val="003B40C4"/>
    <w:rsid w:val="003B4532"/>
    <w:rsid w:val="003B48D4"/>
    <w:rsid w:val="003B4E0C"/>
    <w:rsid w:val="003B4ED3"/>
    <w:rsid w:val="003B4F45"/>
    <w:rsid w:val="003B501C"/>
    <w:rsid w:val="003B565A"/>
    <w:rsid w:val="003B5876"/>
    <w:rsid w:val="003B593C"/>
    <w:rsid w:val="003B627C"/>
    <w:rsid w:val="003B6B7C"/>
    <w:rsid w:val="003B6D9C"/>
    <w:rsid w:val="003B6E4A"/>
    <w:rsid w:val="003B7BE3"/>
    <w:rsid w:val="003B7C78"/>
    <w:rsid w:val="003B7CF6"/>
    <w:rsid w:val="003C0299"/>
    <w:rsid w:val="003C07D0"/>
    <w:rsid w:val="003C0842"/>
    <w:rsid w:val="003C0D65"/>
    <w:rsid w:val="003C12A7"/>
    <w:rsid w:val="003C2B94"/>
    <w:rsid w:val="003C2E17"/>
    <w:rsid w:val="003C2FE2"/>
    <w:rsid w:val="003C3090"/>
    <w:rsid w:val="003C36A1"/>
    <w:rsid w:val="003C36B0"/>
    <w:rsid w:val="003C38B9"/>
    <w:rsid w:val="003C3C7B"/>
    <w:rsid w:val="003C3D35"/>
    <w:rsid w:val="003C418C"/>
    <w:rsid w:val="003C44D3"/>
    <w:rsid w:val="003C45CB"/>
    <w:rsid w:val="003C4CCB"/>
    <w:rsid w:val="003C4EDB"/>
    <w:rsid w:val="003C58DB"/>
    <w:rsid w:val="003C5953"/>
    <w:rsid w:val="003C5B77"/>
    <w:rsid w:val="003C5D7E"/>
    <w:rsid w:val="003C5E5D"/>
    <w:rsid w:val="003C6294"/>
    <w:rsid w:val="003C65AD"/>
    <w:rsid w:val="003C6715"/>
    <w:rsid w:val="003C6CBA"/>
    <w:rsid w:val="003C7465"/>
    <w:rsid w:val="003C7476"/>
    <w:rsid w:val="003C77E6"/>
    <w:rsid w:val="003C79EE"/>
    <w:rsid w:val="003C7A2D"/>
    <w:rsid w:val="003C7A86"/>
    <w:rsid w:val="003C7E90"/>
    <w:rsid w:val="003D0C84"/>
    <w:rsid w:val="003D1328"/>
    <w:rsid w:val="003D177C"/>
    <w:rsid w:val="003D1A07"/>
    <w:rsid w:val="003D1ABF"/>
    <w:rsid w:val="003D1ACD"/>
    <w:rsid w:val="003D202C"/>
    <w:rsid w:val="003D3269"/>
    <w:rsid w:val="003D392D"/>
    <w:rsid w:val="003D3A31"/>
    <w:rsid w:val="003D406A"/>
    <w:rsid w:val="003D46E0"/>
    <w:rsid w:val="003D4BAC"/>
    <w:rsid w:val="003D4C48"/>
    <w:rsid w:val="003D506D"/>
    <w:rsid w:val="003D5071"/>
    <w:rsid w:val="003D50CC"/>
    <w:rsid w:val="003D57BD"/>
    <w:rsid w:val="003D5B68"/>
    <w:rsid w:val="003D5D25"/>
    <w:rsid w:val="003D5E14"/>
    <w:rsid w:val="003D60A6"/>
    <w:rsid w:val="003D6448"/>
    <w:rsid w:val="003D659F"/>
    <w:rsid w:val="003D67AB"/>
    <w:rsid w:val="003D6B3D"/>
    <w:rsid w:val="003D6F63"/>
    <w:rsid w:val="003D7197"/>
    <w:rsid w:val="003D7EED"/>
    <w:rsid w:val="003E08D8"/>
    <w:rsid w:val="003E0F2B"/>
    <w:rsid w:val="003E1123"/>
    <w:rsid w:val="003E1ECB"/>
    <w:rsid w:val="003E2FCB"/>
    <w:rsid w:val="003E3016"/>
    <w:rsid w:val="003E30C3"/>
    <w:rsid w:val="003E31F6"/>
    <w:rsid w:val="003E37F2"/>
    <w:rsid w:val="003E380C"/>
    <w:rsid w:val="003E3B83"/>
    <w:rsid w:val="003E4977"/>
    <w:rsid w:val="003E4F73"/>
    <w:rsid w:val="003E50BC"/>
    <w:rsid w:val="003E51A9"/>
    <w:rsid w:val="003E55D2"/>
    <w:rsid w:val="003E58AB"/>
    <w:rsid w:val="003E59CB"/>
    <w:rsid w:val="003E5ADD"/>
    <w:rsid w:val="003E5BBD"/>
    <w:rsid w:val="003E67B5"/>
    <w:rsid w:val="003E69DD"/>
    <w:rsid w:val="003E6C67"/>
    <w:rsid w:val="003E6D1E"/>
    <w:rsid w:val="003E7019"/>
    <w:rsid w:val="003E741C"/>
    <w:rsid w:val="003E7A00"/>
    <w:rsid w:val="003E7C58"/>
    <w:rsid w:val="003E7CB3"/>
    <w:rsid w:val="003F0056"/>
    <w:rsid w:val="003F0073"/>
    <w:rsid w:val="003F13A8"/>
    <w:rsid w:val="003F182C"/>
    <w:rsid w:val="003F1C23"/>
    <w:rsid w:val="003F1D79"/>
    <w:rsid w:val="003F2001"/>
    <w:rsid w:val="003F25DD"/>
    <w:rsid w:val="003F2E23"/>
    <w:rsid w:val="003F301F"/>
    <w:rsid w:val="003F3365"/>
    <w:rsid w:val="003F370F"/>
    <w:rsid w:val="003F378B"/>
    <w:rsid w:val="003F38BB"/>
    <w:rsid w:val="003F3E68"/>
    <w:rsid w:val="003F4972"/>
    <w:rsid w:val="003F5512"/>
    <w:rsid w:val="003F56F3"/>
    <w:rsid w:val="003F61C9"/>
    <w:rsid w:val="003F62B4"/>
    <w:rsid w:val="003F64AD"/>
    <w:rsid w:val="003F64BF"/>
    <w:rsid w:val="003F67D6"/>
    <w:rsid w:val="003F6F37"/>
    <w:rsid w:val="003F7D29"/>
    <w:rsid w:val="004001D8"/>
    <w:rsid w:val="004003D3"/>
    <w:rsid w:val="004005F3"/>
    <w:rsid w:val="004008AF"/>
    <w:rsid w:val="00400965"/>
    <w:rsid w:val="004012FE"/>
    <w:rsid w:val="004016B3"/>
    <w:rsid w:val="00401C16"/>
    <w:rsid w:val="00401D0C"/>
    <w:rsid w:val="00402063"/>
    <w:rsid w:val="004021E1"/>
    <w:rsid w:val="004023E2"/>
    <w:rsid w:val="00402A26"/>
    <w:rsid w:val="00402E02"/>
    <w:rsid w:val="004036B8"/>
    <w:rsid w:val="00403D78"/>
    <w:rsid w:val="00404809"/>
    <w:rsid w:val="00404DD6"/>
    <w:rsid w:val="00404F58"/>
    <w:rsid w:val="0040549D"/>
    <w:rsid w:val="004058DD"/>
    <w:rsid w:val="00406570"/>
    <w:rsid w:val="0040672D"/>
    <w:rsid w:val="00406AED"/>
    <w:rsid w:val="00406F60"/>
    <w:rsid w:val="00407247"/>
    <w:rsid w:val="004079C3"/>
    <w:rsid w:val="00407D21"/>
    <w:rsid w:val="00407D65"/>
    <w:rsid w:val="00407F82"/>
    <w:rsid w:val="004100AA"/>
    <w:rsid w:val="004102FC"/>
    <w:rsid w:val="00410695"/>
    <w:rsid w:val="00410699"/>
    <w:rsid w:val="004108D4"/>
    <w:rsid w:val="00410C6C"/>
    <w:rsid w:val="00411377"/>
    <w:rsid w:val="0041189B"/>
    <w:rsid w:val="00411B85"/>
    <w:rsid w:val="00411DCE"/>
    <w:rsid w:val="00412A49"/>
    <w:rsid w:val="00412B39"/>
    <w:rsid w:val="00412C2D"/>
    <w:rsid w:val="00413144"/>
    <w:rsid w:val="00413357"/>
    <w:rsid w:val="004137A4"/>
    <w:rsid w:val="004144A5"/>
    <w:rsid w:val="0041467D"/>
    <w:rsid w:val="00414CBA"/>
    <w:rsid w:val="00414F34"/>
    <w:rsid w:val="004150EB"/>
    <w:rsid w:val="00415758"/>
    <w:rsid w:val="00415770"/>
    <w:rsid w:val="004157DD"/>
    <w:rsid w:val="00415899"/>
    <w:rsid w:val="00415B88"/>
    <w:rsid w:val="00415C8A"/>
    <w:rsid w:val="004160B3"/>
    <w:rsid w:val="00416301"/>
    <w:rsid w:val="004166CA"/>
    <w:rsid w:val="00416A23"/>
    <w:rsid w:val="00416BCF"/>
    <w:rsid w:val="0041707B"/>
    <w:rsid w:val="0041732A"/>
    <w:rsid w:val="0041732C"/>
    <w:rsid w:val="00417727"/>
    <w:rsid w:val="004179C7"/>
    <w:rsid w:val="004200E9"/>
    <w:rsid w:val="00420591"/>
    <w:rsid w:val="00420ABE"/>
    <w:rsid w:val="00420B34"/>
    <w:rsid w:val="00420CC1"/>
    <w:rsid w:val="00420E52"/>
    <w:rsid w:val="004214CE"/>
    <w:rsid w:val="00421539"/>
    <w:rsid w:val="00421E5B"/>
    <w:rsid w:val="00421E7B"/>
    <w:rsid w:val="00421F57"/>
    <w:rsid w:val="004220F2"/>
    <w:rsid w:val="004222D6"/>
    <w:rsid w:val="004223C6"/>
    <w:rsid w:val="0042242D"/>
    <w:rsid w:val="004225BC"/>
    <w:rsid w:val="004225CB"/>
    <w:rsid w:val="00422C60"/>
    <w:rsid w:val="0042325C"/>
    <w:rsid w:val="004232DF"/>
    <w:rsid w:val="00423E1A"/>
    <w:rsid w:val="00423E8A"/>
    <w:rsid w:val="00423F15"/>
    <w:rsid w:val="0042409E"/>
    <w:rsid w:val="0042447A"/>
    <w:rsid w:val="00424632"/>
    <w:rsid w:val="00424674"/>
    <w:rsid w:val="004253B3"/>
    <w:rsid w:val="004255CD"/>
    <w:rsid w:val="0042602A"/>
    <w:rsid w:val="004260AA"/>
    <w:rsid w:val="004264A1"/>
    <w:rsid w:val="00426AB6"/>
    <w:rsid w:val="00426E19"/>
    <w:rsid w:val="004275DB"/>
    <w:rsid w:val="00427805"/>
    <w:rsid w:val="00427850"/>
    <w:rsid w:val="004279BE"/>
    <w:rsid w:val="00427B47"/>
    <w:rsid w:val="00430411"/>
    <w:rsid w:val="00430E7B"/>
    <w:rsid w:val="0043112E"/>
    <w:rsid w:val="004312D3"/>
    <w:rsid w:val="00431448"/>
    <w:rsid w:val="00431717"/>
    <w:rsid w:val="00431A79"/>
    <w:rsid w:val="00431BFE"/>
    <w:rsid w:val="00432727"/>
    <w:rsid w:val="004327E3"/>
    <w:rsid w:val="0043299B"/>
    <w:rsid w:val="00432B18"/>
    <w:rsid w:val="0043306A"/>
    <w:rsid w:val="0043337A"/>
    <w:rsid w:val="00434291"/>
    <w:rsid w:val="0043442C"/>
    <w:rsid w:val="00434898"/>
    <w:rsid w:val="00434BBA"/>
    <w:rsid w:val="00434EEA"/>
    <w:rsid w:val="004358CD"/>
    <w:rsid w:val="0043596A"/>
    <w:rsid w:val="004364C8"/>
    <w:rsid w:val="0043652F"/>
    <w:rsid w:val="00436682"/>
    <w:rsid w:val="00436E37"/>
    <w:rsid w:val="00436E74"/>
    <w:rsid w:val="0043707A"/>
    <w:rsid w:val="0043757F"/>
    <w:rsid w:val="004375AA"/>
    <w:rsid w:val="00437B7C"/>
    <w:rsid w:val="00437C43"/>
    <w:rsid w:val="00440F4A"/>
    <w:rsid w:val="004418D6"/>
    <w:rsid w:val="00441BA6"/>
    <w:rsid w:val="00441BDF"/>
    <w:rsid w:val="00441C82"/>
    <w:rsid w:val="0044235A"/>
    <w:rsid w:val="00442A2D"/>
    <w:rsid w:val="004433DE"/>
    <w:rsid w:val="004433F0"/>
    <w:rsid w:val="00443EFA"/>
    <w:rsid w:val="0044448C"/>
    <w:rsid w:val="00444D36"/>
    <w:rsid w:val="00444DC3"/>
    <w:rsid w:val="00445437"/>
    <w:rsid w:val="00445B63"/>
    <w:rsid w:val="004460D6"/>
    <w:rsid w:val="004464AE"/>
    <w:rsid w:val="00446BF8"/>
    <w:rsid w:val="00447DCE"/>
    <w:rsid w:val="00447ED7"/>
    <w:rsid w:val="00450516"/>
    <w:rsid w:val="00450794"/>
    <w:rsid w:val="00450BC0"/>
    <w:rsid w:val="0045152C"/>
    <w:rsid w:val="0045232F"/>
    <w:rsid w:val="00452C29"/>
    <w:rsid w:val="00452CD7"/>
    <w:rsid w:val="00453908"/>
    <w:rsid w:val="0045434B"/>
    <w:rsid w:val="00454572"/>
    <w:rsid w:val="00454696"/>
    <w:rsid w:val="00454931"/>
    <w:rsid w:val="00454B67"/>
    <w:rsid w:val="004550F7"/>
    <w:rsid w:val="0045516B"/>
    <w:rsid w:val="00455460"/>
    <w:rsid w:val="004561B4"/>
    <w:rsid w:val="00456818"/>
    <w:rsid w:val="0045745B"/>
    <w:rsid w:val="0045799F"/>
    <w:rsid w:val="00457B44"/>
    <w:rsid w:val="00457EF7"/>
    <w:rsid w:val="0046085D"/>
    <w:rsid w:val="00460C2C"/>
    <w:rsid w:val="00460CC0"/>
    <w:rsid w:val="00460D06"/>
    <w:rsid w:val="00461536"/>
    <w:rsid w:val="00462ABE"/>
    <w:rsid w:val="00462AFB"/>
    <w:rsid w:val="00462B94"/>
    <w:rsid w:val="00462BC1"/>
    <w:rsid w:val="004631D3"/>
    <w:rsid w:val="004632DF"/>
    <w:rsid w:val="00463FB3"/>
    <w:rsid w:val="00464084"/>
    <w:rsid w:val="00464BCA"/>
    <w:rsid w:val="00464CDF"/>
    <w:rsid w:val="00464ECD"/>
    <w:rsid w:val="004658EA"/>
    <w:rsid w:val="00465AB6"/>
    <w:rsid w:val="004660C1"/>
    <w:rsid w:val="004664B2"/>
    <w:rsid w:val="00467967"/>
    <w:rsid w:val="00467B92"/>
    <w:rsid w:val="0047116B"/>
    <w:rsid w:val="004713E2"/>
    <w:rsid w:val="00471D94"/>
    <w:rsid w:val="00472102"/>
    <w:rsid w:val="0047228A"/>
    <w:rsid w:val="00472991"/>
    <w:rsid w:val="004729EB"/>
    <w:rsid w:val="00472B1A"/>
    <w:rsid w:val="004735CA"/>
    <w:rsid w:val="00474030"/>
    <w:rsid w:val="00474111"/>
    <w:rsid w:val="00474279"/>
    <w:rsid w:val="0047439E"/>
    <w:rsid w:val="004746E0"/>
    <w:rsid w:val="004747BB"/>
    <w:rsid w:val="00474878"/>
    <w:rsid w:val="00474B2E"/>
    <w:rsid w:val="00474CCE"/>
    <w:rsid w:val="00475301"/>
    <w:rsid w:val="00475584"/>
    <w:rsid w:val="00475F23"/>
    <w:rsid w:val="0047681B"/>
    <w:rsid w:val="0047711E"/>
    <w:rsid w:val="0047718B"/>
    <w:rsid w:val="00477372"/>
    <w:rsid w:val="00477580"/>
    <w:rsid w:val="004777C6"/>
    <w:rsid w:val="00477873"/>
    <w:rsid w:val="0047792C"/>
    <w:rsid w:val="00477EF6"/>
    <w:rsid w:val="004809FB"/>
    <w:rsid w:val="00480F20"/>
    <w:rsid w:val="0048106E"/>
    <w:rsid w:val="00481129"/>
    <w:rsid w:val="004813F1"/>
    <w:rsid w:val="0048140A"/>
    <w:rsid w:val="00481913"/>
    <w:rsid w:val="00481A48"/>
    <w:rsid w:val="00481D94"/>
    <w:rsid w:val="00481E29"/>
    <w:rsid w:val="004822B0"/>
    <w:rsid w:val="004823C1"/>
    <w:rsid w:val="0048256B"/>
    <w:rsid w:val="00482869"/>
    <w:rsid w:val="0048317A"/>
    <w:rsid w:val="0048399D"/>
    <w:rsid w:val="00483AB2"/>
    <w:rsid w:val="0048414B"/>
    <w:rsid w:val="00484536"/>
    <w:rsid w:val="00484682"/>
    <w:rsid w:val="004847FD"/>
    <w:rsid w:val="00484FFD"/>
    <w:rsid w:val="00485335"/>
    <w:rsid w:val="004865A8"/>
    <w:rsid w:val="00486DC3"/>
    <w:rsid w:val="004878CC"/>
    <w:rsid w:val="00487D28"/>
    <w:rsid w:val="004908BC"/>
    <w:rsid w:val="0049147A"/>
    <w:rsid w:val="004916FD"/>
    <w:rsid w:val="00491A55"/>
    <w:rsid w:val="00491AE4"/>
    <w:rsid w:val="00491B9A"/>
    <w:rsid w:val="00491E6B"/>
    <w:rsid w:val="0049268A"/>
    <w:rsid w:val="00492B60"/>
    <w:rsid w:val="00492D38"/>
    <w:rsid w:val="004930C2"/>
    <w:rsid w:val="0049315C"/>
    <w:rsid w:val="00493585"/>
    <w:rsid w:val="00493621"/>
    <w:rsid w:val="00494297"/>
    <w:rsid w:val="00494E4D"/>
    <w:rsid w:val="00494EB8"/>
    <w:rsid w:val="0049517B"/>
    <w:rsid w:val="00495BE1"/>
    <w:rsid w:val="004964B9"/>
    <w:rsid w:val="0049672F"/>
    <w:rsid w:val="00496BC5"/>
    <w:rsid w:val="00496D55"/>
    <w:rsid w:val="0049727A"/>
    <w:rsid w:val="00497503"/>
    <w:rsid w:val="00497B6D"/>
    <w:rsid w:val="00497D47"/>
    <w:rsid w:val="004A0038"/>
    <w:rsid w:val="004A02C2"/>
    <w:rsid w:val="004A0330"/>
    <w:rsid w:val="004A088C"/>
    <w:rsid w:val="004A0959"/>
    <w:rsid w:val="004A0B2D"/>
    <w:rsid w:val="004A15BC"/>
    <w:rsid w:val="004A1638"/>
    <w:rsid w:val="004A1CB6"/>
    <w:rsid w:val="004A315E"/>
    <w:rsid w:val="004A3482"/>
    <w:rsid w:val="004A3887"/>
    <w:rsid w:val="004A3F1C"/>
    <w:rsid w:val="004A435E"/>
    <w:rsid w:val="004A4823"/>
    <w:rsid w:val="004A4CDE"/>
    <w:rsid w:val="004A5366"/>
    <w:rsid w:val="004A5384"/>
    <w:rsid w:val="004A5457"/>
    <w:rsid w:val="004A65F6"/>
    <w:rsid w:val="004A6970"/>
    <w:rsid w:val="004A7286"/>
    <w:rsid w:val="004A750F"/>
    <w:rsid w:val="004A7561"/>
    <w:rsid w:val="004A77E2"/>
    <w:rsid w:val="004A78BE"/>
    <w:rsid w:val="004B0133"/>
    <w:rsid w:val="004B08D2"/>
    <w:rsid w:val="004B0C05"/>
    <w:rsid w:val="004B117A"/>
    <w:rsid w:val="004B15CD"/>
    <w:rsid w:val="004B1E17"/>
    <w:rsid w:val="004B207C"/>
    <w:rsid w:val="004B234A"/>
    <w:rsid w:val="004B23E2"/>
    <w:rsid w:val="004B2BB7"/>
    <w:rsid w:val="004B3017"/>
    <w:rsid w:val="004B322A"/>
    <w:rsid w:val="004B348F"/>
    <w:rsid w:val="004B3CA8"/>
    <w:rsid w:val="004B3F3F"/>
    <w:rsid w:val="004B3F75"/>
    <w:rsid w:val="004B44FA"/>
    <w:rsid w:val="004B459B"/>
    <w:rsid w:val="004B4668"/>
    <w:rsid w:val="004B4DEB"/>
    <w:rsid w:val="004B5395"/>
    <w:rsid w:val="004B53AB"/>
    <w:rsid w:val="004B5EF0"/>
    <w:rsid w:val="004B60D5"/>
    <w:rsid w:val="004B6356"/>
    <w:rsid w:val="004B63B1"/>
    <w:rsid w:val="004B6AB6"/>
    <w:rsid w:val="004B6D1C"/>
    <w:rsid w:val="004B6E00"/>
    <w:rsid w:val="004B6F1C"/>
    <w:rsid w:val="004B7A20"/>
    <w:rsid w:val="004C075F"/>
    <w:rsid w:val="004C08FC"/>
    <w:rsid w:val="004C0BC4"/>
    <w:rsid w:val="004C105C"/>
    <w:rsid w:val="004C17EA"/>
    <w:rsid w:val="004C1C70"/>
    <w:rsid w:val="004C2300"/>
    <w:rsid w:val="004C287B"/>
    <w:rsid w:val="004C28D1"/>
    <w:rsid w:val="004C2C45"/>
    <w:rsid w:val="004C3294"/>
    <w:rsid w:val="004C32E0"/>
    <w:rsid w:val="004C3944"/>
    <w:rsid w:val="004C41D0"/>
    <w:rsid w:val="004C46DD"/>
    <w:rsid w:val="004C4DEE"/>
    <w:rsid w:val="004C4F0C"/>
    <w:rsid w:val="004C50A3"/>
    <w:rsid w:val="004C5C97"/>
    <w:rsid w:val="004C5E63"/>
    <w:rsid w:val="004C67CA"/>
    <w:rsid w:val="004C7B2D"/>
    <w:rsid w:val="004C7BFE"/>
    <w:rsid w:val="004C7C99"/>
    <w:rsid w:val="004D01B4"/>
    <w:rsid w:val="004D1524"/>
    <w:rsid w:val="004D1858"/>
    <w:rsid w:val="004D2150"/>
    <w:rsid w:val="004D2225"/>
    <w:rsid w:val="004D2266"/>
    <w:rsid w:val="004D22F5"/>
    <w:rsid w:val="004D2A2D"/>
    <w:rsid w:val="004D2D6D"/>
    <w:rsid w:val="004D31D4"/>
    <w:rsid w:val="004D347B"/>
    <w:rsid w:val="004D39A2"/>
    <w:rsid w:val="004D39F1"/>
    <w:rsid w:val="004D45F8"/>
    <w:rsid w:val="004D4714"/>
    <w:rsid w:val="004D4B88"/>
    <w:rsid w:val="004D55CC"/>
    <w:rsid w:val="004D6136"/>
    <w:rsid w:val="004D64DC"/>
    <w:rsid w:val="004D677D"/>
    <w:rsid w:val="004D6831"/>
    <w:rsid w:val="004D69D3"/>
    <w:rsid w:val="004D6B70"/>
    <w:rsid w:val="004D6F3F"/>
    <w:rsid w:val="004D6FBC"/>
    <w:rsid w:val="004D722D"/>
    <w:rsid w:val="004D7A40"/>
    <w:rsid w:val="004E08B8"/>
    <w:rsid w:val="004E0EA0"/>
    <w:rsid w:val="004E0FA6"/>
    <w:rsid w:val="004E1610"/>
    <w:rsid w:val="004E2386"/>
    <w:rsid w:val="004E23F9"/>
    <w:rsid w:val="004E2685"/>
    <w:rsid w:val="004E27D9"/>
    <w:rsid w:val="004E280F"/>
    <w:rsid w:val="004E2BEC"/>
    <w:rsid w:val="004E2FA3"/>
    <w:rsid w:val="004E326B"/>
    <w:rsid w:val="004E33B4"/>
    <w:rsid w:val="004E34B2"/>
    <w:rsid w:val="004E439F"/>
    <w:rsid w:val="004E44C4"/>
    <w:rsid w:val="004E44EA"/>
    <w:rsid w:val="004E55B7"/>
    <w:rsid w:val="004E569E"/>
    <w:rsid w:val="004E5846"/>
    <w:rsid w:val="004E5A7B"/>
    <w:rsid w:val="004E5B65"/>
    <w:rsid w:val="004E5CF9"/>
    <w:rsid w:val="004E6285"/>
    <w:rsid w:val="004E64CD"/>
    <w:rsid w:val="004E6796"/>
    <w:rsid w:val="004E6D07"/>
    <w:rsid w:val="004E6D42"/>
    <w:rsid w:val="004E71F7"/>
    <w:rsid w:val="004E75FC"/>
    <w:rsid w:val="004F0663"/>
    <w:rsid w:val="004F0779"/>
    <w:rsid w:val="004F0B75"/>
    <w:rsid w:val="004F1236"/>
    <w:rsid w:val="004F26DD"/>
    <w:rsid w:val="004F28CF"/>
    <w:rsid w:val="004F3005"/>
    <w:rsid w:val="004F308C"/>
    <w:rsid w:val="004F3506"/>
    <w:rsid w:val="004F35A1"/>
    <w:rsid w:val="004F36F8"/>
    <w:rsid w:val="004F37DD"/>
    <w:rsid w:val="004F3E43"/>
    <w:rsid w:val="004F3EF1"/>
    <w:rsid w:val="004F42A5"/>
    <w:rsid w:val="004F44D0"/>
    <w:rsid w:val="004F4589"/>
    <w:rsid w:val="004F48F1"/>
    <w:rsid w:val="004F4953"/>
    <w:rsid w:val="004F4CF3"/>
    <w:rsid w:val="004F5A07"/>
    <w:rsid w:val="004F5A36"/>
    <w:rsid w:val="004F6905"/>
    <w:rsid w:val="004F6A3E"/>
    <w:rsid w:val="004F6DB1"/>
    <w:rsid w:val="004F7563"/>
    <w:rsid w:val="004F776A"/>
    <w:rsid w:val="004F7C42"/>
    <w:rsid w:val="004F7C6D"/>
    <w:rsid w:val="004F7F97"/>
    <w:rsid w:val="00500689"/>
    <w:rsid w:val="0050095E"/>
    <w:rsid w:val="00500962"/>
    <w:rsid w:val="00500BC2"/>
    <w:rsid w:val="00500EFD"/>
    <w:rsid w:val="00501255"/>
    <w:rsid w:val="005014B6"/>
    <w:rsid w:val="005018FC"/>
    <w:rsid w:val="00501E7D"/>
    <w:rsid w:val="00502701"/>
    <w:rsid w:val="00502821"/>
    <w:rsid w:val="00502926"/>
    <w:rsid w:val="00502DE9"/>
    <w:rsid w:val="0050388D"/>
    <w:rsid w:val="00503B1B"/>
    <w:rsid w:val="0050494E"/>
    <w:rsid w:val="00504A21"/>
    <w:rsid w:val="00504F1E"/>
    <w:rsid w:val="00505031"/>
    <w:rsid w:val="00505895"/>
    <w:rsid w:val="00506081"/>
    <w:rsid w:val="00506922"/>
    <w:rsid w:val="00506D37"/>
    <w:rsid w:val="0050758D"/>
    <w:rsid w:val="00507663"/>
    <w:rsid w:val="005078EC"/>
    <w:rsid w:val="005101C7"/>
    <w:rsid w:val="005101CA"/>
    <w:rsid w:val="00510AB9"/>
    <w:rsid w:val="00510C20"/>
    <w:rsid w:val="005113DB"/>
    <w:rsid w:val="0051176D"/>
    <w:rsid w:val="0051189B"/>
    <w:rsid w:val="0051191F"/>
    <w:rsid w:val="00512523"/>
    <w:rsid w:val="00512899"/>
    <w:rsid w:val="00512936"/>
    <w:rsid w:val="00512B5F"/>
    <w:rsid w:val="005139A3"/>
    <w:rsid w:val="00513B4C"/>
    <w:rsid w:val="00513B9F"/>
    <w:rsid w:val="00513C8D"/>
    <w:rsid w:val="00514198"/>
    <w:rsid w:val="005153F8"/>
    <w:rsid w:val="005154EB"/>
    <w:rsid w:val="0051562F"/>
    <w:rsid w:val="00515897"/>
    <w:rsid w:val="00515B62"/>
    <w:rsid w:val="005166E6"/>
    <w:rsid w:val="00516968"/>
    <w:rsid w:val="00516B10"/>
    <w:rsid w:val="00517C62"/>
    <w:rsid w:val="00517EB8"/>
    <w:rsid w:val="00517F04"/>
    <w:rsid w:val="005200AD"/>
    <w:rsid w:val="005201DB"/>
    <w:rsid w:val="0052020B"/>
    <w:rsid w:val="005205FC"/>
    <w:rsid w:val="005209DB"/>
    <w:rsid w:val="00520B99"/>
    <w:rsid w:val="0052118D"/>
    <w:rsid w:val="00521823"/>
    <w:rsid w:val="005218E4"/>
    <w:rsid w:val="00521C05"/>
    <w:rsid w:val="00521C8E"/>
    <w:rsid w:val="00521ECA"/>
    <w:rsid w:val="0052310B"/>
    <w:rsid w:val="00523193"/>
    <w:rsid w:val="005238FE"/>
    <w:rsid w:val="00523EE8"/>
    <w:rsid w:val="00524071"/>
    <w:rsid w:val="0052456A"/>
    <w:rsid w:val="005248DC"/>
    <w:rsid w:val="00524919"/>
    <w:rsid w:val="00524C31"/>
    <w:rsid w:val="00524D2A"/>
    <w:rsid w:val="00524FA1"/>
    <w:rsid w:val="005250BE"/>
    <w:rsid w:val="00525CEE"/>
    <w:rsid w:val="00526200"/>
    <w:rsid w:val="0052632F"/>
    <w:rsid w:val="005263DA"/>
    <w:rsid w:val="0052672F"/>
    <w:rsid w:val="00526FBC"/>
    <w:rsid w:val="005274FC"/>
    <w:rsid w:val="00527534"/>
    <w:rsid w:val="005303D2"/>
    <w:rsid w:val="00530408"/>
    <w:rsid w:val="0053055E"/>
    <w:rsid w:val="0053066B"/>
    <w:rsid w:val="0053123F"/>
    <w:rsid w:val="005321E3"/>
    <w:rsid w:val="005322F7"/>
    <w:rsid w:val="00532874"/>
    <w:rsid w:val="00532D12"/>
    <w:rsid w:val="00533284"/>
    <w:rsid w:val="005334C0"/>
    <w:rsid w:val="00533A4A"/>
    <w:rsid w:val="00533B2C"/>
    <w:rsid w:val="00533B38"/>
    <w:rsid w:val="00533C02"/>
    <w:rsid w:val="00534160"/>
    <w:rsid w:val="005341B1"/>
    <w:rsid w:val="00534618"/>
    <w:rsid w:val="00534659"/>
    <w:rsid w:val="005348EC"/>
    <w:rsid w:val="00535292"/>
    <w:rsid w:val="00535317"/>
    <w:rsid w:val="00535489"/>
    <w:rsid w:val="00535AB7"/>
    <w:rsid w:val="00535B7F"/>
    <w:rsid w:val="00535CF8"/>
    <w:rsid w:val="00535F47"/>
    <w:rsid w:val="00536403"/>
    <w:rsid w:val="00536531"/>
    <w:rsid w:val="00536A89"/>
    <w:rsid w:val="0053729C"/>
    <w:rsid w:val="005376BA"/>
    <w:rsid w:val="005378F2"/>
    <w:rsid w:val="00537A06"/>
    <w:rsid w:val="00537A65"/>
    <w:rsid w:val="00537F8C"/>
    <w:rsid w:val="005404C2"/>
    <w:rsid w:val="005405F9"/>
    <w:rsid w:val="0054066E"/>
    <w:rsid w:val="00540A32"/>
    <w:rsid w:val="00540AF5"/>
    <w:rsid w:val="00540C98"/>
    <w:rsid w:val="005414AE"/>
    <w:rsid w:val="00541FD8"/>
    <w:rsid w:val="005423B3"/>
    <w:rsid w:val="005425C9"/>
    <w:rsid w:val="0054275C"/>
    <w:rsid w:val="00542CC6"/>
    <w:rsid w:val="005433FF"/>
    <w:rsid w:val="005434B5"/>
    <w:rsid w:val="0054423C"/>
    <w:rsid w:val="005443C3"/>
    <w:rsid w:val="00544465"/>
    <w:rsid w:val="005447FB"/>
    <w:rsid w:val="005448CD"/>
    <w:rsid w:val="00544CB9"/>
    <w:rsid w:val="00544F3B"/>
    <w:rsid w:val="005451E2"/>
    <w:rsid w:val="00545782"/>
    <w:rsid w:val="00546A8E"/>
    <w:rsid w:val="00546D09"/>
    <w:rsid w:val="00547007"/>
    <w:rsid w:val="00547268"/>
    <w:rsid w:val="0054754A"/>
    <w:rsid w:val="005503B9"/>
    <w:rsid w:val="00550A50"/>
    <w:rsid w:val="00550BD9"/>
    <w:rsid w:val="0055100D"/>
    <w:rsid w:val="005510F2"/>
    <w:rsid w:val="00551557"/>
    <w:rsid w:val="0055180C"/>
    <w:rsid w:val="00551907"/>
    <w:rsid w:val="00552405"/>
    <w:rsid w:val="00552FD5"/>
    <w:rsid w:val="00553190"/>
    <w:rsid w:val="005536AA"/>
    <w:rsid w:val="005544E0"/>
    <w:rsid w:val="00554750"/>
    <w:rsid w:val="005549BA"/>
    <w:rsid w:val="00555011"/>
    <w:rsid w:val="005553E8"/>
    <w:rsid w:val="00555CA8"/>
    <w:rsid w:val="00555D18"/>
    <w:rsid w:val="00555EEF"/>
    <w:rsid w:val="005565FB"/>
    <w:rsid w:val="00557150"/>
    <w:rsid w:val="00557156"/>
    <w:rsid w:val="0055765E"/>
    <w:rsid w:val="005578B2"/>
    <w:rsid w:val="00557947"/>
    <w:rsid w:val="005604B7"/>
    <w:rsid w:val="005607F7"/>
    <w:rsid w:val="005611C3"/>
    <w:rsid w:val="0056135C"/>
    <w:rsid w:val="00561460"/>
    <w:rsid w:val="0056197D"/>
    <w:rsid w:val="005628AA"/>
    <w:rsid w:val="005628E6"/>
    <w:rsid w:val="005628F4"/>
    <w:rsid w:val="00562B27"/>
    <w:rsid w:val="005632B8"/>
    <w:rsid w:val="005632F4"/>
    <w:rsid w:val="005636AE"/>
    <w:rsid w:val="005639E1"/>
    <w:rsid w:val="005646CE"/>
    <w:rsid w:val="00564CA2"/>
    <w:rsid w:val="00566DB8"/>
    <w:rsid w:val="00567243"/>
    <w:rsid w:val="00567E08"/>
    <w:rsid w:val="00567E66"/>
    <w:rsid w:val="00570A41"/>
    <w:rsid w:val="00571104"/>
    <w:rsid w:val="00571CC6"/>
    <w:rsid w:val="00572709"/>
    <w:rsid w:val="0057315A"/>
    <w:rsid w:val="00573715"/>
    <w:rsid w:val="00573D5E"/>
    <w:rsid w:val="00573E85"/>
    <w:rsid w:val="005744F9"/>
    <w:rsid w:val="0057462E"/>
    <w:rsid w:val="0057486E"/>
    <w:rsid w:val="00574892"/>
    <w:rsid w:val="00574ACF"/>
    <w:rsid w:val="00574CA9"/>
    <w:rsid w:val="00574D15"/>
    <w:rsid w:val="005751CC"/>
    <w:rsid w:val="0057557A"/>
    <w:rsid w:val="00575603"/>
    <w:rsid w:val="00575A09"/>
    <w:rsid w:val="00575FB2"/>
    <w:rsid w:val="00576069"/>
    <w:rsid w:val="005761AE"/>
    <w:rsid w:val="005761F1"/>
    <w:rsid w:val="0057635F"/>
    <w:rsid w:val="005763B4"/>
    <w:rsid w:val="005764FD"/>
    <w:rsid w:val="00576C47"/>
    <w:rsid w:val="0057768B"/>
    <w:rsid w:val="00577718"/>
    <w:rsid w:val="005778B1"/>
    <w:rsid w:val="00580956"/>
    <w:rsid w:val="00580CAE"/>
    <w:rsid w:val="0058109E"/>
    <w:rsid w:val="005817F7"/>
    <w:rsid w:val="00582696"/>
    <w:rsid w:val="00582736"/>
    <w:rsid w:val="00582C6C"/>
    <w:rsid w:val="00582D4B"/>
    <w:rsid w:val="00582DE1"/>
    <w:rsid w:val="005835A3"/>
    <w:rsid w:val="00583BB8"/>
    <w:rsid w:val="00584200"/>
    <w:rsid w:val="00584CDE"/>
    <w:rsid w:val="00585FD3"/>
    <w:rsid w:val="005863DC"/>
    <w:rsid w:val="005863ED"/>
    <w:rsid w:val="00586ED7"/>
    <w:rsid w:val="00586FBB"/>
    <w:rsid w:val="00587CB3"/>
    <w:rsid w:val="00587FD5"/>
    <w:rsid w:val="005903E2"/>
    <w:rsid w:val="00590E87"/>
    <w:rsid w:val="005918DE"/>
    <w:rsid w:val="00591AD8"/>
    <w:rsid w:val="005921F9"/>
    <w:rsid w:val="005922F6"/>
    <w:rsid w:val="00592630"/>
    <w:rsid w:val="00592BA1"/>
    <w:rsid w:val="00592F3C"/>
    <w:rsid w:val="00592FEF"/>
    <w:rsid w:val="005937FC"/>
    <w:rsid w:val="00593823"/>
    <w:rsid w:val="00593A39"/>
    <w:rsid w:val="005942BE"/>
    <w:rsid w:val="00594366"/>
    <w:rsid w:val="00594415"/>
    <w:rsid w:val="00594A07"/>
    <w:rsid w:val="00594D52"/>
    <w:rsid w:val="00595536"/>
    <w:rsid w:val="005957C3"/>
    <w:rsid w:val="005959FE"/>
    <w:rsid w:val="00595E34"/>
    <w:rsid w:val="00595FF0"/>
    <w:rsid w:val="00596224"/>
    <w:rsid w:val="00596A0A"/>
    <w:rsid w:val="00596C42"/>
    <w:rsid w:val="00596EFA"/>
    <w:rsid w:val="005975B3"/>
    <w:rsid w:val="00597675"/>
    <w:rsid w:val="005978E5"/>
    <w:rsid w:val="00597E3E"/>
    <w:rsid w:val="005A0938"/>
    <w:rsid w:val="005A096F"/>
    <w:rsid w:val="005A0CE8"/>
    <w:rsid w:val="005A0EF4"/>
    <w:rsid w:val="005A1F83"/>
    <w:rsid w:val="005A201E"/>
    <w:rsid w:val="005A294E"/>
    <w:rsid w:val="005A366F"/>
    <w:rsid w:val="005A3A32"/>
    <w:rsid w:val="005A41D4"/>
    <w:rsid w:val="005A4A10"/>
    <w:rsid w:val="005A4C23"/>
    <w:rsid w:val="005A4DA8"/>
    <w:rsid w:val="005A4F56"/>
    <w:rsid w:val="005A52DC"/>
    <w:rsid w:val="005A5747"/>
    <w:rsid w:val="005A5C65"/>
    <w:rsid w:val="005A6C35"/>
    <w:rsid w:val="005A6E10"/>
    <w:rsid w:val="005A6E5F"/>
    <w:rsid w:val="005A6F9B"/>
    <w:rsid w:val="005A732F"/>
    <w:rsid w:val="005A78D2"/>
    <w:rsid w:val="005A7A05"/>
    <w:rsid w:val="005A7A88"/>
    <w:rsid w:val="005A7E10"/>
    <w:rsid w:val="005B0114"/>
    <w:rsid w:val="005B0217"/>
    <w:rsid w:val="005B05D2"/>
    <w:rsid w:val="005B13C3"/>
    <w:rsid w:val="005B1689"/>
    <w:rsid w:val="005B19C1"/>
    <w:rsid w:val="005B20B1"/>
    <w:rsid w:val="005B20CD"/>
    <w:rsid w:val="005B29A4"/>
    <w:rsid w:val="005B2F67"/>
    <w:rsid w:val="005B39C1"/>
    <w:rsid w:val="005B3BBE"/>
    <w:rsid w:val="005B445D"/>
    <w:rsid w:val="005B4674"/>
    <w:rsid w:val="005B4805"/>
    <w:rsid w:val="005B48A5"/>
    <w:rsid w:val="005B50EE"/>
    <w:rsid w:val="005B5BBB"/>
    <w:rsid w:val="005B5D10"/>
    <w:rsid w:val="005B6013"/>
    <w:rsid w:val="005B6151"/>
    <w:rsid w:val="005B6A55"/>
    <w:rsid w:val="005B6AAC"/>
    <w:rsid w:val="005B7856"/>
    <w:rsid w:val="005B7E92"/>
    <w:rsid w:val="005B7EBF"/>
    <w:rsid w:val="005C05ED"/>
    <w:rsid w:val="005C08EA"/>
    <w:rsid w:val="005C0B52"/>
    <w:rsid w:val="005C0BF0"/>
    <w:rsid w:val="005C0CBF"/>
    <w:rsid w:val="005C1571"/>
    <w:rsid w:val="005C2282"/>
    <w:rsid w:val="005C22F5"/>
    <w:rsid w:val="005C2303"/>
    <w:rsid w:val="005C2665"/>
    <w:rsid w:val="005C270F"/>
    <w:rsid w:val="005C327B"/>
    <w:rsid w:val="005C37EF"/>
    <w:rsid w:val="005C3BA5"/>
    <w:rsid w:val="005C3C1C"/>
    <w:rsid w:val="005C40AB"/>
    <w:rsid w:val="005C40DD"/>
    <w:rsid w:val="005C4465"/>
    <w:rsid w:val="005C54A8"/>
    <w:rsid w:val="005C5898"/>
    <w:rsid w:val="005C5F82"/>
    <w:rsid w:val="005C6096"/>
    <w:rsid w:val="005C6246"/>
    <w:rsid w:val="005C6273"/>
    <w:rsid w:val="005C6563"/>
    <w:rsid w:val="005C66E5"/>
    <w:rsid w:val="005C6EB7"/>
    <w:rsid w:val="005C6FD2"/>
    <w:rsid w:val="005C7847"/>
    <w:rsid w:val="005C7A99"/>
    <w:rsid w:val="005C7C12"/>
    <w:rsid w:val="005C7FA8"/>
    <w:rsid w:val="005D0417"/>
    <w:rsid w:val="005D0584"/>
    <w:rsid w:val="005D074B"/>
    <w:rsid w:val="005D1771"/>
    <w:rsid w:val="005D1F39"/>
    <w:rsid w:val="005D201F"/>
    <w:rsid w:val="005D218E"/>
    <w:rsid w:val="005D21CA"/>
    <w:rsid w:val="005D2560"/>
    <w:rsid w:val="005D28FA"/>
    <w:rsid w:val="005D2CE1"/>
    <w:rsid w:val="005D2D05"/>
    <w:rsid w:val="005D3649"/>
    <w:rsid w:val="005D43A7"/>
    <w:rsid w:val="005D4B16"/>
    <w:rsid w:val="005D4C66"/>
    <w:rsid w:val="005D53CB"/>
    <w:rsid w:val="005D5B9E"/>
    <w:rsid w:val="005D6510"/>
    <w:rsid w:val="005D67A2"/>
    <w:rsid w:val="005D67C4"/>
    <w:rsid w:val="005D70AE"/>
    <w:rsid w:val="005D77B8"/>
    <w:rsid w:val="005D7B7A"/>
    <w:rsid w:val="005D7DC4"/>
    <w:rsid w:val="005D7FCC"/>
    <w:rsid w:val="005E0A90"/>
    <w:rsid w:val="005E0DF0"/>
    <w:rsid w:val="005E156F"/>
    <w:rsid w:val="005E15D8"/>
    <w:rsid w:val="005E1748"/>
    <w:rsid w:val="005E1944"/>
    <w:rsid w:val="005E23AB"/>
    <w:rsid w:val="005E33D7"/>
    <w:rsid w:val="005E3985"/>
    <w:rsid w:val="005E3BBA"/>
    <w:rsid w:val="005E4273"/>
    <w:rsid w:val="005E45EE"/>
    <w:rsid w:val="005E481E"/>
    <w:rsid w:val="005E4C61"/>
    <w:rsid w:val="005E52ED"/>
    <w:rsid w:val="005E5382"/>
    <w:rsid w:val="005E5BA6"/>
    <w:rsid w:val="005E5C49"/>
    <w:rsid w:val="005E60CB"/>
    <w:rsid w:val="005E62FC"/>
    <w:rsid w:val="005E6366"/>
    <w:rsid w:val="005E6729"/>
    <w:rsid w:val="005E6A54"/>
    <w:rsid w:val="005E737D"/>
    <w:rsid w:val="005E797A"/>
    <w:rsid w:val="005E7F8E"/>
    <w:rsid w:val="005F01A2"/>
    <w:rsid w:val="005F04E1"/>
    <w:rsid w:val="005F0D17"/>
    <w:rsid w:val="005F0DB1"/>
    <w:rsid w:val="005F159F"/>
    <w:rsid w:val="005F32EF"/>
    <w:rsid w:val="005F39F8"/>
    <w:rsid w:val="005F425E"/>
    <w:rsid w:val="005F45CF"/>
    <w:rsid w:val="005F4678"/>
    <w:rsid w:val="005F521F"/>
    <w:rsid w:val="005F5C4E"/>
    <w:rsid w:val="005F6A84"/>
    <w:rsid w:val="005F6E76"/>
    <w:rsid w:val="005F7C23"/>
    <w:rsid w:val="00600028"/>
    <w:rsid w:val="00600304"/>
    <w:rsid w:val="006003F5"/>
    <w:rsid w:val="00600500"/>
    <w:rsid w:val="0060096E"/>
    <w:rsid w:val="006009B2"/>
    <w:rsid w:val="00600CF1"/>
    <w:rsid w:val="006017DD"/>
    <w:rsid w:val="0060180D"/>
    <w:rsid w:val="006018F0"/>
    <w:rsid w:val="00601E8C"/>
    <w:rsid w:val="0060241F"/>
    <w:rsid w:val="00602AED"/>
    <w:rsid w:val="00602CB9"/>
    <w:rsid w:val="00603213"/>
    <w:rsid w:val="006032F7"/>
    <w:rsid w:val="006049A4"/>
    <w:rsid w:val="00604B31"/>
    <w:rsid w:val="0060504B"/>
    <w:rsid w:val="0060532F"/>
    <w:rsid w:val="0060556C"/>
    <w:rsid w:val="00605A7B"/>
    <w:rsid w:val="00605EEB"/>
    <w:rsid w:val="006064DF"/>
    <w:rsid w:val="006065B7"/>
    <w:rsid w:val="00606653"/>
    <w:rsid w:val="006070C2"/>
    <w:rsid w:val="0060743D"/>
    <w:rsid w:val="00607CCE"/>
    <w:rsid w:val="00607D7D"/>
    <w:rsid w:val="00607E08"/>
    <w:rsid w:val="00607F79"/>
    <w:rsid w:val="00610081"/>
    <w:rsid w:val="006101AC"/>
    <w:rsid w:val="006103FF"/>
    <w:rsid w:val="00610AD6"/>
    <w:rsid w:val="006110FC"/>
    <w:rsid w:val="006113C5"/>
    <w:rsid w:val="00612479"/>
    <w:rsid w:val="006125E1"/>
    <w:rsid w:val="006128C0"/>
    <w:rsid w:val="00612B3A"/>
    <w:rsid w:val="00613112"/>
    <w:rsid w:val="00613842"/>
    <w:rsid w:val="0061478E"/>
    <w:rsid w:val="0061483B"/>
    <w:rsid w:val="006148AF"/>
    <w:rsid w:val="00615087"/>
    <w:rsid w:val="006154FB"/>
    <w:rsid w:val="00615810"/>
    <w:rsid w:val="00615E8B"/>
    <w:rsid w:val="006170FA"/>
    <w:rsid w:val="00617573"/>
    <w:rsid w:val="0061775F"/>
    <w:rsid w:val="00617A76"/>
    <w:rsid w:val="00617B0D"/>
    <w:rsid w:val="00617F79"/>
    <w:rsid w:val="00617F94"/>
    <w:rsid w:val="006207B3"/>
    <w:rsid w:val="006207F2"/>
    <w:rsid w:val="0062127A"/>
    <w:rsid w:val="00622808"/>
    <w:rsid w:val="00622815"/>
    <w:rsid w:val="00623019"/>
    <w:rsid w:val="0062312F"/>
    <w:rsid w:val="0062341B"/>
    <w:rsid w:val="0062386B"/>
    <w:rsid w:val="00623E20"/>
    <w:rsid w:val="0062417D"/>
    <w:rsid w:val="00624255"/>
    <w:rsid w:val="006246FD"/>
    <w:rsid w:val="00624ABD"/>
    <w:rsid w:val="00624B4A"/>
    <w:rsid w:val="00624F14"/>
    <w:rsid w:val="0062538B"/>
    <w:rsid w:val="006257D8"/>
    <w:rsid w:val="00625F84"/>
    <w:rsid w:val="0062666F"/>
    <w:rsid w:val="00627396"/>
    <w:rsid w:val="006279DE"/>
    <w:rsid w:val="00627D54"/>
    <w:rsid w:val="00627DAF"/>
    <w:rsid w:val="006302A0"/>
    <w:rsid w:val="006307BC"/>
    <w:rsid w:val="00630928"/>
    <w:rsid w:val="00630D96"/>
    <w:rsid w:val="00630DA0"/>
    <w:rsid w:val="00631A0D"/>
    <w:rsid w:val="00631C28"/>
    <w:rsid w:val="006320D1"/>
    <w:rsid w:val="00632170"/>
    <w:rsid w:val="00632F1B"/>
    <w:rsid w:val="00633001"/>
    <w:rsid w:val="0063337C"/>
    <w:rsid w:val="0063359D"/>
    <w:rsid w:val="006339E1"/>
    <w:rsid w:val="00633CF3"/>
    <w:rsid w:val="00633FF8"/>
    <w:rsid w:val="0063411E"/>
    <w:rsid w:val="00634799"/>
    <w:rsid w:val="00634DC3"/>
    <w:rsid w:val="00634E4A"/>
    <w:rsid w:val="00635347"/>
    <w:rsid w:val="006357B5"/>
    <w:rsid w:val="00635860"/>
    <w:rsid w:val="006358F3"/>
    <w:rsid w:val="00635C3F"/>
    <w:rsid w:val="00635CC6"/>
    <w:rsid w:val="00635E59"/>
    <w:rsid w:val="00636739"/>
    <w:rsid w:val="00636F7C"/>
    <w:rsid w:val="00637049"/>
    <w:rsid w:val="00637326"/>
    <w:rsid w:val="00637526"/>
    <w:rsid w:val="00637920"/>
    <w:rsid w:val="00637F72"/>
    <w:rsid w:val="006403B9"/>
    <w:rsid w:val="00640A0F"/>
    <w:rsid w:val="00641196"/>
    <w:rsid w:val="006417A5"/>
    <w:rsid w:val="00642A47"/>
    <w:rsid w:val="00642B41"/>
    <w:rsid w:val="00642D51"/>
    <w:rsid w:val="00643348"/>
    <w:rsid w:val="00643488"/>
    <w:rsid w:val="0064369D"/>
    <w:rsid w:val="0064392F"/>
    <w:rsid w:val="0064470F"/>
    <w:rsid w:val="00644BEF"/>
    <w:rsid w:val="006457F5"/>
    <w:rsid w:val="00646118"/>
    <w:rsid w:val="00646923"/>
    <w:rsid w:val="00646AC8"/>
    <w:rsid w:val="00646D2E"/>
    <w:rsid w:val="00647529"/>
    <w:rsid w:val="0064762F"/>
    <w:rsid w:val="0064777C"/>
    <w:rsid w:val="006510E3"/>
    <w:rsid w:val="0065143F"/>
    <w:rsid w:val="0065192E"/>
    <w:rsid w:val="00652080"/>
    <w:rsid w:val="00652AE7"/>
    <w:rsid w:val="00652BBA"/>
    <w:rsid w:val="00652E30"/>
    <w:rsid w:val="0065323C"/>
    <w:rsid w:val="0065338A"/>
    <w:rsid w:val="006536B8"/>
    <w:rsid w:val="006537C1"/>
    <w:rsid w:val="00653C89"/>
    <w:rsid w:val="006549BA"/>
    <w:rsid w:val="00654B06"/>
    <w:rsid w:val="00654DA1"/>
    <w:rsid w:val="0065511F"/>
    <w:rsid w:val="0065514A"/>
    <w:rsid w:val="006554EF"/>
    <w:rsid w:val="0065577D"/>
    <w:rsid w:val="006558B9"/>
    <w:rsid w:val="00655B5E"/>
    <w:rsid w:val="0065620E"/>
    <w:rsid w:val="006577F2"/>
    <w:rsid w:val="006578F4"/>
    <w:rsid w:val="00657F2E"/>
    <w:rsid w:val="0066006B"/>
    <w:rsid w:val="0066117B"/>
    <w:rsid w:val="006614E5"/>
    <w:rsid w:val="006616E6"/>
    <w:rsid w:val="0066175B"/>
    <w:rsid w:val="00661FA0"/>
    <w:rsid w:val="006629B1"/>
    <w:rsid w:val="00663235"/>
    <w:rsid w:val="006633DF"/>
    <w:rsid w:val="00663740"/>
    <w:rsid w:val="006645F3"/>
    <w:rsid w:val="00664A74"/>
    <w:rsid w:val="006652A7"/>
    <w:rsid w:val="00665BFA"/>
    <w:rsid w:val="006660F5"/>
    <w:rsid w:val="00666130"/>
    <w:rsid w:val="00666273"/>
    <w:rsid w:val="00666588"/>
    <w:rsid w:val="0066699F"/>
    <w:rsid w:val="00666B09"/>
    <w:rsid w:val="00666B85"/>
    <w:rsid w:val="00666CEB"/>
    <w:rsid w:val="00666ECC"/>
    <w:rsid w:val="00667360"/>
    <w:rsid w:val="00667AE5"/>
    <w:rsid w:val="00667EF7"/>
    <w:rsid w:val="006714D1"/>
    <w:rsid w:val="00671B79"/>
    <w:rsid w:val="00671BCD"/>
    <w:rsid w:val="00671C43"/>
    <w:rsid w:val="00671E62"/>
    <w:rsid w:val="00672091"/>
    <w:rsid w:val="00672202"/>
    <w:rsid w:val="0067233A"/>
    <w:rsid w:val="00672DEB"/>
    <w:rsid w:val="0067384C"/>
    <w:rsid w:val="00673D10"/>
    <w:rsid w:val="006741D4"/>
    <w:rsid w:val="006742EF"/>
    <w:rsid w:val="006759D5"/>
    <w:rsid w:val="00675A43"/>
    <w:rsid w:val="00675A5C"/>
    <w:rsid w:val="006771B7"/>
    <w:rsid w:val="006772F7"/>
    <w:rsid w:val="006773F4"/>
    <w:rsid w:val="00677825"/>
    <w:rsid w:val="00677A32"/>
    <w:rsid w:val="00677B11"/>
    <w:rsid w:val="006805B6"/>
    <w:rsid w:val="00680A10"/>
    <w:rsid w:val="00681219"/>
    <w:rsid w:val="00681660"/>
    <w:rsid w:val="00681CA7"/>
    <w:rsid w:val="00681E48"/>
    <w:rsid w:val="00682429"/>
    <w:rsid w:val="00682563"/>
    <w:rsid w:val="006829AA"/>
    <w:rsid w:val="006829F3"/>
    <w:rsid w:val="00682AB1"/>
    <w:rsid w:val="00682E58"/>
    <w:rsid w:val="00683760"/>
    <w:rsid w:val="0068423F"/>
    <w:rsid w:val="0068430E"/>
    <w:rsid w:val="0068437F"/>
    <w:rsid w:val="00684777"/>
    <w:rsid w:val="006848E9"/>
    <w:rsid w:val="00684FC1"/>
    <w:rsid w:val="00685B9F"/>
    <w:rsid w:val="00685C88"/>
    <w:rsid w:val="006861C9"/>
    <w:rsid w:val="006862F7"/>
    <w:rsid w:val="00686899"/>
    <w:rsid w:val="00686A6E"/>
    <w:rsid w:val="00686F8F"/>
    <w:rsid w:val="006871EE"/>
    <w:rsid w:val="006872E6"/>
    <w:rsid w:val="0068745D"/>
    <w:rsid w:val="00687A0A"/>
    <w:rsid w:val="00687BA9"/>
    <w:rsid w:val="00687CAB"/>
    <w:rsid w:val="00687D19"/>
    <w:rsid w:val="00687DED"/>
    <w:rsid w:val="00690081"/>
    <w:rsid w:val="006907B0"/>
    <w:rsid w:val="00690CE2"/>
    <w:rsid w:val="00691C7B"/>
    <w:rsid w:val="00691F36"/>
    <w:rsid w:val="00692267"/>
    <w:rsid w:val="0069260C"/>
    <w:rsid w:val="00692AAF"/>
    <w:rsid w:val="0069340D"/>
    <w:rsid w:val="00693445"/>
    <w:rsid w:val="00694381"/>
    <w:rsid w:val="00694681"/>
    <w:rsid w:val="00695359"/>
    <w:rsid w:val="00695492"/>
    <w:rsid w:val="0069550F"/>
    <w:rsid w:val="0069568C"/>
    <w:rsid w:val="00695B36"/>
    <w:rsid w:val="00695E75"/>
    <w:rsid w:val="00696BCB"/>
    <w:rsid w:val="00696FB0"/>
    <w:rsid w:val="00697021"/>
    <w:rsid w:val="00697366"/>
    <w:rsid w:val="00697814"/>
    <w:rsid w:val="00697907"/>
    <w:rsid w:val="00697EE3"/>
    <w:rsid w:val="006A0916"/>
    <w:rsid w:val="006A0E21"/>
    <w:rsid w:val="006A101D"/>
    <w:rsid w:val="006A1F82"/>
    <w:rsid w:val="006A1FE7"/>
    <w:rsid w:val="006A2271"/>
    <w:rsid w:val="006A2384"/>
    <w:rsid w:val="006A253D"/>
    <w:rsid w:val="006A2631"/>
    <w:rsid w:val="006A2FA5"/>
    <w:rsid w:val="006A30ED"/>
    <w:rsid w:val="006A3341"/>
    <w:rsid w:val="006A39BE"/>
    <w:rsid w:val="006A3C64"/>
    <w:rsid w:val="006A4190"/>
    <w:rsid w:val="006A4733"/>
    <w:rsid w:val="006A498F"/>
    <w:rsid w:val="006A4CEB"/>
    <w:rsid w:val="006A56A7"/>
    <w:rsid w:val="006A56FF"/>
    <w:rsid w:val="006A57AF"/>
    <w:rsid w:val="006A585A"/>
    <w:rsid w:val="006A5B4F"/>
    <w:rsid w:val="006A5B5E"/>
    <w:rsid w:val="006A5F44"/>
    <w:rsid w:val="006A5FCC"/>
    <w:rsid w:val="006A6135"/>
    <w:rsid w:val="006A649C"/>
    <w:rsid w:val="006A71D5"/>
    <w:rsid w:val="006A730A"/>
    <w:rsid w:val="006B02C4"/>
    <w:rsid w:val="006B0605"/>
    <w:rsid w:val="006B0AD2"/>
    <w:rsid w:val="006B1164"/>
    <w:rsid w:val="006B1747"/>
    <w:rsid w:val="006B195C"/>
    <w:rsid w:val="006B2FF2"/>
    <w:rsid w:val="006B3937"/>
    <w:rsid w:val="006B39EF"/>
    <w:rsid w:val="006B3A56"/>
    <w:rsid w:val="006B3B1F"/>
    <w:rsid w:val="006B3FA8"/>
    <w:rsid w:val="006B43F1"/>
    <w:rsid w:val="006B4525"/>
    <w:rsid w:val="006B4984"/>
    <w:rsid w:val="006B4D48"/>
    <w:rsid w:val="006B543C"/>
    <w:rsid w:val="006B5BB8"/>
    <w:rsid w:val="006B637F"/>
    <w:rsid w:val="006B65DE"/>
    <w:rsid w:val="006B6AE8"/>
    <w:rsid w:val="006B6BCD"/>
    <w:rsid w:val="006B7858"/>
    <w:rsid w:val="006B7874"/>
    <w:rsid w:val="006B7B2D"/>
    <w:rsid w:val="006B7BEB"/>
    <w:rsid w:val="006B7C64"/>
    <w:rsid w:val="006C0A85"/>
    <w:rsid w:val="006C0C6E"/>
    <w:rsid w:val="006C1910"/>
    <w:rsid w:val="006C1987"/>
    <w:rsid w:val="006C1FE2"/>
    <w:rsid w:val="006C2EA7"/>
    <w:rsid w:val="006C2FD3"/>
    <w:rsid w:val="006C3353"/>
    <w:rsid w:val="006C3613"/>
    <w:rsid w:val="006C3746"/>
    <w:rsid w:val="006C3913"/>
    <w:rsid w:val="006C416C"/>
    <w:rsid w:val="006C448F"/>
    <w:rsid w:val="006C59B4"/>
    <w:rsid w:val="006C59C6"/>
    <w:rsid w:val="006C5B05"/>
    <w:rsid w:val="006C5E75"/>
    <w:rsid w:val="006C690A"/>
    <w:rsid w:val="006C69DF"/>
    <w:rsid w:val="006C6D59"/>
    <w:rsid w:val="006C793B"/>
    <w:rsid w:val="006C7A36"/>
    <w:rsid w:val="006D0005"/>
    <w:rsid w:val="006D00D5"/>
    <w:rsid w:val="006D0589"/>
    <w:rsid w:val="006D0902"/>
    <w:rsid w:val="006D296A"/>
    <w:rsid w:val="006D29BC"/>
    <w:rsid w:val="006D2BB3"/>
    <w:rsid w:val="006D2DAA"/>
    <w:rsid w:val="006D3098"/>
    <w:rsid w:val="006D35C0"/>
    <w:rsid w:val="006D3839"/>
    <w:rsid w:val="006D3EA0"/>
    <w:rsid w:val="006D3EE3"/>
    <w:rsid w:val="006D4027"/>
    <w:rsid w:val="006D4396"/>
    <w:rsid w:val="006D4D12"/>
    <w:rsid w:val="006D553D"/>
    <w:rsid w:val="006D63EA"/>
    <w:rsid w:val="006D659F"/>
    <w:rsid w:val="006D6794"/>
    <w:rsid w:val="006D6C3F"/>
    <w:rsid w:val="006D6F1A"/>
    <w:rsid w:val="006D7CDD"/>
    <w:rsid w:val="006D7EB7"/>
    <w:rsid w:val="006E0B09"/>
    <w:rsid w:val="006E0BFF"/>
    <w:rsid w:val="006E1236"/>
    <w:rsid w:val="006E13FF"/>
    <w:rsid w:val="006E157B"/>
    <w:rsid w:val="006E19DD"/>
    <w:rsid w:val="006E2372"/>
    <w:rsid w:val="006E2561"/>
    <w:rsid w:val="006E3081"/>
    <w:rsid w:val="006E3426"/>
    <w:rsid w:val="006E37D4"/>
    <w:rsid w:val="006E3872"/>
    <w:rsid w:val="006E3A33"/>
    <w:rsid w:val="006E3CA6"/>
    <w:rsid w:val="006E406D"/>
    <w:rsid w:val="006E43FF"/>
    <w:rsid w:val="006E4B1A"/>
    <w:rsid w:val="006E4BEE"/>
    <w:rsid w:val="006E4FFE"/>
    <w:rsid w:val="006E5669"/>
    <w:rsid w:val="006E58EE"/>
    <w:rsid w:val="006E664E"/>
    <w:rsid w:val="006E6931"/>
    <w:rsid w:val="006E69A2"/>
    <w:rsid w:val="006E6AA3"/>
    <w:rsid w:val="006E6BEA"/>
    <w:rsid w:val="006E704A"/>
    <w:rsid w:val="006E756B"/>
    <w:rsid w:val="006E781D"/>
    <w:rsid w:val="006F0348"/>
    <w:rsid w:val="006F0760"/>
    <w:rsid w:val="006F09E0"/>
    <w:rsid w:val="006F0EE1"/>
    <w:rsid w:val="006F12B3"/>
    <w:rsid w:val="006F14A6"/>
    <w:rsid w:val="006F14BA"/>
    <w:rsid w:val="006F17B9"/>
    <w:rsid w:val="006F1818"/>
    <w:rsid w:val="006F1B79"/>
    <w:rsid w:val="006F1EDE"/>
    <w:rsid w:val="006F2A28"/>
    <w:rsid w:val="006F2A96"/>
    <w:rsid w:val="006F3454"/>
    <w:rsid w:val="006F34F1"/>
    <w:rsid w:val="006F36CD"/>
    <w:rsid w:val="006F38C1"/>
    <w:rsid w:val="006F4527"/>
    <w:rsid w:val="006F477A"/>
    <w:rsid w:val="006F4A48"/>
    <w:rsid w:val="006F5002"/>
    <w:rsid w:val="006F51ED"/>
    <w:rsid w:val="006F5676"/>
    <w:rsid w:val="006F5778"/>
    <w:rsid w:val="006F5C7B"/>
    <w:rsid w:val="006F5DBA"/>
    <w:rsid w:val="006F6416"/>
    <w:rsid w:val="006F6984"/>
    <w:rsid w:val="006F6CF0"/>
    <w:rsid w:val="006F6D65"/>
    <w:rsid w:val="00700BAD"/>
    <w:rsid w:val="00700D82"/>
    <w:rsid w:val="00700F41"/>
    <w:rsid w:val="00700FEA"/>
    <w:rsid w:val="00700FF6"/>
    <w:rsid w:val="0070113A"/>
    <w:rsid w:val="00701744"/>
    <w:rsid w:val="00701AE7"/>
    <w:rsid w:val="00701C19"/>
    <w:rsid w:val="00701CBB"/>
    <w:rsid w:val="00701FC7"/>
    <w:rsid w:val="0070218A"/>
    <w:rsid w:val="007024B1"/>
    <w:rsid w:val="007024D2"/>
    <w:rsid w:val="00702A20"/>
    <w:rsid w:val="00702EBC"/>
    <w:rsid w:val="007030D9"/>
    <w:rsid w:val="0070315D"/>
    <w:rsid w:val="00703991"/>
    <w:rsid w:val="00703D21"/>
    <w:rsid w:val="00703FF1"/>
    <w:rsid w:val="007047EA"/>
    <w:rsid w:val="00704F54"/>
    <w:rsid w:val="00705158"/>
    <w:rsid w:val="00705C5C"/>
    <w:rsid w:val="00705DFD"/>
    <w:rsid w:val="007060D7"/>
    <w:rsid w:val="007060F5"/>
    <w:rsid w:val="007062D6"/>
    <w:rsid w:val="007062E1"/>
    <w:rsid w:val="0070661E"/>
    <w:rsid w:val="0070662B"/>
    <w:rsid w:val="00706A95"/>
    <w:rsid w:val="00706D41"/>
    <w:rsid w:val="00707399"/>
    <w:rsid w:val="007076D8"/>
    <w:rsid w:val="00707729"/>
    <w:rsid w:val="00707B7C"/>
    <w:rsid w:val="00707BF6"/>
    <w:rsid w:val="00710918"/>
    <w:rsid w:val="00711F2B"/>
    <w:rsid w:val="00712447"/>
    <w:rsid w:val="007126F7"/>
    <w:rsid w:val="00712AD4"/>
    <w:rsid w:val="00712CDF"/>
    <w:rsid w:val="00712E7F"/>
    <w:rsid w:val="007136D4"/>
    <w:rsid w:val="00713B55"/>
    <w:rsid w:val="0071403B"/>
    <w:rsid w:val="0071409C"/>
    <w:rsid w:val="0071422C"/>
    <w:rsid w:val="0071445F"/>
    <w:rsid w:val="00714503"/>
    <w:rsid w:val="007149F0"/>
    <w:rsid w:val="00714FF9"/>
    <w:rsid w:val="0071543F"/>
    <w:rsid w:val="00715B22"/>
    <w:rsid w:val="00716425"/>
    <w:rsid w:val="00716D6B"/>
    <w:rsid w:val="007170A3"/>
    <w:rsid w:val="007178FC"/>
    <w:rsid w:val="00717963"/>
    <w:rsid w:val="0072139E"/>
    <w:rsid w:val="00721B84"/>
    <w:rsid w:val="00721BFA"/>
    <w:rsid w:val="0072253A"/>
    <w:rsid w:val="00722729"/>
    <w:rsid w:val="0072285B"/>
    <w:rsid w:val="00722C43"/>
    <w:rsid w:val="00722F5B"/>
    <w:rsid w:val="00723841"/>
    <w:rsid w:val="0072390A"/>
    <w:rsid w:val="00723EE5"/>
    <w:rsid w:val="00724029"/>
    <w:rsid w:val="00724070"/>
    <w:rsid w:val="00724317"/>
    <w:rsid w:val="007248CA"/>
    <w:rsid w:val="00724A35"/>
    <w:rsid w:val="00724C1A"/>
    <w:rsid w:val="00724DB0"/>
    <w:rsid w:val="00724FA8"/>
    <w:rsid w:val="00725202"/>
    <w:rsid w:val="007252CF"/>
    <w:rsid w:val="00725BD7"/>
    <w:rsid w:val="00725D55"/>
    <w:rsid w:val="0072624A"/>
    <w:rsid w:val="0072680B"/>
    <w:rsid w:val="00726A0F"/>
    <w:rsid w:val="00726C90"/>
    <w:rsid w:val="007270A8"/>
    <w:rsid w:val="00727119"/>
    <w:rsid w:val="00727DCA"/>
    <w:rsid w:val="00730A43"/>
    <w:rsid w:val="00730A6E"/>
    <w:rsid w:val="007315F9"/>
    <w:rsid w:val="00731C6F"/>
    <w:rsid w:val="00731E69"/>
    <w:rsid w:val="0073202E"/>
    <w:rsid w:val="00732847"/>
    <w:rsid w:val="007328DA"/>
    <w:rsid w:val="00732B3F"/>
    <w:rsid w:val="00732D1E"/>
    <w:rsid w:val="00732EED"/>
    <w:rsid w:val="00732F8F"/>
    <w:rsid w:val="00733075"/>
    <w:rsid w:val="007333F9"/>
    <w:rsid w:val="00733547"/>
    <w:rsid w:val="00733DBC"/>
    <w:rsid w:val="00734823"/>
    <w:rsid w:val="0073548D"/>
    <w:rsid w:val="0073578F"/>
    <w:rsid w:val="00735A1C"/>
    <w:rsid w:val="00736416"/>
    <w:rsid w:val="007368DD"/>
    <w:rsid w:val="00736A49"/>
    <w:rsid w:val="00736F1B"/>
    <w:rsid w:val="00736F20"/>
    <w:rsid w:val="0073709E"/>
    <w:rsid w:val="0073734A"/>
    <w:rsid w:val="0073740F"/>
    <w:rsid w:val="0073758D"/>
    <w:rsid w:val="007375EB"/>
    <w:rsid w:val="007377F8"/>
    <w:rsid w:val="007379BF"/>
    <w:rsid w:val="0074020A"/>
    <w:rsid w:val="00740AC2"/>
    <w:rsid w:val="00740B62"/>
    <w:rsid w:val="00740D9E"/>
    <w:rsid w:val="00740F56"/>
    <w:rsid w:val="00741011"/>
    <w:rsid w:val="007415ED"/>
    <w:rsid w:val="00741A14"/>
    <w:rsid w:val="00742145"/>
    <w:rsid w:val="00742659"/>
    <w:rsid w:val="007434E7"/>
    <w:rsid w:val="007435F9"/>
    <w:rsid w:val="0074395A"/>
    <w:rsid w:val="00744481"/>
    <w:rsid w:val="00744713"/>
    <w:rsid w:val="0074489F"/>
    <w:rsid w:val="0074505C"/>
    <w:rsid w:val="007452DA"/>
    <w:rsid w:val="007464A1"/>
    <w:rsid w:val="00746C15"/>
    <w:rsid w:val="0074727A"/>
    <w:rsid w:val="007475DB"/>
    <w:rsid w:val="00747615"/>
    <w:rsid w:val="007476A3"/>
    <w:rsid w:val="00747724"/>
    <w:rsid w:val="007478C1"/>
    <w:rsid w:val="00747A02"/>
    <w:rsid w:val="00747D76"/>
    <w:rsid w:val="007506F5"/>
    <w:rsid w:val="0075084B"/>
    <w:rsid w:val="0075085A"/>
    <w:rsid w:val="0075092B"/>
    <w:rsid w:val="00750ACC"/>
    <w:rsid w:val="00751753"/>
    <w:rsid w:val="007520E6"/>
    <w:rsid w:val="00752CA0"/>
    <w:rsid w:val="00752DEA"/>
    <w:rsid w:val="00752E5C"/>
    <w:rsid w:val="00753461"/>
    <w:rsid w:val="00753593"/>
    <w:rsid w:val="00753A67"/>
    <w:rsid w:val="0075456A"/>
    <w:rsid w:val="007549BF"/>
    <w:rsid w:val="00754B6C"/>
    <w:rsid w:val="00754DA9"/>
    <w:rsid w:val="0075501D"/>
    <w:rsid w:val="0075660A"/>
    <w:rsid w:val="00756DCC"/>
    <w:rsid w:val="0075759C"/>
    <w:rsid w:val="007579C2"/>
    <w:rsid w:val="00757DD1"/>
    <w:rsid w:val="00757E98"/>
    <w:rsid w:val="007601D6"/>
    <w:rsid w:val="0076092E"/>
    <w:rsid w:val="00760CAF"/>
    <w:rsid w:val="007615E8"/>
    <w:rsid w:val="00761E58"/>
    <w:rsid w:val="007623CF"/>
    <w:rsid w:val="0076242B"/>
    <w:rsid w:val="007628C5"/>
    <w:rsid w:val="007630D3"/>
    <w:rsid w:val="00763852"/>
    <w:rsid w:val="00763EB7"/>
    <w:rsid w:val="00764026"/>
    <w:rsid w:val="00764161"/>
    <w:rsid w:val="00764672"/>
    <w:rsid w:val="00764F0A"/>
    <w:rsid w:val="00764F4D"/>
    <w:rsid w:val="0076517B"/>
    <w:rsid w:val="007653E6"/>
    <w:rsid w:val="00765475"/>
    <w:rsid w:val="00765552"/>
    <w:rsid w:val="00765A51"/>
    <w:rsid w:val="00765A66"/>
    <w:rsid w:val="00765BFA"/>
    <w:rsid w:val="00765F0E"/>
    <w:rsid w:val="00766C81"/>
    <w:rsid w:val="00766D20"/>
    <w:rsid w:val="00767807"/>
    <w:rsid w:val="00770297"/>
    <w:rsid w:val="00770322"/>
    <w:rsid w:val="007706C1"/>
    <w:rsid w:val="00770AD0"/>
    <w:rsid w:val="00770ECA"/>
    <w:rsid w:val="007711A5"/>
    <w:rsid w:val="00771C95"/>
    <w:rsid w:val="00772A9D"/>
    <w:rsid w:val="0077330D"/>
    <w:rsid w:val="00773A1B"/>
    <w:rsid w:val="007745EC"/>
    <w:rsid w:val="0077465C"/>
    <w:rsid w:val="007747C3"/>
    <w:rsid w:val="00774B0B"/>
    <w:rsid w:val="00775480"/>
    <w:rsid w:val="0077548F"/>
    <w:rsid w:val="007754D1"/>
    <w:rsid w:val="007758FC"/>
    <w:rsid w:val="00775B30"/>
    <w:rsid w:val="00775E23"/>
    <w:rsid w:val="00776D4C"/>
    <w:rsid w:val="007772A5"/>
    <w:rsid w:val="00777389"/>
    <w:rsid w:val="007773AE"/>
    <w:rsid w:val="00777B3D"/>
    <w:rsid w:val="00777CE8"/>
    <w:rsid w:val="00777DEA"/>
    <w:rsid w:val="00780BAA"/>
    <w:rsid w:val="00780D84"/>
    <w:rsid w:val="00781176"/>
    <w:rsid w:val="0078134F"/>
    <w:rsid w:val="00782476"/>
    <w:rsid w:val="00782A87"/>
    <w:rsid w:val="007837E9"/>
    <w:rsid w:val="00783CCB"/>
    <w:rsid w:val="00783E47"/>
    <w:rsid w:val="007840EC"/>
    <w:rsid w:val="007842AB"/>
    <w:rsid w:val="0078436D"/>
    <w:rsid w:val="0078442A"/>
    <w:rsid w:val="00784528"/>
    <w:rsid w:val="0078477A"/>
    <w:rsid w:val="007847C3"/>
    <w:rsid w:val="00784B2B"/>
    <w:rsid w:val="00785E40"/>
    <w:rsid w:val="00786713"/>
    <w:rsid w:val="00786CBC"/>
    <w:rsid w:val="0078705E"/>
    <w:rsid w:val="00787762"/>
    <w:rsid w:val="007879C4"/>
    <w:rsid w:val="0079026F"/>
    <w:rsid w:val="00791905"/>
    <w:rsid w:val="0079190F"/>
    <w:rsid w:val="00791915"/>
    <w:rsid w:val="00792167"/>
    <w:rsid w:val="0079241C"/>
    <w:rsid w:val="00792AA3"/>
    <w:rsid w:val="00792F24"/>
    <w:rsid w:val="0079328A"/>
    <w:rsid w:val="00793A37"/>
    <w:rsid w:val="00793A9B"/>
    <w:rsid w:val="00793DB9"/>
    <w:rsid w:val="00794191"/>
    <w:rsid w:val="00794DBC"/>
    <w:rsid w:val="00794EB5"/>
    <w:rsid w:val="00795284"/>
    <w:rsid w:val="0079544B"/>
    <w:rsid w:val="00795B48"/>
    <w:rsid w:val="00795B9B"/>
    <w:rsid w:val="007962C0"/>
    <w:rsid w:val="00796747"/>
    <w:rsid w:val="007967C5"/>
    <w:rsid w:val="00796A38"/>
    <w:rsid w:val="007978C1"/>
    <w:rsid w:val="00797915"/>
    <w:rsid w:val="007A04E3"/>
    <w:rsid w:val="007A05F0"/>
    <w:rsid w:val="007A0898"/>
    <w:rsid w:val="007A0923"/>
    <w:rsid w:val="007A1043"/>
    <w:rsid w:val="007A1355"/>
    <w:rsid w:val="007A1A10"/>
    <w:rsid w:val="007A3746"/>
    <w:rsid w:val="007A4290"/>
    <w:rsid w:val="007A484C"/>
    <w:rsid w:val="007A52A6"/>
    <w:rsid w:val="007A57BA"/>
    <w:rsid w:val="007A5B54"/>
    <w:rsid w:val="007A5BA7"/>
    <w:rsid w:val="007A61F5"/>
    <w:rsid w:val="007A64D5"/>
    <w:rsid w:val="007A657D"/>
    <w:rsid w:val="007A6786"/>
    <w:rsid w:val="007A6F9D"/>
    <w:rsid w:val="007A7790"/>
    <w:rsid w:val="007A7D38"/>
    <w:rsid w:val="007B0686"/>
    <w:rsid w:val="007B0E78"/>
    <w:rsid w:val="007B16AA"/>
    <w:rsid w:val="007B23A9"/>
    <w:rsid w:val="007B277F"/>
    <w:rsid w:val="007B27B9"/>
    <w:rsid w:val="007B2800"/>
    <w:rsid w:val="007B29B0"/>
    <w:rsid w:val="007B2E6B"/>
    <w:rsid w:val="007B3176"/>
    <w:rsid w:val="007B3A06"/>
    <w:rsid w:val="007B3E8A"/>
    <w:rsid w:val="007B45C1"/>
    <w:rsid w:val="007B5037"/>
    <w:rsid w:val="007B597C"/>
    <w:rsid w:val="007B6329"/>
    <w:rsid w:val="007B6B75"/>
    <w:rsid w:val="007B7679"/>
    <w:rsid w:val="007B7A68"/>
    <w:rsid w:val="007C002E"/>
    <w:rsid w:val="007C0D14"/>
    <w:rsid w:val="007C100B"/>
    <w:rsid w:val="007C1579"/>
    <w:rsid w:val="007C1608"/>
    <w:rsid w:val="007C1AA7"/>
    <w:rsid w:val="007C1EA6"/>
    <w:rsid w:val="007C2378"/>
    <w:rsid w:val="007C27A0"/>
    <w:rsid w:val="007C29D4"/>
    <w:rsid w:val="007C3161"/>
    <w:rsid w:val="007C332B"/>
    <w:rsid w:val="007C3517"/>
    <w:rsid w:val="007C3687"/>
    <w:rsid w:val="007C38A2"/>
    <w:rsid w:val="007C38EF"/>
    <w:rsid w:val="007C3B26"/>
    <w:rsid w:val="007C3DAB"/>
    <w:rsid w:val="007C3EF7"/>
    <w:rsid w:val="007C4736"/>
    <w:rsid w:val="007C5079"/>
    <w:rsid w:val="007C5114"/>
    <w:rsid w:val="007C56CA"/>
    <w:rsid w:val="007C5950"/>
    <w:rsid w:val="007C5C21"/>
    <w:rsid w:val="007C5D74"/>
    <w:rsid w:val="007C632D"/>
    <w:rsid w:val="007C69A9"/>
    <w:rsid w:val="007C7A63"/>
    <w:rsid w:val="007C7BC6"/>
    <w:rsid w:val="007D02F1"/>
    <w:rsid w:val="007D0422"/>
    <w:rsid w:val="007D0501"/>
    <w:rsid w:val="007D1115"/>
    <w:rsid w:val="007D112B"/>
    <w:rsid w:val="007D1491"/>
    <w:rsid w:val="007D220A"/>
    <w:rsid w:val="007D2248"/>
    <w:rsid w:val="007D22CA"/>
    <w:rsid w:val="007D2936"/>
    <w:rsid w:val="007D2F5D"/>
    <w:rsid w:val="007D31E9"/>
    <w:rsid w:val="007D33B2"/>
    <w:rsid w:val="007D33FB"/>
    <w:rsid w:val="007D385F"/>
    <w:rsid w:val="007D3911"/>
    <w:rsid w:val="007D3B9F"/>
    <w:rsid w:val="007D3C26"/>
    <w:rsid w:val="007D3C59"/>
    <w:rsid w:val="007D424F"/>
    <w:rsid w:val="007D4306"/>
    <w:rsid w:val="007D4C10"/>
    <w:rsid w:val="007D4DE4"/>
    <w:rsid w:val="007D4F43"/>
    <w:rsid w:val="007D517E"/>
    <w:rsid w:val="007D557C"/>
    <w:rsid w:val="007D56A4"/>
    <w:rsid w:val="007D5F45"/>
    <w:rsid w:val="007D5FE4"/>
    <w:rsid w:val="007D6796"/>
    <w:rsid w:val="007D67C3"/>
    <w:rsid w:val="007D6899"/>
    <w:rsid w:val="007D73E3"/>
    <w:rsid w:val="007D744F"/>
    <w:rsid w:val="007E0098"/>
    <w:rsid w:val="007E01CC"/>
    <w:rsid w:val="007E1409"/>
    <w:rsid w:val="007E17FB"/>
    <w:rsid w:val="007E18A4"/>
    <w:rsid w:val="007E202A"/>
    <w:rsid w:val="007E21FF"/>
    <w:rsid w:val="007E27F6"/>
    <w:rsid w:val="007E313C"/>
    <w:rsid w:val="007E3512"/>
    <w:rsid w:val="007E3554"/>
    <w:rsid w:val="007E38F5"/>
    <w:rsid w:val="007E3A66"/>
    <w:rsid w:val="007E3D78"/>
    <w:rsid w:val="007E3F88"/>
    <w:rsid w:val="007E49BA"/>
    <w:rsid w:val="007E5845"/>
    <w:rsid w:val="007E5F86"/>
    <w:rsid w:val="007E6239"/>
    <w:rsid w:val="007E656D"/>
    <w:rsid w:val="007E67FE"/>
    <w:rsid w:val="007E6D5A"/>
    <w:rsid w:val="007E6F07"/>
    <w:rsid w:val="007E6F78"/>
    <w:rsid w:val="007E7145"/>
    <w:rsid w:val="007E783F"/>
    <w:rsid w:val="007E796A"/>
    <w:rsid w:val="007E7AE7"/>
    <w:rsid w:val="007E7D5B"/>
    <w:rsid w:val="007E7D68"/>
    <w:rsid w:val="007E7F0D"/>
    <w:rsid w:val="007E7F7A"/>
    <w:rsid w:val="007F008D"/>
    <w:rsid w:val="007F0D2F"/>
    <w:rsid w:val="007F0E39"/>
    <w:rsid w:val="007F10A0"/>
    <w:rsid w:val="007F1250"/>
    <w:rsid w:val="007F12B5"/>
    <w:rsid w:val="007F1335"/>
    <w:rsid w:val="007F1D38"/>
    <w:rsid w:val="007F1DAF"/>
    <w:rsid w:val="007F282C"/>
    <w:rsid w:val="007F2D67"/>
    <w:rsid w:val="007F2FAA"/>
    <w:rsid w:val="007F30CF"/>
    <w:rsid w:val="007F31AF"/>
    <w:rsid w:val="007F322D"/>
    <w:rsid w:val="007F3883"/>
    <w:rsid w:val="007F3B27"/>
    <w:rsid w:val="007F3C69"/>
    <w:rsid w:val="007F40C6"/>
    <w:rsid w:val="007F418F"/>
    <w:rsid w:val="007F431F"/>
    <w:rsid w:val="007F44CE"/>
    <w:rsid w:val="007F4523"/>
    <w:rsid w:val="007F4F80"/>
    <w:rsid w:val="007F5210"/>
    <w:rsid w:val="007F5381"/>
    <w:rsid w:val="007F5686"/>
    <w:rsid w:val="007F5CEE"/>
    <w:rsid w:val="007F61BF"/>
    <w:rsid w:val="007F6D5D"/>
    <w:rsid w:val="007F72BC"/>
    <w:rsid w:val="007F793A"/>
    <w:rsid w:val="00800065"/>
    <w:rsid w:val="008000D6"/>
    <w:rsid w:val="00800246"/>
    <w:rsid w:val="008002CE"/>
    <w:rsid w:val="0080065A"/>
    <w:rsid w:val="008008AE"/>
    <w:rsid w:val="0080098C"/>
    <w:rsid w:val="00800CF3"/>
    <w:rsid w:val="00800D03"/>
    <w:rsid w:val="0080109E"/>
    <w:rsid w:val="00801220"/>
    <w:rsid w:val="00801CE4"/>
    <w:rsid w:val="00802036"/>
    <w:rsid w:val="0080278D"/>
    <w:rsid w:val="00802BCF"/>
    <w:rsid w:val="008031AF"/>
    <w:rsid w:val="00803490"/>
    <w:rsid w:val="00803756"/>
    <w:rsid w:val="00803B63"/>
    <w:rsid w:val="00804378"/>
    <w:rsid w:val="008046D1"/>
    <w:rsid w:val="008049C9"/>
    <w:rsid w:val="00805175"/>
    <w:rsid w:val="00805536"/>
    <w:rsid w:val="0080637E"/>
    <w:rsid w:val="00806458"/>
    <w:rsid w:val="00806DBF"/>
    <w:rsid w:val="008072AF"/>
    <w:rsid w:val="00807B32"/>
    <w:rsid w:val="00807DA8"/>
    <w:rsid w:val="008107EF"/>
    <w:rsid w:val="00810864"/>
    <w:rsid w:val="00810B63"/>
    <w:rsid w:val="00811246"/>
    <w:rsid w:val="00811645"/>
    <w:rsid w:val="00811651"/>
    <w:rsid w:val="00811C82"/>
    <w:rsid w:val="00811CF8"/>
    <w:rsid w:val="00811D42"/>
    <w:rsid w:val="00811E7E"/>
    <w:rsid w:val="00812227"/>
    <w:rsid w:val="00812951"/>
    <w:rsid w:val="00812C0A"/>
    <w:rsid w:val="00812DA1"/>
    <w:rsid w:val="00812DC6"/>
    <w:rsid w:val="00813683"/>
    <w:rsid w:val="00813BCD"/>
    <w:rsid w:val="00814629"/>
    <w:rsid w:val="0081462E"/>
    <w:rsid w:val="0081474F"/>
    <w:rsid w:val="008151ED"/>
    <w:rsid w:val="008151FC"/>
    <w:rsid w:val="00815B97"/>
    <w:rsid w:val="00815C7C"/>
    <w:rsid w:val="00815EFC"/>
    <w:rsid w:val="0081674E"/>
    <w:rsid w:val="00816AC6"/>
    <w:rsid w:val="00817612"/>
    <w:rsid w:val="008176FF"/>
    <w:rsid w:val="00817AAB"/>
    <w:rsid w:val="00817B24"/>
    <w:rsid w:val="00817D06"/>
    <w:rsid w:val="00820192"/>
    <w:rsid w:val="008201EF"/>
    <w:rsid w:val="008202AE"/>
    <w:rsid w:val="00820588"/>
    <w:rsid w:val="008205DF"/>
    <w:rsid w:val="008208F7"/>
    <w:rsid w:val="00820DAE"/>
    <w:rsid w:val="00821444"/>
    <w:rsid w:val="00821447"/>
    <w:rsid w:val="0082166B"/>
    <w:rsid w:val="0082169C"/>
    <w:rsid w:val="008218B4"/>
    <w:rsid w:val="00821FAD"/>
    <w:rsid w:val="00822B82"/>
    <w:rsid w:val="00822BCD"/>
    <w:rsid w:val="00823561"/>
    <w:rsid w:val="008239F0"/>
    <w:rsid w:val="00823F6E"/>
    <w:rsid w:val="0082423D"/>
    <w:rsid w:val="0082491D"/>
    <w:rsid w:val="00824A80"/>
    <w:rsid w:val="00824C5D"/>
    <w:rsid w:val="00824F0B"/>
    <w:rsid w:val="00825222"/>
    <w:rsid w:val="0082550C"/>
    <w:rsid w:val="0082552D"/>
    <w:rsid w:val="00825BBC"/>
    <w:rsid w:val="00825D22"/>
    <w:rsid w:val="008261CF"/>
    <w:rsid w:val="008261E7"/>
    <w:rsid w:val="00826456"/>
    <w:rsid w:val="008266D0"/>
    <w:rsid w:val="00826F75"/>
    <w:rsid w:val="00827676"/>
    <w:rsid w:val="008276F6"/>
    <w:rsid w:val="00827A00"/>
    <w:rsid w:val="00827A44"/>
    <w:rsid w:val="0083067F"/>
    <w:rsid w:val="00830C67"/>
    <w:rsid w:val="00830C89"/>
    <w:rsid w:val="00830C9B"/>
    <w:rsid w:val="00830CEE"/>
    <w:rsid w:val="00831C41"/>
    <w:rsid w:val="00832159"/>
    <w:rsid w:val="00832F21"/>
    <w:rsid w:val="008331D9"/>
    <w:rsid w:val="00833AFD"/>
    <w:rsid w:val="0083400E"/>
    <w:rsid w:val="0083442F"/>
    <w:rsid w:val="0083518E"/>
    <w:rsid w:val="0083571B"/>
    <w:rsid w:val="0083641C"/>
    <w:rsid w:val="00837118"/>
    <w:rsid w:val="00837701"/>
    <w:rsid w:val="00837ADF"/>
    <w:rsid w:val="00840C89"/>
    <w:rsid w:val="008412B2"/>
    <w:rsid w:val="00841376"/>
    <w:rsid w:val="008414A5"/>
    <w:rsid w:val="00841A47"/>
    <w:rsid w:val="00842147"/>
    <w:rsid w:val="00842844"/>
    <w:rsid w:val="00842C56"/>
    <w:rsid w:val="00842D6D"/>
    <w:rsid w:val="00842FD4"/>
    <w:rsid w:val="00842FE9"/>
    <w:rsid w:val="0084458F"/>
    <w:rsid w:val="00844693"/>
    <w:rsid w:val="008448E5"/>
    <w:rsid w:val="0084496D"/>
    <w:rsid w:val="008449EA"/>
    <w:rsid w:val="008454F9"/>
    <w:rsid w:val="008457FC"/>
    <w:rsid w:val="00845A01"/>
    <w:rsid w:val="00845F27"/>
    <w:rsid w:val="008469AF"/>
    <w:rsid w:val="00846CD9"/>
    <w:rsid w:val="00846F47"/>
    <w:rsid w:val="008476A2"/>
    <w:rsid w:val="0084784E"/>
    <w:rsid w:val="00847B89"/>
    <w:rsid w:val="0085023B"/>
    <w:rsid w:val="00850355"/>
    <w:rsid w:val="00850466"/>
    <w:rsid w:val="0085074A"/>
    <w:rsid w:val="008508B9"/>
    <w:rsid w:val="00850DF0"/>
    <w:rsid w:val="00850E38"/>
    <w:rsid w:val="00850E8A"/>
    <w:rsid w:val="00850FB3"/>
    <w:rsid w:val="008514AD"/>
    <w:rsid w:val="008517CA"/>
    <w:rsid w:val="00851C5E"/>
    <w:rsid w:val="00851C83"/>
    <w:rsid w:val="00851D6F"/>
    <w:rsid w:val="00851F02"/>
    <w:rsid w:val="00851FC3"/>
    <w:rsid w:val="00852074"/>
    <w:rsid w:val="0085254C"/>
    <w:rsid w:val="00852745"/>
    <w:rsid w:val="008529C2"/>
    <w:rsid w:val="00852B84"/>
    <w:rsid w:val="00852C0B"/>
    <w:rsid w:val="00852CC5"/>
    <w:rsid w:val="00852E54"/>
    <w:rsid w:val="00852EC0"/>
    <w:rsid w:val="008532A0"/>
    <w:rsid w:val="00853536"/>
    <w:rsid w:val="00854331"/>
    <w:rsid w:val="00854DE3"/>
    <w:rsid w:val="00854F24"/>
    <w:rsid w:val="0085567D"/>
    <w:rsid w:val="008557C3"/>
    <w:rsid w:val="00855C4C"/>
    <w:rsid w:val="00855FD4"/>
    <w:rsid w:val="00856479"/>
    <w:rsid w:val="00856B77"/>
    <w:rsid w:val="008577DD"/>
    <w:rsid w:val="008577F0"/>
    <w:rsid w:val="00857899"/>
    <w:rsid w:val="00857C82"/>
    <w:rsid w:val="0086005C"/>
    <w:rsid w:val="008609FB"/>
    <w:rsid w:val="00861437"/>
    <w:rsid w:val="008617EB"/>
    <w:rsid w:val="00861949"/>
    <w:rsid w:val="00861FF5"/>
    <w:rsid w:val="00862D63"/>
    <w:rsid w:val="00862EFE"/>
    <w:rsid w:val="00863B7A"/>
    <w:rsid w:val="0086440A"/>
    <w:rsid w:val="008646C1"/>
    <w:rsid w:val="00864CFA"/>
    <w:rsid w:val="0086587A"/>
    <w:rsid w:val="008662FE"/>
    <w:rsid w:val="0086634B"/>
    <w:rsid w:val="00866E59"/>
    <w:rsid w:val="0086716D"/>
    <w:rsid w:val="00867B0B"/>
    <w:rsid w:val="0087013C"/>
    <w:rsid w:val="008708F3"/>
    <w:rsid w:val="00870B8E"/>
    <w:rsid w:val="00870F5E"/>
    <w:rsid w:val="00871E60"/>
    <w:rsid w:val="008723A9"/>
    <w:rsid w:val="0087275E"/>
    <w:rsid w:val="008732F5"/>
    <w:rsid w:val="008736F4"/>
    <w:rsid w:val="00873942"/>
    <w:rsid w:val="00873DB7"/>
    <w:rsid w:val="008748A3"/>
    <w:rsid w:val="00874D0E"/>
    <w:rsid w:val="00875A69"/>
    <w:rsid w:val="00875B75"/>
    <w:rsid w:val="0087637C"/>
    <w:rsid w:val="00876A82"/>
    <w:rsid w:val="00877303"/>
    <w:rsid w:val="008808EE"/>
    <w:rsid w:val="00880B37"/>
    <w:rsid w:val="00880CED"/>
    <w:rsid w:val="00880FB8"/>
    <w:rsid w:val="008814B6"/>
    <w:rsid w:val="008825EE"/>
    <w:rsid w:val="008826EF"/>
    <w:rsid w:val="00882A42"/>
    <w:rsid w:val="00882C4D"/>
    <w:rsid w:val="008830A1"/>
    <w:rsid w:val="0088338D"/>
    <w:rsid w:val="0088375A"/>
    <w:rsid w:val="00883777"/>
    <w:rsid w:val="008847CE"/>
    <w:rsid w:val="008847D4"/>
    <w:rsid w:val="00884D24"/>
    <w:rsid w:val="00884DCB"/>
    <w:rsid w:val="00884E8C"/>
    <w:rsid w:val="008850B1"/>
    <w:rsid w:val="008851EA"/>
    <w:rsid w:val="008853A9"/>
    <w:rsid w:val="00885871"/>
    <w:rsid w:val="00885E25"/>
    <w:rsid w:val="00886419"/>
    <w:rsid w:val="0088763D"/>
    <w:rsid w:val="0089021B"/>
    <w:rsid w:val="0089061A"/>
    <w:rsid w:val="008908EB"/>
    <w:rsid w:val="00890F57"/>
    <w:rsid w:val="00890F63"/>
    <w:rsid w:val="0089100E"/>
    <w:rsid w:val="008916D0"/>
    <w:rsid w:val="00891993"/>
    <w:rsid w:val="00891C58"/>
    <w:rsid w:val="00892508"/>
    <w:rsid w:val="0089274D"/>
    <w:rsid w:val="00892DA2"/>
    <w:rsid w:val="00892DA7"/>
    <w:rsid w:val="0089307B"/>
    <w:rsid w:val="008932F7"/>
    <w:rsid w:val="0089379F"/>
    <w:rsid w:val="0089387E"/>
    <w:rsid w:val="008938A3"/>
    <w:rsid w:val="00893C8C"/>
    <w:rsid w:val="008948B0"/>
    <w:rsid w:val="00894949"/>
    <w:rsid w:val="0089590B"/>
    <w:rsid w:val="00895C09"/>
    <w:rsid w:val="0089623D"/>
    <w:rsid w:val="00896945"/>
    <w:rsid w:val="00896954"/>
    <w:rsid w:val="0089711C"/>
    <w:rsid w:val="008971CA"/>
    <w:rsid w:val="00897DAF"/>
    <w:rsid w:val="00897FAC"/>
    <w:rsid w:val="008A082D"/>
    <w:rsid w:val="008A1725"/>
    <w:rsid w:val="008A1A1D"/>
    <w:rsid w:val="008A1F11"/>
    <w:rsid w:val="008A1F5E"/>
    <w:rsid w:val="008A205F"/>
    <w:rsid w:val="008A235F"/>
    <w:rsid w:val="008A24C7"/>
    <w:rsid w:val="008A258F"/>
    <w:rsid w:val="008A25B0"/>
    <w:rsid w:val="008A275E"/>
    <w:rsid w:val="008A2D8D"/>
    <w:rsid w:val="008A3750"/>
    <w:rsid w:val="008A3BA1"/>
    <w:rsid w:val="008A3BF1"/>
    <w:rsid w:val="008A415A"/>
    <w:rsid w:val="008A418B"/>
    <w:rsid w:val="008A4255"/>
    <w:rsid w:val="008A590C"/>
    <w:rsid w:val="008A5950"/>
    <w:rsid w:val="008A5E97"/>
    <w:rsid w:val="008A6075"/>
    <w:rsid w:val="008A61A8"/>
    <w:rsid w:val="008A68E5"/>
    <w:rsid w:val="008A6CB7"/>
    <w:rsid w:val="008A6FE0"/>
    <w:rsid w:val="008A710D"/>
    <w:rsid w:val="008A73C6"/>
    <w:rsid w:val="008A753D"/>
    <w:rsid w:val="008A7CB0"/>
    <w:rsid w:val="008B0523"/>
    <w:rsid w:val="008B0541"/>
    <w:rsid w:val="008B0814"/>
    <w:rsid w:val="008B0AB6"/>
    <w:rsid w:val="008B2043"/>
    <w:rsid w:val="008B2AC6"/>
    <w:rsid w:val="008B3409"/>
    <w:rsid w:val="008B36A1"/>
    <w:rsid w:val="008B3874"/>
    <w:rsid w:val="008B3F4A"/>
    <w:rsid w:val="008B41AB"/>
    <w:rsid w:val="008B4D9A"/>
    <w:rsid w:val="008B4E9E"/>
    <w:rsid w:val="008B583A"/>
    <w:rsid w:val="008B59DD"/>
    <w:rsid w:val="008B5D5D"/>
    <w:rsid w:val="008B5DD3"/>
    <w:rsid w:val="008B6C2D"/>
    <w:rsid w:val="008B70D2"/>
    <w:rsid w:val="008B72D0"/>
    <w:rsid w:val="008B73D7"/>
    <w:rsid w:val="008B793C"/>
    <w:rsid w:val="008B7DE1"/>
    <w:rsid w:val="008B7E51"/>
    <w:rsid w:val="008B7EA0"/>
    <w:rsid w:val="008C0718"/>
    <w:rsid w:val="008C08D7"/>
    <w:rsid w:val="008C08E1"/>
    <w:rsid w:val="008C196B"/>
    <w:rsid w:val="008C1B83"/>
    <w:rsid w:val="008C1DB8"/>
    <w:rsid w:val="008C2138"/>
    <w:rsid w:val="008C2505"/>
    <w:rsid w:val="008C36A7"/>
    <w:rsid w:val="008C39D2"/>
    <w:rsid w:val="008C3A34"/>
    <w:rsid w:val="008C4206"/>
    <w:rsid w:val="008C4229"/>
    <w:rsid w:val="008C47EE"/>
    <w:rsid w:val="008C4A4B"/>
    <w:rsid w:val="008C4AB3"/>
    <w:rsid w:val="008C5108"/>
    <w:rsid w:val="008C54DC"/>
    <w:rsid w:val="008C5534"/>
    <w:rsid w:val="008C55B7"/>
    <w:rsid w:val="008C5937"/>
    <w:rsid w:val="008C5ED4"/>
    <w:rsid w:val="008C614E"/>
    <w:rsid w:val="008C6B67"/>
    <w:rsid w:val="008C6C64"/>
    <w:rsid w:val="008C717A"/>
    <w:rsid w:val="008C7D92"/>
    <w:rsid w:val="008C7E8E"/>
    <w:rsid w:val="008D0037"/>
    <w:rsid w:val="008D0B4A"/>
    <w:rsid w:val="008D0C24"/>
    <w:rsid w:val="008D181F"/>
    <w:rsid w:val="008D1B7E"/>
    <w:rsid w:val="008D1BB6"/>
    <w:rsid w:val="008D1BF9"/>
    <w:rsid w:val="008D1E8D"/>
    <w:rsid w:val="008D1F88"/>
    <w:rsid w:val="008D2175"/>
    <w:rsid w:val="008D39A5"/>
    <w:rsid w:val="008D4698"/>
    <w:rsid w:val="008D4C26"/>
    <w:rsid w:val="008D4D4B"/>
    <w:rsid w:val="008D609C"/>
    <w:rsid w:val="008D672B"/>
    <w:rsid w:val="008D6754"/>
    <w:rsid w:val="008D6E30"/>
    <w:rsid w:val="008D75E3"/>
    <w:rsid w:val="008E0006"/>
    <w:rsid w:val="008E03C1"/>
    <w:rsid w:val="008E0869"/>
    <w:rsid w:val="008E1027"/>
    <w:rsid w:val="008E15E0"/>
    <w:rsid w:val="008E17C0"/>
    <w:rsid w:val="008E1904"/>
    <w:rsid w:val="008E20DD"/>
    <w:rsid w:val="008E237A"/>
    <w:rsid w:val="008E3B2D"/>
    <w:rsid w:val="008E3B62"/>
    <w:rsid w:val="008E3CA2"/>
    <w:rsid w:val="008E45AC"/>
    <w:rsid w:val="008E4E18"/>
    <w:rsid w:val="008E5079"/>
    <w:rsid w:val="008E5D3E"/>
    <w:rsid w:val="008E5E5C"/>
    <w:rsid w:val="008E6030"/>
    <w:rsid w:val="008E63A0"/>
    <w:rsid w:val="008E6AD0"/>
    <w:rsid w:val="008E6C04"/>
    <w:rsid w:val="008E6C28"/>
    <w:rsid w:val="008E702F"/>
    <w:rsid w:val="008E71B1"/>
    <w:rsid w:val="008F00EC"/>
    <w:rsid w:val="008F02C2"/>
    <w:rsid w:val="008F0B57"/>
    <w:rsid w:val="008F0E16"/>
    <w:rsid w:val="008F1480"/>
    <w:rsid w:val="008F2431"/>
    <w:rsid w:val="008F274F"/>
    <w:rsid w:val="008F2EEF"/>
    <w:rsid w:val="008F309E"/>
    <w:rsid w:val="008F4E0C"/>
    <w:rsid w:val="008F536E"/>
    <w:rsid w:val="008F56DB"/>
    <w:rsid w:val="008F628C"/>
    <w:rsid w:val="008F62A5"/>
    <w:rsid w:val="008F637A"/>
    <w:rsid w:val="008F677A"/>
    <w:rsid w:val="008F6DBC"/>
    <w:rsid w:val="008F77BF"/>
    <w:rsid w:val="00900522"/>
    <w:rsid w:val="00900839"/>
    <w:rsid w:val="00900AD8"/>
    <w:rsid w:val="00900DB1"/>
    <w:rsid w:val="00900F7A"/>
    <w:rsid w:val="0090120C"/>
    <w:rsid w:val="00901E8D"/>
    <w:rsid w:val="00902175"/>
    <w:rsid w:val="009022D5"/>
    <w:rsid w:val="00902A7D"/>
    <w:rsid w:val="00902E3D"/>
    <w:rsid w:val="0090318F"/>
    <w:rsid w:val="009037E8"/>
    <w:rsid w:val="00904039"/>
    <w:rsid w:val="00904161"/>
    <w:rsid w:val="0090447A"/>
    <w:rsid w:val="00904AA0"/>
    <w:rsid w:val="009053D6"/>
    <w:rsid w:val="0090692D"/>
    <w:rsid w:val="00906CBD"/>
    <w:rsid w:val="00906D8B"/>
    <w:rsid w:val="00907027"/>
    <w:rsid w:val="00907689"/>
    <w:rsid w:val="00907872"/>
    <w:rsid w:val="00907998"/>
    <w:rsid w:val="00907C6E"/>
    <w:rsid w:val="0091024A"/>
    <w:rsid w:val="00910411"/>
    <w:rsid w:val="009104C0"/>
    <w:rsid w:val="009109C5"/>
    <w:rsid w:val="00910A14"/>
    <w:rsid w:val="00910F5A"/>
    <w:rsid w:val="0091180F"/>
    <w:rsid w:val="00911871"/>
    <w:rsid w:val="00911F32"/>
    <w:rsid w:val="0091224E"/>
    <w:rsid w:val="00912718"/>
    <w:rsid w:val="00912A0B"/>
    <w:rsid w:val="00912B74"/>
    <w:rsid w:val="00912EA0"/>
    <w:rsid w:val="009130B9"/>
    <w:rsid w:val="0091381C"/>
    <w:rsid w:val="009142B2"/>
    <w:rsid w:val="009146B2"/>
    <w:rsid w:val="00914939"/>
    <w:rsid w:val="00914A36"/>
    <w:rsid w:val="0091545B"/>
    <w:rsid w:val="00915800"/>
    <w:rsid w:val="0091582A"/>
    <w:rsid w:val="00915909"/>
    <w:rsid w:val="00915A52"/>
    <w:rsid w:val="00915DEB"/>
    <w:rsid w:val="00916B8D"/>
    <w:rsid w:val="00916C5D"/>
    <w:rsid w:val="00917B53"/>
    <w:rsid w:val="00917D5A"/>
    <w:rsid w:val="009204E7"/>
    <w:rsid w:val="00920970"/>
    <w:rsid w:val="00920F08"/>
    <w:rsid w:val="0092138C"/>
    <w:rsid w:val="0092206A"/>
    <w:rsid w:val="00922651"/>
    <w:rsid w:val="00922E30"/>
    <w:rsid w:val="00922F07"/>
    <w:rsid w:val="00922F88"/>
    <w:rsid w:val="009238DA"/>
    <w:rsid w:val="0092455D"/>
    <w:rsid w:val="0092547F"/>
    <w:rsid w:val="0092594E"/>
    <w:rsid w:val="00925A2E"/>
    <w:rsid w:val="0092606B"/>
    <w:rsid w:val="00926FFB"/>
    <w:rsid w:val="00927616"/>
    <w:rsid w:val="00930432"/>
    <w:rsid w:val="009304C7"/>
    <w:rsid w:val="00930D2B"/>
    <w:rsid w:val="00930FC8"/>
    <w:rsid w:val="009314E8"/>
    <w:rsid w:val="009322ED"/>
    <w:rsid w:val="00932371"/>
    <w:rsid w:val="0093348A"/>
    <w:rsid w:val="009335FE"/>
    <w:rsid w:val="00933793"/>
    <w:rsid w:val="00933989"/>
    <w:rsid w:val="00934297"/>
    <w:rsid w:val="00934488"/>
    <w:rsid w:val="00934929"/>
    <w:rsid w:val="00934AF4"/>
    <w:rsid w:val="00935160"/>
    <w:rsid w:val="009352A6"/>
    <w:rsid w:val="009355CE"/>
    <w:rsid w:val="009356B9"/>
    <w:rsid w:val="009358CE"/>
    <w:rsid w:val="00935AB6"/>
    <w:rsid w:val="00935ECE"/>
    <w:rsid w:val="00936914"/>
    <w:rsid w:val="00936B4D"/>
    <w:rsid w:val="00936C57"/>
    <w:rsid w:val="00937176"/>
    <w:rsid w:val="00937258"/>
    <w:rsid w:val="00937381"/>
    <w:rsid w:val="00937895"/>
    <w:rsid w:val="00937CFC"/>
    <w:rsid w:val="00937DE3"/>
    <w:rsid w:val="00937F44"/>
    <w:rsid w:val="009406F7"/>
    <w:rsid w:val="00940E3F"/>
    <w:rsid w:val="00940E6E"/>
    <w:rsid w:val="009410D1"/>
    <w:rsid w:val="00941A63"/>
    <w:rsid w:val="009424F7"/>
    <w:rsid w:val="0094271B"/>
    <w:rsid w:val="009429E9"/>
    <w:rsid w:val="00942BF5"/>
    <w:rsid w:val="00943749"/>
    <w:rsid w:val="0094399E"/>
    <w:rsid w:val="00943F46"/>
    <w:rsid w:val="009443C0"/>
    <w:rsid w:val="00944412"/>
    <w:rsid w:val="00945386"/>
    <w:rsid w:val="00945442"/>
    <w:rsid w:val="00945583"/>
    <w:rsid w:val="0094589E"/>
    <w:rsid w:val="00945A7A"/>
    <w:rsid w:val="009464C1"/>
    <w:rsid w:val="009464D0"/>
    <w:rsid w:val="00946992"/>
    <w:rsid w:val="00946C08"/>
    <w:rsid w:val="00946C75"/>
    <w:rsid w:val="00947883"/>
    <w:rsid w:val="00947999"/>
    <w:rsid w:val="00947E43"/>
    <w:rsid w:val="00950A0D"/>
    <w:rsid w:val="00951755"/>
    <w:rsid w:val="009522D6"/>
    <w:rsid w:val="00952ABF"/>
    <w:rsid w:val="00952FA9"/>
    <w:rsid w:val="0095308C"/>
    <w:rsid w:val="009537DA"/>
    <w:rsid w:val="00953FD1"/>
    <w:rsid w:val="009543BD"/>
    <w:rsid w:val="009543D9"/>
    <w:rsid w:val="009545A2"/>
    <w:rsid w:val="00954686"/>
    <w:rsid w:val="00954D0D"/>
    <w:rsid w:val="00955277"/>
    <w:rsid w:val="00955313"/>
    <w:rsid w:val="00955B65"/>
    <w:rsid w:val="00955BF5"/>
    <w:rsid w:val="00956097"/>
    <w:rsid w:val="009564E8"/>
    <w:rsid w:val="0095650E"/>
    <w:rsid w:val="00957016"/>
    <w:rsid w:val="009572E2"/>
    <w:rsid w:val="00957B0C"/>
    <w:rsid w:val="00957F98"/>
    <w:rsid w:val="00960158"/>
    <w:rsid w:val="0096028D"/>
    <w:rsid w:val="00960C89"/>
    <w:rsid w:val="00960F45"/>
    <w:rsid w:val="0096153C"/>
    <w:rsid w:val="00961E35"/>
    <w:rsid w:val="00962662"/>
    <w:rsid w:val="009626CF"/>
    <w:rsid w:val="0096278A"/>
    <w:rsid w:val="00962A00"/>
    <w:rsid w:val="009631F0"/>
    <w:rsid w:val="0096332D"/>
    <w:rsid w:val="00963356"/>
    <w:rsid w:val="00963886"/>
    <w:rsid w:val="00963B11"/>
    <w:rsid w:val="00963DA0"/>
    <w:rsid w:val="00964000"/>
    <w:rsid w:val="009641E7"/>
    <w:rsid w:val="00965465"/>
    <w:rsid w:val="00965F07"/>
    <w:rsid w:val="00966122"/>
    <w:rsid w:val="00966425"/>
    <w:rsid w:val="0096669B"/>
    <w:rsid w:val="009668F1"/>
    <w:rsid w:val="009669E9"/>
    <w:rsid w:val="00966EFC"/>
    <w:rsid w:val="00966F51"/>
    <w:rsid w:val="009673F0"/>
    <w:rsid w:val="009724DE"/>
    <w:rsid w:val="00972529"/>
    <w:rsid w:val="00972BD8"/>
    <w:rsid w:val="00972F5F"/>
    <w:rsid w:val="00973179"/>
    <w:rsid w:val="0097317F"/>
    <w:rsid w:val="00973255"/>
    <w:rsid w:val="0097362F"/>
    <w:rsid w:val="00973993"/>
    <w:rsid w:val="00973A5C"/>
    <w:rsid w:val="009740C1"/>
    <w:rsid w:val="00974537"/>
    <w:rsid w:val="009745BE"/>
    <w:rsid w:val="00974651"/>
    <w:rsid w:val="00974E75"/>
    <w:rsid w:val="009754F2"/>
    <w:rsid w:val="0097590F"/>
    <w:rsid w:val="009759A9"/>
    <w:rsid w:val="00975AD3"/>
    <w:rsid w:val="00975B56"/>
    <w:rsid w:val="00975C19"/>
    <w:rsid w:val="00975FE6"/>
    <w:rsid w:val="00976CB4"/>
    <w:rsid w:val="00977077"/>
    <w:rsid w:val="0097717C"/>
    <w:rsid w:val="0097720A"/>
    <w:rsid w:val="009772F9"/>
    <w:rsid w:val="009773D0"/>
    <w:rsid w:val="00977483"/>
    <w:rsid w:val="0098036E"/>
    <w:rsid w:val="0098040F"/>
    <w:rsid w:val="009805EB"/>
    <w:rsid w:val="00981BF7"/>
    <w:rsid w:val="00982133"/>
    <w:rsid w:val="009824A8"/>
    <w:rsid w:val="00982AFA"/>
    <w:rsid w:val="00982C29"/>
    <w:rsid w:val="0098359F"/>
    <w:rsid w:val="009835CF"/>
    <w:rsid w:val="00983718"/>
    <w:rsid w:val="00983A95"/>
    <w:rsid w:val="00984669"/>
    <w:rsid w:val="00985440"/>
    <w:rsid w:val="00985509"/>
    <w:rsid w:val="00985988"/>
    <w:rsid w:val="00985AE5"/>
    <w:rsid w:val="009863FA"/>
    <w:rsid w:val="00986657"/>
    <w:rsid w:val="00986AB5"/>
    <w:rsid w:val="009871F4"/>
    <w:rsid w:val="00987279"/>
    <w:rsid w:val="00987C86"/>
    <w:rsid w:val="009901B9"/>
    <w:rsid w:val="00991106"/>
    <w:rsid w:val="009912FE"/>
    <w:rsid w:val="0099145B"/>
    <w:rsid w:val="009915E7"/>
    <w:rsid w:val="009922D2"/>
    <w:rsid w:val="00992AC8"/>
    <w:rsid w:val="009930BD"/>
    <w:rsid w:val="009936CB"/>
    <w:rsid w:val="00993A2D"/>
    <w:rsid w:val="00993E11"/>
    <w:rsid w:val="00993E1C"/>
    <w:rsid w:val="00993F14"/>
    <w:rsid w:val="00994523"/>
    <w:rsid w:val="0099541B"/>
    <w:rsid w:val="00995726"/>
    <w:rsid w:val="00995782"/>
    <w:rsid w:val="009957BB"/>
    <w:rsid w:val="00995BDC"/>
    <w:rsid w:val="00996073"/>
    <w:rsid w:val="00996602"/>
    <w:rsid w:val="00996E21"/>
    <w:rsid w:val="009970DC"/>
    <w:rsid w:val="0099740A"/>
    <w:rsid w:val="009975C9"/>
    <w:rsid w:val="00997785"/>
    <w:rsid w:val="00997AFA"/>
    <w:rsid w:val="00997BF2"/>
    <w:rsid w:val="00997D07"/>
    <w:rsid w:val="00997D60"/>
    <w:rsid w:val="009A03DE"/>
    <w:rsid w:val="009A09B7"/>
    <w:rsid w:val="009A0D70"/>
    <w:rsid w:val="009A1695"/>
    <w:rsid w:val="009A1B32"/>
    <w:rsid w:val="009A1DE1"/>
    <w:rsid w:val="009A2060"/>
    <w:rsid w:val="009A2319"/>
    <w:rsid w:val="009A2784"/>
    <w:rsid w:val="009A35C1"/>
    <w:rsid w:val="009A3C26"/>
    <w:rsid w:val="009A4011"/>
    <w:rsid w:val="009A4F7A"/>
    <w:rsid w:val="009A53B6"/>
    <w:rsid w:val="009A58C8"/>
    <w:rsid w:val="009A59AF"/>
    <w:rsid w:val="009A5F69"/>
    <w:rsid w:val="009A6351"/>
    <w:rsid w:val="009A65F5"/>
    <w:rsid w:val="009A6BAE"/>
    <w:rsid w:val="009A6E3E"/>
    <w:rsid w:val="009A7173"/>
    <w:rsid w:val="009A7794"/>
    <w:rsid w:val="009A7804"/>
    <w:rsid w:val="009A7977"/>
    <w:rsid w:val="009A7DF8"/>
    <w:rsid w:val="009B0B77"/>
    <w:rsid w:val="009B1710"/>
    <w:rsid w:val="009B1B10"/>
    <w:rsid w:val="009B1CDA"/>
    <w:rsid w:val="009B1E69"/>
    <w:rsid w:val="009B2233"/>
    <w:rsid w:val="009B24AD"/>
    <w:rsid w:val="009B25C2"/>
    <w:rsid w:val="009B289F"/>
    <w:rsid w:val="009B2A72"/>
    <w:rsid w:val="009B2AE7"/>
    <w:rsid w:val="009B37C1"/>
    <w:rsid w:val="009B3B16"/>
    <w:rsid w:val="009B3EE3"/>
    <w:rsid w:val="009B4A16"/>
    <w:rsid w:val="009B557E"/>
    <w:rsid w:val="009B5709"/>
    <w:rsid w:val="009B59FF"/>
    <w:rsid w:val="009B5C61"/>
    <w:rsid w:val="009B5CE8"/>
    <w:rsid w:val="009B660E"/>
    <w:rsid w:val="009B6624"/>
    <w:rsid w:val="009B6D2E"/>
    <w:rsid w:val="009B6EE2"/>
    <w:rsid w:val="009B7915"/>
    <w:rsid w:val="009B793E"/>
    <w:rsid w:val="009B79BB"/>
    <w:rsid w:val="009B7E00"/>
    <w:rsid w:val="009B7E9B"/>
    <w:rsid w:val="009C007A"/>
    <w:rsid w:val="009C00DE"/>
    <w:rsid w:val="009C0100"/>
    <w:rsid w:val="009C1209"/>
    <w:rsid w:val="009C127A"/>
    <w:rsid w:val="009C132C"/>
    <w:rsid w:val="009C14E8"/>
    <w:rsid w:val="009C15E1"/>
    <w:rsid w:val="009C1641"/>
    <w:rsid w:val="009C1816"/>
    <w:rsid w:val="009C1946"/>
    <w:rsid w:val="009C1F2F"/>
    <w:rsid w:val="009C2B14"/>
    <w:rsid w:val="009C373B"/>
    <w:rsid w:val="009C54D7"/>
    <w:rsid w:val="009C57E5"/>
    <w:rsid w:val="009C5F18"/>
    <w:rsid w:val="009C6433"/>
    <w:rsid w:val="009C68CB"/>
    <w:rsid w:val="009C71DF"/>
    <w:rsid w:val="009C7E34"/>
    <w:rsid w:val="009D0401"/>
    <w:rsid w:val="009D0489"/>
    <w:rsid w:val="009D0914"/>
    <w:rsid w:val="009D117E"/>
    <w:rsid w:val="009D11DE"/>
    <w:rsid w:val="009D1500"/>
    <w:rsid w:val="009D1853"/>
    <w:rsid w:val="009D203A"/>
    <w:rsid w:val="009D254D"/>
    <w:rsid w:val="009D28DF"/>
    <w:rsid w:val="009D2A4A"/>
    <w:rsid w:val="009D2C5D"/>
    <w:rsid w:val="009D2F9A"/>
    <w:rsid w:val="009D3B42"/>
    <w:rsid w:val="009D3E83"/>
    <w:rsid w:val="009D4826"/>
    <w:rsid w:val="009D4A62"/>
    <w:rsid w:val="009D52F7"/>
    <w:rsid w:val="009D587E"/>
    <w:rsid w:val="009D5A09"/>
    <w:rsid w:val="009D6496"/>
    <w:rsid w:val="009D6553"/>
    <w:rsid w:val="009D734D"/>
    <w:rsid w:val="009D7545"/>
    <w:rsid w:val="009D7DEC"/>
    <w:rsid w:val="009E043B"/>
    <w:rsid w:val="009E102C"/>
    <w:rsid w:val="009E18ED"/>
    <w:rsid w:val="009E1DD6"/>
    <w:rsid w:val="009E1ED8"/>
    <w:rsid w:val="009E2006"/>
    <w:rsid w:val="009E23CB"/>
    <w:rsid w:val="009E2F3B"/>
    <w:rsid w:val="009E38D1"/>
    <w:rsid w:val="009E4C97"/>
    <w:rsid w:val="009E4E2F"/>
    <w:rsid w:val="009E506D"/>
    <w:rsid w:val="009E54B0"/>
    <w:rsid w:val="009E6244"/>
    <w:rsid w:val="009E6253"/>
    <w:rsid w:val="009E6320"/>
    <w:rsid w:val="009E6BA6"/>
    <w:rsid w:val="009E7A7A"/>
    <w:rsid w:val="009E7AE4"/>
    <w:rsid w:val="009E7E9D"/>
    <w:rsid w:val="009F01CE"/>
    <w:rsid w:val="009F0921"/>
    <w:rsid w:val="009F1273"/>
    <w:rsid w:val="009F1950"/>
    <w:rsid w:val="009F199A"/>
    <w:rsid w:val="009F2813"/>
    <w:rsid w:val="009F2B75"/>
    <w:rsid w:val="009F3B8C"/>
    <w:rsid w:val="009F438C"/>
    <w:rsid w:val="009F4AB2"/>
    <w:rsid w:val="009F4C07"/>
    <w:rsid w:val="009F4E61"/>
    <w:rsid w:val="009F4EE8"/>
    <w:rsid w:val="009F4FFC"/>
    <w:rsid w:val="009F5103"/>
    <w:rsid w:val="009F5396"/>
    <w:rsid w:val="009F553E"/>
    <w:rsid w:val="009F6004"/>
    <w:rsid w:val="009F693F"/>
    <w:rsid w:val="009F796F"/>
    <w:rsid w:val="009F7B81"/>
    <w:rsid w:val="009F7CFF"/>
    <w:rsid w:val="009F7F4B"/>
    <w:rsid w:val="00A000F6"/>
    <w:rsid w:val="00A004CC"/>
    <w:rsid w:val="00A00DD2"/>
    <w:rsid w:val="00A01085"/>
    <w:rsid w:val="00A01117"/>
    <w:rsid w:val="00A0129F"/>
    <w:rsid w:val="00A02318"/>
    <w:rsid w:val="00A02514"/>
    <w:rsid w:val="00A0296B"/>
    <w:rsid w:val="00A02990"/>
    <w:rsid w:val="00A02D64"/>
    <w:rsid w:val="00A02DD6"/>
    <w:rsid w:val="00A02FA7"/>
    <w:rsid w:val="00A03301"/>
    <w:rsid w:val="00A037EB"/>
    <w:rsid w:val="00A03AFD"/>
    <w:rsid w:val="00A03CB7"/>
    <w:rsid w:val="00A0408B"/>
    <w:rsid w:val="00A04CCB"/>
    <w:rsid w:val="00A04FFC"/>
    <w:rsid w:val="00A056D8"/>
    <w:rsid w:val="00A05C12"/>
    <w:rsid w:val="00A06096"/>
    <w:rsid w:val="00A0612E"/>
    <w:rsid w:val="00A0640A"/>
    <w:rsid w:val="00A0658E"/>
    <w:rsid w:val="00A06707"/>
    <w:rsid w:val="00A06989"/>
    <w:rsid w:val="00A069A9"/>
    <w:rsid w:val="00A0779C"/>
    <w:rsid w:val="00A07A08"/>
    <w:rsid w:val="00A1005B"/>
    <w:rsid w:val="00A101A6"/>
    <w:rsid w:val="00A104CD"/>
    <w:rsid w:val="00A10671"/>
    <w:rsid w:val="00A1098B"/>
    <w:rsid w:val="00A10B59"/>
    <w:rsid w:val="00A10DFC"/>
    <w:rsid w:val="00A10F09"/>
    <w:rsid w:val="00A10F5D"/>
    <w:rsid w:val="00A116B2"/>
    <w:rsid w:val="00A118C8"/>
    <w:rsid w:val="00A11AEE"/>
    <w:rsid w:val="00A11D4B"/>
    <w:rsid w:val="00A125C6"/>
    <w:rsid w:val="00A1272F"/>
    <w:rsid w:val="00A1280D"/>
    <w:rsid w:val="00A1296D"/>
    <w:rsid w:val="00A12A36"/>
    <w:rsid w:val="00A1323F"/>
    <w:rsid w:val="00A132DB"/>
    <w:rsid w:val="00A1362D"/>
    <w:rsid w:val="00A1464D"/>
    <w:rsid w:val="00A148B9"/>
    <w:rsid w:val="00A148C4"/>
    <w:rsid w:val="00A14D84"/>
    <w:rsid w:val="00A14F66"/>
    <w:rsid w:val="00A152E0"/>
    <w:rsid w:val="00A15E0F"/>
    <w:rsid w:val="00A168D5"/>
    <w:rsid w:val="00A16CB5"/>
    <w:rsid w:val="00A1768E"/>
    <w:rsid w:val="00A17904"/>
    <w:rsid w:val="00A179A8"/>
    <w:rsid w:val="00A17A7F"/>
    <w:rsid w:val="00A20663"/>
    <w:rsid w:val="00A20BF2"/>
    <w:rsid w:val="00A21F36"/>
    <w:rsid w:val="00A2216A"/>
    <w:rsid w:val="00A22179"/>
    <w:rsid w:val="00A226E2"/>
    <w:rsid w:val="00A230EE"/>
    <w:rsid w:val="00A23390"/>
    <w:rsid w:val="00A237D5"/>
    <w:rsid w:val="00A23C61"/>
    <w:rsid w:val="00A245A9"/>
    <w:rsid w:val="00A24C85"/>
    <w:rsid w:val="00A24F90"/>
    <w:rsid w:val="00A24FCD"/>
    <w:rsid w:val="00A251A8"/>
    <w:rsid w:val="00A255BD"/>
    <w:rsid w:val="00A25BAA"/>
    <w:rsid w:val="00A261EF"/>
    <w:rsid w:val="00A2675A"/>
    <w:rsid w:val="00A26AE0"/>
    <w:rsid w:val="00A2783E"/>
    <w:rsid w:val="00A27B50"/>
    <w:rsid w:val="00A27C3A"/>
    <w:rsid w:val="00A27E82"/>
    <w:rsid w:val="00A27F8D"/>
    <w:rsid w:val="00A3042C"/>
    <w:rsid w:val="00A30C51"/>
    <w:rsid w:val="00A30E66"/>
    <w:rsid w:val="00A314D4"/>
    <w:rsid w:val="00A316BE"/>
    <w:rsid w:val="00A3171A"/>
    <w:rsid w:val="00A31D39"/>
    <w:rsid w:val="00A31D62"/>
    <w:rsid w:val="00A31E7F"/>
    <w:rsid w:val="00A31FBC"/>
    <w:rsid w:val="00A31FFC"/>
    <w:rsid w:val="00A321B6"/>
    <w:rsid w:val="00A323FD"/>
    <w:rsid w:val="00A32C95"/>
    <w:rsid w:val="00A32DF6"/>
    <w:rsid w:val="00A32E71"/>
    <w:rsid w:val="00A331CA"/>
    <w:rsid w:val="00A336DB"/>
    <w:rsid w:val="00A339E6"/>
    <w:rsid w:val="00A33B10"/>
    <w:rsid w:val="00A340F2"/>
    <w:rsid w:val="00A3423B"/>
    <w:rsid w:val="00A35210"/>
    <w:rsid w:val="00A355F5"/>
    <w:rsid w:val="00A35B08"/>
    <w:rsid w:val="00A35E22"/>
    <w:rsid w:val="00A35EDA"/>
    <w:rsid w:val="00A35F78"/>
    <w:rsid w:val="00A36278"/>
    <w:rsid w:val="00A3629F"/>
    <w:rsid w:val="00A370D6"/>
    <w:rsid w:val="00A371E8"/>
    <w:rsid w:val="00A37212"/>
    <w:rsid w:val="00A3756C"/>
    <w:rsid w:val="00A37691"/>
    <w:rsid w:val="00A37924"/>
    <w:rsid w:val="00A37AFD"/>
    <w:rsid w:val="00A37DB2"/>
    <w:rsid w:val="00A403C2"/>
    <w:rsid w:val="00A408B0"/>
    <w:rsid w:val="00A40A5B"/>
    <w:rsid w:val="00A40B46"/>
    <w:rsid w:val="00A40D4A"/>
    <w:rsid w:val="00A413E9"/>
    <w:rsid w:val="00A4158E"/>
    <w:rsid w:val="00A41A68"/>
    <w:rsid w:val="00A420D8"/>
    <w:rsid w:val="00A4211B"/>
    <w:rsid w:val="00A424A2"/>
    <w:rsid w:val="00A42F33"/>
    <w:rsid w:val="00A430F4"/>
    <w:rsid w:val="00A43610"/>
    <w:rsid w:val="00A439F4"/>
    <w:rsid w:val="00A43A25"/>
    <w:rsid w:val="00A43AF4"/>
    <w:rsid w:val="00A43F9D"/>
    <w:rsid w:val="00A440DA"/>
    <w:rsid w:val="00A4452C"/>
    <w:rsid w:val="00A44581"/>
    <w:rsid w:val="00A448C7"/>
    <w:rsid w:val="00A44B0A"/>
    <w:rsid w:val="00A450F4"/>
    <w:rsid w:val="00A4579F"/>
    <w:rsid w:val="00A45D5A"/>
    <w:rsid w:val="00A46206"/>
    <w:rsid w:val="00A46743"/>
    <w:rsid w:val="00A4694D"/>
    <w:rsid w:val="00A47072"/>
    <w:rsid w:val="00A4720A"/>
    <w:rsid w:val="00A4745A"/>
    <w:rsid w:val="00A4757F"/>
    <w:rsid w:val="00A47F15"/>
    <w:rsid w:val="00A50DAE"/>
    <w:rsid w:val="00A50E3E"/>
    <w:rsid w:val="00A51395"/>
    <w:rsid w:val="00A51946"/>
    <w:rsid w:val="00A51B9B"/>
    <w:rsid w:val="00A521FC"/>
    <w:rsid w:val="00A52A03"/>
    <w:rsid w:val="00A52B1B"/>
    <w:rsid w:val="00A53118"/>
    <w:rsid w:val="00A532BE"/>
    <w:rsid w:val="00A53428"/>
    <w:rsid w:val="00A53562"/>
    <w:rsid w:val="00A5383B"/>
    <w:rsid w:val="00A53B11"/>
    <w:rsid w:val="00A5413F"/>
    <w:rsid w:val="00A550F8"/>
    <w:rsid w:val="00A55252"/>
    <w:rsid w:val="00A5581B"/>
    <w:rsid w:val="00A55A1A"/>
    <w:rsid w:val="00A56ACD"/>
    <w:rsid w:val="00A56BA7"/>
    <w:rsid w:val="00A57364"/>
    <w:rsid w:val="00A5737B"/>
    <w:rsid w:val="00A57BB2"/>
    <w:rsid w:val="00A57D34"/>
    <w:rsid w:val="00A601AD"/>
    <w:rsid w:val="00A605A4"/>
    <w:rsid w:val="00A6081E"/>
    <w:rsid w:val="00A613E6"/>
    <w:rsid w:val="00A6186A"/>
    <w:rsid w:val="00A61B41"/>
    <w:rsid w:val="00A61BA0"/>
    <w:rsid w:val="00A62032"/>
    <w:rsid w:val="00A626E6"/>
    <w:rsid w:val="00A629B6"/>
    <w:rsid w:val="00A62B13"/>
    <w:rsid w:val="00A62D72"/>
    <w:rsid w:val="00A62F51"/>
    <w:rsid w:val="00A6308D"/>
    <w:rsid w:val="00A631D4"/>
    <w:rsid w:val="00A63528"/>
    <w:rsid w:val="00A6362E"/>
    <w:rsid w:val="00A637EF"/>
    <w:rsid w:val="00A64119"/>
    <w:rsid w:val="00A64368"/>
    <w:rsid w:val="00A6457C"/>
    <w:rsid w:val="00A64717"/>
    <w:rsid w:val="00A6484B"/>
    <w:rsid w:val="00A65C4C"/>
    <w:rsid w:val="00A65E4B"/>
    <w:rsid w:val="00A66555"/>
    <w:rsid w:val="00A665AD"/>
    <w:rsid w:val="00A666B9"/>
    <w:rsid w:val="00A6682F"/>
    <w:rsid w:val="00A669D7"/>
    <w:rsid w:val="00A66D82"/>
    <w:rsid w:val="00A672CC"/>
    <w:rsid w:val="00A67E76"/>
    <w:rsid w:val="00A701F3"/>
    <w:rsid w:val="00A706BD"/>
    <w:rsid w:val="00A707F4"/>
    <w:rsid w:val="00A70873"/>
    <w:rsid w:val="00A70D6F"/>
    <w:rsid w:val="00A71216"/>
    <w:rsid w:val="00A71385"/>
    <w:rsid w:val="00A71FAE"/>
    <w:rsid w:val="00A7297C"/>
    <w:rsid w:val="00A72D99"/>
    <w:rsid w:val="00A72F6F"/>
    <w:rsid w:val="00A72F91"/>
    <w:rsid w:val="00A734FE"/>
    <w:rsid w:val="00A73A29"/>
    <w:rsid w:val="00A74813"/>
    <w:rsid w:val="00A7533B"/>
    <w:rsid w:val="00A758D9"/>
    <w:rsid w:val="00A7668D"/>
    <w:rsid w:val="00A76A68"/>
    <w:rsid w:val="00A76EF2"/>
    <w:rsid w:val="00A80558"/>
    <w:rsid w:val="00A806EA"/>
    <w:rsid w:val="00A80856"/>
    <w:rsid w:val="00A809E9"/>
    <w:rsid w:val="00A80BAE"/>
    <w:rsid w:val="00A80E2C"/>
    <w:rsid w:val="00A8163A"/>
    <w:rsid w:val="00A816E6"/>
    <w:rsid w:val="00A818E1"/>
    <w:rsid w:val="00A82BF2"/>
    <w:rsid w:val="00A831DA"/>
    <w:rsid w:val="00A83481"/>
    <w:rsid w:val="00A834B3"/>
    <w:rsid w:val="00A83DFF"/>
    <w:rsid w:val="00A8402B"/>
    <w:rsid w:val="00A84138"/>
    <w:rsid w:val="00A84616"/>
    <w:rsid w:val="00A8480E"/>
    <w:rsid w:val="00A84C4B"/>
    <w:rsid w:val="00A84C86"/>
    <w:rsid w:val="00A8501F"/>
    <w:rsid w:val="00A852B1"/>
    <w:rsid w:val="00A85A7E"/>
    <w:rsid w:val="00A85CDD"/>
    <w:rsid w:val="00A85EFB"/>
    <w:rsid w:val="00A86213"/>
    <w:rsid w:val="00A86395"/>
    <w:rsid w:val="00A86630"/>
    <w:rsid w:val="00A86942"/>
    <w:rsid w:val="00A869E3"/>
    <w:rsid w:val="00A86FE2"/>
    <w:rsid w:val="00A8766A"/>
    <w:rsid w:val="00A8793F"/>
    <w:rsid w:val="00A87BDB"/>
    <w:rsid w:val="00A87D34"/>
    <w:rsid w:val="00A87D8C"/>
    <w:rsid w:val="00A900D5"/>
    <w:rsid w:val="00A90947"/>
    <w:rsid w:val="00A90D9B"/>
    <w:rsid w:val="00A90F54"/>
    <w:rsid w:val="00A91203"/>
    <w:rsid w:val="00A919F5"/>
    <w:rsid w:val="00A91A16"/>
    <w:rsid w:val="00A91D3E"/>
    <w:rsid w:val="00A91DAB"/>
    <w:rsid w:val="00A91E28"/>
    <w:rsid w:val="00A92252"/>
    <w:rsid w:val="00A923CF"/>
    <w:rsid w:val="00A928A5"/>
    <w:rsid w:val="00A92C17"/>
    <w:rsid w:val="00A93442"/>
    <w:rsid w:val="00A9370C"/>
    <w:rsid w:val="00A937CD"/>
    <w:rsid w:val="00A94820"/>
    <w:rsid w:val="00A949F4"/>
    <w:rsid w:val="00A95180"/>
    <w:rsid w:val="00A95254"/>
    <w:rsid w:val="00A953C6"/>
    <w:rsid w:val="00A95AC2"/>
    <w:rsid w:val="00A95CBC"/>
    <w:rsid w:val="00A95DA2"/>
    <w:rsid w:val="00A96D4F"/>
    <w:rsid w:val="00A97110"/>
    <w:rsid w:val="00A976BB"/>
    <w:rsid w:val="00AA00D2"/>
    <w:rsid w:val="00AA030F"/>
    <w:rsid w:val="00AA05F9"/>
    <w:rsid w:val="00AA077D"/>
    <w:rsid w:val="00AA07DD"/>
    <w:rsid w:val="00AA08E6"/>
    <w:rsid w:val="00AA0F03"/>
    <w:rsid w:val="00AA0F0C"/>
    <w:rsid w:val="00AA1248"/>
    <w:rsid w:val="00AA176C"/>
    <w:rsid w:val="00AA1CFC"/>
    <w:rsid w:val="00AA1EB1"/>
    <w:rsid w:val="00AA20BF"/>
    <w:rsid w:val="00AA260B"/>
    <w:rsid w:val="00AA2A0B"/>
    <w:rsid w:val="00AA2ADF"/>
    <w:rsid w:val="00AA3416"/>
    <w:rsid w:val="00AA3508"/>
    <w:rsid w:val="00AA3A2C"/>
    <w:rsid w:val="00AA3B1D"/>
    <w:rsid w:val="00AA3D60"/>
    <w:rsid w:val="00AA3D7C"/>
    <w:rsid w:val="00AA3FB3"/>
    <w:rsid w:val="00AA4528"/>
    <w:rsid w:val="00AA46E7"/>
    <w:rsid w:val="00AA4FBA"/>
    <w:rsid w:val="00AA53CB"/>
    <w:rsid w:val="00AA555C"/>
    <w:rsid w:val="00AA5A3E"/>
    <w:rsid w:val="00AA62D6"/>
    <w:rsid w:val="00AA63FB"/>
    <w:rsid w:val="00AA66B5"/>
    <w:rsid w:val="00AA6716"/>
    <w:rsid w:val="00AA6DF0"/>
    <w:rsid w:val="00AA73F4"/>
    <w:rsid w:val="00AA7600"/>
    <w:rsid w:val="00AA7876"/>
    <w:rsid w:val="00AA7B7D"/>
    <w:rsid w:val="00AA7D06"/>
    <w:rsid w:val="00AB0435"/>
    <w:rsid w:val="00AB0546"/>
    <w:rsid w:val="00AB0AF0"/>
    <w:rsid w:val="00AB0EE7"/>
    <w:rsid w:val="00AB115B"/>
    <w:rsid w:val="00AB1DE4"/>
    <w:rsid w:val="00AB1FA7"/>
    <w:rsid w:val="00AB20D8"/>
    <w:rsid w:val="00AB25CF"/>
    <w:rsid w:val="00AB2A90"/>
    <w:rsid w:val="00AB3331"/>
    <w:rsid w:val="00AB3979"/>
    <w:rsid w:val="00AB3D35"/>
    <w:rsid w:val="00AB40B7"/>
    <w:rsid w:val="00AB4AC3"/>
    <w:rsid w:val="00AB4C13"/>
    <w:rsid w:val="00AB4F63"/>
    <w:rsid w:val="00AB5A31"/>
    <w:rsid w:val="00AB5B87"/>
    <w:rsid w:val="00AB5BD8"/>
    <w:rsid w:val="00AB5E59"/>
    <w:rsid w:val="00AB6908"/>
    <w:rsid w:val="00AB6B56"/>
    <w:rsid w:val="00AB6B89"/>
    <w:rsid w:val="00AB7354"/>
    <w:rsid w:val="00AB7528"/>
    <w:rsid w:val="00AB7571"/>
    <w:rsid w:val="00AB7990"/>
    <w:rsid w:val="00AC0694"/>
    <w:rsid w:val="00AC19A9"/>
    <w:rsid w:val="00AC1F46"/>
    <w:rsid w:val="00AC219A"/>
    <w:rsid w:val="00AC29BF"/>
    <w:rsid w:val="00AC3535"/>
    <w:rsid w:val="00AC353E"/>
    <w:rsid w:val="00AC35FE"/>
    <w:rsid w:val="00AC423F"/>
    <w:rsid w:val="00AC46A1"/>
    <w:rsid w:val="00AC479E"/>
    <w:rsid w:val="00AC494B"/>
    <w:rsid w:val="00AC52C2"/>
    <w:rsid w:val="00AC55D8"/>
    <w:rsid w:val="00AC5901"/>
    <w:rsid w:val="00AC5B46"/>
    <w:rsid w:val="00AC5EFD"/>
    <w:rsid w:val="00AC5FF1"/>
    <w:rsid w:val="00AC645F"/>
    <w:rsid w:val="00AC6848"/>
    <w:rsid w:val="00AC692F"/>
    <w:rsid w:val="00AC6B67"/>
    <w:rsid w:val="00AC7787"/>
    <w:rsid w:val="00AD0026"/>
    <w:rsid w:val="00AD0859"/>
    <w:rsid w:val="00AD1499"/>
    <w:rsid w:val="00AD16E4"/>
    <w:rsid w:val="00AD19D4"/>
    <w:rsid w:val="00AD21B5"/>
    <w:rsid w:val="00AD358B"/>
    <w:rsid w:val="00AD35B2"/>
    <w:rsid w:val="00AD36AC"/>
    <w:rsid w:val="00AD4402"/>
    <w:rsid w:val="00AD4EBC"/>
    <w:rsid w:val="00AD5814"/>
    <w:rsid w:val="00AD6561"/>
    <w:rsid w:val="00AD68AD"/>
    <w:rsid w:val="00AD692F"/>
    <w:rsid w:val="00AD6B7B"/>
    <w:rsid w:val="00AD6B8B"/>
    <w:rsid w:val="00AD72F9"/>
    <w:rsid w:val="00AE08FA"/>
    <w:rsid w:val="00AE0B24"/>
    <w:rsid w:val="00AE0B30"/>
    <w:rsid w:val="00AE0B4C"/>
    <w:rsid w:val="00AE0D08"/>
    <w:rsid w:val="00AE1586"/>
    <w:rsid w:val="00AE19F7"/>
    <w:rsid w:val="00AE21A9"/>
    <w:rsid w:val="00AE2B50"/>
    <w:rsid w:val="00AE2F8E"/>
    <w:rsid w:val="00AE31A1"/>
    <w:rsid w:val="00AE3201"/>
    <w:rsid w:val="00AE32BB"/>
    <w:rsid w:val="00AE3AF1"/>
    <w:rsid w:val="00AE3DFA"/>
    <w:rsid w:val="00AE3E22"/>
    <w:rsid w:val="00AE438E"/>
    <w:rsid w:val="00AE4C5B"/>
    <w:rsid w:val="00AE5BCD"/>
    <w:rsid w:val="00AE687D"/>
    <w:rsid w:val="00AE68CD"/>
    <w:rsid w:val="00AE75BC"/>
    <w:rsid w:val="00AF074C"/>
    <w:rsid w:val="00AF159A"/>
    <w:rsid w:val="00AF1DA0"/>
    <w:rsid w:val="00AF249D"/>
    <w:rsid w:val="00AF2A0F"/>
    <w:rsid w:val="00AF30BD"/>
    <w:rsid w:val="00AF30EE"/>
    <w:rsid w:val="00AF3A8B"/>
    <w:rsid w:val="00AF4473"/>
    <w:rsid w:val="00AF4985"/>
    <w:rsid w:val="00AF4B30"/>
    <w:rsid w:val="00AF4E5C"/>
    <w:rsid w:val="00AF53D7"/>
    <w:rsid w:val="00AF5559"/>
    <w:rsid w:val="00AF58CF"/>
    <w:rsid w:val="00AF599F"/>
    <w:rsid w:val="00AF5AB9"/>
    <w:rsid w:val="00AF6053"/>
    <w:rsid w:val="00AF62E0"/>
    <w:rsid w:val="00AF6B68"/>
    <w:rsid w:val="00AF6C1D"/>
    <w:rsid w:val="00AF6EC2"/>
    <w:rsid w:val="00AF7437"/>
    <w:rsid w:val="00AF788F"/>
    <w:rsid w:val="00B0042C"/>
    <w:rsid w:val="00B006E2"/>
    <w:rsid w:val="00B010FD"/>
    <w:rsid w:val="00B012BD"/>
    <w:rsid w:val="00B0138F"/>
    <w:rsid w:val="00B01539"/>
    <w:rsid w:val="00B01DB6"/>
    <w:rsid w:val="00B01FB7"/>
    <w:rsid w:val="00B02110"/>
    <w:rsid w:val="00B0227E"/>
    <w:rsid w:val="00B02741"/>
    <w:rsid w:val="00B027E0"/>
    <w:rsid w:val="00B02D39"/>
    <w:rsid w:val="00B03B42"/>
    <w:rsid w:val="00B03DFD"/>
    <w:rsid w:val="00B0470C"/>
    <w:rsid w:val="00B04A27"/>
    <w:rsid w:val="00B04BDB"/>
    <w:rsid w:val="00B04C92"/>
    <w:rsid w:val="00B06638"/>
    <w:rsid w:val="00B06695"/>
    <w:rsid w:val="00B06750"/>
    <w:rsid w:val="00B06AD4"/>
    <w:rsid w:val="00B06C6B"/>
    <w:rsid w:val="00B06FB5"/>
    <w:rsid w:val="00B10237"/>
    <w:rsid w:val="00B103CB"/>
    <w:rsid w:val="00B105A3"/>
    <w:rsid w:val="00B10644"/>
    <w:rsid w:val="00B10B9D"/>
    <w:rsid w:val="00B10DD1"/>
    <w:rsid w:val="00B11394"/>
    <w:rsid w:val="00B1154D"/>
    <w:rsid w:val="00B11679"/>
    <w:rsid w:val="00B11840"/>
    <w:rsid w:val="00B119F7"/>
    <w:rsid w:val="00B127EF"/>
    <w:rsid w:val="00B128B5"/>
    <w:rsid w:val="00B12A48"/>
    <w:rsid w:val="00B12F85"/>
    <w:rsid w:val="00B131D7"/>
    <w:rsid w:val="00B13A0E"/>
    <w:rsid w:val="00B13BA3"/>
    <w:rsid w:val="00B1467A"/>
    <w:rsid w:val="00B1496D"/>
    <w:rsid w:val="00B14C81"/>
    <w:rsid w:val="00B14D13"/>
    <w:rsid w:val="00B14D49"/>
    <w:rsid w:val="00B14F7C"/>
    <w:rsid w:val="00B1630F"/>
    <w:rsid w:val="00B16375"/>
    <w:rsid w:val="00B165F1"/>
    <w:rsid w:val="00B16CD7"/>
    <w:rsid w:val="00B16D40"/>
    <w:rsid w:val="00B16FEE"/>
    <w:rsid w:val="00B1734E"/>
    <w:rsid w:val="00B17B2A"/>
    <w:rsid w:val="00B17E8C"/>
    <w:rsid w:val="00B17EBB"/>
    <w:rsid w:val="00B17F8E"/>
    <w:rsid w:val="00B21242"/>
    <w:rsid w:val="00B213C6"/>
    <w:rsid w:val="00B230A1"/>
    <w:rsid w:val="00B236B4"/>
    <w:rsid w:val="00B241A3"/>
    <w:rsid w:val="00B2431E"/>
    <w:rsid w:val="00B24715"/>
    <w:rsid w:val="00B26DB6"/>
    <w:rsid w:val="00B27938"/>
    <w:rsid w:val="00B27EED"/>
    <w:rsid w:val="00B300D6"/>
    <w:rsid w:val="00B317B1"/>
    <w:rsid w:val="00B32684"/>
    <w:rsid w:val="00B32D0C"/>
    <w:rsid w:val="00B32E7B"/>
    <w:rsid w:val="00B333E2"/>
    <w:rsid w:val="00B3340C"/>
    <w:rsid w:val="00B334B0"/>
    <w:rsid w:val="00B336FD"/>
    <w:rsid w:val="00B33A24"/>
    <w:rsid w:val="00B33D6F"/>
    <w:rsid w:val="00B344EA"/>
    <w:rsid w:val="00B353F3"/>
    <w:rsid w:val="00B35DBD"/>
    <w:rsid w:val="00B35E5B"/>
    <w:rsid w:val="00B3612C"/>
    <w:rsid w:val="00B362A6"/>
    <w:rsid w:val="00B36546"/>
    <w:rsid w:val="00B3716E"/>
    <w:rsid w:val="00B37231"/>
    <w:rsid w:val="00B373CA"/>
    <w:rsid w:val="00B37A11"/>
    <w:rsid w:val="00B37BD1"/>
    <w:rsid w:val="00B37CA5"/>
    <w:rsid w:val="00B4047E"/>
    <w:rsid w:val="00B4083D"/>
    <w:rsid w:val="00B40CF1"/>
    <w:rsid w:val="00B40E90"/>
    <w:rsid w:val="00B40F49"/>
    <w:rsid w:val="00B41146"/>
    <w:rsid w:val="00B4116C"/>
    <w:rsid w:val="00B418E3"/>
    <w:rsid w:val="00B41ABB"/>
    <w:rsid w:val="00B42560"/>
    <w:rsid w:val="00B42807"/>
    <w:rsid w:val="00B42B83"/>
    <w:rsid w:val="00B43AEA"/>
    <w:rsid w:val="00B43B7B"/>
    <w:rsid w:val="00B43E30"/>
    <w:rsid w:val="00B44099"/>
    <w:rsid w:val="00B442F2"/>
    <w:rsid w:val="00B45C17"/>
    <w:rsid w:val="00B45D03"/>
    <w:rsid w:val="00B4632E"/>
    <w:rsid w:val="00B468BF"/>
    <w:rsid w:val="00B46DA9"/>
    <w:rsid w:val="00B46DF3"/>
    <w:rsid w:val="00B47206"/>
    <w:rsid w:val="00B473D2"/>
    <w:rsid w:val="00B47464"/>
    <w:rsid w:val="00B475A5"/>
    <w:rsid w:val="00B47697"/>
    <w:rsid w:val="00B478E1"/>
    <w:rsid w:val="00B47F1C"/>
    <w:rsid w:val="00B50655"/>
    <w:rsid w:val="00B50707"/>
    <w:rsid w:val="00B50736"/>
    <w:rsid w:val="00B50ACF"/>
    <w:rsid w:val="00B50FEA"/>
    <w:rsid w:val="00B510EA"/>
    <w:rsid w:val="00B511A1"/>
    <w:rsid w:val="00B5140D"/>
    <w:rsid w:val="00B517DE"/>
    <w:rsid w:val="00B51B3E"/>
    <w:rsid w:val="00B522CE"/>
    <w:rsid w:val="00B52732"/>
    <w:rsid w:val="00B52B1D"/>
    <w:rsid w:val="00B52D26"/>
    <w:rsid w:val="00B53236"/>
    <w:rsid w:val="00B53798"/>
    <w:rsid w:val="00B53A06"/>
    <w:rsid w:val="00B53B12"/>
    <w:rsid w:val="00B542C4"/>
    <w:rsid w:val="00B54783"/>
    <w:rsid w:val="00B549F5"/>
    <w:rsid w:val="00B54E23"/>
    <w:rsid w:val="00B54FE7"/>
    <w:rsid w:val="00B551F5"/>
    <w:rsid w:val="00B5613C"/>
    <w:rsid w:val="00B56194"/>
    <w:rsid w:val="00B5678F"/>
    <w:rsid w:val="00B56F1E"/>
    <w:rsid w:val="00B5737F"/>
    <w:rsid w:val="00B57462"/>
    <w:rsid w:val="00B5773D"/>
    <w:rsid w:val="00B57DFB"/>
    <w:rsid w:val="00B57E57"/>
    <w:rsid w:val="00B600C6"/>
    <w:rsid w:val="00B600FE"/>
    <w:rsid w:val="00B601A3"/>
    <w:rsid w:val="00B603B9"/>
    <w:rsid w:val="00B60459"/>
    <w:rsid w:val="00B60BA4"/>
    <w:rsid w:val="00B60E74"/>
    <w:rsid w:val="00B6166B"/>
    <w:rsid w:val="00B61D65"/>
    <w:rsid w:val="00B61E8B"/>
    <w:rsid w:val="00B62018"/>
    <w:rsid w:val="00B62161"/>
    <w:rsid w:val="00B62527"/>
    <w:rsid w:val="00B62640"/>
    <w:rsid w:val="00B62853"/>
    <w:rsid w:val="00B62A3A"/>
    <w:rsid w:val="00B63656"/>
    <w:rsid w:val="00B63A07"/>
    <w:rsid w:val="00B63DFC"/>
    <w:rsid w:val="00B64093"/>
    <w:rsid w:val="00B6418A"/>
    <w:rsid w:val="00B64A82"/>
    <w:rsid w:val="00B6564E"/>
    <w:rsid w:val="00B65ABB"/>
    <w:rsid w:val="00B667B4"/>
    <w:rsid w:val="00B66A61"/>
    <w:rsid w:val="00B67A9D"/>
    <w:rsid w:val="00B67CD1"/>
    <w:rsid w:val="00B704D8"/>
    <w:rsid w:val="00B7082F"/>
    <w:rsid w:val="00B71716"/>
    <w:rsid w:val="00B71CEA"/>
    <w:rsid w:val="00B71E13"/>
    <w:rsid w:val="00B71F66"/>
    <w:rsid w:val="00B721D7"/>
    <w:rsid w:val="00B723CE"/>
    <w:rsid w:val="00B727BA"/>
    <w:rsid w:val="00B72B24"/>
    <w:rsid w:val="00B72B27"/>
    <w:rsid w:val="00B732EA"/>
    <w:rsid w:val="00B73AFD"/>
    <w:rsid w:val="00B73EBD"/>
    <w:rsid w:val="00B742C3"/>
    <w:rsid w:val="00B74A1E"/>
    <w:rsid w:val="00B74BF0"/>
    <w:rsid w:val="00B74D2E"/>
    <w:rsid w:val="00B74E56"/>
    <w:rsid w:val="00B74FB6"/>
    <w:rsid w:val="00B754D0"/>
    <w:rsid w:val="00B75DCF"/>
    <w:rsid w:val="00B76836"/>
    <w:rsid w:val="00B76A91"/>
    <w:rsid w:val="00B76FBF"/>
    <w:rsid w:val="00B77086"/>
    <w:rsid w:val="00B772F2"/>
    <w:rsid w:val="00B776B7"/>
    <w:rsid w:val="00B77C7C"/>
    <w:rsid w:val="00B77E8E"/>
    <w:rsid w:val="00B77F02"/>
    <w:rsid w:val="00B77F13"/>
    <w:rsid w:val="00B80055"/>
    <w:rsid w:val="00B800CB"/>
    <w:rsid w:val="00B80589"/>
    <w:rsid w:val="00B8091C"/>
    <w:rsid w:val="00B80C38"/>
    <w:rsid w:val="00B81356"/>
    <w:rsid w:val="00B81522"/>
    <w:rsid w:val="00B81825"/>
    <w:rsid w:val="00B81905"/>
    <w:rsid w:val="00B8190B"/>
    <w:rsid w:val="00B819AB"/>
    <w:rsid w:val="00B81A29"/>
    <w:rsid w:val="00B81EAF"/>
    <w:rsid w:val="00B82778"/>
    <w:rsid w:val="00B82C5B"/>
    <w:rsid w:val="00B82D21"/>
    <w:rsid w:val="00B82D22"/>
    <w:rsid w:val="00B83B59"/>
    <w:rsid w:val="00B83BCE"/>
    <w:rsid w:val="00B83BF4"/>
    <w:rsid w:val="00B83EB5"/>
    <w:rsid w:val="00B840E0"/>
    <w:rsid w:val="00B841BB"/>
    <w:rsid w:val="00B8442E"/>
    <w:rsid w:val="00B84F0B"/>
    <w:rsid w:val="00B85392"/>
    <w:rsid w:val="00B8580A"/>
    <w:rsid w:val="00B85E87"/>
    <w:rsid w:val="00B869E1"/>
    <w:rsid w:val="00B86E05"/>
    <w:rsid w:val="00B86E8B"/>
    <w:rsid w:val="00B878E5"/>
    <w:rsid w:val="00B87B87"/>
    <w:rsid w:val="00B87C67"/>
    <w:rsid w:val="00B90AD9"/>
    <w:rsid w:val="00B91278"/>
    <w:rsid w:val="00B918BC"/>
    <w:rsid w:val="00B919B6"/>
    <w:rsid w:val="00B91A10"/>
    <w:rsid w:val="00B92B52"/>
    <w:rsid w:val="00B9356F"/>
    <w:rsid w:val="00B943A1"/>
    <w:rsid w:val="00B946C7"/>
    <w:rsid w:val="00B9482C"/>
    <w:rsid w:val="00B94D85"/>
    <w:rsid w:val="00B94DF8"/>
    <w:rsid w:val="00B957FF"/>
    <w:rsid w:val="00B95C1A"/>
    <w:rsid w:val="00B95C3F"/>
    <w:rsid w:val="00B96295"/>
    <w:rsid w:val="00B962E3"/>
    <w:rsid w:val="00B96598"/>
    <w:rsid w:val="00B96C2C"/>
    <w:rsid w:val="00B97345"/>
    <w:rsid w:val="00B975C6"/>
    <w:rsid w:val="00B97992"/>
    <w:rsid w:val="00B97D7E"/>
    <w:rsid w:val="00B97E5E"/>
    <w:rsid w:val="00BA0541"/>
    <w:rsid w:val="00BA076A"/>
    <w:rsid w:val="00BA0AFA"/>
    <w:rsid w:val="00BA0C60"/>
    <w:rsid w:val="00BA0F88"/>
    <w:rsid w:val="00BA1599"/>
    <w:rsid w:val="00BA1832"/>
    <w:rsid w:val="00BA23EC"/>
    <w:rsid w:val="00BA2958"/>
    <w:rsid w:val="00BA2C51"/>
    <w:rsid w:val="00BA2C81"/>
    <w:rsid w:val="00BA2FFB"/>
    <w:rsid w:val="00BA305D"/>
    <w:rsid w:val="00BA3522"/>
    <w:rsid w:val="00BA3829"/>
    <w:rsid w:val="00BA3DE4"/>
    <w:rsid w:val="00BA46A8"/>
    <w:rsid w:val="00BA5071"/>
    <w:rsid w:val="00BA50E0"/>
    <w:rsid w:val="00BA52A4"/>
    <w:rsid w:val="00BA542C"/>
    <w:rsid w:val="00BA6778"/>
    <w:rsid w:val="00BA6A31"/>
    <w:rsid w:val="00BA6B3B"/>
    <w:rsid w:val="00BA6DA9"/>
    <w:rsid w:val="00BA6E4A"/>
    <w:rsid w:val="00BA7122"/>
    <w:rsid w:val="00BA7188"/>
    <w:rsid w:val="00BB0414"/>
    <w:rsid w:val="00BB06B7"/>
    <w:rsid w:val="00BB0D84"/>
    <w:rsid w:val="00BB201E"/>
    <w:rsid w:val="00BB208A"/>
    <w:rsid w:val="00BB2711"/>
    <w:rsid w:val="00BB2858"/>
    <w:rsid w:val="00BB2F53"/>
    <w:rsid w:val="00BB35E1"/>
    <w:rsid w:val="00BB3D40"/>
    <w:rsid w:val="00BB4696"/>
    <w:rsid w:val="00BB478B"/>
    <w:rsid w:val="00BB4928"/>
    <w:rsid w:val="00BB5630"/>
    <w:rsid w:val="00BB5955"/>
    <w:rsid w:val="00BB5CCA"/>
    <w:rsid w:val="00BB5EAE"/>
    <w:rsid w:val="00BB6123"/>
    <w:rsid w:val="00BB621B"/>
    <w:rsid w:val="00BB63F2"/>
    <w:rsid w:val="00BB648C"/>
    <w:rsid w:val="00BB6568"/>
    <w:rsid w:val="00BB6AD9"/>
    <w:rsid w:val="00BB6E88"/>
    <w:rsid w:val="00BB7310"/>
    <w:rsid w:val="00BB73AE"/>
    <w:rsid w:val="00BB7463"/>
    <w:rsid w:val="00BB79AD"/>
    <w:rsid w:val="00BB7DC9"/>
    <w:rsid w:val="00BC0690"/>
    <w:rsid w:val="00BC0DED"/>
    <w:rsid w:val="00BC1067"/>
    <w:rsid w:val="00BC1A72"/>
    <w:rsid w:val="00BC1F65"/>
    <w:rsid w:val="00BC25D7"/>
    <w:rsid w:val="00BC292D"/>
    <w:rsid w:val="00BC2D59"/>
    <w:rsid w:val="00BC3441"/>
    <w:rsid w:val="00BC3D24"/>
    <w:rsid w:val="00BC3D98"/>
    <w:rsid w:val="00BC4B51"/>
    <w:rsid w:val="00BC4C4F"/>
    <w:rsid w:val="00BC5A47"/>
    <w:rsid w:val="00BC5BA2"/>
    <w:rsid w:val="00BC5EA9"/>
    <w:rsid w:val="00BC6D60"/>
    <w:rsid w:val="00BC734C"/>
    <w:rsid w:val="00BC737C"/>
    <w:rsid w:val="00BC77CC"/>
    <w:rsid w:val="00BC7AF5"/>
    <w:rsid w:val="00BC7F59"/>
    <w:rsid w:val="00BD0223"/>
    <w:rsid w:val="00BD08D2"/>
    <w:rsid w:val="00BD0E4B"/>
    <w:rsid w:val="00BD1032"/>
    <w:rsid w:val="00BD19E6"/>
    <w:rsid w:val="00BD1BE8"/>
    <w:rsid w:val="00BD214A"/>
    <w:rsid w:val="00BD22E2"/>
    <w:rsid w:val="00BD2A37"/>
    <w:rsid w:val="00BD2BF9"/>
    <w:rsid w:val="00BD3118"/>
    <w:rsid w:val="00BD3264"/>
    <w:rsid w:val="00BD3574"/>
    <w:rsid w:val="00BD386E"/>
    <w:rsid w:val="00BD48C9"/>
    <w:rsid w:val="00BD4908"/>
    <w:rsid w:val="00BD4CD7"/>
    <w:rsid w:val="00BD4D12"/>
    <w:rsid w:val="00BD51C8"/>
    <w:rsid w:val="00BD570C"/>
    <w:rsid w:val="00BD598B"/>
    <w:rsid w:val="00BD5DA8"/>
    <w:rsid w:val="00BD5E85"/>
    <w:rsid w:val="00BD6F7B"/>
    <w:rsid w:val="00BE0A80"/>
    <w:rsid w:val="00BE1925"/>
    <w:rsid w:val="00BE1A39"/>
    <w:rsid w:val="00BE1C3D"/>
    <w:rsid w:val="00BE1C95"/>
    <w:rsid w:val="00BE2394"/>
    <w:rsid w:val="00BE23E0"/>
    <w:rsid w:val="00BE28D2"/>
    <w:rsid w:val="00BE3793"/>
    <w:rsid w:val="00BE54D5"/>
    <w:rsid w:val="00BE59B2"/>
    <w:rsid w:val="00BE5A5D"/>
    <w:rsid w:val="00BE5C3A"/>
    <w:rsid w:val="00BE627E"/>
    <w:rsid w:val="00BE7930"/>
    <w:rsid w:val="00BF010A"/>
    <w:rsid w:val="00BF0166"/>
    <w:rsid w:val="00BF1222"/>
    <w:rsid w:val="00BF148B"/>
    <w:rsid w:val="00BF1707"/>
    <w:rsid w:val="00BF19CD"/>
    <w:rsid w:val="00BF1C26"/>
    <w:rsid w:val="00BF2787"/>
    <w:rsid w:val="00BF2C89"/>
    <w:rsid w:val="00BF3149"/>
    <w:rsid w:val="00BF33BD"/>
    <w:rsid w:val="00BF3EE4"/>
    <w:rsid w:val="00BF478A"/>
    <w:rsid w:val="00BF4AB6"/>
    <w:rsid w:val="00BF5269"/>
    <w:rsid w:val="00BF63FF"/>
    <w:rsid w:val="00BF66C0"/>
    <w:rsid w:val="00BF679B"/>
    <w:rsid w:val="00BF67F8"/>
    <w:rsid w:val="00BF6862"/>
    <w:rsid w:val="00BF6CC2"/>
    <w:rsid w:val="00BF6ECA"/>
    <w:rsid w:val="00BF7874"/>
    <w:rsid w:val="00BF7D99"/>
    <w:rsid w:val="00C010F8"/>
    <w:rsid w:val="00C01186"/>
    <w:rsid w:val="00C024DA"/>
    <w:rsid w:val="00C02625"/>
    <w:rsid w:val="00C034E5"/>
    <w:rsid w:val="00C03546"/>
    <w:rsid w:val="00C03AD5"/>
    <w:rsid w:val="00C03FE2"/>
    <w:rsid w:val="00C04696"/>
    <w:rsid w:val="00C04A2C"/>
    <w:rsid w:val="00C04B83"/>
    <w:rsid w:val="00C05CAE"/>
    <w:rsid w:val="00C05FDB"/>
    <w:rsid w:val="00C06852"/>
    <w:rsid w:val="00C0712C"/>
    <w:rsid w:val="00C10012"/>
    <w:rsid w:val="00C10AC7"/>
    <w:rsid w:val="00C10F57"/>
    <w:rsid w:val="00C110A7"/>
    <w:rsid w:val="00C11754"/>
    <w:rsid w:val="00C1213D"/>
    <w:rsid w:val="00C126EC"/>
    <w:rsid w:val="00C12F00"/>
    <w:rsid w:val="00C12FCB"/>
    <w:rsid w:val="00C1307D"/>
    <w:rsid w:val="00C1436A"/>
    <w:rsid w:val="00C15EF3"/>
    <w:rsid w:val="00C16A63"/>
    <w:rsid w:val="00C16B7C"/>
    <w:rsid w:val="00C16CEE"/>
    <w:rsid w:val="00C17B5A"/>
    <w:rsid w:val="00C17CD9"/>
    <w:rsid w:val="00C17DE6"/>
    <w:rsid w:val="00C17E57"/>
    <w:rsid w:val="00C17F8E"/>
    <w:rsid w:val="00C20442"/>
    <w:rsid w:val="00C20528"/>
    <w:rsid w:val="00C20A8E"/>
    <w:rsid w:val="00C20C11"/>
    <w:rsid w:val="00C2185E"/>
    <w:rsid w:val="00C21B43"/>
    <w:rsid w:val="00C21D23"/>
    <w:rsid w:val="00C21D3A"/>
    <w:rsid w:val="00C2208A"/>
    <w:rsid w:val="00C2291B"/>
    <w:rsid w:val="00C22BE2"/>
    <w:rsid w:val="00C23289"/>
    <w:rsid w:val="00C235C5"/>
    <w:rsid w:val="00C23BA3"/>
    <w:rsid w:val="00C23EED"/>
    <w:rsid w:val="00C2417D"/>
    <w:rsid w:val="00C242C7"/>
    <w:rsid w:val="00C244DA"/>
    <w:rsid w:val="00C2457F"/>
    <w:rsid w:val="00C24798"/>
    <w:rsid w:val="00C24AAD"/>
    <w:rsid w:val="00C24C6A"/>
    <w:rsid w:val="00C24D99"/>
    <w:rsid w:val="00C24F38"/>
    <w:rsid w:val="00C24F6D"/>
    <w:rsid w:val="00C25196"/>
    <w:rsid w:val="00C251E5"/>
    <w:rsid w:val="00C25F23"/>
    <w:rsid w:val="00C25FAF"/>
    <w:rsid w:val="00C26F75"/>
    <w:rsid w:val="00C272C9"/>
    <w:rsid w:val="00C272FE"/>
    <w:rsid w:val="00C274AC"/>
    <w:rsid w:val="00C276A5"/>
    <w:rsid w:val="00C277AF"/>
    <w:rsid w:val="00C27C14"/>
    <w:rsid w:val="00C30995"/>
    <w:rsid w:val="00C31016"/>
    <w:rsid w:val="00C31612"/>
    <w:rsid w:val="00C3191C"/>
    <w:rsid w:val="00C31A88"/>
    <w:rsid w:val="00C32482"/>
    <w:rsid w:val="00C32883"/>
    <w:rsid w:val="00C3342D"/>
    <w:rsid w:val="00C3363E"/>
    <w:rsid w:val="00C33DDD"/>
    <w:rsid w:val="00C340F5"/>
    <w:rsid w:val="00C342F3"/>
    <w:rsid w:val="00C3464C"/>
    <w:rsid w:val="00C34BF0"/>
    <w:rsid w:val="00C34FD7"/>
    <w:rsid w:val="00C3528D"/>
    <w:rsid w:val="00C35377"/>
    <w:rsid w:val="00C3619C"/>
    <w:rsid w:val="00C3671B"/>
    <w:rsid w:val="00C36E77"/>
    <w:rsid w:val="00C37206"/>
    <w:rsid w:val="00C3732A"/>
    <w:rsid w:val="00C378F3"/>
    <w:rsid w:val="00C379FA"/>
    <w:rsid w:val="00C4002C"/>
    <w:rsid w:val="00C40737"/>
    <w:rsid w:val="00C40A4E"/>
    <w:rsid w:val="00C41065"/>
    <w:rsid w:val="00C41788"/>
    <w:rsid w:val="00C42923"/>
    <w:rsid w:val="00C43377"/>
    <w:rsid w:val="00C4389F"/>
    <w:rsid w:val="00C43F4A"/>
    <w:rsid w:val="00C4415F"/>
    <w:rsid w:val="00C442F8"/>
    <w:rsid w:val="00C44302"/>
    <w:rsid w:val="00C4455D"/>
    <w:rsid w:val="00C4472E"/>
    <w:rsid w:val="00C44CA9"/>
    <w:rsid w:val="00C44D98"/>
    <w:rsid w:val="00C44E39"/>
    <w:rsid w:val="00C44EF6"/>
    <w:rsid w:val="00C45862"/>
    <w:rsid w:val="00C45911"/>
    <w:rsid w:val="00C45C8B"/>
    <w:rsid w:val="00C47146"/>
    <w:rsid w:val="00C47853"/>
    <w:rsid w:val="00C47951"/>
    <w:rsid w:val="00C50313"/>
    <w:rsid w:val="00C50412"/>
    <w:rsid w:val="00C5078C"/>
    <w:rsid w:val="00C50E60"/>
    <w:rsid w:val="00C5171C"/>
    <w:rsid w:val="00C520C0"/>
    <w:rsid w:val="00C52666"/>
    <w:rsid w:val="00C531E7"/>
    <w:rsid w:val="00C53430"/>
    <w:rsid w:val="00C53477"/>
    <w:rsid w:val="00C543E8"/>
    <w:rsid w:val="00C54D1F"/>
    <w:rsid w:val="00C54D43"/>
    <w:rsid w:val="00C5681B"/>
    <w:rsid w:val="00C56A33"/>
    <w:rsid w:val="00C56B71"/>
    <w:rsid w:val="00C56C8D"/>
    <w:rsid w:val="00C5729B"/>
    <w:rsid w:val="00C57652"/>
    <w:rsid w:val="00C5793D"/>
    <w:rsid w:val="00C57D4A"/>
    <w:rsid w:val="00C57FD7"/>
    <w:rsid w:val="00C612C5"/>
    <w:rsid w:val="00C613C1"/>
    <w:rsid w:val="00C62AF9"/>
    <w:rsid w:val="00C62F5C"/>
    <w:rsid w:val="00C63775"/>
    <w:rsid w:val="00C637B3"/>
    <w:rsid w:val="00C638ED"/>
    <w:rsid w:val="00C6437C"/>
    <w:rsid w:val="00C64D0E"/>
    <w:rsid w:val="00C64ED1"/>
    <w:rsid w:val="00C65422"/>
    <w:rsid w:val="00C65A81"/>
    <w:rsid w:val="00C65E93"/>
    <w:rsid w:val="00C65EE9"/>
    <w:rsid w:val="00C666CD"/>
    <w:rsid w:val="00C705C6"/>
    <w:rsid w:val="00C70618"/>
    <w:rsid w:val="00C70CF1"/>
    <w:rsid w:val="00C70ED2"/>
    <w:rsid w:val="00C7140F"/>
    <w:rsid w:val="00C71A71"/>
    <w:rsid w:val="00C71DAC"/>
    <w:rsid w:val="00C720E0"/>
    <w:rsid w:val="00C727F1"/>
    <w:rsid w:val="00C72EC8"/>
    <w:rsid w:val="00C72F99"/>
    <w:rsid w:val="00C738F5"/>
    <w:rsid w:val="00C73EAB"/>
    <w:rsid w:val="00C73F6F"/>
    <w:rsid w:val="00C7401D"/>
    <w:rsid w:val="00C7448C"/>
    <w:rsid w:val="00C74EFA"/>
    <w:rsid w:val="00C750D6"/>
    <w:rsid w:val="00C75637"/>
    <w:rsid w:val="00C756F7"/>
    <w:rsid w:val="00C75C9A"/>
    <w:rsid w:val="00C761C7"/>
    <w:rsid w:val="00C764A4"/>
    <w:rsid w:val="00C76B12"/>
    <w:rsid w:val="00C76C48"/>
    <w:rsid w:val="00C77491"/>
    <w:rsid w:val="00C774DC"/>
    <w:rsid w:val="00C7753F"/>
    <w:rsid w:val="00C77875"/>
    <w:rsid w:val="00C809CE"/>
    <w:rsid w:val="00C80A17"/>
    <w:rsid w:val="00C80B2D"/>
    <w:rsid w:val="00C812F8"/>
    <w:rsid w:val="00C81E48"/>
    <w:rsid w:val="00C81FE4"/>
    <w:rsid w:val="00C82066"/>
    <w:rsid w:val="00C83060"/>
    <w:rsid w:val="00C83282"/>
    <w:rsid w:val="00C83828"/>
    <w:rsid w:val="00C83D44"/>
    <w:rsid w:val="00C840A3"/>
    <w:rsid w:val="00C84AB3"/>
    <w:rsid w:val="00C84ADF"/>
    <w:rsid w:val="00C84F0B"/>
    <w:rsid w:val="00C8505D"/>
    <w:rsid w:val="00C85300"/>
    <w:rsid w:val="00C8582E"/>
    <w:rsid w:val="00C85C8A"/>
    <w:rsid w:val="00C8629C"/>
    <w:rsid w:val="00C8647A"/>
    <w:rsid w:val="00C87470"/>
    <w:rsid w:val="00C876FD"/>
    <w:rsid w:val="00C87752"/>
    <w:rsid w:val="00C87958"/>
    <w:rsid w:val="00C879EA"/>
    <w:rsid w:val="00C87A21"/>
    <w:rsid w:val="00C87EC6"/>
    <w:rsid w:val="00C901B3"/>
    <w:rsid w:val="00C90AEB"/>
    <w:rsid w:val="00C912F4"/>
    <w:rsid w:val="00C915D3"/>
    <w:rsid w:val="00C918D7"/>
    <w:rsid w:val="00C91A60"/>
    <w:rsid w:val="00C91BC7"/>
    <w:rsid w:val="00C91ED8"/>
    <w:rsid w:val="00C92304"/>
    <w:rsid w:val="00C923B9"/>
    <w:rsid w:val="00C92C11"/>
    <w:rsid w:val="00C9379E"/>
    <w:rsid w:val="00C93DE1"/>
    <w:rsid w:val="00C941F2"/>
    <w:rsid w:val="00C94605"/>
    <w:rsid w:val="00C95A9B"/>
    <w:rsid w:val="00C95B37"/>
    <w:rsid w:val="00C96020"/>
    <w:rsid w:val="00C964A6"/>
    <w:rsid w:val="00C96985"/>
    <w:rsid w:val="00C975F4"/>
    <w:rsid w:val="00C979FC"/>
    <w:rsid w:val="00CA01AF"/>
    <w:rsid w:val="00CA01C8"/>
    <w:rsid w:val="00CA04C0"/>
    <w:rsid w:val="00CA05F2"/>
    <w:rsid w:val="00CA09FD"/>
    <w:rsid w:val="00CA10E6"/>
    <w:rsid w:val="00CA136C"/>
    <w:rsid w:val="00CA1A49"/>
    <w:rsid w:val="00CA1E8A"/>
    <w:rsid w:val="00CA1F1E"/>
    <w:rsid w:val="00CA25B6"/>
    <w:rsid w:val="00CA25C4"/>
    <w:rsid w:val="00CA2A81"/>
    <w:rsid w:val="00CA2B85"/>
    <w:rsid w:val="00CA2BFF"/>
    <w:rsid w:val="00CA2D43"/>
    <w:rsid w:val="00CA2E62"/>
    <w:rsid w:val="00CA303E"/>
    <w:rsid w:val="00CA33E2"/>
    <w:rsid w:val="00CA3585"/>
    <w:rsid w:val="00CA36F9"/>
    <w:rsid w:val="00CA428D"/>
    <w:rsid w:val="00CA4CDA"/>
    <w:rsid w:val="00CA57E4"/>
    <w:rsid w:val="00CA5F96"/>
    <w:rsid w:val="00CA61A4"/>
    <w:rsid w:val="00CA6921"/>
    <w:rsid w:val="00CA7600"/>
    <w:rsid w:val="00CA79E5"/>
    <w:rsid w:val="00CB0A3B"/>
    <w:rsid w:val="00CB1757"/>
    <w:rsid w:val="00CB1BCB"/>
    <w:rsid w:val="00CB1E1F"/>
    <w:rsid w:val="00CB1E3A"/>
    <w:rsid w:val="00CB1F46"/>
    <w:rsid w:val="00CB206B"/>
    <w:rsid w:val="00CB215A"/>
    <w:rsid w:val="00CB23DD"/>
    <w:rsid w:val="00CB280C"/>
    <w:rsid w:val="00CB2C0A"/>
    <w:rsid w:val="00CB2D7A"/>
    <w:rsid w:val="00CB30B8"/>
    <w:rsid w:val="00CB30E2"/>
    <w:rsid w:val="00CB3227"/>
    <w:rsid w:val="00CB3D4F"/>
    <w:rsid w:val="00CB3D52"/>
    <w:rsid w:val="00CB3F09"/>
    <w:rsid w:val="00CB4755"/>
    <w:rsid w:val="00CB48DB"/>
    <w:rsid w:val="00CB5062"/>
    <w:rsid w:val="00CB51D1"/>
    <w:rsid w:val="00CB5590"/>
    <w:rsid w:val="00CB5F33"/>
    <w:rsid w:val="00CB6459"/>
    <w:rsid w:val="00CB6763"/>
    <w:rsid w:val="00CB6BD0"/>
    <w:rsid w:val="00CB7163"/>
    <w:rsid w:val="00CB7497"/>
    <w:rsid w:val="00CB771B"/>
    <w:rsid w:val="00CB7BF5"/>
    <w:rsid w:val="00CB7C42"/>
    <w:rsid w:val="00CB7C8B"/>
    <w:rsid w:val="00CC0889"/>
    <w:rsid w:val="00CC0CE6"/>
    <w:rsid w:val="00CC15A0"/>
    <w:rsid w:val="00CC19ED"/>
    <w:rsid w:val="00CC1F0A"/>
    <w:rsid w:val="00CC22EF"/>
    <w:rsid w:val="00CC23D4"/>
    <w:rsid w:val="00CC2611"/>
    <w:rsid w:val="00CC284A"/>
    <w:rsid w:val="00CC2EF7"/>
    <w:rsid w:val="00CC3021"/>
    <w:rsid w:val="00CC3339"/>
    <w:rsid w:val="00CC35E3"/>
    <w:rsid w:val="00CC36F7"/>
    <w:rsid w:val="00CC37D8"/>
    <w:rsid w:val="00CC3FC6"/>
    <w:rsid w:val="00CC40D5"/>
    <w:rsid w:val="00CC459A"/>
    <w:rsid w:val="00CC5CED"/>
    <w:rsid w:val="00CC61F4"/>
    <w:rsid w:val="00CC6778"/>
    <w:rsid w:val="00CC6DB8"/>
    <w:rsid w:val="00CC6EDE"/>
    <w:rsid w:val="00CC7023"/>
    <w:rsid w:val="00CC7157"/>
    <w:rsid w:val="00CC7A55"/>
    <w:rsid w:val="00CC7B54"/>
    <w:rsid w:val="00CD04C9"/>
    <w:rsid w:val="00CD0512"/>
    <w:rsid w:val="00CD1918"/>
    <w:rsid w:val="00CD2163"/>
    <w:rsid w:val="00CD2AD3"/>
    <w:rsid w:val="00CD2B6A"/>
    <w:rsid w:val="00CD3A3C"/>
    <w:rsid w:val="00CD3A65"/>
    <w:rsid w:val="00CD4C23"/>
    <w:rsid w:val="00CD50D2"/>
    <w:rsid w:val="00CD5290"/>
    <w:rsid w:val="00CD52C0"/>
    <w:rsid w:val="00CD5438"/>
    <w:rsid w:val="00CD593C"/>
    <w:rsid w:val="00CD5982"/>
    <w:rsid w:val="00CD6254"/>
    <w:rsid w:val="00CD6CD7"/>
    <w:rsid w:val="00CD72E3"/>
    <w:rsid w:val="00CD7885"/>
    <w:rsid w:val="00CE014C"/>
    <w:rsid w:val="00CE0904"/>
    <w:rsid w:val="00CE0A32"/>
    <w:rsid w:val="00CE107F"/>
    <w:rsid w:val="00CE137C"/>
    <w:rsid w:val="00CE17ED"/>
    <w:rsid w:val="00CE23CC"/>
    <w:rsid w:val="00CE2605"/>
    <w:rsid w:val="00CE2946"/>
    <w:rsid w:val="00CE2D0B"/>
    <w:rsid w:val="00CE319F"/>
    <w:rsid w:val="00CE3345"/>
    <w:rsid w:val="00CE3F29"/>
    <w:rsid w:val="00CE4087"/>
    <w:rsid w:val="00CE4136"/>
    <w:rsid w:val="00CE46FF"/>
    <w:rsid w:val="00CE50A4"/>
    <w:rsid w:val="00CE51D8"/>
    <w:rsid w:val="00CE676A"/>
    <w:rsid w:val="00CE6A36"/>
    <w:rsid w:val="00CE6FDD"/>
    <w:rsid w:val="00CE739F"/>
    <w:rsid w:val="00CE772D"/>
    <w:rsid w:val="00CE7784"/>
    <w:rsid w:val="00CE7EC9"/>
    <w:rsid w:val="00CF01FD"/>
    <w:rsid w:val="00CF04D6"/>
    <w:rsid w:val="00CF05ED"/>
    <w:rsid w:val="00CF079C"/>
    <w:rsid w:val="00CF0CFF"/>
    <w:rsid w:val="00CF13C5"/>
    <w:rsid w:val="00CF15BE"/>
    <w:rsid w:val="00CF189B"/>
    <w:rsid w:val="00CF1E35"/>
    <w:rsid w:val="00CF1E5A"/>
    <w:rsid w:val="00CF2597"/>
    <w:rsid w:val="00CF2823"/>
    <w:rsid w:val="00CF2B9A"/>
    <w:rsid w:val="00CF2BCD"/>
    <w:rsid w:val="00CF2DC8"/>
    <w:rsid w:val="00CF2F13"/>
    <w:rsid w:val="00CF31C1"/>
    <w:rsid w:val="00CF34DB"/>
    <w:rsid w:val="00CF37EA"/>
    <w:rsid w:val="00CF3F77"/>
    <w:rsid w:val="00CF409F"/>
    <w:rsid w:val="00CF4231"/>
    <w:rsid w:val="00CF44A2"/>
    <w:rsid w:val="00CF48DE"/>
    <w:rsid w:val="00CF4B19"/>
    <w:rsid w:val="00CF4E97"/>
    <w:rsid w:val="00CF568F"/>
    <w:rsid w:val="00CF582C"/>
    <w:rsid w:val="00CF59D3"/>
    <w:rsid w:val="00CF6D97"/>
    <w:rsid w:val="00CF71C0"/>
    <w:rsid w:val="00CF74FD"/>
    <w:rsid w:val="00CF7525"/>
    <w:rsid w:val="00CF7887"/>
    <w:rsid w:val="00CF7D93"/>
    <w:rsid w:val="00CF7FC2"/>
    <w:rsid w:val="00D0007B"/>
    <w:rsid w:val="00D00200"/>
    <w:rsid w:val="00D00B6B"/>
    <w:rsid w:val="00D00CA0"/>
    <w:rsid w:val="00D00F31"/>
    <w:rsid w:val="00D01302"/>
    <w:rsid w:val="00D01A9E"/>
    <w:rsid w:val="00D01C19"/>
    <w:rsid w:val="00D01D17"/>
    <w:rsid w:val="00D01D69"/>
    <w:rsid w:val="00D01E94"/>
    <w:rsid w:val="00D02414"/>
    <w:rsid w:val="00D028DA"/>
    <w:rsid w:val="00D02C4E"/>
    <w:rsid w:val="00D02EFB"/>
    <w:rsid w:val="00D02FB7"/>
    <w:rsid w:val="00D03057"/>
    <w:rsid w:val="00D037D2"/>
    <w:rsid w:val="00D037F0"/>
    <w:rsid w:val="00D038EF"/>
    <w:rsid w:val="00D0394E"/>
    <w:rsid w:val="00D03A59"/>
    <w:rsid w:val="00D03D7A"/>
    <w:rsid w:val="00D03F4E"/>
    <w:rsid w:val="00D045C4"/>
    <w:rsid w:val="00D04DD6"/>
    <w:rsid w:val="00D05160"/>
    <w:rsid w:val="00D05AC1"/>
    <w:rsid w:val="00D05EDE"/>
    <w:rsid w:val="00D06D37"/>
    <w:rsid w:val="00D06FE4"/>
    <w:rsid w:val="00D072D7"/>
    <w:rsid w:val="00D07462"/>
    <w:rsid w:val="00D07647"/>
    <w:rsid w:val="00D0790E"/>
    <w:rsid w:val="00D10A0B"/>
    <w:rsid w:val="00D10B38"/>
    <w:rsid w:val="00D10D13"/>
    <w:rsid w:val="00D11457"/>
    <w:rsid w:val="00D11973"/>
    <w:rsid w:val="00D11D70"/>
    <w:rsid w:val="00D12200"/>
    <w:rsid w:val="00D12A26"/>
    <w:rsid w:val="00D12A86"/>
    <w:rsid w:val="00D12F4E"/>
    <w:rsid w:val="00D12FCE"/>
    <w:rsid w:val="00D13A01"/>
    <w:rsid w:val="00D13DC3"/>
    <w:rsid w:val="00D1403A"/>
    <w:rsid w:val="00D1430D"/>
    <w:rsid w:val="00D1445A"/>
    <w:rsid w:val="00D14777"/>
    <w:rsid w:val="00D14AB3"/>
    <w:rsid w:val="00D152D8"/>
    <w:rsid w:val="00D152FC"/>
    <w:rsid w:val="00D1547A"/>
    <w:rsid w:val="00D1564B"/>
    <w:rsid w:val="00D15715"/>
    <w:rsid w:val="00D161CA"/>
    <w:rsid w:val="00D16860"/>
    <w:rsid w:val="00D179EE"/>
    <w:rsid w:val="00D17AC3"/>
    <w:rsid w:val="00D20626"/>
    <w:rsid w:val="00D208E8"/>
    <w:rsid w:val="00D20970"/>
    <w:rsid w:val="00D20A3A"/>
    <w:rsid w:val="00D20AAF"/>
    <w:rsid w:val="00D20B3A"/>
    <w:rsid w:val="00D2121A"/>
    <w:rsid w:val="00D218B6"/>
    <w:rsid w:val="00D21B1E"/>
    <w:rsid w:val="00D21C87"/>
    <w:rsid w:val="00D220B8"/>
    <w:rsid w:val="00D224B7"/>
    <w:rsid w:val="00D22848"/>
    <w:rsid w:val="00D23329"/>
    <w:rsid w:val="00D23456"/>
    <w:rsid w:val="00D23D70"/>
    <w:rsid w:val="00D244C2"/>
    <w:rsid w:val="00D24856"/>
    <w:rsid w:val="00D24CA2"/>
    <w:rsid w:val="00D255C5"/>
    <w:rsid w:val="00D2575B"/>
    <w:rsid w:val="00D25946"/>
    <w:rsid w:val="00D25E53"/>
    <w:rsid w:val="00D26463"/>
    <w:rsid w:val="00D26601"/>
    <w:rsid w:val="00D26775"/>
    <w:rsid w:val="00D2689A"/>
    <w:rsid w:val="00D26AC4"/>
    <w:rsid w:val="00D26D58"/>
    <w:rsid w:val="00D26DD5"/>
    <w:rsid w:val="00D27608"/>
    <w:rsid w:val="00D27916"/>
    <w:rsid w:val="00D27945"/>
    <w:rsid w:val="00D30274"/>
    <w:rsid w:val="00D30AF8"/>
    <w:rsid w:val="00D3107B"/>
    <w:rsid w:val="00D320CB"/>
    <w:rsid w:val="00D320EF"/>
    <w:rsid w:val="00D32402"/>
    <w:rsid w:val="00D325E5"/>
    <w:rsid w:val="00D32A7B"/>
    <w:rsid w:val="00D330BF"/>
    <w:rsid w:val="00D331C1"/>
    <w:rsid w:val="00D3324D"/>
    <w:rsid w:val="00D33317"/>
    <w:rsid w:val="00D33A24"/>
    <w:rsid w:val="00D33CB8"/>
    <w:rsid w:val="00D33DCE"/>
    <w:rsid w:val="00D352BD"/>
    <w:rsid w:val="00D35600"/>
    <w:rsid w:val="00D3607F"/>
    <w:rsid w:val="00D363A0"/>
    <w:rsid w:val="00D364A4"/>
    <w:rsid w:val="00D36F2F"/>
    <w:rsid w:val="00D37292"/>
    <w:rsid w:val="00D374AF"/>
    <w:rsid w:val="00D40F91"/>
    <w:rsid w:val="00D420DB"/>
    <w:rsid w:val="00D427DC"/>
    <w:rsid w:val="00D42B2B"/>
    <w:rsid w:val="00D42C56"/>
    <w:rsid w:val="00D42CDC"/>
    <w:rsid w:val="00D433B2"/>
    <w:rsid w:val="00D43A11"/>
    <w:rsid w:val="00D45073"/>
    <w:rsid w:val="00D45439"/>
    <w:rsid w:val="00D45CDB"/>
    <w:rsid w:val="00D45EF4"/>
    <w:rsid w:val="00D46026"/>
    <w:rsid w:val="00D463B5"/>
    <w:rsid w:val="00D46832"/>
    <w:rsid w:val="00D4692C"/>
    <w:rsid w:val="00D46A1F"/>
    <w:rsid w:val="00D46A4C"/>
    <w:rsid w:val="00D46DA6"/>
    <w:rsid w:val="00D4750D"/>
    <w:rsid w:val="00D47B92"/>
    <w:rsid w:val="00D47DE8"/>
    <w:rsid w:val="00D503F3"/>
    <w:rsid w:val="00D50748"/>
    <w:rsid w:val="00D50D0D"/>
    <w:rsid w:val="00D51013"/>
    <w:rsid w:val="00D513B7"/>
    <w:rsid w:val="00D513F3"/>
    <w:rsid w:val="00D51EAB"/>
    <w:rsid w:val="00D526C7"/>
    <w:rsid w:val="00D52C1B"/>
    <w:rsid w:val="00D52FD5"/>
    <w:rsid w:val="00D52FF6"/>
    <w:rsid w:val="00D53672"/>
    <w:rsid w:val="00D5368F"/>
    <w:rsid w:val="00D539E5"/>
    <w:rsid w:val="00D53DFD"/>
    <w:rsid w:val="00D543B8"/>
    <w:rsid w:val="00D54DE5"/>
    <w:rsid w:val="00D54EFF"/>
    <w:rsid w:val="00D5505F"/>
    <w:rsid w:val="00D55806"/>
    <w:rsid w:val="00D55DB6"/>
    <w:rsid w:val="00D55EF9"/>
    <w:rsid w:val="00D56CF7"/>
    <w:rsid w:val="00D57362"/>
    <w:rsid w:val="00D57A9D"/>
    <w:rsid w:val="00D57CF0"/>
    <w:rsid w:val="00D607FD"/>
    <w:rsid w:val="00D608E7"/>
    <w:rsid w:val="00D61132"/>
    <w:rsid w:val="00D61174"/>
    <w:rsid w:val="00D6175A"/>
    <w:rsid w:val="00D61870"/>
    <w:rsid w:val="00D61BF7"/>
    <w:rsid w:val="00D61EA2"/>
    <w:rsid w:val="00D62D02"/>
    <w:rsid w:val="00D62F73"/>
    <w:rsid w:val="00D6327F"/>
    <w:rsid w:val="00D63446"/>
    <w:rsid w:val="00D6356A"/>
    <w:rsid w:val="00D63835"/>
    <w:rsid w:val="00D6473A"/>
    <w:rsid w:val="00D64E9B"/>
    <w:rsid w:val="00D65210"/>
    <w:rsid w:val="00D657E4"/>
    <w:rsid w:val="00D65CA3"/>
    <w:rsid w:val="00D66423"/>
    <w:rsid w:val="00D666D8"/>
    <w:rsid w:val="00D6714C"/>
    <w:rsid w:val="00D679E1"/>
    <w:rsid w:val="00D67B08"/>
    <w:rsid w:val="00D70018"/>
    <w:rsid w:val="00D70093"/>
    <w:rsid w:val="00D70DB8"/>
    <w:rsid w:val="00D7104D"/>
    <w:rsid w:val="00D720CE"/>
    <w:rsid w:val="00D72845"/>
    <w:rsid w:val="00D728D5"/>
    <w:rsid w:val="00D72953"/>
    <w:rsid w:val="00D72BC5"/>
    <w:rsid w:val="00D73718"/>
    <w:rsid w:val="00D738D6"/>
    <w:rsid w:val="00D73979"/>
    <w:rsid w:val="00D73BA7"/>
    <w:rsid w:val="00D74C1D"/>
    <w:rsid w:val="00D74C63"/>
    <w:rsid w:val="00D753F8"/>
    <w:rsid w:val="00D758AD"/>
    <w:rsid w:val="00D75B28"/>
    <w:rsid w:val="00D75E2E"/>
    <w:rsid w:val="00D76357"/>
    <w:rsid w:val="00D765B0"/>
    <w:rsid w:val="00D76B5F"/>
    <w:rsid w:val="00D76EE6"/>
    <w:rsid w:val="00D77115"/>
    <w:rsid w:val="00D7777E"/>
    <w:rsid w:val="00D778A9"/>
    <w:rsid w:val="00D77E6D"/>
    <w:rsid w:val="00D8004D"/>
    <w:rsid w:val="00D800D0"/>
    <w:rsid w:val="00D8058F"/>
    <w:rsid w:val="00D808CE"/>
    <w:rsid w:val="00D80A5F"/>
    <w:rsid w:val="00D80CE6"/>
    <w:rsid w:val="00D80D01"/>
    <w:rsid w:val="00D80F81"/>
    <w:rsid w:val="00D80F82"/>
    <w:rsid w:val="00D811C5"/>
    <w:rsid w:val="00D81406"/>
    <w:rsid w:val="00D8184B"/>
    <w:rsid w:val="00D82BA3"/>
    <w:rsid w:val="00D8362D"/>
    <w:rsid w:val="00D839AB"/>
    <w:rsid w:val="00D83A97"/>
    <w:rsid w:val="00D83DF4"/>
    <w:rsid w:val="00D841F5"/>
    <w:rsid w:val="00D84669"/>
    <w:rsid w:val="00D84763"/>
    <w:rsid w:val="00D848B5"/>
    <w:rsid w:val="00D84E4D"/>
    <w:rsid w:val="00D84F34"/>
    <w:rsid w:val="00D855EC"/>
    <w:rsid w:val="00D858D2"/>
    <w:rsid w:val="00D85A5E"/>
    <w:rsid w:val="00D85D68"/>
    <w:rsid w:val="00D85F07"/>
    <w:rsid w:val="00D86262"/>
    <w:rsid w:val="00D86693"/>
    <w:rsid w:val="00D873A8"/>
    <w:rsid w:val="00D876DF"/>
    <w:rsid w:val="00D8776A"/>
    <w:rsid w:val="00D87EA2"/>
    <w:rsid w:val="00D901E2"/>
    <w:rsid w:val="00D90526"/>
    <w:rsid w:val="00D911C8"/>
    <w:rsid w:val="00D913D6"/>
    <w:rsid w:val="00D9214A"/>
    <w:rsid w:val="00D924D5"/>
    <w:rsid w:val="00D9260B"/>
    <w:rsid w:val="00D932BE"/>
    <w:rsid w:val="00D935D1"/>
    <w:rsid w:val="00D9374F"/>
    <w:rsid w:val="00D939B7"/>
    <w:rsid w:val="00D93B4B"/>
    <w:rsid w:val="00D9403B"/>
    <w:rsid w:val="00D9469C"/>
    <w:rsid w:val="00D94B39"/>
    <w:rsid w:val="00D94D68"/>
    <w:rsid w:val="00D94F6F"/>
    <w:rsid w:val="00D96644"/>
    <w:rsid w:val="00D969B7"/>
    <w:rsid w:val="00D97287"/>
    <w:rsid w:val="00D97B73"/>
    <w:rsid w:val="00DA006E"/>
    <w:rsid w:val="00DA0978"/>
    <w:rsid w:val="00DA0CDA"/>
    <w:rsid w:val="00DA0FD4"/>
    <w:rsid w:val="00DA13B2"/>
    <w:rsid w:val="00DA16DC"/>
    <w:rsid w:val="00DA1855"/>
    <w:rsid w:val="00DA1ACB"/>
    <w:rsid w:val="00DA1BA0"/>
    <w:rsid w:val="00DA1FDF"/>
    <w:rsid w:val="00DA207E"/>
    <w:rsid w:val="00DA20BC"/>
    <w:rsid w:val="00DA2672"/>
    <w:rsid w:val="00DA2AAF"/>
    <w:rsid w:val="00DA2CEF"/>
    <w:rsid w:val="00DA3430"/>
    <w:rsid w:val="00DA3714"/>
    <w:rsid w:val="00DA3769"/>
    <w:rsid w:val="00DA39AC"/>
    <w:rsid w:val="00DA3FE5"/>
    <w:rsid w:val="00DA453C"/>
    <w:rsid w:val="00DA4E8F"/>
    <w:rsid w:val="00DA5142"/>
    <w:rsid w:val="00DA5E5E"/>
    <w:rsid w:val="00DA6166"/>
    <w:rsid w:val="00DA6682"/>
    <w:rsid w:val="00DA6E76"/>
    <w:rsid w:val="00DA6E91"/>
    <w:rsid w:val="00DA717F"/>
    <w:rsid w:val="00DA753B"/>
    <w:rsid w:val="00DA7BCA"/>
    <w:rsid w:val="00DA7FA2"/>
    <w:rsid w:val="00DB06CE"/>
    <w:rsid w:val="00DB0FAB"/>
    <w:rsid w:val="00DB1337"/>
    <w:rsid w:val="00DB14AE"/>
    <w:rsid w:val="00DB16A5"/>
    <w:rsid w:val="00DB17EF"/>
    <w:rsid w:val="00DB1AC8"/>
    <w:rsid w:val="00DB1C81"/>
    <w:rsid w:val="00DB2351"/>
    <w:rsid w:val="00DB2624"/>
    <w:rsid w:val="00DB2B6E"/>
    <w:rsid w:val="00DB2CC7"/>
    <w:rsid w:val="00DB2EB1"/>
    <w:rsid w:val="00DB30C6"/>
    <w:rsid w:val="00DB3211"/>
    <w:rsid w:val="00DB322A"/>
    <w:rsid w:val="00DB3379"/>
    <w:rsid w:val="00DB3396"/>
    <w:rsid w:val="00DB33CA"/>
    <w:rsid w:val="00DB37A8"/>
    <w:rsid w:val="00DB3C88"/>
    <w:rsid w:val="00DB3F14"/>
    <w:rsid w:val="00DB4243"/>
    <w:rsid w:val="00DB48EC"/>
    <w:rsid w:val="00DB4E0B"/>
    <w:rsid w:val="00DB5CB0"/>
    <w:rsid w:val="00DB6282"/>
    <w:rsid w:val="00DB62DD"/>
    <w:rsid w:val="00DB63C9"/>
    <w:rsid w:val="00DB661C"/>
    <w:rsid w:val="00DB6676"/>
    <w:rsid w:val="00DB6D7F"/>
    <w:rsid w:val="00DB7153"/>
    <w:rsid w:val="00DB72FA"/>
    <w:rsid w:val="00DB77E0"/>
    <w:rsid w:val="00DC02A1"/>
    <w:rsid w:val="00DC0726"/>
    <w:rsid w:val="00DC0F7E"/>
    <w:rsid w:val="00DC1049"/>
    <w:rsid w:val="00DC1BD5"/>
    <w:rsid w:val="00DC2685"/>
    <w:rsid w:val="00DC3459"/>
    <w:rsid w:val="00DC4122"/>
    <w:rsid w:val="00DC4290"/>
    <w:rsid w:val="00DC45AC"/>
    <w:rsid w:val="00DC471F"/>
    <w:rsid w:val="00DC4840"/>
    <w:rsid w:val="00DC4D71"/>
    <w:rsid w:val="00DC53C9"/>
    <w:rsid w:val="00DC546C"/>
    <w:rsid w:val="00DC5757"/>
    <w:rsid w:val="00DC598F"/>
    <w:rsid w:val="00DC5A1D"/>
    <w:rsid w:val="00DC5B4F"/>
    <w:rsid w:val="00DC5C94"/>
    <w:rsid w:val="00DC5DEA"/>
    <w:rsid w:val="00DC5EAA"/>
    <w:rsid w:val="00DC794E"/>
    <w:rsid w:val="00DC7B86"/>
    <w:rsid w:val="00DC7F34"/>
    <w:rsid w:val="00DD0559"/>
    <w:rsid w:val="00DD0CE3"/>
    <w:rsid w:val="00DD102E"/>
    <w:rsid w:val="00DD14D9"/>
    <w:rsid w:val="00DD2A14"/>
    <w:rsid w:val="00DD30C8"/>
    <w:rsid w:val="00DD31E4"/>
    <w:rsid w:val="00DD3285"/>
    <w:rsid w:val="00DD3345"/>
    <w:rsid w:val="00DD38B5"/>
    <w:rsid w:val="00DD38F7"/>
    <w:rsid w:val="00DD40AF"/>
    <w:rsid w:val="00DD421C"/>
    <w:rsid w:val="00DD4A12"/>
    <w:rsid w:val="00DD4A41"/>
    <w:rsid w:val="00DD4ACA"/>
    <w:rsid w:val="00DD4CED"/>
    <w:rsid w:val="00DD507D"/>
    <w:rsid w:val="00DD5626"/>
    <w:rsid w:val="00DD5D5A"/>
    <w:rsid w:val="00DD5F6A"/>
    <w:rsid w:val="00DD5FE4"/>
    <w:rsid w:val="00DD6834"/>
    <w:rsid w:val="00DD6C28"/>
    <w:rsid w:val="00DD6D85"/>
    <w:rsid w:val="00DD73BF"/>
    <w:rsid w:val="00DD747A"/>
    <w:rsid w:val="00DD7642"/>
    <w:rsid w:val="00DD7842"/>
    <w:rsid w:val="00DD7C6A"/>
    <w:rsid w:val="00DD7F24"/>
    <w:rsid w:val="00DE01E4"/>
    <w:rsid w:val="00DE06E4"/>
    <w:rsid w:val="00DE0C41"/>
    <w:rsid w:val="00DE1782"/>
    <w:rsid w:val="00DE1AA2"/>
    <w:rsid w:val="00DE1EA8"/>
    <w:rsid w:val="00DE284E"/>
    <w:rsid w:val="00DE28D1"/>
    <w:rsid w:val="00DE2DA0"/>
    <w:rsid w:val="00DE2DFB"/>
    <w:rsid w:val="00DE3331"/>
    <w:rsid w:val="00DE3441"/>
    <w:rsid w:val="00DE358B"/>
    <w:rsid w:val="00DE3961"/>
    <w:rsid w:val="00DE3ABB"/>
    <w:rsid w:val="00DE44C3"/>
    <w:rsid w:val="00DE46EB"/>
    <w:rsid w:val="00DE4CB6"/>
    <w:rsid w:val="00DE6750"/>
    <w:rsid w:val="00DE67CD"/>
    <w:rsid w:val="00DE6F54"/>
    <w:rsid w:val="00DE738A"/>
    <w:rsid w:val="00DE7809"/>
    <w:rsid w:val="00DE782C"/>
    <w:rsid w:val="00DE78CD"/>
    <w:rsid w:val="00DE7B82"/>
    <w:rsid w:val="00DE7E35"/>
    <w:rsid w:val="00DF0786"/>
    <w:rsid w:val="00DF104E"/>
    <w:rsid w:val="00DF1E16"/>
    <w:rsid w:val="00DF1FCA"/>
    <w:rsid w:val="00DF2156"/>
    <w:rsid w:val="00DF216D"/>
    <w:rsid w:val="00DF23B4"/>
    <w:rsid w:val="00DF249A"/>
    <w:rsid w:val="00DF25B1"/>
    <w:rsid w:val="00DF2947"/>
    <w:rsid w:val="00DF2EDB"/>
    <w:rsid w:val="00DF3296"/>
    <w:rsid w:val="00DF42D0"/>
    <w:rsid w:val="00DF4649"/>
    <w:rsid w:val="00DF48EB"/>
    <w:rsid w:val="00DF4A29"/>
    <w:rsid w:val="00DF4A9B"/>
    <w:rsid w:val="00DF508C"/>
    <w:rsid w:val="00DF5596"/>
    <w:rsid w:val="00DF55BF"/>
    <w:rsid w:val="00DF570A"/>
    <w:rsid w:val="00DF5717"/>
    <w:rsid w:val="00DF580E"/>
    <w:rsid w:val="00DF6780"/>
    <w:rsid w:val="00DF6BAA"/>
    <w:rsid w:val="00DF723A"/>
    <w:rsid w:val="00DF74B8"/>
    <w:rsid w:val="00DF785B"/>
    <w:rsid w:val="00E0007C"/>
    <w:rsid w:val="00E000DD"/>
    <w:rsid w:val="00E000FB"/>
    <w:rsid w:val="00E0030E"/>
    <w:rsid w:val="00E00364"/>
    <w:rsid w:val="00E0060E"/>
    <w:rsid w:val="00E006FD"/>
    <w:rsid w:val="00E00D12"/>
    <w:rsid w:val="00E00E66"/>
    <w:rsid w:val="00E0103D"/>
    <w:rsid w:val="00E0153D"/>
    <w:rsid w:val="00E0177B"/>
    <w:rsid w:val="00E01829"/>
    <w:rsid w:val="00E01A9D"/>
    <w:rsid w:val="00E01D15"/>
    <w:rsid w:val="00E02065"/>
    <w:rsid w:val="00E02567"/>
    <w:rsid w:val="00E02B41"/>
    <w:rsid w:val="00E02D8F"/>
    <w:rsid w:val="00E02E23"/>
    <w:rsid w:val="00E02F80"/>
    <w:rsid w:val="00E0303C"/>
    <w:rsid w:val="00E0317D"/>
    <w:rsid w:val="00E03436"/>
    <w:rsid w:val="00E03B22"/>
    <w:rsid w:val="00E03FA8"/>
    <w:rsid w:val="00E04407"/>
    <w:rsid w:val="00E049A0"/>
    <w:rsid w:val="00E0514F"/>
    <w:rsid w:val="00E05429"/>
    <w:rsid w:val="00E05EE7"/>
    <w:rsid w:val="00E05F5F"/>
    <w:rsid w:val="00E06217"/>
    <w:rsid w:val="00E075AC"/>
    <w:rsid w:val="00E075FF"/>
    <w:rsid w:val="00E07EB7"/>
    <w:rsid w:val="00E10D19"/>
    <w:rsid w:val="00E10D77"/>
    <w:rsid w:val="00E10E27"/>
    <w:rsid w:val="00E12037"/>
    <w:rsid w:val="00E12124"/>
    <w:rsid w:val="00E1232B"/>
    <w:rsid w:val="00E1337D"/>
    <w:rsid w:val="00E13787"/>
    <w:rsid w:val="00E139AC"/>
    <w:rsid w:val="00E13C6B"/>
    <w:rsid w:val="00E140DF"/>
    <w:rsid w:val="00E15356"/>
    <w:rsid w:val="00E15CC6"/>
    <w:rsid w:val="00E15F23"/>
    <w:rsid w:val="00E16021"/>
    <w:rsid w:val="00E16075"/>
    <w:rsid w:val="00E1657C"/>
    <w:rsid w:val="00E16718"/>
    <w:rsid w:val="00E16B9F"/>
    <w:rsid w:val="00E16C33"/>
    <w:rsid w:val="00E201CE"/>
    <w:rsid w:val="00E2083A"/>
    <w:rsid w:val="00E20907"/>
    <w:rsid w:val="00E20913"/>
    <w:rsid w:val="00E20B8B"/>
    <w:rsid w:val="00E20D19"/>
    <w:rsid w:val="00E20EE5"/>
    <w:rsid w:val="00E2122C"/>
    <w:rsid w:val="00E212F8"/>
    <w:rsid w:val="00E216CD"/>
    <w:rsid w:val="00E21792"/>
    <w:rsid w:val="00E21A4D"/>
    <w:rsid w:val="00E22442"/>
    <w:rsid w:val="00E2273E"/>
    <w:rsid w:val="00E22B8A"/>
    <w:rsid w:val="00E22DF5"/>
    <w:rsid w:val="00E233C3"/>
    <w:rsid w:val="00E2466E"/>
    <w:rsid w:val="00E24918"/>
    <w:rsid w:val="00E24BE4"/>
    <w:rsid w:val="00E24E84"/>
    <w:rsid w:val="00E25083"/>
    <w:rsid w:val="00E25102"/>
    <w:rsid w:val="00E2520E"/>
    <w:rsid w:val="00E254E0"/>
    <w:rsid w:val="00E2550C"/>
    <w:rsid w:val="00E255ED"/>
    <w:rsid w:val="00E25928"/>
    <w:rsid w:val="00E259E8"/>
    <w:rsid w:val="00E26596"/>
    <w:rsid w:val="00E267B9"/>
    <w:rsid w:val="00E26977"/>
    <w:rsid w:val="00E27637"/>
    <w:rsid w:val="00E27B8F"/>
    <w:rsid w:val="00E27C59"/>
    <w:rsid w:val="00E31023"/>
    <w:rsid w:val="00E315E7"/>
    <w:rsid w:val="00E315EC"/>
    <w:rsid w:val="00E31C7C"/>
    <w:rsid w:val="00E32409"/>
    <w:rsid w:val="00E325E3"/>
    <w:rsid w:val="00E3288E"/>
    <w:rsid w:val="00E32BF7"/>
    <w:rsid w:val="00E32EC3"/>
    <w:rsid w:val="00E32F3B"/>
    <w:rsid w:val="00E33042"/>
    <w:rsid w:val="00E330C4"/>
    <w:rsid w:val="00E330CD"/>
    <w:rsid w:val="00E33321"/>
    <w:rsid w:val="00E33353"/>
    <w:rsid w:val="00E33C9F"/>
    <w:rsid w:val="00E33E42"/>
    <w:rsid w:val="00E33E53"/>
    <w:rsid w:val="00E33F30"/>
    <w:rsid w:val="00E34A3D"/>
    <w:rsid w:val="00E34F4D"/>
    <w:rsid w:val="00E3573D"/>
    <w:rsid w:val="00E3618F"/>
    <w:rsid w:val="00E3702C"/>
    <w:rsid w:val="00E37064"/>
    <w:rsid w:val="00E37114"/>
    <w:rsid w:val="00E37203"/>
    <w:rsid w:val="00E37B91"/>
    <w:rsid w:val="00E403F0"/>
    <w:rsid w:val="00E40C4F"/>
    <w:rsid w:val="00E40C61"/>
    <w:rsid w:val="00E40DA9"/>
    <w:rsid w:val="00E40EC4"/>
    <w:rsid w:val="00E41443"/>
    <w:rsid w:val="00E41451"/>
    <w:rsid w:val="00E41666"/>
    <w:rsid w:val="00E41A41"/>
    <w:rsid w:val="00E4218E"/>
    <w:rsid w:val="00E426FD"/>
    <w:rsid w:val="00E42A00"/>
    <w:rsid w:val="00E42A61"/>
    <w:rsid w:val="00E43051"/>
    <w:rsid w:val="00E4382A"/>
    <w:rsid w:val="00E4399F"/>
    <w:rsid w:val="00E43C5C"/>
    <w:rsid w:val="00E43D6D"/>
    <w:rsid w:val="00E442A7"/>
    <w:rsid w:val="00E44317"/>
    <w:rsid w:val="00E44784"/>
    <w:rsid w:val="00E4480F"/>
    <w:rsid w:val="00E44B60"/>
    <w:rsid w:val="00E44E3A"/>
    <w:rsid w:val="00E44ED1"/>
    <w:rsid w:val="00E4521F"/>
    <w:rsid w:val="00E459D8"/>
    <w:rsid w:val="00E45FE4"/>
    <w:rsid w:val="00E46095"/>
    <w:rsid w:val="00E46571"/>
    <w:rsid w:val="00E46658"/>
    <w:rsid w:val="00E46D81"/>
    <w:rsid w:val="00E46F18"/>
    <w:rsid w:val="00E473A0"/>
    <w:rsid w:val="00E47962"/>
    <w:rsid w:val="00E47D09"/>
    <w:rsid w:val="00E50999"/>
    <w:rsid w:val="00E50C7C"/>
    <w:rsid w:val="00E50DA7"/>
    <w:rsid w:val="00E51036"/>
    <w:rsid w:val="00E51264"/>
    <w:rsid w:val="00E513BC"/>
    <w:rsid w:val="00E51799"/>
    <w:rsid w:val="00E5180C"/>
    <w:rsid w:val="00E51833"/>
    <w:rsid w:val="00E51DB8"/>
    <w:rsid w:val="00E5200D"/>
    <w:rsid w:val="00E52360"/>
    <w:rsid w:val="00E52586"/>
    <w:rsid w:val="00E53316"/>
    <w:rsid w:val="00E53A00"/>
    <w:rsid w:val="00E548DA"/>
    <w:rsid w:val="00E54B2F"/>
    <w:rsid w:val="00E553EE"/>
    <w:rsid w:val="00E56E96"/>
    <w:rsid w:val="00E5723E"/>
    <w:rsid w:val="00E57537"/>
    <w:rsid w:val="00E57F4D"/>
    <w:rsid w:val="00E57FD1"/>
    <w:rsid w:val="00E6073F"/>
    <w:rsid w:val="00E60AEB"/>
    <w:rsid w:val="00E60D1D"/>
    <w:rsid w:val="00E61773"/>
    <w:rsid w:val="00E6185C"/>
    <w:rsid w:val="00E61AA4"/>
    <w:rsid w:val="00E6209A"/>
    <w:rsid w:val="00E62A47"/>
    <w:rsid w:val="00E62A9B"/>
    <w:rsid w:val="00E637A5"/>
    <w:rsid w:val="00E63A15"/>
    <w:rsid w:val="00E63B57"/>
    <w:rsid w:val="00E63D0D"/>
    <w:rsid w:val="00E649D8"/>
    <w:rsid w:val="00E64B5C"/>
    <w:rsid w:val="00E64C1C"/>
    <w:rsid w:val="00E64FB7"/>
    <w:rsid w:val="00E65209"/>
    <w:rsid w:val="00E66060"/>
    <w:rsid w:val="00E6637F"/>
    <w:rsid w:val="00E6639C"/>
    <w:rsid w:val="00E66648"/>
    <w:rsid w:val="00E66768"/>
    <w:rsid w:val="00E669CA"/>
    <w:rsid w:val="00E66E09"/>
    <w:rsid w:val="00E67094"/>
    <w:rsid w:val="00E67777"/>
    <w:rsid w:val="00E678E1"/>
    <w:rsid w:val="00E67956"/>
    <w:rsid w:val="00E67FB2"/>
    <w:rsid w:val="00E7003F"/>
    <w:rsid w:val="00E70169"/>
    <w:rsid w:val="00E70C47"/>
    <w:rsid w:val="00E70DE8"/>
    <w:rsid w:val="00E710C3"/>
    <w:rsid w:val="00E7200E"/>
    <w:rsid w:val="00E721F2"/>
    <w:rsid w:val="00E723FF"/>
    <w:rsid w:val="00E72C07"/>
    <w:rsid w:val="00E72DFD"/>
    <w:rsid w:val="00E73801"/>
    <w:rsid w:val="00E745E9"/>
    <w:rsid w:val="00E7471C"/>
    <w:rsid w:val="00E74A1D"/>
    <w:rsid w:val="00E74E84"/>
    <w:rsid w:val="00E758B5"/>
    <w:rsid w:val="00E760FD"/>
    <w:rsid w:val="00E771D6"/>
    <w:rsid w:val="00E772A0"/>
    <w:rsid w:val="00E772A8"/>
    <w:rsid w:val="00E772FD"/>
    <w:rsid w:val="00E77338"/>
    <w:rsid w:val="00E77736"/>
    <w:rsid w:val="00E80487"/>
    <w:rsid w:val="00E806CC"/>
    <w:rsid w:val="00E80719"/>
    <w:rsid w:val="00E80827"/>
    <w:rsid w:val="00E808EF"/>
    <w:rsid w:val="00E809A5"/>
    <w:rsid w:val="00E809F4"/>
    <w:rsid w:val="00E80B9B"/>
    <w:rsid w:val="00E81091"/>
    <w:rsid w:val="00E810E2"/>
    <w:rsid w:val="00E81191"/>
    <w:rsid w:val="00E81267"/>
    <w:rsid w:val="00E813B4"/>
    <w:rsid w:val="00E817AE"/>
    <w:rsid w:val="00E81F6E"/>
    <w:rsid w:val="00E82ADA"/>
    <w:rsid w:val="00E830AB"/>
    <w:rsid w:val="00E8353B"/>
    <w:rsid w:val="00E8363D"/>
    <w:rsid w:val="00E83BDD"/>
    <w:rsid w:val="00E841D5"/>
    <w:rsid w:val="00E85118"/>
    <w:rsid w:val="00E85D17"/>
    <w:rsid w:val="00E85F49"/>
    <w:rsid w:val="00E86182"/>
    <w:rsid w:val="00E86517"/>
    <w:rsid w:val="00E86A98"/>
    <w:rsid w:val="00E87146"/>
    <w:rsid w:val="00E8722A"/>
    <w:rsid w:val="00E8727D"/>
    <w:rsid w:val="00E87907"/>
    <w:rsid w:val="00E87E4B"/>
    <w:rsid w:val="00E90248"/>
    <w:rsid w:val="00E904EF"/>
    <w:rsid w:val="00E9076E"/>
    <w:rsid w:val="00E90926"/>
    <w:rsid w:val="00E90C2E"/>
    <w:rsid w:val="00E90DC4"/>
    <w:rsid w:val="00E913F1"/>
    <w:rsid w:val="00E9167B"/>
    <w:rsid w:val="00E92478"/>
    <w:rsid w:val="00E92C3C"/>
    <w:rsid w:val="00E92DDE"/>
    <w:rsid w:val="00E93075"/>
    <w:rsid w:val="00E934FC"/>
    <w:rsid w:val="00E93D8D"/>
    <w:rsid w:val="00E93F33"/>
    <w:rsid w:val="00E947E0"/>
    <w:rsid w:val="00E958C9"/>
    <w:rsid w:val="00E95A04"/>
    <w:rsid w:val="00E95A73"/>
    <w:rsid w:val="00E9602D"/>
    <w:rsid w:val="00E963A8"/>
    <w:rsid w:val="00E97290"/>
    <w:rsid w:val="00E97E4A"/>
    <w:rsid w:val="00EA06E8"/>
    <w:rsid w:val="00EA0B6C"/>
    <w:rsid w:val="00EA10A6"/>
    <w:rsid w:val="00EA16DA"/>
    <w:rsid w:val="00EA188A"/>
    <w:rsid w:val="00EA2026"/>
    <w:rsid w:val="00EA2092"/>
    <w:rsid w:val="00EA22BD"/>
    <w:rsid w:val="00EA25C2"/>
    <w:rsid w:val="00EA27FD"/>
    <w:rsid w:val="00EA2A51"/>
    <w:rsid w:val="00EA2B28"/>
    <w:rsid w:val="00EA2DEC"/>
    <w:rsid w:val="00EA325D"/>
    <w:rsid w:val="00EA36CF"/>
    <w:rsid w:val="00EA375A"/>
    <w:rsid w:val="00EA37D1"/>
    <w:rsid w:val="00EA3880"/>
    <w:rsid w:val="00EA3A42"/>
    <w:rsid w:val="00EA40B1"/>
    <w:rsid w:val="00EA4144"/>
    <w:rsid w:val="00EA4758"/>
    <w:rsid w:val="00EA47A1"/>
    <w:rsid w:val="00EA49ED"/>
    <w:rsid w:val="00EA52A1"/>
    <w:rsid w:val="00EA5B06"/>
    <w:rsid w:val="00EA5BE1"/>
    <w:rsid w:val="00EA6000"/>
    <w:rsid w:val="00EA645B"/>
    <w:rsid w:val="00EA66A6"/>
    <w:rsid w:val="00EA6A27"/>
    <w:rsid w:val="00EA73B2"/>
    <w:rsid w:val="00EB0196"/>
    <w:rsid w:val="00EB01C7"/>
    <w:rsid w:val="00EB083A"/>
    <w:rsid w:val="00EB0899"/>
    <w:rsid w:val="00EB0A8E"/>
    <w:rsid w:val="00EB167D"/>
    <w:rsid w:val="00EB185B"/>
    <w:rsid w:val="00EB2265"/>
    <w:rsid w:val="00EB229B"/>
    <w:rsid w:val="00EB24E3"/>
    <w:rsid w:val="00EB27F0"/>
    <w:rsid w:val="00EB2808"/>
    <w:rsid w:val="00EB2C65"/>
    <w:rsid w:val="00EB2C8F"/>
    <w:rsid w:val="00EB30EB"/>
    <w:rsid w:val="00EB3E21"/>
    <w:rsid w:val="00EB4092"/>
    <w:rsid w:val="00EB4440"/>
    <w:rsid w:val="00EB499E"/>
    <w:rsid w:val="00EB4DBE"/>
    <w:rsid w:val="00EB558D"/>
    <w:rsid w:val="00EB56A1"/>
    <w:rsid w:val="00EB5821"/>
    <w:rsid w:val="00EB5C41"/>
    <w:rsid w:val="00EB5EBD"/>
    <w:rsid w:val="00EB60AA"/>
    <w:rsid w:val="00EB62F3"/>
    <w:rsid w:val="00EB6A2B"/>
    <w:rsid w:val="00EB70A7"/>
    <w:rsid w:val="00EB71DF"/>
    <w:rsid w:val="00EB75FB"/>
    <w:rsid w:val="00EB7DDE"/>
    <w:rsid w:val="00EC0692"/>
    <w:rsid w:val="00EC0D2E"/>
    <w:rsid w:val="00EC0FC8"/>
    <w:rsid w:val="00EC121F"/>
    <w:rsid w:val="00EC130D"/>
    <w:rsid w:val="00EC164A"/>
    <w:rsid w:val="00EC16FB"/>
    <w:rsid w:val="00EC1C22"/>
    <w:rsid w:val="00EC1D91"/>
    <w:rsid w:val="00EC20B8"/>
    <w:rsid w:val="00EC22DB"/>
    <w:rsid w:val="00EC25CE"/>
    <w:rsid w:val="00EC278E"/>
    <w:rsid w:val="00EC2C68"/>
    <w:rsid w:val="00EC30A5"/>
    <w:rsid w:val="00EC3347"/>
    <w:rsid w:val="00EC362F"/>
    <w:rsid w:val="00EC364A"/>
    <w:rsid w:val="00EC38A8"/>
    <w:rsid w:val="00EC3CAE"/>
    <w:rsid w:val="00EC4532"/>
    <w:rsid w:val="00EC4AC7"/>
    <w:rsid w:val="00EC4CCF"/>
    <w:rsid w:val="00EC4FA2"/>
    <w:rsid w:val="00EC587B"/>
    <w:rsid w:val="00EC6823"/>
    <w:rsid w:val="00EC72E9"/>
    <w:rsid w:val="00EC7605"/>
    <w:rsid w:val="00EC761A"/>
    <w:rsid w:val="00EC79EB"/>
    <w:rsid w:val="00EC7D99"/>
    <w:rsid w:val="00EC7FEB"/>
    <w:rsid w:val="00ED010B"/>
    <w:rsid w:val="00ED01EB"/>
    <w:rsid w:val="00ED040B"/>
    <w:rsid w:val="00ED0478"/>
    <w:rsid w:val="00ED07F6"/>
    <w:rsid w:val="00ED0923"/>
    <w:rsid w:val="00ED0A50"/>
    <w:rsid w:val="00ED0EE0"/>
    <w:rsid w:val="00ED204F"/>
    <w:rsid w:val="00ED2730"/>
    <w:rsid w:val="00ED2BF7"/>
    <w:rsid w:val="00ED37FC"/>
    <w:rsid w:val="00ED39B3"/>
    <w:rsid w:val="00ED3A22"/>
    <w:rsid w:val="00ED40B0"/>
    <w:rsid w:val="00ED41FE"/>
    <w:rsid w:val="00ED4470"/>
    <w:rsid w:val="00ED4A6A"/>
    <w:rsid w:val="00ED4F86"/>
    <w:rsid w:val="00ED53A1"/>
    <w:rsid w:val="00ED55BA"/>
    <w:rsid w:val="00ED5748"/>
    <w:rsid w:val="00ED5ABC"/>
    <w:rsid w:val="00ED5DBA"/>
    <w:rsid w:val="00ED659E"/>
    <w:rsid w:val="00ED672A"/>
    <w:rsid w:val="00ED6904"/>
    <w:rsid w:val="00ED6E05"/>
    <w:rsid w:val="00ED71CF"/>
    <w:rsid w:val="00ED7342"/>
    <w:rsid w:val="00ED7A31"/>
    <w:rsid w:val="00ED7CB8"/>
    <w:rsid w:val="00ED7E16"/>
    <w:rsid w:val="00EE00B9"/>
    <w:rsid w:val="00EE13F8"/>
    <w:rsid w:val="00EE1802"/>
    <w:rsid w:val="00EE19F4"/>
    <w:rsid w:val="00EE1C4E"/>
    <w:rsid w:val="00EE1C7D"/>
    <w:rsid w:val="00EE1D92"/>
    <w:rsid w:val="00EE2647"/>
    <w:rsid w:val="00EE32A0"/>
    <w:rsid w:val="00EE32EC"/>
    <w:rsid w:val="00EE3723"/>
    <w:rsid w:val="00EE387A"/>
    <w:rsid w:val="00EE4252"/>
    <w:rsid w:val="00EE45C0"/>
    <w:rsid w:val="00EE493B"/>
    <w:rsid w:val="00EE5457"/>
    <w:rsid w:val="00EE62E5"/>
    <w:rsid w:val="00EE6A7A"/>
    <w:rsid w:val="00EE7157"/>
    <w:rsid w:val="00EE78B5"/>
    <w:rsid w:val="00EE7BD1"/>
    <w:rsid w:val="00EE7FE4"/>
    <w:rsid w:val="00EF038B"/>
    <w:rsid w:val="00EF03EE"/>
    <w:rsid w:val="00EF0431"/>
    <w:rsid w:val="00EF0C1F"/>
    <w:rsid w:val="00EF0F38"/>
    <w:rsid w:val="00EF1234"/>
    <w:rsid w:val="00EF1250"/>
    <w:rsid w:val="00EF1336"/>
    <w:rsid w:val="00EF1ACC"/>
    <w:rsid w:val="00EF1E07"/>
    <w:rsid w:val="00EF1F73"/>
    <w:rsid w:val="00EF21CF"/>
    <w:rsid w:val="00EF2902"/>
    <w:rsid w:val="00EF2A17"/>
    <w:rsid w:val="00EF3D76"/>
    <w:rsid w:val="00EF3E4F"/>
    <w:rsid w:val="00EF44BE"/>
    <w:rsid w:val="00EF52B2"/>
    <w:rsid w:val="00EF66BA"/>
    <w:rsid w:val="00EF67DE"/>
    <w:rsid w:val="00EF6C69"/>
    <w:rsid w:val="00EF6D53"/>
    <w:rsid w:val="00EF7810"/>
    <w:rsid w:val="00EF7A08"/>
    <w:rsid w:val="00EF7A46"/>
    <w:rsid w:val="00EF7CF6"/>
    <w:rsid w:val="00F00957"/>
    <w:rsid w:val="00F009BA"/>
    <w:rsid w:val="00F015A2"/>
    <w:rsid w:val="00F01B05"/>
    <w:rsid w:val="00F01DF9"/>
    <w:rsid w:val="00F029EF"/>
    <w:rsid w:val="00F032DA"/>
    <w:rsid w:val="00F03609"/>
    <w:rsid w:val="00F036A8"/>
    <w:rsid w:val="00F0431B"/>
    <w:rsid w:val="00F0432A"/>
    <w:rsid w:val="00F04986"/>
    <w:rsid w:val="00F0507B"/>
    <w:rsid w:val="00F0563E"/>
    <w:rsid w:val="00F05686"/>
    <w:rsid w:val="00F05C67"/>
    <w:rsid w:val="00F05CD8"/>
    <w:rsid w:val="00F05F26"/>
    <w:rsid w:val="00F05F4C"/>
    <w:rsid w:val="00F05F92"/>
    <w:rsid w:val="00F06FA3"/>
    <w:rsid w:val="00F07024"/>
    <w:rsid w:val="00F0764C"/>
    <w:rsid w:val="00F10661"/>
    <w:rsid w:val="00F10A5F"/>
    <w:rsid w:val="00F10CDC"/>
    <w:rsid w:val="00F111B4"/>
    <w:rsid w:val="00F11B11"/>
    <w:rsid w:val="00F11E86"/>
    <w:rsid w:val="00F12E43"/>
    <w:rsid w:val="00F13BBF"/>
    <w:rsid w:val="00F13D7A"/>
    <w:rsid w:val="00F13FEB"/>
    <w:rsid w:val="00F14A71"/>
    <w:rsid w:val="00F14D0E"/>
    <w:rsid w:val="00F14D1D"/>
    <w:rsid w:val="00F14E4B"/>
    <w:rsid w:val="00F15251"/>
    <w:rsid w:val="00F155EB"/>
    <w:rsid w:val="00F15D2F"/>
    <w:rsid w:val="00F15E7D"/>
    <w:rsid w:val="00F160B7"/>
    <w:rsid w:val="00F16112"/>
    <w:rsid w:val="00F16645"/>
    <w:rsid w:val="00F16EAD"/>
    <w:rsid w:val="00F20961"/>
    <w:rsid w:val="00F21049"/>
    <w:rsid w:val="00F21105"/>
    <w:rsid w:val="00F211EC"/>
    <w:rsid w:val="00F2127D"/>
    <w:rsid w:val="00F213B1"/>
    <w:rsid w:val="00F21733"/>
    <w:rsid w:val="00F21FB6"/>
    <w:rsid w:val="00F222B8"/>
    <w:rsid w:val="00F224D3"/>
    <w:rsid w:val="00F224D5"/>
    <w:rsid w:val="00F229A0"/>
    <w:rsid w:val="00F22A80"/>
    <w:rsid w:val="00F22CC6"/>
    <w:rsid w:val="00F22D44"/>
    <w:rsid w:val="00F23201"/>
    <w:rsid w:val="00F232D6"/>
    <w:rsid w:val="00F233A7"/>
    <w:rsid w:val="00F23675"/>
    <w:rsid w:val="00F249BC"/>
    <w:rsid w:val="00F249D8"/>
    <w:rsid w:val="00F24A0F"/>
    <w:rsid w:val="00F24AA7"/>
    <w:rsid w:val="00F2530B"/>
    <w:rsid w:val="00F25827"/>
    <w:rsid w:val="00F264E2"/>
    <w:rsid w:val="00F266D1"/>
    <w:rsid w:val="00F267FD"/>
    <w:rsid w:val="00F26910"/>
    <w:rsid w:val="00F26A3C"/>
    <w:rsid w:val="00F2713A"/>
    <w:rsid w:val="00F27239"/>
    <w:rsid w:val="00F27ABF"/>
    <w:rsid w:val="00F27F98"/>
    <w:rsid w:val="00F30103"/>
    <w:rsid w:val="00F308DD"/>
    <w:rsid w:val="00F31CB8"/>
    <w:rsid w:val="00F31CE6"/>
    <w:rsid w:val="00F31F19"/>
    <w:rsid w:val="00F32589"/>
    <w:rsid w:val="00F327FF"/>
    <w:rsid w:val="00F33177"/>
    <w:rsid w:val="00F33FB4"/>
    <w:rsid w:val="00F35159"/>
    <w:rsid w:val="00F358C2"/>
    <w:rsid w:val="00F35BEB"/>
    <w:rsid w:val="00F35EA6"/>
    <w:rsid w:val="00F35EF9"/>
    <w:rsid w:val="00F36709"/>
    <w:rsid w:val="00F36B77"/>
    <w:rsid w:val="00F36BF9"/>
    <w:rsid w:val="00F371CC"/>
    <w:rsid w:val="00F374BF"/>
    <w:rsid w:val="00F375D9"/>
    <w:rsid w:val="00F37A4E"/>
    <w:rsid w:val="00F37A74"/>
    <w:rsid w:val="00F37D4A"/>
    <w:rsid w:val="00F37F5D"/>
    <w:rsid w:val="00F40110"/>
    <w:rsid w:val="00F4039F"/>
    <w:rsid w:val="00F40EC1"/>
    <w:rsid w:val="00F40EE2"/>
    <w:rsid w:val="00F41970"/>
    <w:rsid w:val="00F41BA5"/>
    <w:rsid w:val="00F41DD1"/>
    <w:rsid w:val="00F41E4C"/>
    <w:rsid w:val="00F42032"/>
    <w:rsid w:val="00F420E0"/>
    <w:rsid w:val="00F422B6"/>
    <w:rsid w:val="00F424FD"/>
    <w:rsid w:val="00F42A30"/>
    <w:rsid w:val="00F42A75"/>
    <w:rsid w:val="00F42B24"/>
    <w:rsid w:val="00F42BB7"/>
    <w:rsid w:val="00F42D08"/>
    <w:rsid w:val="00F42D5A"/>
    <w:rsid w:val="00F43295"/>
    <w:rsid w:val="00F43C7C"/>
    <w:rsid w:val="00F43DBC"/>
    <w:rsid w:val="00F43EF4"/>
    <w:rsid w:val="00F44157"/>
    <w:rsid w:val="00F442EB"/>
    <w:rsid w:val="00F4470B"/>
    <w:rsid w:val="00F45045"/>
    <w:rsid w:val="00F454FA"/>
    <w:rsid w:val="00F455AB"/>
    <w:rsid w:val="00F45744"/>
    <w:rsid w:val="00F45CDA"/>
    <w:rsid w:val="00F46238"/>
    <w:rsid w:val="00F46981"/>
    <w:rsid w:val="00F46B88"/>
    <w:rsid w:val="00F46D44"/>
    <w:rsid w:val="00F47060"/>
    <w:rsid w:val="00F47349"/>
    <w:rsid w:val="00F473DC"/>
    <w:rsid w:val="00F47B3E"/>
    <w:rsid w:val="00F47D6B"/>
    <w:rsid w:val="00F47DB9"/>
    <w:rsid w:val="00F47DC3"/>
    <w:rsid w:val="00F47FDD"/>
    <w:rsid w:val="00F50046"/>
    <w:rsid w:val="00F50076"/>
    <w:rsid w:val="00F50160"/>
    <w:rsid w:val="00F50CFC"/>
    <w:rsid w:val="00F5232E"/>
    <w:rsid w:val="00F523E4"/>
    <w:rsid w:val="00F52C5F"/>
    <w:rsid w:val="00F5310A"/>
    <w:rsid w:val="00F53B98"/>
    <w:rsid w:val="00F54644"/>
    <w:rsid w:val="00F55989"/>
    <w:rsid w:val="00F5605C"/>
    <w:rsid w:val="00F56432"/>
    <w:rsid w:val="00F56C25"/>
    <w:rsid w:val="00F57253"/>
    <w:rsid w:val="00F5760F"/>
    <w:rsid w:val="00F57D39"/>
    <w:rsid w:val="00F57E81"/>
    <w:rsid w:val="00F60659"/>
    <w:rsid w:val="00F6081D"/>
    <w:rsid w:val="00F6097A"/>
    <w:rsid w:val="00F60A58"/>
    <w:rsid w:val="00F612EB"/>
    <w:rsid w:val="00F61B63"/>
    <w:rsid w:val="00F6318D"/>
    <w:rsid w:val="00F633AD"/>
    <w:rsid w:val="00F63D7B"/>
    <w:rsid w:val="00F63D9A"/>
    <w:rsid w:val="00F647C8"/>
    <w:rsid w:val="00F64EB7"/>
    <w:rsid w:val="00F651FF"/>
    <w:rsid w:val="00F66354"/>
    <w:rsid w:val="00F6637B"/>
    <w:rsid w:val="00F675F9"/>
    <w:rsid w:val="00F67602"/>
    <w:rsid w:val="00F6793A"/>
    <w:rsid w:val="00F701BB"/>
    <w:rsid w:val="00F703FA"/>
    <w:rsid w:val="00F707B3"/>
    <w:rsid w:val="00F709DA"/>
    <w:rsid w:val="00F70D27"/>
    <w:rsid w:val="00F70F97"/>
    <w:rsid w:val="00F71336"/>
    <w:rsid w:val="00F71A1B"/>
    <w:rsid w:val="00F720B3"/>
    <w:rsid w:val="00F72D55"/>
    <w:rsid w:val="00F72F3B"/>
    <w:rsid w:val="00F73205"/>
    <w:rsid w:val="00F732AE"/>
    <w:rsid w:val="00F74097"/>
    <w:rsid w:val="00F7454C"/>
    <w:rsid w:val="00F74842"/>
    <w:rsid w:val="00F7489F"/>
    <w:rsid w:val="00F749F0"/>
    <w:rsid w:val="00F74D97"/>
    <w:rsid w:val="00F75546"/>
    <w:rsid w:val="00F76096"/>
    <w:rsid w:val="00F76375"/>
    <w:rsid w:val="00F77135"/>
    <w:rsid w:val="00F7762B"/>
    <w:rsid w:val="00F779DA"/>
    <w:rsid w:val="00F77C54"/>
    <w:rsid w:val="00F77FA0"/>
    <w:rsid w:val="00F77FBC"/>
    <w:rsid w:val="00F812A1"/>
    <w:rsid w:val="00F813EA"/>
    <w:rsid w:val="00F815FD"/>
    <w:rsid w:val="00F8195E"/>
    <w:rsid w:val="00F819A3"/>
    <w:rsid w:val="00F81C86"/>
    <w:rsid w:val="00F823FE"/>
    <w:rsid w:val="00F8256A"/>
    <w:rsid w:val="00F82867"/>
    <w:rsid w:val="00F82AD1"/>
    <w:rsid w:val="00F82DDB"/>
    <w:rsid w:val="00F82F60"/>
    <w:rsid w:val="00F82FF5"/>
    <w:rsid w:val="00F83475"/>
    <w:rsid w:val="00F84313"/>
    <w:rsid w:val="00F844D1"/>
    <w:rsid w:val="00F848AC"/>
    <w:rsid w:val="00F84DB5"/>
    <w:rsid w:val="00F84F88"/>
    <w:rsid w:val="00F85CA9"/>
    <w:rsid w:val="00F85E67"/>
    <w:rsid w:val="00F86FF4"/>
    <w:rsid w:val="00F872DB"/>
    <w:rsid w:val="00F877B0"/>
    <w:rsid w:val="00F87C30"/>
    <w:rsid w:val="00F9004A"/>
    <w:rsid w:val="00F90055"/>
    <w:rsid w:val="00F9043D"/>
    <w:rsid w:val="00F90673"/>
    <w:rsid w:val="00F90B84"/>
    <w:rsid w:val="00F9156A"/>
    <w:rsid w:val="00F92C96"/>
    <w:rsid w:val="00F93589"/>
    <w:rsid w:val="00F937C1"/>
    <w:rsid w:val="00F94591"/>
    <w:rsid w:val="00F94820"/>
    <w:rsid w:val="00F94A43"/>
    <w:rsid w:val="00F94BCA"/>
    <w:rsid w:val="00F94FDD"/>
    <w:rsid w:val="00F9544B"/>
    <w:rsid w:val="00F958B4"/>
    <w:rsid w:val="00F95B29"/>
    <w:rsid w:val="00F9609D"/>
    <w:rsid w:val="00F96610"/>
    <w:rsid w:val="00F96F3A"/>
    <w:rsid w:val="00F974DF"/>
    <w:rsid w:val="00F97ADD"/>
    <w:rsid w:val="00FA0817"/>
    <w:rsid w:val="00FA0966"/>
    <w:rsid w:val="00FA1343"/>
    <w:rsid w:val="00FA1429"/>
    <w:rsid w:val="00FA143D"/>
    <w:rsid w:val="00FA2263"/>
    <w:rsid w:val="00FA232D"/>
    <w:rsid w:val="00FA24DB"/>
    <w:rsid w:val="00FA25B0"/>
    <w:rsid w:val="00FA352C"/>
    <w:rsid w:val="00FA35D4"/>
    <w:rsid w:val="00FA434B"/>
    <w:rsid w:val="00FA481A"/>
    <w:rsid w:val="00FA56B9"/>
    <w:rsid w:val="00FA59FA"/>
    <w:rsid w:val="00FA5B0A"/>
    <w:rsid w:val="00FA5C73"/>
    <w:rsid w:val="00FA5EC4"/>
    <w:rsid w:val="00FA5EDE"/>
    <w:rsid w:val="00FA6319"/>
    <w:rsid w:val="00FA691F"/>
    <w:rsid w:val="00FA71E6"/>
    <w:rsid w:val="00FA72E4"/>
    <w:rsid w:val="00FA72EC"/>
    <w:rsid w:val="00FA73B6"/>
    <w:rsid w:val="00FA7765"/>
    <w:rsid w:val="00FA7779"/>
    <w:rsid w:val="00FA7B38"/>
    <w:rsid w:val="00FB04B6"/>
    <w:rsid w:val="00FB189E"/>
    <w:rsid w:val="00FB18F5"/>
    <w:rsid w:val="00FB1C7F"/>
    <w:rsid w:val="00FB32A7"/>
    <w:rsid w:val="00FB3816"/>
    <w:rsid w:val="00FB3C5E"/>
    <w:rsid w:val="00FB3DD0"/>
    <w:rsid w:val="00FB4320"/>
    <w:rsid w:val="00FB4B3A"/>
    <w:rsid w:val="00FB4B76"/>
    <w:rsid w:val="00FB4E49"/>
    <w:rsid w:val="00FB500F"/>
    <w:rsid w:val="00FB5020"/>
    <w:rsid w:val="00FB5953"/>
    <w:rsid w:val="00FB5C96"/>
    <w:rsid w:val="00FB5ECB"/>
    <w:rsid w:val="00FB5FC5"/>
    <w:rsid w:val="00FB62A1"/>
    <w:rsid w:val="00FB63BB"/>
    <w:rsid w:val="00FB6B63"/>
    <w:rsid w:val="00FB6D2F"/>
    <w:rsid w:val="00FB7494"/>
    <w:rsid w:val="00FB7A87"/>
    <w:rsid w:val="00FB7F8D"/>
    <w:rsid w:val="00FC04F7"/>
    <w:rsid w:val="00FC07D2"/>
    <w:rsid w:val="00FC07D7"/>
    <w:rsid w:val="00FC0B3B"/>
    <w:rsid w:val="00FC0EF4"/>
    <w:rsid w:val="00FC17ED"/>
    <w:rsid w:val="00FC1BA8"/>
    <w:rsid w:val="00FC1E60"/>
    <w:rsid w:val="00FC2274"/>
    <w:rsid w:val="00FC27F9"/>
    <w:rsid w:val="00FC2868"/>
    <w:rsid w:val="00FC2932"/>
    <w:rsid w:val="00FC2E9F"/>
    <w:rsid w:val="00FC2EC1"/>
    <w:rsid w:val="00FC3A29"/>
    <w:rsid w:val="00FC3B24"/>
    <w:rsid w:val="00FC3D1F"/>
    <w:rsid w:val="00FC42A5"/>
    <w:rsid w:val="00FC48DB"/>
    <w:rsid w:val="00FC4C73"/>
    <w:rsid w:val="00FC4CE9"/>
    <w:rsid w:val="00FC4EE5"/>
    <w:rsid w:val="00FC50A1"/>
    <w:rsid w:val="00FC54E6"/>
    <w:rsid w:val="00FC610F"/>
    <w:rsid w:val="00FC627C"/>
    <w:rsid w:val="00FC62DD"/>
    <w:rsid w:val="00FC6485"/>
    <w:rsid w:val="00FC6799"/>
    <w:rsid w:val="00FC71B9"/>
    <w:rsid w:val="00FC724B"/>
    <w:rsid w:val="00FC73B7"/>
    <w:rsid w:val="00FC7406"/>
    <w:rsid w:val="00FD0046"/>
    <w:rsid w:val="00FD22A7"/>
    <w:rsid w:val="00FD254B"/>
    <w:rsid w:val="00FD262E"/>
    <w:rsid w:val="00FD3346"/>
    <w:rsid w:val="00FD347A"/>
    <w:rsid w:val="00FD3920"/>
    <w:rsid w:val="00FD3AA5"/>
    <w:rsid w:val="00FD55CE"/>
    <w:rsid w:val="00FD5646"/>
    <w:rsid w:val="00FD5DEE"/>
    <w:rsid w:val="00FD674A"/>
    <w:rsid w:val="00FD6D38"/>
    <w:rsid w:val="00FD6DA8"/>
    <w:rsid w:val="00FD7052"/>
    <w:rsid w:val="00FD72FC"/>
    <w:rsid w:val="00FD7864"/>
    <w:rsid w:val="00FD7DED"/>
    <w:rsid w:val="00FD7E51"/>
    <w:rsid w:val="00FE0188"/>
    <w:rsid w:val="00FE02E3"/>
    <w:rsid w:val="00FE07D5"/>
    <w:rsid w:val="00FE159A"/>
    <w:rsid w:val="00FE1B5A"/>
    <w:rsid w:val="00FE26E5"/>
    <w:rsid w:val="00FE27B2"/>
    <w:rsid w:val="00FE2AC1"/>
    <w:rsid w:val="00FE3121"/>
    <w:rsid w:val="00FE3218"/>
    <w:rsid w:val="00FE34C8"/>
    <w:rsid w:val="00FE3832"/>
    <w:rsid w:val="00FE4195"/>
    <w:rsid w:val="00FE43B7"/>
    <w:rsid w:val="00FE444A"/>
    <w:rsid w:val="00FE4638"/>
    <w:rsid w:val="00FE5053"/>
    <w:rsid w:val="00FE5206"/>
    <w:rsid w:val="00FE52E1"/>
    <w:rsid w:val="00FE5728"/>
    <w:rsid w:val="00FE58FE"/>
    <w:rsid w:val="00FE5D49"/>
    <w:rsid w:val="00FE602F"/>
    <w:rsid w:val="00FE7293"/>
    <w:rsid w:val="00FE749A"/>
    <w:rsid w:val="00FE78ED"/>
    <w:rsid w:val="00FE79F0"/>
    <w:rsid w:val="00FE7BF9"/>
    <w:rsid w:val="00FF095A"/>
    <w:rsid w:val="00FF0CEC"/>
    <w:rsid w:val="00FF0ECA"/>
    <w:rsid w:val="00FF11A8"/>
    <w:rsid w:val="00FF150B"/>
    <w:rsid w:val="00FF1B4A"/>
    <w:rsid w:val="00FF1DAE"/>
    <w:rsid w:val="00FF1E19"/>
    <w:rsid w:val="00FF1FE3"/>
    <w:rsid w:val="00FF2CF5"/>
    <w:rsid w:val="00FF31A7"/>
    <w:rsid w:val="00FF32B9"/>
    <w:rsid w:val="00FF35A2"/>
    <w:rsid w:val="00FF37B6"/>
    <w:rsid w:val="00FF3C97"/>
    <w:rsid w:val="00FF3E37"/>
    <w:rsid w:val="00FF5315"/>
    <w:rsid w:val="00FF5442"/>
    <w:rsid w:val="00FF57D2"/>
    <w:rsid w:val="00FF58C5"/>
    <w:rsid w:val="00FF69C9"/>
    <w:rsid w:val="00FF6E45"/>
    <w:rsid w:val="00FF72DE"/>
    <w:rsid w:val="00FF7421"/>
    <w:rsid w:val="00FF7A0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A8483"/>
  <w15:docId w15:val="{B9977C41-5A92-4D6C-A8A0-46ECBEE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7C"/>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Footnote,TEXTO GENERAL SENTENCIAS,Cuadrícula clara - Énfasis 31,Lista vistosa - Énfasis 11,Párrafo de lista2,Párrafo de lista1,List Paragraph,List Paragraph1,Colorful List - Accent 11,Trascripción,Párrafo Normal,Figuras,Dot p"/>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qFormat/>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35DA9"/>
    <w:pPr>
      <w:jc w:val="both"/>
    </w:pPr>
    <w:rPr>
      <w:rFonts w:asciiTheme="minorHAnsi" w:eastAsiaTheme="minorHAnsi" w:hAnsiTheme="minorHAnsi" w:cstheme="minorBidi"/>
      <w:sz w:val="22"/>
      <w:szCs w:val="22"/>
      <w:vertAlign w:val="superscript"/>
      <w:lang w:val="es-MX" w:eastAsia="en-US"/>
    </w:rPr>
  </w:style>
  <w:style w:type="character" w:customStyle="1" w:styleId="textoCar0">
    <w:name w:val="texto Car"/>
    <w:link w:val="texto0"/>
    <w:locked/>
    <w:rsid w:val="00DC02A1"/>
    <w:rPr>
      <w:rFonts w:ascii="Arial" w:eastAsia="Times New Roman" w:hAnsi="Arial" w:cs="Times New Roman"/>
      <w:sz w:val="18"/>
      <w:szCs w:val="20"/>
      <w:lang w:val="es-ES_tradnl" w:eastAsia="es-ES"/>
    </w:rPr>
  </w:style>
  <w:style w:type="paragraph" w:customStyle="1" w:styleId="texto0">
    <w:name w:val="texto"/>
    <w:basedOn w:val="Normal"/>
    <w:link w:val="textoCar0"/>
    <w:rsid w:val="00DC02A1"/>
    <w:pPr>
      <w:spacing w:after="101" w:line="216" w:lineRule="atLeast"/>
      <w:ind w:firstLine="288"/>
      <w:jc w:val="both"/>
    </w:pPr>
    <w:rPr>
      <w:rFonts w:ascii="Arial" w:hAnsi="Arial"/>
      <w:sz w:val="18"/>
      <w:lang w:eastAsia="es-ES"/>
    </w:rPr>
  </w:style>
  <w:style w:type="paragraph" w:customStyle="1" w:styleId="Estilo">
    <w:name w:val="Estilo"/>
    <w:basedOn w:val="Sinespaciado"/>
    <w:link w:val="EstiloCar"/>
    <w:qFormat/>
    <w:rsid w:val="00DE6F54"/>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DE6F54"/>
    <w:rPr>
      <w:rFonts w:ascii="Arial" w:hAnsi="Arial"/>
      <w:sz w:val="24"/>
    </w:rPr>
  </w:style>
  <w:style w:type="character" w:customStyle="1" w:styleId="PrrafodelistaCar">
    <w:name w:val="Párrafo de lista Car"/>
    <w:aliases w:val="Cita texto Car,Footnote Car,TEXTO GENERAL SENTENCIAS Car,Cuadrícula clara - Énfasis 31 Car,Lista vistosa - Énfasis 11 Car,Párrafo de lista2 Car,Párrafo de lista1 Car,List Paragraph Car,List Paragraph1 Car,Trascripción Car,Dot p Car"/>
    <w:link w:val="Prrafodelista"/>
    <w:uiPriority w:val="34"/>
    <w:qFormat/>
    <w:locked/>
    <w:rsid w:val="00DE6F54"/>
    <w:rPr>
      <w:rFonts w:ascii="Times New Roman" w:eastAsia="Times New Roman" w:hAnsi="Times New Roman" w:cs="Times New Roman"/>
      <w:sz w:val="20"/>
      <w:szCs w:val="20"/>
      <w:lang w:val="es-ES_tradnl" w:eastAsia="es-MX"/>
    </w:rPr>
  </w:style>
  <w:style w:type="paragraph" w:customStyle="1" w:styleId="corte5transcripcion">
    <w:name w:val="corte5 transcripcion"/>
    <w:basedOn w:val="Normal"/>
    <w:link w:val="corte5transcripcionCar1"/>
    <w:qFormat/>
    <w:rsid w:val="00DE6F54"/>
    <w:pPr>
      <w:spacing w:line="360" w:lineRule="auto"/>
      <w:ind w:left="709" w:right="709"/>
      <w:jc w:val="both"/>
    </w:pPr>
    <w:rPr>
      <w:rFonts w:ascii="Arial" w:hAnsi="Arial"/>
      <w:b/>
      <w:i/>
      <w:sz w:val="30"/>
      <w:lang w:val="es-ES"/>
    </w:rPr>
  </w:style>
  <w:style w:type="character" w:customStyle="1" w:styleId="corte5transcripcionCar1">
    <w:name w:val="corte5 transcripcion Car1"/>
    <w:link w:val="corte5transcripcion"/>
    <w:rsid w:val="00DE6F54"/>
    <w:rPr>
      <w:rFonts w:ascii="Arial" w:eastAsia="Times New Roman" w:hAnsi="Arial" w:cs="Times New Roman"/>
      <w:b/>
      <w:i/>
      <w:sz w:val="30"/>
      <w:szCs w:val="20"/>
      <w:lang w:val="es-ES" w:eastAsia="es-MX"/>
    </w:rPr>
  </w:style>
  <w:style w:type="paragraph" w:styleId="Sinespaciado">
    <w:name w:val="No Spacing"/>
    <w:uiPriority w:val="1"/>
    <w:qFormat/>
    <w:rsid w:val="00DE6F54"/>
    <w:pPr>
      <w:spacing w:after="0" w:line="240" w:lineRule="auto"/>
    </w:pPr>
    <w:rPr>
      <w:rFonts w:ascii="Times New Roman" w:eastAsia="Times New Roman" w:hAnsi="Times New Roman" w:cs="Times New Roman"/>
      <w:sz w:val="20"/>
      <w:szCs w:val="20"/>
      <w:lang w:val="es-ES_tradnl" w:eastAsia="es-MX"/>
    </w:rPr>
  </w:style>
  <w:style w:type="character" w:customStyle="1" w:styleId="bold">
    <w:name w:val="bold"/>
    <w:basedOn w:val="Fuentedeprrafopredeter"/>
    <w:rsid w:val="00321B98"/>
  </w:style>
  <w:style w:type="character" w:styleId="Refdecomentario">
    <w:name w:val="annotation reference"/>
    <w:basedOn w:val="Fuentedeprrafopredeter"/>
    <w:uiPriority w:val="99"/>
    <w:semiHidden/>
    <w:unhideWhenUsed/>
    <w:rsid w:val="00B478E1"/>
    <w:rPr>
      <w:sz w:val="16"/>
      <w:szCs w:val="16"/>
    </w:rPr>
  </w:style>
  <w:style w:type="paragraph" w:styleId="Textocomentario">
    <w:name w:val="annotation text"/>
    <w:basedOn w:val="Normal"/>
    <w:link w:val="TextocomentarioCar"/>
    <w:uiPriority w:val="99"/>
    <w:unhideWhenUsed/>
    <w:rsid w:val="00B478E1"/>
  </w:style>
  <w:style w:type="character" w:customStyle="1" w:styleId="TextocomentarioCar">
    <w:name w:val="Texto comentario Car"/>
    <w:basedOn w:val="Fuentedeprrafopredeter"/>
    <w:link w:val="Textocomentario"/>
    <w:uiPriority w:val="99"/>
    <w:rsid w:val="00B478E1"/>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B478E1"/>
    <w:rPr>
      <w:b/>
      <w:bCs/>
    </w:rPr>
  </w:style>
  <w:style w:type="character" w:customStyle="1" w:styleId="AsuntodelcomentarioCar">
    <w:name w:val="Asunto del comentario Car"/>
    <w:basedOn w:val="TextocomentarioCar"/>
    <w:link w:val="Asuntodelcomentario"/>
    <w:uiPriority w:val="99"/>
    <w:semiHidden/>
    <w:rsid w:val="00B478E1"/>
    <w:rPr>
      <w:rFonts w:ascii="Times New Roman" w:eastAsia="Times New Roman" w:hAnsi="Times New Roman" w:cs="Times New Roman"/>
      <w:b/>
      <w:bCs/>
      <w:sz w:val="20"/>
      <w:szCs w:val="20"/>
      <w:lang w:val="es-ES_tradnl" w:eastAsia="es-MX"/>
    </w:rPr>
  </w:style>
  <w:style w:type="character" w:customStyle="1" w:styleId="ui-provider">
    <w:name w:val="ui-provider"/>
    <w:basedOn w:val="Fuentedeprrafopredeter"/>
    <w:rsid w:val="00F95B29"/>
  </w:style>
  <w:style w:type="paragraph" w:styleId="Revisin">
    <w:name w:val="Revision"/>
    <w:hidden/>
    <w:uiPriority w:val="99"/>
    <w:semiHidden/>
    <w:rsid w:val="002700AC"/>
    <w:pPr>
      <w:spacing w:after="0" w:line="240" w:lineRule="auto"/>
    </w:pPr>
    <w:rPr>
      <w:rFonts w:ascii="Times New Roman" w:eastAsia="Times New Roman" w:hAnsi="Times New Roman" w:cs="Times New Roman"/>
      <w:sz w:val="20"/>
      <w:szCs w:val="20"/>
      <w:lang w:val="es-ES_tradnl" w:eastAsia="es-MX"/>
    </w:rPr>
  </w:style>
  <w:style w:type="paragraph" w:customStyle="1" w:styleId="Default">
    <w:name w:val="Default"/>
    <w:rsid w:val="00366A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85A7E"/>
    <w:pPr>
      <w:spacing w:before="100" w:beforeAutospacing="1" w:after="100" w:afterAutospacing="1"/>
    </w:pPr>
    <w:rPr>
      <w:sz w:val="24"/>
      <w:szCs w:val="24"/>
      <w:lang w:val="es-MX"/>
    </w:rPr>
  </w:style>
  <w:style w:type="character" w:styleId="Hipervnculo">
    <w:name w:val="Hyperlink"/>
    <w:basedOn w:val="Fuentedeprrafopredeter"/>
    <w:uiPriority w:val="99"/>
    <w:unhideWhenUsed/>
    <w:rsid w:val="00A85A7E"/>
    <w:rPr>
      <w:color w:val="0000FF"/>
      <w:u w:val="single"/>
    </w:rPr>
  </w:style>
  <w:style w:type="character" w:customStyle="1" w:styleId="postbody">
    <w:name w:val="postbody"/>
    <w:basedOn w:val="Fuentedeprrafopredeter"/>
    <w:rsid w:val="0056197D"/>
  </w:style>
  <w:style w:type="character" w:customStyle="1" w:styleId="corte4fondoCar3">
    <w:name w:val="corte4 fondo Car3"/>
    <w:rsid w:val="00642A47"/>
    <w:rPr>
      <w:rFonts w:eastAsia="Times New Roman" w:cs="Times New Roman"/>
      <w:szCs w:val="24"/>
      <w:lang w:eastAsia="es-MX"/>
    </w:rPr>
  </w:style>
  <w:style w:type="character" w:styleId="Mencinsinresolver">
    <w:name w:val="Unresolved Mention"/>
    <w:basedOn w:val="Fuentedeprrafopredeter"/>
    <w:uiPriority w:val="99"/>
    <w:semiHidden/>
    <w:unhideWhenUsed/>
    <w:rsid w:val="00FD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5718">
      <w:bodyDiv w:val="1"/>
      <w:marLeft w:val="0"/>
      <w:marRight w:val="0"/>
      <w:marTop w:val="0"/>
      <w:marBottom w:val="0"/>
      <w:divBdr>
        <w:top w:val="none" w:sz="0" w:space="0" w:color="auto"/>
        <w:left w:val="none" w:sz="0" w:space="0" w:color="auto"/>
        <w:bottom w:val="none" w:sz="0" w:space="0" w:color="auto"/>
        <w:right w:val="none" w:sz="0" w:space="0" w:color="auto"/>
      </w:divBdr>
      <w:divsChild>
        <w:div w:id="1840801822">
          <w:marLeft w:val="0"/>
          <w:marRight w:val="0"/>
          <w:marTop w:val="0"/>
          <w:marBottom w:val="0"/>
          <w:divBdr>
            <w:top w:val="none" w:sz="0" w:space="0" w:color="auto"/>
            <w:left w:val="none" w:sz="0" w:space="0" w:color="auto"/>
            <w:bottom w:val="none" w:sz="0" w:space="0" w:color="auto"/>
            <w:right w:val="none" w:sz="0" w:space="0" w:color="auto"/>
          </w:divBdr>
        </w:div>
        <w:div w:id="1866021130">
          <w:marLeft w:val="0"/>
          <w:marRight w:val="0"/>
          <w:marTop w:val="0"/>
          <w:marBottom w:val="0"/>
          <w:divBdr>
            <w:top w:val="none" w:sz="0" w:space="0" w:color="auto"/>
            <w:left w:val="none" w:sz="0" w:space="0" w:color="auto"/>
            <w:bottom w:val="none" w:sz="0" w:space="0" w:color="auto"/>
            <w:right w:val="none" w:sz="0" w:space="0" w:color="auto"/>
          </w:divBdr>
        </w:div>
        <w:div w:id="1040010455">
          <w:marLeft w:val="0"/>
          <w:marRight w:val="0"/>
          <w:marTop w:val="0"/>
          <w:marBottom w:val="0"/>
          <w:divBdr>
            <w:top w:val="none" w:sz="0" w:space="0" w:color="auto"/>
            <w:left w:val="none" w:sz="0" w:space="0" w:color="auto"/>
            <w:bottom w:val="none" w:sz="0" w:space="0" w:color="auto"/>
            <w:right w:val="none" w:sz="0" w:space="0" w:color="auto"/>
          </w:divBdr>
        </w:div>
      </w:divsChild>
    </w:div>
    <w:div w:id="78672387">
      <w:bodyDiv w:val="1"/>
      <w:marLeft w:val="0"/>
      <w:marRight w:val="0"/>
      <w:marTop w:val="0"/>
      <w:marBottom w:val="0"/>
      <w:divBdr>
        <w:top w:val="none" w:sz="0" w:space="0" w:color="auto"/>
        <w:left w:val="none" w:sz="0" w:space="0" w:color="auto"/>
        <w:bottom w:val="none" w:sz="0" w:space="0" w:color="auto"/>
        <w:right w:val="none" w:sz="0" w:space="0" w:color="auto"/>
      </w:divBdr>
    </w:div>
    <w:div w:id="84501611">
      <w:bodyDiv w:val="1"/>
      <w:marLeft w:val="0"/>
      <w:marRight w:val="0"/>
      <w:marTop w:val="0"/>
      <w:marBottom w:val="0"/>
      <w:divBdr>
        <w:top w:val="none" w:sz="0" w:space="0" w:color="auto"/>
        <w:left w:val="none" w:sz="0" w:space="0" w:color="auto"/>
        <w:bottom w:val="none" w:sz="0" w:space="0" w:color="auto"/>
        <w:right w:val="none" w:sz="0" w:space="0" w:color="auto"/>
      </w:divBdr>
    </w:div>
    <w:div w:id="115370622">
      <w:bodyDiv w:val="1"/>
      <w:marLeft w:val="0"/>
      <w:marRight w:val="0"/>
      <w:marTop w:val="0"/>
      <w:marBottom w:val="0"/>
      <w:divBdr>
        <w:top w:val="none" w:sz="0" w:space="0" w:color="auto"/>
        <w:left w:val="none" w:sz="0" w:space="0" w:color="auto"/>
        <w:bottom w:val="none" w:sz="0" w:space="0" w:color="auto"/>
        <w:right w:val="none" w:sz="0" w:space="0" w:color="auto"/>
      </w:divBdr>
    </w:div>
    <w:div w:id="144250798">
      <w:bodyDiv w:val="1"/>
      <w:marLeft w:val="0"/>
      <w:marRight w:val="0"/>
      <w:marTop w:val="0"/>
      <w:marBottom w:val="0"/>
      <w:divBdr>
        <w:top w:val="none" w:sz="0" w:space="0" w:color="auto"/>
        <w:left w:val="none" w:sz="0" w:space="0" w:color="auto"/>
        <w:bottom w:val="none" w:sz="0" w:space="0" w:color="auto"/>
        <w:right w:val="none" w:sz="0" w:space="0" w:color="auto"/>
      </w:divBdr>
    </w:div>
    <w:div w:id="178738311">
      <w:bodyDiv w:val="1"/>
      <w:marLeft w:val="0"/>
      <w:marRight w:val="0"/>
      <w:marTop w:val="0"/>
      <w:marBottom w:val="0"/>
      <w:divBdr>
        <w:top w:val="none" w:sz="0" w:space="0" w:color="auto"/>
        <w:left w:val="none" w:sz="0" w:space="0" w:color="auto"/>
        <w:bottom w:val="none" w:sz="0" w:space="0" w:color="auto"/>
        <w:right w:val="none" w:sz="0" w:space="0" w:color="auto"/>
      </w:divBdr>
    </w:div>
    <w:div w:id="197940092">
      <w:bodyDiv w:val="1"/>
      <w:marLeft w:val="0"/>
      <w:marRight w:val="0"/>
      <w:marTop w:val="0"/>
      <w:marBottom w:val="0"/>
      <w:divBdr>
        <w:top w:val="none" w:sz="0" w:space="0" w:color="auto"/>
        <w:left w:val="none" w:sz="0" w:space="0" w:color="auto"/>
        <w:bottom w:val="none" w:sz="0" w:space="0" w:color="auto"/>
        <w:right w:val="none" w:sz="0" w:space="0" w:color="auto"/>
      </w:divBdr>
    </w:div>
    <w:div w:id="200482182">
      <w:bodyDiv w:val="1"/>
      <w:marLeft w:val="0"/>
      <w:marRight w:val="0"/>
      <w:marTop w:val="0"/>
      <w:marBottom w:val="0"/>
      <w:divBdr>
        <w:top w:val="none" w:sz="0" w:space="0" w:color="auto"/>
        <w:left w:val="none" w:sz="0" w:space="0" w:color="auto"/>
        <w:bottom w:val="none" w:sz="0" w:space="0" w:color="auto"/>
        <w:right w:val="none" w:sz="0" w:space="0" w:color="auto"/>
      </w:divBdr>
    </w:div>
    <w:div w:id="230193393">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75142349">
      <w:bodyDiv w:val="1"/>
      <w:marLeft w:val="0"/>
      <w:marRight w:val="0"/>
      <w:marTop w:val="0"/>
      <w:marBottom w:val="0"/>
      <w:divBdr>
        <w:top w:val="none" w:sz="0" w:space="0" w:color="auto"/>
        <w:left w:val="none" w:sz="0" w:space="0" w:color="auto"/>
        <w:bottom w:val="none" w:sz="0" w:space="0" w:color="auto"/>
        <w:right w:val="none" w:sz="0" w:space="0" w:color="auto"/>
      </w:divBdr>
    </w:div>
    <w:div w:id="302471938">
      <w:bodyDiv w:val="1"/>
      <w:marLeft w:val="0"/>
      <w:marRight w:val="0"/>
      <w:marTop w:val="0"/>
      <w:marBottom w:val="0"/>
      <w:divBdr>
        <w:top w:val="none" w:sz="0" w:space="0" w:color="auto"/>
        <w:left w:val="none" w:sz="0" w:space="0" w:color="auto"/>
        <w:bottom w:val="none" w:sz="0" w:space="0" w:color="auto"/>
        <w:right w:val="none" w:sz="0" w:space="0" w:color="auto"/>
      </w:divBdr>
    </w:div>
    <w:div w:id="328606453">
      <w:bodyDiv w:val="1"/>
      <w:marLeft w:val="0"/>
      <w:marRight w:val="0"/>
      <w:marTop w:val="0"/>
      <w:marBottom w:val="0"/>
      <w:divBdr>
        <w:top w:val="none" w:sz="0" w:space="0" w:color="auto"/>
        <w:left w:val="none" w:sz="0" w:space="0" w:color="auto"/>
        <w:bottom w:val="none" w:sz="0" w:space="0" w:color="auto"/>
        <w:right w:val="none" w:sz="0" w:space="0" w:color="auto"/>
      </w:divBdr>
    </w:div>
    <w:div w:id="349111649">
      <w:bodyDiv w:val="1"/>
      <w:marLeft w:val="0"/>
      <w:marRight w:val="0"/>
      <w:marTop w:val="0"/>
      <w:marBottom w:val="0"/>
      <w:divBdr>
        <w:top w:val="none" w:sz="0" w:space="0" w:color="auto"/>
        <w:left w:val="none" w:sz="0" w:space="0" w:color="auto"/>
        <w:bottom w:val="none" w:sz="0" w:space="0" w:color="auto"/>
        <w:right w:val="none" w:sz="0" w:space="0" w:color="auto"/>
      </w:divBdr>
    </w:div>
    <w:div w:id="36097790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03457312">
      <w:bodyDiv w:val="1"/>
      <w:marLeft w:val="0"/>
      <w:marRight w:val="0"/>
      <w:marTop w:val="0"/>
      <w:marBottom w:val="0"/>
      <w:divBdr>
        <w:top w:val="none" w:sz="0" w:space="0" w:color="auto"/>
        <w:left w:val="none" w:sz="0" w:space="0" w:color="auto"/>
        <w:bottom w:val="none" w:sz="0" w:space="0" w:color="auto"/>
        <w:right w:val="none" w:sz="0" w:space="0" w:color="auto"/>
      </w:divBdr>
    </w:div>
    <w:div w:id="447967028">
      <w:bodyDiv w:val="1"/>
      <w:marLeft w:val="0"/>
      <w:marRight w:val="0"/>
      <w:marTop w:val="0"/>
      <w:marBottom w:val="0"/>
      <w:divBdr>
        <w:top w:val="none" w:sz="0" w:space="0" w:color="auto"/>
        <w:left w:val="none" w:sz="0" w:space="0" w:color="auto"/>
        <w:bottom w:val="none" w:sz="0" w:space="0" w:color="auto"/>
        <w:right w:val="none" w:sz="0" w:space="0" w:color="auto"/>
      </w:divBdr>
    </w:div>
    <w:div w:id="501630574">
      <w:bodyDiv w:val="1"/>
      <w:marLeft w:val="0"/>
      <w:marRight w:val="0"/>
      <w:marTop w:val="0"/>
      <w:marBottom w:val="0"/>
      <w:divBdr>
        <w:top w:val="none" w:sz="0" w:space="0" w:color="auto"/>
        <w:left w:val="none" w:sz="0" w:space="0" w:color="auto"/>
        <w:bottom w:val="none" w:sz="0" w:space="0" w:color="auto"/>
        <w:right w:val="none" w:sz="0" w:space="0" w:color="auto"/>
      </w:divBdr>
    </w:div>
    <w:div w:id="553852489">
      <w:bodyDiv w:val="1"/>
      <w:marLeft w:val="0"/>
      <w:marRight w:val="0"/>
      <w:marTop w:val="0"/>
      <w:marBottom w:val="0"/>
      <w:divBdr>
        <w:top w:val="none" w:sz="0" w:space="0" w:color="auto"/>
        <w:left w:val="none" w:sz="0" w:space="0" w:color="auto"/>
        <w:bottom w:val="none" w:sz="0" w:space="0" w:color="auto"/>
        <w:right w:val="none" w:sz="0" w:space="0" w:color="auto"/>
      </w:divBdr>
    </w:div>
    <w:div w:id="571281423">
      <w:bodyDiv w:val="1"/>
      <w:marLeft w:val="0"/>
      <w:marRight w:val="0"/>
      <w:marTop w:val="0"/>
      <w:marBottom w:val="0"/>
      <w:divBdr>
        <w:top w:val="none" w:sz="0" w:space="0" w:color="auto"/>
        <w:left w:val="none" w:sz="0" w:space="0" w:color="auto"/>
        <w:bottom w:val="none" w:sz="0" w:space="0" w:color="auto"/>
        <w:right w:val="none" w:sz="0" w:space="0" w:color="auto"/>
      </w:divBdr>
    </w:div>
    <w:div w:id="627080723">
      <w:bodyDiv w:val="1"/>
      <w:marLeft w:val="0"/>
      <w:marRight w:val="0"/>
      <w:marTop w:val="0"/>
      <w:marBottom w:val="0"/>
      <w:divBdr>
        <w:top w:val="none" w:sz="0" w:space="0" w:color="auto"/>
        <w:left w:val="none" w:sz="0" w:space="0" w:color="auto"/>
        <w:bottom w:val="none" w:sz="0" w:space="0" w:color="auto"/>
        <w:right w:val="none" w:sz="0" w:space="0" w:color="auto"/>
      </w:divBdr>
    </w:div>
    <w:div w:id="641230772">
      <w:bodyDiv w:val="1"/>
      <w:marLeft w:val="0"/>
      <w:marRight w:val="0"/>
      <w:marTop w:val="0"/>
      <w:marBottom w:val="0"/>
      <w:divBdr>
        <w:top w:val="none" w:sz="0" w:space="0" w:color="auto"/>
        <w:left w:val="none" w:sz="0" w:space="0" w:color="auto"/>
        <w:bottom w:val="none" w:sz="0" w:space="0" w:color="auto"/>
        <w:right w:val="none" w:sz="0" w:space="0" w:color="auto"/>
      </w:divBdr>
    </w:div>
    <w:div w:id="681010817">
      <w:bodyDiv w:val="1"/>
      <w:marLeft w:val="0"/>
      <w:marRight w:val="0"/>
      <w:marTop w:val="0"/>
      <w:marBottom w:val="0"/>
      <w:divBdr>
        <w:top w:val="none" w:sz="0" w:space="0" w:color="auto"/>
        <w:left w:val="none" w:sz="0" w:space="0" w:color="auto"/>
        <w:bottom w:val="none" w:sz="0" w:space="0" w:color="auto"/>
        <w:right w:val="none" w:sz="0" w:space="0" w:color="auto"/>
      </w:divBdr>
    </w:div>
    <w:div w:id="728040718">
      <w:bodyDiv w:val="1"/>
      <w:marLeft w:val="0"/>
      <w:marRight w:val="0"/>
      <w:marTop w:val="0"/>
      <w:marBottom w:val="0"/>
      <w:divBdr>
        <w:top w:val="none" w:sz="0" w:space="0" w:color="auto"/>
        <w:left w:val="none" w:sz="0" w:space="0" w:color="auto"/>
        <w:bottom w:val="none" w:sz="0" w:space="0" w:color="auto"/>
        <w:right w:val="none" w:sz="0" w:space="0" w:color="auto"/>
      </w:divBdr>
    </w:div>
    <w:div w:id="819149642">
      <w:bodyDiv w:val="1"/>
      <w:marLeft w:val="0"/>
      <w:marRight w:val="0"/>
      <w:marTop w:val="0"/>
      <w:marBottom w:val="0"/>
      <w:divBdr>
        <w:top w:val="none" w:sz="0" w:space="0" w:color="auto"/>
        <w:left w:val="none" w:sz="0" w:space="0" w:color="auto"/>
        <w:bottom w:val="none" w:sz="0" w:space="0" w:color="auto"/>
        <w:right w:val="none" w:sz="0" w:space="0" w:color="auto"/>
      </w:divBdr>
      <w:divsChild>
        <w:div w:id="881745566">
          <w:marLeft w:val="0"/>
          <w:marRight w:val="0"/>
          <w:marTop w:val="0"/>
          <w:marBottom w:val="0"/>
          <w:divBdr>
            <w:top w:val="none" w:sz="0" w:space="0" w:color="auto"/>
            <w:left w:val="none" w:sz="0" w:space="0" w:color="auto"/>
            <w:bottom w:val="none" w:sz="0" w:space="0" w:color="auto"/>
            <w:right w:val="none" w:sz="0" w:space="0" w:color="auto"/>
          </w:divBdr>
        </w:div>
        <w:div w:id="2069065687">
          <w:marLeft w:val="0"/>
          <w:marRight w:val="0"/>
          <w:marTop w:val="0"/>
          <w:marBottom w:val="0"/>
          <w:divBdr>
            <w:top w:val="none" w:sz="0" w:space="0" w:color="auto"/>
            <w:left w:val="none" w:sz="0" w:space="0" w:color="auto"/>
            <w:bottom w:val="none" w:sz="0" w:space="0" w:color="auto"/>
            <w:right w:val="none" w:sz="0" w:space="0" w:color="auto"/>
          </w:divBdr>
        </w:div>
        <w:div w:id="765075562">
          <w:marLeft w:val="0"/>
          <w:marRight w:val="0"/>
          <w:marTop w:val="0"/>
          <w:marBottom w:val="0"/>
          <w:divBdr>
            <w:top w:val="none" w:sz="0" w:space="0" w:color="auto"/>
            <w:left w:val="none" w:sz="0" w:space="0" w:color="auto"/>
            <w:bottom w:val="none" w:sz="0" w:space="0" w:color="auto"/>
            <w:right w:val="none" w:sz="0" w:space="0" w:color="auto"/>
          </w:divBdr>
        </w:div>
        <w:div w:id="24527107">
          <w:marLeft w:val="0"/>
          <w:marRight w:val="0"/>
          <w:marTop w:val="0"/>
          <w:marBottom w:val="0"/>
          <w:divBdr>
            <w:top w:val="none" w:sz="0" w:space="0" w:color="auto"/>
            <w:left w:val="none" w:sz="0" w:space="0" w:color="auto"/>
            <w:bottom w:val="none" w:sz="0" w:space="0" w:color="auto"/>
            <w:right w:val="none" w:sz="0" w:space="0" w:color="auto"/>
          </w:divBdr>
        </w:div>
      </w:divsChild>
    </w:div>
    <w:div w:id="827938807">
      <w:bodyDiv w:val="1"/>
      <w:marLeft w:val="0"/>
      <w:marRight w:val="0"/>
      <w:marTop w:val="0"/>
      <w:marBottom w:val="0"/>
      <w:divBdr>
        <w:top w:val="none" w:sz="0" w:space="0" w:color="auto"/>
        <w:left w:val="none" w:sz="0" w:space="0" w:color="auto"/>
        <w:bottom w:val="none" w:sz="0" w:space="0" w:color="auto"/>
        <w:right w:val="none" w:sz="0" w:space="0" w:color="auto"/>
      </w:divBdr>
      <w:divsChild>
        <w:div w:id="1232076912">
          <w:marLeft w:val="0"/>
          <w:marRight w:val="0"/>
          <w:marTop w:val="0"/>
          <w:marBottom w:val="0"/>
          <w:divBdr>
            <w:top w:val="none" w:sz="0" w:space="0" w:color="auto"/>
            <w:left w:val="none" w:sz="0" w:space="0" w:color="auto"/>
            <w:bottom w:val="none" w:sz="0" w:space="0" w:color="auto"/>
            <w:right w:val="none" w:sz="0" w:space="0" w:color="auto"/>
          </w:divBdr>
        </w:div>
        <w:div w:id="1065449841">
          <w:marLeft w:val="0"/>
          <w:marRight w:val="0"/>
          <w:marTop w:val="0"/>
          <w:marBottom w:val="0"/>
          <w:divBdr>
            <w:top w:val="none" w:sz="0" w:space="0" w:color="auto"/>
            <w:left w:val="none" w:sz="0" w:space="0" w:color="auto"/>
            <w:bottom w:val="none" w:sz="0" w:space="0" w:color="auto"/>
            <w:right w:val="none" w:sz="0" w:space="0" w:color="auto"/>
          </w:divBdr>
        </w:div>
        <w:div w:id="443118064">
          <w:marLeft w:val="0"/>
          <w:marRight w:val="0"/>
          <w:marTop w:val="0"/>
          <w:marBottom w:val="0"/>
          <w:divBdr>
            <w:top w:val="none" w:sz="0" w:space="0" w:color="auto"/>
            <w:left w:val="none" w:sz="0" w:space="0" w:color="auto"/>
            <w:bottom w:val="none" w:sz="0" w:space="0" w:color="auto"/>
            <w:right w:val="none" w:sz="0" w:space="0" w:color="auto"/>
          </w:divBdr>
        </w:div>
      </w:divsChild>
    </w:div>
    <w:div w:id="870921513">
      <w:bodyDiv w:val="1"/>
      <w:marLeft w:val="0"/>
      <w:marRight w:val="0"/>
      <w:marTop w:val="0"/>
      <w:marBottom w:val="0"/>
      <w:divBdr>
        <w:top w:val="none" w:sz="0" w:space="0" w:color="auto"/>
        <w:left w:val="none" w:sz="0" w:space="0" w:color="auto"/>
        <w:bottom w:val="none" w:sz="0" w:space="0" w:color="auto"/>
        <w:right w:val="none" w:sz="0" w:space="0" w:color="auto"/>
      </w:divBdr>
    </w:div>
    <w:div w:id="877081744">
      <w:bodyDiv w:val="1"/>
      <w:marLeft w:val="0"/>
      <w:marRight w:val="0"/>
      <w:marTop w:val="0"/>
      <w:marBottom w:val="0"/>
      <w:divBdr>
        <w:top w:val="none" w:sz="0" w:space="0" w:color="auto"/>
        <w:left w:val="none" w:sz="0" w:space="0" w:color="auto"/>
        <w:bottom w:val="none" w:sz="0" w:space="0" w:color="auto"/>
        <w:right w:val="none" w:sz="0" w:space="0" w:color="auto"/>
      </w:divBdr>
    </w:div>
    <w:div w:id="885481958">
      <w:bodyDiv w:val="1"/>
      <w:marLeft w:val="0"/>
      <w:marRight w:val="0"/>
      <w:marTop w:val="0"/>
      <w:marBottom w:val="0"/>
      <w:divBdr>
        <w:top w:val="none" w:sz="0" w:space="0" w:color="auto"/>
        <w:left w:val="none" w:sz="0" w:space="0" w:color="auto"/>
        <w:bottom w:val="none" w:sz="0" w:space="0" w:color="auto"/>
        <w:right w:val="none" w:sz="0" w:space="0" w:color="auto"/>
      </w:divBdr>
    </w:div>
    <w:div w:id="892158246">
      <w:bodyDiv w:val="1"/>
      <w:marLeft w:val="0"/>
      <w:marRight w:val="0"/>
      <w:marTop w:val="0"/>
      <w:marBottom w:val="0"/>
      <w:divBdr>
        <w:top w:val="none" w:sz="0" w:space="0" w:color="auto"/>
        <w:left w:val="none" w:sz="0" w:space="0" w:color="auto"/>
        <w:bottom w:val="none" w:sz="0" w:space="0" w:color="auto"/>
        <w:right w:val="none" w:sz="0" w:space="0" w:color="auto"/>
      </w:divBdr>
    </w:div>
    <w:div w:id="910580866">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4819345">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37270831">
      <w:bodyDiv w:val="1"/>
      <w:marLeft w:val="0"/>
      <w:marRight w:val="0"/>
      <w:marTop w:val="0"/>
      <w:marBottom w:val="0"/>
      <w:divBdr>
        <w:top w:val="none" w:sz="0" w:space="0" w:color="auto"/>
        <w:left w:val="none" w:sz="0" w:space="0" w:color="auto"/>
        <w:bottom w:val="none" w:sz="0" w:space="0" w:color="auto"/>
        <w:right w:val="none" w:sz="0" w:space="0" w:color="auto"/>
      </w:divBdr>
      <w:divsChild>
        <w:div w:id="1329360006">
          <w:marLeft w:val="0"/>
          <w:marRight w:val="0"/>
          <w:marTop w:val="0"/>
          <w:marBottom w:val="0"/>
          <w:divBdr>
            <w:top w:val="none" w:sz="0" w:space="0" w:color="auto"/>
            <w:left w:val="none" w:sz="0" w:space="0" w:color="auto"/>
            <w:bottom w:val="none" w:sz="0" w:space="0" w:color="auto"/>
            <w:right w:val="none" w:sz="0" w:space="0" w:color="auto"/>
          </w:divBdr>
        </w:div>
      </w:divsChild>
    </w:div>
    <w:div w:id="1050150328">
      <w:bodyDiv w:val="1"/>
      <w:marLeft w:val="0"/>
      <w:marRight w:val="0"/>
      <w:marTop w:val="0"/>
      <w:marBottom w:val="0"/>
      <w:divBdr>
        <w:top w:val="none" w:sz="0" w:space="0" w:color="auto"/>
        <w:left w:val="none" w:sz="0" w:space="0" w:color="auto"/>
        <w:bottom w:val="none" w:sz="0" w:space="0" w:color="auto"/>
        <w:right w:val="none" w:sz="0" w:space="0" w:color="auto"/>
      </w:divBdr>
    </w:div>
    <w:div w:id="1058939794">
      <w:bodyDiv w:val="1"/>
      <w:marLeft w:val="0"/>
      <w:marRight w:val="0"/>
      <w:marTop w:val="0"/>
      <w:marBottom w:val="0"/>
      <w:divBdr>
        <w:top w:val="none" w:sz="0" w:space="0" w:color="auto"/>
        <w:left w:val="none" w:sz="0" w:space="0" w:color="auto"/>
        <w:bottom w:val="none" w:sz="0" w:space="0" w:color="auto"/>
        <w:right w:val="none" w:sz="0" w:space="0" w:color="auto"/>
      </w:divBdr>
    </w:div>
    <w:div w:id="1076434243">
      <w:bodyDiv w:val="1"/>
      <w:marLeft w:val="0"/>
      <w:marRight w:val="0"/>
      <w:marTop w:val="0"/>
      <w:marBottom w:val="0"/>
      <w:divBdr>
        <w:top w:val="none" w:sz="0" w:space="0" w:color="auto"/>
        <w:left w:val="none" w:sz="0" w:space="0" w:color="auto"/>
        <w:bottom w:val="none" w:sz="0" w:space="0" w:color="auto"/>
        <w:right w:val="none" w:sz="0" w:space="0" w:color="auto"/>
      </w:divBdr>
    </w:div>
    <w:div w:id="1179540400">
      <w:bodyDiv w:val="1"/>
      <w:marLeft w:val="0"/>
      <w:marRight w:val="0"/>
      <w:marTop w:val="0"/>
      <w:marBottom w:val="0"/>
      <w:divBdr>
        <w:top w:val="none" w:sz="0" w:space="0" w:color="auto"/>
        <w:left w:val="none" w:sz="0" w:space="0" w:color="auto"/>
        <w:bottom w:val="none" w:sz="0" w:space="0" w:color="auto"/>
        <w:right w:val="none" w:sz="0" w:space="0" w:color="auto"/>
      </w:divBdr>
    </w:div>
    <w:div w:id="1192844554">
      <w:bodyDiv w:val="1"/>
      <w:marLeft w:val="0"/>
      <w:marRight w:val="0"/>
      <w:marTop w:val="0"/>
      <w:marBottom w:val="0"/>
      <w:divBdr>
        <w:top w:val="none" w:sz="0" w:space="0" w:color="auto"/>
        <w:left w:val="none" w:sz="0" w:space="0" w:color="auto"/>
        <w:bottom w:val="none" w:sz="0" w:space="0" w:color="auto"/>
        <w:right w:val="none" w:sz="0" w:space="0" w:color="auto"/>
      </w:divBdr>
    </w:div>
    <w:div w:id="1198157052">
      <w:bodyDiv w:val="1"/>
      <w:marLeft w:val="0"/>
      <w:marRight w:val="0"/>
      <w:marTop w:val="0"/>
      <w:marBottom w:val="0"/>
      <w:divBdr>
        <w:top w:val="none" w:sz="0" w:space="0" w:color="auto"/>
        <w:left w:val="none" w:sz="0" w:space="0" w:color="auto"/>
        <w:bottom w:val="none" w:sz="0" w:space="0" w:color="auto"/>
        <w:right w:val="none" w:sz="0" w:space="0" w:color="auto"/>
      </w:divBdr>
    </w:div>
    <w:div w:id="1216702399">
      <w:bodyDiv w:val="1"/>
      <w:marLeft w:val="0"/>
      <w:marRight w:val="0"/>
      <w:marTop w:val="0"/>
      <w:marBottom w:val="0"/>
      <w:divBdr>
        <w:top w:val="none" w:sz="0" w:space="0" w:color="auto"/>
        <w:left w:val="none" w:sz="0" w:space="0" w:color="auto"/>
        <w:bottom w:val="none" w:sz="0" w:space="0" w:color="auto"/>
        <w:right w:val="none" w:sz="0" w:space="0" w:color="auto"/>
      </w:divBdr>
    </w:div>
    <w:div w:id="1306161631">
      <w:bodyDiv w:val="1"/>
      <w:marLeft w:val="0"/>
      <w:marRight w:val="0"/>
      <w:marTop w:val="0"/>
      <w:marBottom w:val="0"/>
      <w:divBdr>
        <w:top w:val="none" w:sz="0" w:space="0" w:color="auto"/>
        <w:left w:val="none" w:sz="0" w:space="0" w:color="auto"/>
        <w:bottom w:val="none" w:sz="0" w:space="0" w:color="auto"/>
        <w:right w:val="none" w:sz="0" w:space="0" w:color="auto"/>
      </w:divBdr>
    </w:div>
    <w:div w:id="1307857763">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6032990">
      <w:bodyDiv w:val="1"/>
      <w:marLeft w:val="0"/>
      <w:marRight w:val="0"/>
      <w:marTop w:val="0"/>
      <w:marBottom w:val="0"/>
      <w:divBdr>
        <w:top w:val="none" w:sz="0" w:space="0" w:color="auto"/>
        <w:left w:val="none" w:sz="0" w:space="0" w:color="auto"/>
        <w:bottom w:val="none" w:sz="0" w:space="0" w:color="auto"/>
        <w:right w:val="none" w:sz="0" w:space="0" w:color="auto"/>
      </w:divBdr>
    </w:div>
    <w:div w:id="1320229036">
      <w:bodyDiv w:val="1"/>
      <w:marLeft w:val="0"/>
      <w:marRight w:val="0"/>
      <w:marTop w:val="0"/>
      <w:marBottom w:val="0"/>
      <w:divBdr>
        <w:top w:val="none" w:sz="0" w:space="0" w:color="auto"/>
        <w:left w:val="none" w:sz="0" w:space="0" w:color="auto"/>
        <w:bottom w:val="none" w:sz="0" w:space="0" w:color="auto"/>
        <w:right w:val="none" w:sz="0" w:space="0" w:color="auto"/>
      </w:divBdr>
    </w:div>
    <w:div w:id="1326321311">
      <w:bodyDiv w:val="1"/>
      <w:marLeft w:val="0"/>
      <w:marRight w:val="0"/>
      <w:marTop w:val="0"/>
      <w:marBottom w:val="0"/>
      <w:divBdr>
        <w:top w:val="none" w:sz="0" w:space="0" w:color="auto"/>
        <w:left w:val="none" w:sz="0" w:space="0" w:color="auto"/>
        <w:bottom w:val="none" w:sz="0" w:space="0" w:color="auto"/>
        <w:right w:val="none" w:sz="0" w:space="0" w:color="auto"/>
      </w:divBdr>
    </w:div>
    <w:div w:id="1354529359">
      <w:bodyDiv w:val="1"/>
      <w:marLeft w:val="0"/>
      <w:marRight w:val="0"/>
      <w:marTop w:val="0"/>
      <w:marBottom w:val="0"/>
      <w:divBdr>
        <w:top w:val="none" w:sz="0" w:space="0" w:color="auto"/>
        <w:left w:val="none" w:sz="0" w:space="0" w:color="auto"/>
        <w:bottom w:val="none" w:sz="0" w:space="0" w:color="auto"/>
        <w:right w:val="none" w:sz="0" w:space="0" w:color="auto"/>
      </w:divBdr>
    </w:div>
    <w:div w:id="1374385027">
      <w:bodyDiv w:val="1"/>
      <w:marLeft w:val="0"/>
      <w:marRight w:val="0"/>
      <w:marTop w:val="0"/>
      <w:marBottom w:val="0"/>
      <w:divBdr>
        <w:top w:val="none" w:sz="0" w:space="0" w:color="auto"/>
        <w:left w:val="none" w:sz="0" w:space="0" w:color="auto"/>
        <w:bottom w:val="none" w:sz="0" w:space="0" w:color="auto"/>
        <w:right w:val="none" w:sz="0" w:space="0" w:color="auto"/>
      </w:divBdr>
    </w:div>
    <w:div w:id="1417555515">
      <w:bodyDiv w:val="1"/>
      <w:marLeft w:val="0"/>
      <w:marRight w:val="0"/>
      <w:marTop w:val="0"/>
      <w:marBottom w:val="0"/>
      <w:divBdr>
        <w:top w:val="none" w:sz="0" w:space="0" w:color="auto"/>
        <w:left w:val="none" w:sz="0" w:space="0" w:color="auto"/>
        <w:bottom w:val="none" w:sz="0" w:space="0" w:color="auto"/>
        <w:right w:val="none" w:sz="0" w:space="0" w:color="auto"/>
      </w:divBdr>
    </w:div>
    <w:div w:id="1435247861">
      <w:bodyDiv w:val="1"/>
      <w:marLeft w:val="0"/>
      <w:marRight w:val="0"/>
      <w:marTop w:val="0"/>
      <w:marBottom w:val="0"/>
      <w:divBdr>
        <w:top w:val="none" w:sz="0" w:space="0" w:color="auto"/>
        <w:left w:val="none" w:sz="0" w:space="0" w:color="auto"/>
        <w:bottom w:val="none" w:sz="0" w:space="0" w:color="auto"/>
        <w:right w:val="none" w:sz="0" w:space="0" w:color="auto"/>
      </w:divBdr>
      <w:divsChild>
        <w:div w:id="265188915">
          <w:marLeft w:val="0"/>
          <w:marRight w:val="0"/>
          <w:marTop w:val="0"/>
          <w:marBottom w:val="0"/>
          <w:divBdr>
            <w:top w:val="none" w:sz="0" w:space="0" w:color="auto"/>
            <w:left w:val="none" w:sz="0" w:space="0" w:color="auto"/>
            <w:bottom w:val="none" w:sz="0" w:space="0" w:color="auto"/>
            <w:right w:val="none" w:sz="0" w:space="0" w:color="auto"/>
          </w:divBdr>
        </w:div>
        <w:div w:id="1023554636">
          <w:marLeft w:val="0"/>
          <w:marRight w:val="0"/>
          <w:marTop w:val="0"/>
          <w:marBottom w:val="0"/>
          <w:divBdr>
            <w:top w:val="none" w:sz="0" w:space="0" w:color="auto"/>
            <w:left w:val="none" w:sz="0" w:space="0" w:color="auto"/>
            <w:bottom w:val="none" w:sz="0" w:space="0" w:color="auto"/>
            <w:right w:val="none" w:sz="0" w:space="0" w:color="auto"/>
          </w:divBdr>
        </w:div>
        <w:div w:id="1514957497">
          <w:marLeft w:val="0"/>
          <w:marRight w:val="0"/>
          <w:marTop w:val="0"/>
          <w:marBottom w:val="0"/>
          <w:divBdr>
            <w:top w:val="none" w:sz="0" w:space="0" w:color="auto"/>
            <w:left w:val="none" w:sz="0" w:space="0" w:color="auto"/>
            <w:bottom w:val="none" w:sz="0" w:space="0" w:color="auto"/>
            <w:right w:val="none" w:sz="0" w:space="0" w:color="auto"/>
          </w:divBdr>
        </w:div>
      </w:divsChild>
    </w:div>
    <w:div w:id="1457487747">
      <w:bodyDiv w:val="1"/>
      <w:marLeft w:val="0"/>
      <w:marRight w:val="0"/>
      <w:marTop w:val="0"/>
      <w:marBottom w:val="0"/>
      <w:divBdr>
        <w:top w:val="none" w:sz="0" w:space="0" w:color="auto"/>
        <w:left w:val="none" w:sz="0" w:space="0" w:color="auto"/>
        <w:bottom w:val="none" w:sz="0" w:space="0" w:color="auto"/>
        <w:right w:val="none" w:sz="0" w:space="0" w:color="auto"/>
      </w:divBdr>
    </w:div>
    <w:div w:id="1459642806">
      <w:bodyDiv w:val="1"/>
      <w:marLeft w:val="0"/>
      <w:marRight w:val="0"/>
      <w:marTop w:val="0"/>
      <w:marBottom w:val="0"/>
      <w:divBdr>
        <w:top w:val="none" w:sz="0" w:space="0" w:color="auto"/>
        <w:left w:val="none" w:sz="0" w:space="0" w:color="auto"/>
        <w:bottom w:val="none" w:sz="0" w:space="0" w:color="auto"/>
        <w:right w:val="none" w:sz="0" w:space="0" w:color="auto"/>
      </w:divBdr>
    </w:div>
    <w:div w:id="1504590082">
      <w:bodyDiv w:val="1"/>
      <w:marLeft w:val="0"/>
      <w:marRight w:val="0"/>
      <w:marTop w:val="0"/>
      <w:marBottom w:val="0"/>
      <w:divBdr>
        <w:top w:val="none" w:sz="0" w:space="0" w:color="auto"/>
        <w:left w:val="none" w:sz="0" w:space="0" w:color="auto"/>
        <w:bottom w:val="none" w:sz="0" w:space="0" w:color="auto"/>
        <w:right w:val="none" w:sz="0" w:space="0" w:color="auto"/>
      </w:divBdr>
    </w:div>
    <w:div w:id="1528448719">
      <w:bodyDiv w:val="1"/>
      <w:marLeft w:val="0"/>
      <w:marRight w:val="0"/>
      <w:marTop w:val="0"/>
      <w:marBottom w:val="0"/>
      <w:divBdr>
        <w:top w:val="none" w:sz="0" w:space="0" w:color="auto"/>
        <w:left w:val="none" w:sz="0" w:space="0" w:color="auto"/>
        <w:bottom w:val="none" w:sz="0" w:space="0" w:color="auto"/>
        <w:right w:val="none" w:sz="0" w:space="0" w:color="auto"/>
      </w:divBdr>
    </w:div>
    <w:div w:id="1541238769">
      <w:bodyDiv w:val="1"/>
      <w:marLeft w:val="0"/>
      <w:marRight w:val="0"/>
      <w:marTop w:val="0"/>
      <w:marBottom w:val="0"/>
      <w:divBdr>
        <w:top w:val="none" w:sz="0" w:space="0" w:color="auto"/>
        <w:left w:val="none" w:sz="0" w:space="0" w:color="auto"/>
        <w:bottom w:val="none" w:sz="0" w:space="0" w:color="auto"/>
        <w:right w:val="none" w:sz="0" w:space="0" w:color="auto"/>
      </w:divBdr>
    </w:div>
    <w:div w:id="1602759847">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21181291">
      <w:bodyDiv w:val="1"/>
      <w:marLeft w:val="0"/>
      <w:marRight w:val="0"/>
      <w:marTop w:val="0"/>
      <w:marBottom w:val="0"/>
      <w:divBdr>
        <w:top w:val="none" w:sz="0" w:space="0" w:color="auto"/>
        <w:left w:val="none" w:sz="0" w:space="0" w:color="auto"/>
        <w:bottom w:val="none" w:sz="0" w:space="0" w:color="auto"/>
        <w:right w:val="none" w:sz="0" w:space="0" w:color="auto"/>
      </w:divBdr>
      <w:divsChild>
        <w:div w:id="829445274">
          <w:marLeft w:val="0"/>
          <w:marRight w:val="0"/>
          <w:marTop w:val="0"/>
          <w:marBottom w:val="0"/>
          <w:divBdr>
            <w:top w:val="none" w:sz="0" w:space="0" w:color="auto"/>
            <w:left w:val="none" w:sz="0" w:space="0" w:color="auto"/>
            <w:bottom w:val="none" w:sz="0" w:space="0" w:color="auto"/>
            <w:right w:val="none" w:sz="0" w:space="0" w:color="auto"/>
          </w:divBdr>
        </w:div>
        <w:div w:id="786388571">
          <w:marLeft w:val="0"/>
          <w:marRight w:val="0"/>
          <w:marTop w:val="0"/>
          <w:marBottom w:val="0"/>
          <w:divBdr>
            <w:top w:val="none" w:sz="0" w:space="0" w:color="auto"/>
            <w:left w:val="none" w:sz="0" w:space="0" w:color="auto"/>
            <w:bottom w:val="none" w:sz="0" w:space="0" w:color="auto"/>
            <w:right w:val="none" w:sz="0" w:space="0" w:color="auto"/>
          </w:divBdr>
        </w:div>
        <w:div w:id="2053840086">
          <w:marLeft w:val="0"/>
          <w:marRight w:val="0"/>
          <w:marTop w:val="0"/>
          <w:marBottom w:val="0"/>
          <w:divBdr>
            <w:top w:val="none" w:sz="0" w:space="0" w:color="auto"/>
            <w:left w:val="none" w:sz="0" w:space="0" w:color="auto"/>
            <w:bottom w:val="none" w:sz="0" w:space="0" w:color="auto"/>
            <w:right w:val="none" w:sz="0" w:space="0" w:color="auto"/>
          </w:divBdr>
        </w:div>
        <w:div w:id="1388649289">
          <w:marLeft w:val="0"/>
          <w:marRight w:val="0"/>
          <w:marTop w:val="0"/>
          <w:marBottom w:val="0"/>
          <w:divBdr>
            <w:top w:val="none" w:sz="0" w:space="0" w:color="auto"/>
            <w:left w:val="none" w:sz="0" w:space="0" w:color="auto"/>
            <w:bottom w:val="none" w:sz="0" w:space="0" w:color="auto"/>
            <w:right w:val="none" w:sz="0" w:space="0" w:color="auto"/>
          </w:divBdr>
        </w:div>
      </w:divsChild>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700811588">
      <w:bodyDiv w:val="1"/>
      <w:marLeft w:val="0"/>
      <w:marRight w:val="0"/>
      <w:marTop w:val="0"/>
      <w:marBottom w:val="0"/>
      <w:divBdr>
        <w:top w:val="none" w:sz="0" w:space="0" w:color="auto"/>
        <w:left w:val="none" w:sz="0" w:space="0" w:color="auto"/>
        <w:bottom w:val="none" w:sz="0" w:space="0" w:color="auto"/>
        <w:right w:val="none" w:sz="0" w:space="0" w:color="auto"/>
      </w:divBdr>
    </w:div>
    <w:div w:id="1708411080">
      <w:bodyDiv w:val="1"/>
      <w:marLeft w:val="0"/>
      <w:marRight w:val="0"/>
      <w:marTop w:val="0"/>
      <w:marBottom w:val="0"/>
      <w:divBdr>
        <w:top w:val="none" w:sz="0" w:space="0" w:color="auto"/>
        <w:left w:val="none" w:sz="0" w:space="0" w:color="auto"/>
        <w:bottom w:val="none" w:sz="0" w:space="0" w:color="auto"/>
        <w:right w:val="none" w:sz="0" w:space="0" w:color="auto"/>
      </w:divBdr>
    </w:div>
    <w:div w:id="1921401253">
      <w:bodyDiv w:val="1"/>
      <w:marLeft w:val="0"/>
      <w:marRight w:val="0"/>
      <w:marTop w:val="0"/>
      <w:marBottom w:val="0"/>
      <w:divBdr>
        <w:top w:val="none" w:sz="0" w:space="0" w:color="auto"/>
        <w:left w:val="none" w:sz="0" w:space="0" w:color="auto"/>
        <w:bottom w:val="none" w:sz="0" w:space="0" w:color="auto"/>
        <w:right w:val="none" w:sz="0" w:space="0" w:color="auto"/>
      </w:divBdr>
    </w:div>
    <w:div w:id="1945644917">
      <w:bodyDiv w:val="1"/>
      <w:marLeft w:val="0"/>
      <w:marRight w:val="0"/>
      <w:marTop w:val="0"/>
      <w:marBottom w:val="0"/>
      <w:divBdr>
        <w:top w:val="none" w:sz="0" w:space="0" w:color="auto"/>
        <w:left w:val="none" w:sz="0" w:space="0" w:color="auto"/>
        <w:bottom w:val="none" w:sz="0" w:space="0" w:color="auto"/>
        <w:right w:val="none" w:sz="0" w:space="0" w:color="auto"/>
      </w:divBdr>
    </w:div>
    <w:div w:id="1961916546">
      <w:bodyDiv w:val="1"/>
      <w:marLeft w:val="0"/>
      <w:marRight w:val="0"/>
      <w:marTop w:val="0"/>
      <w:marBottom w:val="0"/>
      <w:divBdr>
        <w:top w:val="none" w:sz="0" w:space="0" w:color="auto"/>
        <w:left w:val="none" w:sz="0" w:space="0" w:color="auto"/>
        <w:bottom w:val="none" w:sz="0" w:space="0" w:color="auto"/>
        <w:right w:val="none" w:sz="0" w:space="0" w:color="auto"/>
      </w:divBdr>
      <w:divsChild>
        <w:div w:id="797919198">
          <w:marLeft w:val="0"/>
          <w:marRight w:val="0"/>
          <w:marTop w:val="0"/>
          <w:marBottom w:val="0"/>
          <w:divBdr>
            <w:top w:val="none" w:sz="0" w:space="0" w:color="auto"/>
            <w:left w:val="none" w:sz="0" w:space="0" w:color="auto"/>
            <w:bottom w:val="none" w:sz="0" w:space="0" w:color="auto"/>
            <w:right w:val="none" w:sz="0" w:space="0" w:color="auto"/>
          </w:divBdr>
        </w:div>
        <w:div w:id="1023551550">
          <w:marLeft w:val="0"/>
          <w:marRight w:val="0"/>
          <w:marTop w:val="0"/>
          <w:marBottom w:val="0"/>
          <w:divBdr>
            <w:top w:val="none" w:sz="0" w:space="0" w:color="auto"/>
            <w:left w:val="none" w:sz="0" w:space="0" w:color="auto"/>
            <w:bottom w:val="none" w:sz="0" w:space="0" w:color="auto"/>
            <w:right w:val="none" w:sz="0" w:space="0" w:color="auto"/>
          </w:divBdr>
        </w:div>
      </w:divsChild>
    </w:div>
    <w:div w:id="2013026736">
      <w:bodyDiv w:val="1"/>
      <w:marLeft w:val="0"/>
      <w:marRight w:val="0"/>
      <w:marTop w:val="0"/>
      <w:marBottom w:val="0"/>
      <w:divBdr>
        <w:top w:val="none" w:sz="0" w:space="0" w:color="auto"/>
        <w:left w:val="none" w:sz="0" w:space="0" w:color="auto"/>
        <w:bottom w:val="none" w:sz="0" w:space="0" w:color="auto"/>
        <w:right w:val="none" w:sz="0" w:space="0" w:color="auto"/>
      </w:divBdr>
    </w:div>
    <w:div w:id="2044398236">
      <w:bodyDiv w:val="1"/>
      <w:marLeft w:val="0"/>
      <w:marRight w:val="0"/>
      <w:marTop w:val="0"/>
      <w:marBottom w:val="0"/>
      <w:divBdr>
        <w:top w:val="none" w:sz="0" w:space="0" w:color="auto"/>
        <w:left w:val="none" w:sz="0" w:space="0" w:color="auto"/>
        <w:bottom w:val="none" w:sz="0" w:space="0" w:color="auto"/>
        <w:right w:val="none" w:sz="0" w:space="0" w:color="auto"/>
      </w:divBdr>
    </w:div>
    <w:div w:id="2053573562">
      <w:bodyDiv w:val="1"/>
      <w:marLeft w:val="0"/>
      <w:marRight w:val="0"/>
      <w:marTop w:val="0"/>
      <w:marBottom w:val="0"/>
      <w:divBdr>
        <w:top w:val="none" w:sz="0" w:space="0" w:color="auto"/>
        <w:left w:val="none" w:sz="0" w:space="0" w:color="auto"/>
        <w:bottom w:val="none" w:sz="0" w:space="0" w:color="auto"/>
        <w:right w:val="none" w:sz="0" w:space="0" w:color="auto"/>
      </w:divBdr>
    </w:div>
    <w:div w:id="20861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gutierrezz\AppData\Local\Temp\Plantilla_293977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E E x p e d i e n t e   x m l n s = " h t t p : / / s c h e m a s . o p e n x m l f o r m a t s . o r g / E x p e d i e n t e A c t u a l " > < A s u n t o I D > 2 9 3 9 7 7 < / A s u n t o I D > < E x p e d i e n t e > 9 5 7 / 2 0 2 2 < / E x p e d i e n t e > < A � o > 2 0 2 2 < / A � o > < C o n s e c u t i v o > 9 5 7 < / C o n s e c u t i v o > < T i p o A s u n t o I D > 1 0 < / T i p o A s u n t o I D > < T i p o A s u n t o > A M P A R O   D I R E C T O   E N   R E V I S I � N < / T i p o A s u n t o > < P e r t e n e n c i a I D > 2 < / P e r t e n e n c i a I D > < P e r t e n e n c i a > S E G U N D A   S A L A < / P e r t e n e n c i a > < P r o m o v e n t e s > Q U E J O S O :   T N C   C O N S E R V A C I � N   D E   L A   N A T U R A L E Z A ,   A S O C I A C I � N   C I V I L < / P r o m o v e n t e s > < E x p e d i e n t e T i p o A s u n t o > 9 5 7 / 2 0 2 2   A M P A R O   D I R E C T O   E N   R E V I S I � N < / E x p e d i e n t e T i p o A s u n t o > < S e c r e t a r i o > S E C R E T A R I A :   M I R O S L A V A   D E   F � T I M A   A L C A Y D E   E S C A L A N T E   < / S e c r e t a r i o > < S e s i o n e s / > < S e s i o n I D > 0 < / S e s i o n I D > < P e r t e n e n c i a A r t i c u l o I n i c i o > L a   S e g u n d a   S a l a < / P e r t e n e n c i a A r t i c u l o I n i c i o > < P e r t e n e n c i a A r t i c u l o > l a   S e g u n d a   S a l a < / P e r t e n e n c i a A r t i c u l o > < E s t a d o > C I U D A D   D E   M � X I C O < / E s t a d o > < P r o m o v e n t e s S i n T i p o > T N C   C O N S E R V A C I � N   D E   L A   N A T U R A L E Z A ,   A S O C I A C I � N   C I V I L < / P r o m o v e n t e s S i n T i p o > < A u t o r i d a d R e s p o n s a b l e > T e r c e r a   S a l a   R e g i o n a l   M e t r o p o l i t a n a   D e l   T r i b u n a l   F e d e r a l   D e   J u s t i c i a   A d m i n i s t r a t i v a < / A u t o r i d a d R e s p o n s a b l e > < P r e c e d e n t e s / > < P r e c e d e n t e I D > 0 < / P r e c e d e n t e I D > < A c t o R e c l a m a d o > l a   s e n t e n c i a   d e   0 2   d e   j u n i o   d e   2 0 2 1 ,   d i c t a d a   e n   e l   j u i c i o   d e   n u l i d a d   1 6 1 / 2 0 - 1 7 - 0 3 - 9 < / A c t o R e c l a m a d o > < M i n i s t r o G e n e r o > M I N I S T R A   L O R E T T A   O R T I Z   A H L F < / M i n i s t r o G e n e r o > < P r o m o v e n t e s M i n u s c u l a > T n c   C o n s e r v a c i � n   d e   l a   N a t u r a l e z a ,   A s o c i a c i � n   C i v i l < / P r o m o v e n t e s M i n u s c u l a > < F e c h a S e n t e n c i a I m p u g n a d a > c u a t r o   d e   n o v i e m b r e   d e   d o s   m i l   v e i n t i u n o < / F e c h a S e n t e n c i a I m p u g n a d a > < O r g a n o S e n t e n c i a I m p u g n a d a > C u a r t o   T r i b u n a l   C o l e g i a d o   e n   M a t e r i a   A d m i n i s t r a t i v a   d e l   P r i m e r   C i r c u i t o < / O r g a n o S e n t e n c i a I m p u g n a d a > < E x p e d i e n t e O r i g e n > A D . -   3 5 8 / 2 0 2 1 < / E x p e d i e n t e O r i g e n > < L i s t a A s u n t o O r g a n o > < E A s u n t o O r g a n o > < O r g a n o I D > - 4 5 2 < / O r g a n o I D > < O r g a n o > C U A R T O   T R I B U N A L   C O L E G I A D O   E N   M A T E R I A   A D M I N I S T R A T I V A   D E L   P R I M E R   C I R C U I T O < / O r g a n o > < E x p e d i e n t e O r i g e n > A D . -   3 5 8 / 2 0 2 1 < / E x p e d i e n t e O r i g e n > < R e s o l u c i o n >   A M P A R A   < / R e s o l u c i o n > < F e c h a R e s o l u c i o n T e x t o > c u a t r o   d e   n o v i e m b r e   d e   d o s   m i l   v e i n t i u n o < / F e c h a R e s o l u c i o n T e x t o > < I m p o r t a n c i a > 1 < / I m p o r t a n c i a > < / E A s u n t o O r g a n o > < / L i s t a A s u n t o O r g a n o > < M i n i s t r o E x p e d i e n t e > L O R E T T A   O R T I Z   A H L F < / M i n i s t r o E x p e d i e n t e > < S e c r e t a r i o E x p e d i e n t e > A L C A Y D E   E S C A L A N T E   M I R O S L A V A   D E   F � T I M A < / S e c r e t a r i o E x p e d i e n t e > < P a l a b r a s M i n u s c u l a s > E l , L a , L o s , L a s , U n , U n o , U n a , U n o s , U n a s , A , A l , D e l , D e , L o , Y , E n , P o r , S u , O t r o , O t r a , C o n , A n t e , B a j o , E n t r e , P a r a , C o n t r a < / P a l a b r a s M i n u s c u l a s > < L i s t a A c u e r d o s A d m i s i o n > < E A c u e r d o > < A c u e r d o I D > 1 1 5 1 3 2 6 < / A c u e r d o I D > < A c u e r d o > A C U S E   D E   R E C I B O ,   A D M I S I � N   Y   T U R N O ,   P A R A   C O N O C I M I E N T O ,   R E Q U E R I M I E N T O  
 I .   S e   t r a m i t a   e l   p r e s e n t e   a s u n t o   d e   a c u e r d o   c o n   l o s   d e c r e t o s   d e   r e f o r m a   c o n s t i t u c i o n a l   y   l e g a l   e n   l a   m a t e r i a ,   p u b l i c a d o s   e n   e l   D i a r i o   O f i c i a l   d e   l a   F e d e r a c i � n   e l   o n c e   d e   m a r z o   d e   d o s   m i l   v e i n t i u n o   y   s i e t e   d e   j u n i o   s i g u i e n t e ,   r e s p e c t i v a m e n t e ,   l o s   c u a l e s   e n t r a r o n   e n   v i g o r   a l   d � a   s i g u i e n t e   d e   d i c h a s   p u b l i c a c i o n e s ,   p o r   h a b e r s e   i n t e r p u e s t o   e l   r e c u r s o   d e s p u � s   d e   s u   e n t r a d a   e n   v i g o r   y   c o n   b a s e   e n   e l   a r t � c u l o   q u i n t o   t r a n s i t o r i o   d e l   � l t i m o   d e c r e t o   m e n c i o n a d o .  
 I I .   S e   a d m i t e   e l   p r e s e n t e   r e c u r s o   d e   r e v i s i � n .  
 I I I .   R e q u i � r a s e   a   t r a v � s   d e l   c i t a d o   M I N T E R S C J N   a l   T r i b u n a l   C o l e g i a d o   d e l   c o n o c i m i e n t o   y   p o r   o f i c i o   a   l a   a u t o r i d a d   r e s p o n s a b l e ,   p a r a   q u e ,   d e   t e n e r l o s   b a j o   s u   r e s g u a r d o ,   e n v � e n   l o s   a u t o s   d e l   j u i c i o   d e   a m p a r o   d i r e c t o   3 5 8 / 2 0 2 1   y   e l   j u i c i o   d e   n u l i d a d   1 6 1 / 2 0 - 1 7 - 0 3 - 9 .  
 I V .   C o n   f u n d a m e n t o   e n   l o s   a r t � c u l o s   8 1 ,   p � r r a f o   p r i m e r o ,   y   8 6 ,   p � r r a f o   p r i m e r o ,   d e l   R e g l a m e n t o   I n t e r i o r   d e   l a   S u p r e m a   C o r t e   d e   J u s t i c i a   d e   l a   N a c i � n ,   m o d i f i c a d o   m e d i a n t e   i n s t r u m e n t o   n o r m a t i v o   p u b l i c a d o   e n   e l   D i a r i o   O f i c i a l   d e   l a   F e d e r a c i � n   e l   d o s   d e   f e b r e r o   d e   d o s   m i l   d o c e ,   t � r n e s e   e l   e x p e d i e n t e   p a r a   s u   e s t u d i o ,   a   l a   M i n i s t r a   L o r e t t a   O r t i z   A h l f ,   y   e n v � e n s e   a   l a   S e g u n d a   S a l a   a   l a   q u e   s e   e n c u e n t r a   a d s c r i t a ,   a   f i n   d e   q u e   s u   P r e s i d e n t a   d i c t e   e l   a c u e r d o   d e   r a d i c a c i � n   r e s p e c t i v o ;   e n   l a   i n t e l i g e n c i a   q u e   d e b e r �   e n t r e g a r s e   f � s i c a m e n t e   e n   l a   p o n e n c i a   r e s p e c t i v a   h a s t a   e l   m o m e n t o   e n   q u e   e s t �   d e b i d a m e n t e   i n t e g r a d o   c o n   l o s   e x p e d i e n t e s   r e q u e r i d o s   e n   e s t e   a c u e r d o ,   p o r   l o   q u e   n o   s e   r e f l e j a r �   e s t a d � s t i c a m e n t e   e n   d i c h a   p o n e n c i a   h a s t a   e n   t a n t o   n o   s e   d �   c u m p l i m i e n t o   a l   r e q u e r i m i e n t o   i n d i c a d o ,   y   e n   l o   q u e   a t a � e   a l   e x p e d i e n t e   e l e c t r � n i c o ,   � s t e   s e r �   c o n s u l t a b l e   p o r   e l   c o o r d i n a d o r   d e   l a   p o n e n c i a   y   p o r   l o s   d e m � s   s e r v i d o r e s   p � b l i c o s   d e   l a   m i s m a   q u e   a q u � l   a u t o r i c e ,   u n a   v e z   q u e   e s t e   p r o v e � d o   s e a   a g r e g a d o   a   l a   l i s t a   d e   n o t i f i c a c i � n   r e s p e c t i v a .    
 V . 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  l a   M i n i s t r a   d e s i g n a d a   p o n e n t e   p a r a   l o s   e f e c t o s   l e g a l e s   c o r r e s p o n d i e n t e s ;   m i s m o   p r o c e d i m i e n t o   d e b e   l l e v a r s e   a   c a b o   e n   e l   c a s o   d e   q u e   e l   e x p e d i e n t e   y a   s e   e n c u e n t r e   r a d i c a d o   e n   P l e n o   y   s e   s o l i c i t e   q u e   l o   r e s u e l v a   l a   S a l a   d e   s u   a d s c r i p c i � n .  
 V I .   L a s   p e r s o n a s   q u e   t e n g a n   r e c o n o c i d o   e l   c a r � c t e r   d e   p a r t e s   e n   e l   j u i c i o   d e   a m p a r o   d e l   q u e   d e r i v a   e l   p r e s e n t e   a s u n t o ,   p o r   s �   o   p o r   c o n d u c t o   d e   s u s   r e p r e s e n t a n t e s   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 V I I . 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 V I I I .   H � g a s e   s a b e r   a   l a   p a r t e   q u e j o s a   q u e   a   p a r t i r   d e   q u e   l a   n o t i f i c a c i � n   d e   e s t e   p r o v e � d o   s u r t a   e f e c t o s   e n   t � r m i n o s   d e l   a r t � c u l o   3 1   d e   l a   L e y   d e   A m p a r o ,   e m p e z a r �   a   t r a n s c u r r i r   e l   p l a z o   d e   c i n c o   d � a s   q u e   s e � a l a   e l   a r t � c u l o   8 2   d e   l a   r e f e r i d a   l e y   r e g l a m e n t a r i a   p a r a   h a c e r   v a l e r   e l   r e c u r s o   d e   r e v i s i � n   a d h e s i v a ,   t o m a n d o   e n   c u e n t a   e l   c r i t e r i o   p l a s m a d o   e n   l a   t e s i s   a i s l a d a   L X X I I I / 2 0 1 6   ( 1 0 a . )   d e   l a   P r i m e r a   S a l a   d e   e s t e   A l t o   T r i b u n a l .    
 I X . 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
 X . 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 X I .   C o n   f u n d a m e n t o   e n   l a   � l t i m a   p a r t e   d e l   p � r r a f o   s e g u n d o   d e l   a r t � c u l o   1 2 ,   d e   l a   L e y   d e   A m p a r o ,   s e   t i e n e n   c o m o   a u t o r i z a d a s   � n i c a m e n t e   p a r a   o � r   y   r e c i b i r   n o t i f i c a c i o n e s   e   i m p o n e r s e   d e   l o s   a u t o s   a   l a s   p e r s o n a s   q u e   s e   m e n c i o n a n   e n   e l   o c u r s o   d e   e x p r e s i � n   d e   a g r a v i o s ;   e n   l a   i n t e l i g e n c i a   d e   q u e   s i   a c r e d i t a n   e n c o n t r a r s e   l e g a l m e n t e   f a c u l t a d a s   p a r a   e j e r c e r   l a   p r o f e s i � n   d e   l i c e n c i a d o   e n   D e r e c h o ,   s e   l e s   t e n d r �   c o m o   a u t o r i z a d a s   c o n   t o d a s   l a s   a t r i b u c i o n e s   q u e   e s t a b l e c e   e l   i n v o c a d o   p r e c e p t o   l e g a l ;   s i n   e m b a r g o ,   s i   a l g u n a   d e   t a l e s   p e r s o n a s   y a   t i e n e   r e c o n o c i d a   e x p r e s a   o   i m p l � c i t a m e n t e ,   d e n t r o   d e l   j u i c i o   d e   a m p a r o   e l   a l u d i d o   c a r � c t e r   e n   l o s   t � r m i n o s   a m p l i o s   a n t e s   d e s c r i t o s ,   d i c h a   a u t o r i z a c i � n   c o n t i n u a r �   s u r t i e n d o   t o d o s   l o s   e f e c t o s   l e g a l e s   e n   e s t a   i n s t a n c i a .   T � n g a s e   c o m o   d o m i c i l i o   d e   l a   p a r t e   t e r c e r a   i n t e r e s a d a   a l   r u b r o   m e n c i o n a d a   e l   q u e   d e s i g n a   e n   s u   o c u r s o   d e   e x p r e s i � n   d e   a g r a v i o s ,   u b i c a d o   e n   e s t a   C i u d a d   d e   M � x i c o .  
 X I I .   C o n   f u n d a m e n t o   e n   l o   d i s p u e s t o   e n   e l   a r t � c u l o   d � c i m o   s e x t o   d e l   A c u e r d o   G e n e r a l   d e   A d m i n i s t r a c i � n   n � m e r o   I I / 2 0 2 0 ,   d e l   P r e s i d e n t e   d e   l a   S u p r e m a   C o r t e   d e   J u s t i c i a   d e   l a   N a c i � n ,   m i s m o   q u e   r e s p o n d i �   a   l a   n e c e s i d a d   d e   p r o t e g e r   l o s   d e r e c h o s   a   l a   s a l u d   y   a   l a   v i d a   t a n t o   d e   l a s   p e r s o n a s   j u s t i c i a b l e s     c o m o   d e   l o s   s e r v i d o r e s   p � b l i c o s   d e l   A l t o   T r i b u n a l ,   y   d a r   e f i c a c i a   a l   d e r e c h o   d e   a c c e s o   a   l a   j u s t i c i a   r e c o n o c i d o   e n   e l   a r t � c u l o   1 7   d e   l a   C o n s t i t u c i � n   P o l � t i c a   d e   l o s   E s t a d o s   U n i d o s   M e x i c a n o s ;   m i e n t r a s   s u b s i s t a n   l a s   c o r r e s p o n d i e n t e s   m e d i d a s   d e   p r o t e c c i � n   a   l a   s a l u d   a h �   s e � a l a d a s ,   l a s   n o t i f i c a c i o n e s   r e a l i z a d a s   p o r   l i s t a   o   p o r   r o t u l � n   e l e c t r � n i c o s ,   v i s i b l e s   e n   e l   P o r t a l   d e   I n t e r n e t   d e   e s t e   A l t o   T r i b u n a l ,   t e n d r � n   l o s   m i s m o s   e f e c t o s   q u e   l a s   l l e v a d a s   a   c a b o   m e d i a n t e   l a   p u b l i c a c i � n   e n   l o s   e s t r a d o s   d e   l a s   l i s t a s   y   d e   l o s   r o t u l o n e s   i m p r e s o s .  
 X I I I .   N o t i f � q u e s e   p o r   l i s t a   e l e c t r � n i c a   a   l a   p a r t e   q u e j o s a ,   y   p o r   m e d i o   d e   o f i c i o   a   l a   a u t o r i d a d   r e s p o n s a b l e ;   a s i m i s m o ,   a   l a   S e c r e t a r � a   d e   H a c i e n d a   y   C r � d i t o   P � b l i c o ,   e n   s u   c a r � c t e r   d e   t e r c e r a   i n t e r e s a d a   a   q u i e n   s e   l e   n o t i f i c a r �   d e   f o r m a   e l e c t r � n i c a   p o r   m e d i o   d e l   M T R A ,   e n   l a   i n t e l i g e n c i a   d e   q u e   e n   t � r m i n o s   d e   l o   d i s p u e s t o   e n   e l   n � m e r o   5   d e   l a   C o n s i d e r a c i � n   Q u i n t a ,   d e   l a   D e c l a r a t o r i a   d e l   c i n c o   d e   j u l i o   d e   d o s   m i l   v e i n t i u n o ,   r e l a t i v a   a   l a   e n t r a d a   e n   v i g o r   d e   l o s   s e r v i c i o s   e n   l � n e a   p r e v i s t o s   e n   e l   C o n v e n i o   d e   C o l a b o r a c i � n   p a r a   l a   I n t e r c o n e x i � n   e n t r e   l o s   S i s t e m a s   T e c n o l � g i c o s   d e   G e s t i � n   J u r i s d i c c i o n a l   d e   l a   S u p r e m a   C o r t e   d e   J u s t i c i a   d e   l a   N a c i � n   y   d e l   C o n s e j o   d e   l a   J u d i c a t u r a   F e d e r a l ,   y   d e   l a   S e c r e t a r � a   d e   H a c i e n d a   y   C r � d i t o   P � b l i c o ,   c e l e b r a d o   e l   v e i n t i u n o   d e   s e p t i e m b r e   d e   d o s   m i l   v e i n t e ,   e l   a c u s e   d e   e n v � o   q u e   s e   g e n e r e   p o r   e l   c i t a d o   m � d u l o   d e   i n t e r c o m u n i c a c i � n   c o n   m o t i v o   d e   l a   r e m i s i � n   d e   l a   v e r s i � n   d i g i t a l   d e   e s t e   a c u e r d o ,   h a c e   l a s   v e c e s   d e l   r e s p e c t i v o   o f i c i o   d e   n o t i f i c a c i � n ;   y ,   c o n   f u n d a m e n t o   e n   l o s   a r t � c u l o s   2 6 ,   f r a c c i � n   I I ,   i n c i s o   c ) ,   d e   l a   L e y   d e   A m p a r o ,   y   1 0 7 ,   f r a c c i � n   X V ,   d e   l a   C o n s t i t u c i � n   P o l � t i c a   d e   l o s   E s t a d o s   U n i d o s   M e x i c a n o s ,   p o r   o f i c i o   e l e c t r � n i c o   a   l a   F i s c a l � a   G e n e r a l   d e   l a   R e p � b l i c a ,   e n   l a   i n t e l i g e n c i a   d e   q u e   d i c h o   o f i c i o   s e   l e   r e m i t i r �   p o r   e l   M I N T E R S C J N   y   d e   q u e   e n   t � r m i n o s   d e   l o   d i s p u e s t o   e n   e l   a r t � c u l o   1 6 ,   f r a c c i � n   I I ,   d e l   A c u e r d o   G e n e r a l   P l e n a r i o   1 2 / 2 0 1 4 ,   e l   a c u s e   d e   e n v � o   q u e   s e   g e n e r e   p o r   e l   c i t a d o   m � d u l o   d e   i n t e r c o m u n i c a c i � n   c o n   m o t i v o   d e   l a   r e m i s i � n     d e   l a   v e r s i � n   d i g i t a l   d e   e s t e   a c u e r d o ,   h a c e   l a s   v e c e s   d e l   r e s p e c t i v o   o f i c i o   d e   n o t i f i c a c i � n ,   p o r   l o   q u e ,   a t e n d i e n d o   a   l o   p r e v i s t o   e n   l a s   f r a c c i o n e s   I ,   I I I   y   I V ,   d e l   c i t a d o   a r t � c u l o   1 6 ,   d i c h a   n o t i f i c a c i � n   s e   t e n d r �   p o r   r e a l i z a d a   u n a   v e z   q u e   l a   d o c u m e n t a c i � n   r e m i t i d a   s e   r e c i b a   e n   e l   r e p o s i t o r i o   c o r r e s p o n d i e n t e ,   l o   q u e   d a r �   l u g a r   a   l a   g e n e r a c i � n   d e   l o s   r e s p e c t i v o s   a c u s e s   d e   e n v � o   y   d e   r e c i b o ,   a   q u i e n   d e b e r �   a c o m p a � � r s e l e   c o p i a   d e l   e s c r i t o   d e   e x p r e s i � n   d e   a g r a v i o s . 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 0 7 / 0 3 / 2 0 2 2   ( P L E N O ) < / F e c h a A c u e r d o > < F e c h a A c u e r d o T e x t o > s i e t e   d e   m a r z o   d e   d o s   m i l   v e i n t i d � s < / F e c h a A c u e r d o T e x t o > < T i p o A c u e r d o > A C U S E   D E   R E C I B O ,   A D M I S I � N   Y   T U R N O ,   P A R A   C O N O C I M I E N T O ,   R E Q U E R I M I E N T O < / T i p o A c u e r d o > < T i p o A s u n t o E x p e d i e n t e > A m p a r o   D i r e c t o   E n   R e v i s i � n   9 5 7 / 2 0 2 2 < / T i p o A s u n t o E x p e d i e n t e > < P e r t e n e n c i a > P L E N O < / P e r t e n e n c i a > < E t i q u e t a P r e s i d e n t e P e r t e n e n c i a > l a   P r e s i d e n c i a < / E t i q u e t a P r e s i d e n t e P e r t e n e n c i a > < / E A c u e r d o > < / L i s t a A c u e r d o s A d m i s i o n > < L i s t a A c u e r d o s A v o c a m i e n t o > < E A c u e r d o > < A c u e r d o I D > 1 1 6 6 4 1 1 < / A c u e r d o I D > < A c u e r d o > A V O C A M I E N T O ,   R E G U L A R I Z A C I � N   D E   P R O C E D I M I E N T O  
 E S T A   S E G U N D A   S A L A   S E   A V O C A   A L   C O N O C I M I E N T O   D E L   P R E S E N T E   A S U N T O .   T � N G A S E   P O R   R E A L I Z A D A   L A   C E R T I F I C A C I � N   S E C R E T A R I A L   E N   Q U E   S E   H A C E   C O N S T A R   L A   F O R M A   E N   Q U E   T R A N S C U R R E   E L   P L A Z O   P A R A   Q U E ,   E N   S U   C A S O ,   L A   Q U E J O S A   I N T E R P O N G A   R E V I S I � N   A D H E S I V A   E N   E L   A S U N T O   E N   Q U E   S E   A C T � A   Y   S E   E S T �   E N   A P T I T U D   D E   V E R I F I C A R   S U   O P O R T U N I D A D .   A H O R A ,   V I S T O   E L   E S T A D O   P R O C E S A L   Q U E   G U A R D A N   L O S   A U T O S   S E   A D V I E R T E   Q U E   S E   O M I T I �   O R D E N A R   L A   N O T I F I C A C I � N   D E L   P R O V E � D O   P R E S I D E N C I A L   D E   C U E N T A   A   L A   A D M I N I S T R A D O R A   D E   A P O Y O   J U R � D I C O   D E   S E R V I C I O S   A L   C O N T R I B U Y E N T E    1    D E   L A   A D M I N I S T R A C I � N   G E N E R A L   D E   S E R V I C I O S   A L   C O N T R I B U Y E N T E   Y   A   L A   J E F A   D E L   S E R V I C I O   D E   A D M I N I S T R A C I � N   T R I B U T A R I A ,   E S T A   � L T I M A   P O R   C O N D U C T O   D E   L A   A U T O R I D A D   M E N C I O N A D A   C O N F O R M E   L O   D I S P O N E   E L   N U M E R A L   2 6 ,   F R A C C I � N   I I ,   I N C I S O   B )   D E   L A   L E Y   D E   A M P A R O .   P O R   T A N T O ,   S E   R E G U L A R I Z A   E L   P R O C E D I M I E N T O   P A R A   E L   E F E C T O   D E   Q U E   S E   R E A L I C E N   L A S   C I T A D A S   N O T I F I C A C I O N E S   P O R   C O N D U C T O   D E L   A C T U A R I O   J U D I C I A L   A D S C R I T O   A   E S T A   S E G U N D A   S A L A ,   A N E X A N D O   C O P I A   S I M P L E   D E L   A C U E R D O   D E   R E F E R E N C I A   Y   D E L   P L I E G O   D E   A G R A V I O S . < / A c u e r d o > < F e c h a A c u e r d o > 0 2 / 0 5 / 2 0 2 2   ( S E G U N D A   S A L A ) < / F e c h a A c u e r d o > < F e c h a A c u e r d o T e x t o > d o s   d e   m a y o   d e   d o s   m i l   v e i n t i d � s < / F e c h a A c u e r d o T e x t o > < T i p o A c u e r d o > A V O C A M I E N T O ,   R E G U L A R I Z A C I � N   D E   P R O C E D I M I E N T O < / T i p o A c u e r d o > < T i p o A s u n t o E x p e d i e n t e > A m p a r o   D i r e c t o   E n   R e v i s i � n   9 5 7 / 2 0 2 2 < / T i p o A s u n t o E x p e d i e n t e > < P e r t e n e n c i a > S E G U N D A   S A L A < / P e r t e n e n c i a > < E t i q u e t a P r e s i d e n t e P e r t e n e n c i a > l a   P r e s i d e n t a   d e   l a   S E G U N D A   S A L A < / E t i q u e t a P r e s i d e n t e P e r t e n e n c i a > < / E A c u e r d o > < / L i s t a A c u e r d o s A v o c a m i e n t o > < / E E x p e d i e n 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1 6 " ? > < E B u s q u e d a A s u n t o   x m l n s = " h t t p : / / s c h e m a s . o p e n x m l f o r m a t s . o r g / A s u n t o A c t u a l " > < C o n s e c u t i v o > 9 5 7 < / C o n s e c u t i v o > < A � o > 2 0 2 2 < / A � o > < T i p o A s u n t o I D > 1 0 < / T i p o A s u n t o I D > < A s u n t o I D > 2 9 3 9 7 7 < / A s u n t o I D > < E x p e d i e n t e > 9 5 7 / 2 0 2 2 < / E x p e d i e n t e > < T i p o A s u n t o > A M P A R O   D I R E C T O   E N   R E V I S I � N < / T i p o A s u n t o > < / E B u s q u e d a A s u n t o > 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9.xml>��< ? x m l   v e r s i o n = " 1 . 0 "   e n c o d i n g = " u t f - 1 6 " ? > < E P l a n t i l l a   x m l n s = " h t t p : / / s c h e m a s . o p e n x m l f o r m a t s . o r g / P l a n t i l l a A c t u a l " > < P l a n t i l l a I D > 4 < / P l a n t i l l a I D > < N o m b r e > P l a n t i l l a   A D R < / N o m b r e > < D e s c r i p c i o n > P l a n t i l l a   p a r a   A D R < / D e s c r i p c i o n > < A c t i v o > t r u e < / A c t i v o > < R u t a P l a n t i l l a > \ \ r v l k v s i j f s 0 1 . s c j n . P J F . g o b . m x \ F s _ W o r d S I J \ P l a n t i l l a s \ S e n t e n c i a \ P l a n t i l l a   A D R . d o t x < / R u t a P l a n t i l l a > < P r o c e d i m i e n t o C o n s u l t a > [ W o r d S I J ] . [ u s p _ I n f o r m a c i o n E x p e d i e n t e _ A D R ] < / P r o c e d i m i e n t o C o n s u l t a > < T i p o P l a n t i l l a I D > 1 < / T i p o P l a n t i l l a I D > < T i p o P l a n t i l l a > S E N T E N C I A < / T i p o P l a n t i l l a > < N o m b r e F o r m u l a r i o > W o r d S I J . F o r m u l a r i o s . P l a n t i l l a s . F r m I n f o r m a c i o n A D R < / N o m b r e F o r m u l a r i o > < / E P l a n t i l l a > 
</file>

<file path=customXml/itemProps1.xml><?xml version="1.0" encoding="utf-8"?>
<ds:datastoreItem xmlns:ds="http://schemas.openxmlformats.org/officeDocument/2006/customXml" ds:itemID="{6DF79FC0-60CC-45D4-8AA8-323ACA4CF89C}">
  <ds:schemaRefs>
    <ds:schemaRef ds:uri="http://schemas.openxmlformats.org/ExpedienteActual"/>
  </ds:schemaRefs>
</ds:datastoreItem>
</file>

<file path=customXml/itemProps2.xml><?xml version="1.0" encoding="utf-8"?>
<ds:datastoreItem xmlns:ds="http://schemas.openxmlformats.org/officeDocument/2006/customXml" ds:itemID="{E7641FF9-3D1E-46B6-8868-8A554F6EA4BB}">
  <ds:schemaRefs>
    <ds:schemaRef ds:uri="http://schemas.openxmlformats.org/officeDocument/2006/bibliography"/>
  </ds:schemaRefs>
</ds:datastoreItem>
</file>

<file path=customXml/itemProps3.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5.xml><?xml version="1.0" encoding="utf-8"?>
<ds:datastoreItem xmlns:ds="http://schemas.openxmlformats.org/officeDocument/2006/customXml" ds:itemID="{F31DC745-5418-42AD-B7AD-E08031A6569E}">
  <ds:schemaRefs>
    <ds:schemaRef ds:uri="http://schemas.openxmlformats.org/AsuntoActual"/>
  </ds:schemaRefs>
</ds:datastoreItem>
</file>

<file path=customXml/itemProps6.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7.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8.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9.xml><?xml version="1.0" encoding="utf-8"?>
<ds:datastoreItem xmlns:ds="http://schemas.openxmlformats.org/officeDocument/2006/customXml" ds:itemID="{1E8C76D9-68CD-4AE2-BB00-6001909E78AA}">
  <ds:schemaRefs>
    <ds:schemaRef ds:uri="http://schemas.openxmlformats.org/PlantillaActual"/>
  </ds:schemaRefs>
</ds:datastoreItem>
</file>

<file path=docProps/app.xml><?xml version="1.0" encoding="utf-8"?>
<Properties xmlns="http://schemas.openxmlformats.org/officeDocument/2006/extended-properties" xmlns:vt="http://schemas.openxmlformats.org/officeDocument/2006/docPropsVTypes">
  <Template>Plantilla_293977_4.dotx</Template>
  <TotalTime>21</TotalTime>
  <Pages>53</Pages>
  <Words>11766</Words>
  <Characters>64713</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76327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MARTIN ESCALANTE ESCALANTE</dc:creator>
  <cp:keywords/>
  <dc:description/>
  <cp:lastModifiedBy>TEKUA KUTSU FRANCO GODINEZ</cp:lastModifiedBy>
  <cp:revision>4</cp:revision>
  <cp:lastPrinted>2025-03-24T15:03:00Z</cp:lastPrinted>
  <dcterms:created xsi:type="dcterms:W3CDTF">2025-05-21T20:03:00Z</dcterms:created>
  <dcterms:modified xsi:type="dcterms:W3CDTF">2025-05-23T16:08:00Z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