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5FC7" w14:textId="04FEC849" w:rsidR="001624A8" w:rsidRPr="00B64D08" w:rsidRDefault="001624A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04ADC2DD" w:rsidR="00EE029D" w:rsidRPr="00046D48" w:rsidRDefault="00DC335C"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RECURSO DE REVISIÓN EN AMPARO INDIRECTO. </w:t>
      </w:r>
      <w:r w:rsidR="00DA7ABE">
        <w:rPr>
          <w:rFonts w:ascii="Arial Nova" w:hAnsi="Arial Nova" w:cs="Times New Roman"/>
          <w:b/>
          <w:bCs/>
          <w:smallCaps/>
          <w:color w:val="002060"/>
        </w:rPr>
        <w:t>ES</w:t>
      </w:r>
      <w:r w:rsidR="00172DB5">
        <w:rPr>
          <w:rFonts w:ascii="Arial Nova" w:hAnsi="Arial Nova" w:cs="Times New Roman"/>
          <w:b/>
          <w:bCs/>
          <w:smallCaps/>
          <w:color w:val="002060"/>
        </w:rPr>
        <w:t xml:space="preserve"> POSIBLE ADMITIR</w:t>
      </w:r>
      <w:r>
        <w:rPr>
          <w:rFonts w:ascii="Arial Nova" w:hAnsi="Arial Nova" w:cs="Times New Roman"/>
          <w:b/>
          <w:bCs/>
          <w:smallCaps/>
          <w:color w:val="002060"/>
        </w:rPr>
        <w:t>LO</w:t>
      </w:r>
      <w:r w:rsidR="00172DB5">
        <w:rPr>
          <w:rFonts w:ascii="Arial Nova" w:hAnsi="Arial Nova" w:cs="Times New Roman"/>
          <w:b/>
          <w:bCs/>
          <w:smallCaps/>
          <w:color w:val="002060"/>
        </w:rPr>
        <w:t xml:space="preserve"> A TRÁMITE CONTRA UN SENTENCIA QUE HA CAUSADO EJECUTORIA CUANDO LA PARTE QUEJOSA </w:t>
      </w:r>
      <w:r w:rsidR="002D583F">
        <w:rPr>
          <w:rFonts w:ascii="Arial Nova" w:hAnsi="Arial Nova" w:cs="Times New Roman"/>
          <w:b/>
          <w:bCs/>
          <w:smallCaps/>
          <w:color w:val="002060"/>
        </w:rPr>
        <w:t>DEMUESTRE NO</w:t>
      </w:r>
      <w:r w:rsidR="00172DB5">
        <w:rPr>
          <w:rFonts w:ascii="Arial Nova" w:hAnsi="Arial Nova" w:cs="Times New Roman"/>
          <w:b/>
          <w:bCs/>
          <w:smallCaps/>
          <w:color w:val="002060"/>
        </w:rPr>
        <w:t xml:space="preserve"> HABER PROMOVIDO EL JUICIO CONSTITUCIONAL</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0CF1D0EF" w:rsidR="00046D48" w:rsidRPr="004C2D17" w:rsidRDefault="00046D48" w:rsidP="00D22676">
      <w:pPr>
        <w:spacing w:after="0" w:line="240" w:lineRule="auto"/>
        <w:jc w:val="both"/>
        <w:rPr>
          <w:rFonts w:ascii="Arial Nova" w:hAnsi="Arial Nova" w:cs="Times New Roman"/>
          <w:sz w:val="18"/>
          <w:szCs w:val="18"/>
        </w:rPr>
      </w:pPr>
    </w:p>
    <w:p w14:paraId="3D6CDE51" w14:textId="68DD28FC" w:rsidR="00832148" w:rsidRPr="005F69D4" w:rsidRDefault="000018A2" w:rsidP="00DA7ABE">
      <w:pPr>
        <w:shd w:val="clear" w:color="auto" w:fill="EDEDED" w:themeFill="accent3" w:themeFillTint="33"/>
        <w:spacing w:after="0" w:line="240" w:lineRule="auto"/>
        <w:ind w:left="2694"/>
        <w:jc w:val="right"/>
        <w:rPr>
          <w:rFonts w:ascii="Arial Nova" w:hAnsi="Arial Nova" w:cs="Times New Roman"/>
          <w:smallCaps/>
          <w:color w:val="002060"/>
          <w:lang w:val="it-IT"/>
        </w:rPr>
      </w:pPr>
      <w:bookmarkStart w:id="0" w:name="_Hlk133506787"/>
      <w:bookmarkStart w:id="1" w:name="_Hlk133506760"/>
      <w:r w:rsidRPr="005F69D4">
        <w:rPr>
          <w:rFonts w:ascii="Arial Nova" w:hAnsi="Arial Nova" w:cs="Times New Roman"/>
          <w:b/>
          <w:bCs/>
          <w:smallCaps/>
          <w:color w:val="002060"/>
          <w:lang w:val="it-IT"/>
        </w:rPr>
        <w:t>Pone</w:t>
      </w:r>
      <w:r w:rsidR="00B01B3B" w:rsidRPr="005F69D4">
        <w:rPr>
          <w:rFonts w:ascii="Arial Nova" w:hAnsi="Arial Nova" w:cs="Times New Roman"/>
          <w:b/>
          <w:bCs/>
          <w:smallCaps/>
          <w:color w:val="002060"/>
          <w:lang w:val="it-IT"/>
        </w:rPr>
        <w:t>nte:</w:t>
      </w:r>
      <w:r w:rsidR="00C062AB" w:rsidRPr="005F69D4">
        <w:rPr>
          <w:rFonts w:ascii="Arial Nova" w:hAnsi="Arial Nova" w:cs="Times New Roman"/>
          <w:b/>
          <w:bCs/>
          <w:smallCaps/>
          <w:color w:val="002060"/>
          <w:lang w:val="it-IT"/>
        </w:rPr>
        <w:t xml:space="preserve"> Ministr</w:t>
      </w:r>
      <w:r w:rsidR="00860478" w:rsidRPr="005F69D4">
        <w:rPr>
          <w:rFonts w:ascii="Arial Nova" w:hAnsi="Arial Nova" w:cs="Times New Roman"/>
          <w:b/>
          <w:bCs/>
          <w:smallCaps/>
          <w:color w:val="002060"/>
          <w:lang w:val="it-IT"/>
        </w:rPr>
        <w:t>a</w:t>
      </w:r>
      <w:r w:rsidR="00DA7ABE" w:rsidRPr="005F69D4">
        <w:rPr>
          <w:rFonts w:ascii="Arial Nova" w:hAnsi="Arial Nova" w:cs="Times New Roman"/>
          <w:b/>
          <w:bCs/>
          <w:smallCaps/>
          <w:color w:val="002060"/>
          <w:lang w:val="it-IT"/>
        </w:rPr>
        <w:t xml:space="preserve"> Loretta Ortiz Ahlf</w:t>
      </w:r>
      <w:r w:rsidR="00B92B45" w:rsidRPr="005F69D4">
        <w:rPr>
          <w:rFonts w:ascii="Arial Nova" w:hAnsi="Arial Nova" w:cs="Times New Roman"/>
          <w:smallCaps/>
          <w:color w:val="002060"/>
          <w:lang w:val="it-IT"/>
        </w:rPr>
        <w:t>.</w:t>
      </w:r>
    </w:p>
    <w:p w14:paraId="36FF57EE" w14:textId="5EF1BCD5" w:rsidR="005A7962" w:rsidRDefault="000018A2" w:rsidP="00DA7ABE">
      <w:pPr>
        <w:shd w:val="clear" w:color="auto" w:fill="EDEDED" w:themeFill="accent3" w:themeFillTint="33"/>
        <w:spacing w:after="0" w:line="240" w:lineRule="auto"/>
        <w:ind w:left="269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5A7962">
        <w:rPr>
          <w:rFonts w:ascii="Arial Nova" w:hAnsi="Arial Nova" w:cs="Times New Roman"/>
          <w:smallCaps/>
          <w:color w:val="002060"/>
        </w:rPr>
        <w:t>o</w:t>
      </w:r>
      <w:r w:rsidR="00860478">
        <w:rPr>
          <w:rFonts w:ascii="Arial Nova" w:hAnsi="Arial Nova" w:cs="Times New Roman"/>
          <w:smallCaps/>
          <w:color w:val="002060"/>
        </w:rPr>
        <w:t xml:space="preserve">: </w:t>
      </w:r>
      <w:r w:rsidR="00DA7ABE">
        <w:rPr>
          <w:rFonts w:ascii="Arial Nova" w:hAnsi="Arial Nova" w:cs="Times New Roman"/>
          <w:smallCaps/>
          <w:color w:val="002060"/>
        </w:rPr>
        <w:t>Carlos Adrián López Sánchez</w:t>
      </w:r>
      <w:r w:rsidR="00B92B45" w:rsidRPr="001624A8">
        <w:rPr>
          <w:rFonts w:ascii="Arial Nova" w:hAnsi="Arial Nova" w:cs="Times New Roman"/>
          <w:smallCaps/>
          <w:color w:val="002060"/>
        </w:rPr>
        <w:t>.</w:t>
      </w:r>
      <w:bookmarkEnd w:id="2"/>
    </w:p>
    <w:p w14:paraId="4F1004FB" w14:textId="0D65DC6E" w:rsidR="00DA7ABE" w:rsidRDefault="00DA7ABE" w:rsidP="00DA7ABE">
      <w:pPr>
        <w:shd w:val="clear" w:color="auto" w:fill="EDEDED" w:themeFill="accent3" w:themeFillTint="33"/>
        <w:spacing w:after="0" w:line="240" w:lineRule="auto"/>
        <w:ind w:left="2694"/>
        <w:jc w:val="right"/>
        <w:rPr>
          <w:rFonts w:ascii="Arial Nova" w:hAnsi="Arial Nova" w:cs="Times New Roman"/>
          <w:smallCaps/>
          <w:color w:val="002060"/>
        </w:rPr>
      </w:pPr>
      <w:r>
        <w:rPr>
          <w:rFonts w:ascii="Arial Nova" w:hAnsi="Arial Nova" w:cs="Times New Roman"/>
          <w:smallCaps/>
          <w:color w:val="002060"/>
        </w:rPr>
        <w:t>Secretari</w:t>
      </w:r>
      <w:r w:rsidR="00594C1E">
        <w:rPr>
          <w:rFonts w:ascii="Arial Nova" w:hAnsi="Arial Nova" w:cs="Times New Roman"/>
          <w:smallCaps/>
          <w:color w:val="002060"/>
        </w:rPr>
        <w:t>o</w:t>
      </w:r>
      <w:r>
        <w:rPr>
          <w:rFonts w:ascii="Arial Nova" w:hAnsi="Arial Nova" w:cs="Times New Roman"/>
          <w:smallCaps/>
          <w:color w:val="002060"/>
        </w:rPr>
        <w:t xml:space="preserve"> Auxiliar:</w:t>
      </w:r>
      <w:r w:rsidR="00594C1E">
        <w:rPr>
          <w:rFonts w:ascii="Arial Nova" w:hAnsi="Arial Nova" w:cs="Times New Roman"/>
          <w:smallCaps/>
          <w:color w:val="002060"/>
        </w:rPr>
        <w:t xml:space="preserve"> Diego Galindo Cervantes</w:t>
      </w:r>
      <w:r>
        <w:rPr>
          <w:rFonts w:ascii="Arial Nova" w:hAnsi="Arial Nova" w:cs="Times New Roman"/>
          <w:smallCaps/>
          <w:color w:val="002060"/>
        </w:rPr>
        <w:t>.</w:t>
      </w:r>
    </w:p>
    <w:p w14:paraId="1C0B4F90" w14:textId="5F2DDDA0" w:rsidR="001C01EC" w:rsidRPr="004C2D17" w:rsidRDefault="001C01EC" w:rsidP="00DA7ABE">
      <w:pPr>
        <w:shd w:val="clear" w:color="auto" w:fill="EDEDED" w:themeFill="accent3" w:themeFillTint="33"/>
        <w:spacing w:after="0" w:line="240" w:lineRule="auto"/>
        <w:ind w:left="2694"/>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A01DD0">
        <w:rPr>
          <w:rFonts w:ascii="Arial Nova" w:hAnsi="Arial Nova" w:cs="Times New Roman"/>
          <w:smallCaps/>
          <w:color w:val="002060"/>
        </w:rPr>
        <w:t xml:space="preserve"> </w:t>
      </w:r>
      <w:r w:rsidR="000F4B2E">
        <w:rPr>
          <w:rFonts w:ascii="Arial Nova" w:hAnsi="Arial Nova" w:cs="Times New Roman"/>
          <w:smallCaps/>
          <w:color w:val="002060"/>
        </w:rPr>
        <w:t>e</w:t>
      </w:r>
      <w:r w:rsidR="00D04554" w:rsidRPr="001624A8">
        <w:rPr>
          <w:rFonts w:ascii="Arial Nova" w:hAnsi="Arial Nova" w:cs="Times New Roman"/>
          <w:smallCaps/>
          <w:color w:val="002060"/>
        </w:rPr>
        <w:t xml:space="preserve">n </w:t>
      </w:r>
      <w:r w:rsidRPr="001624A8">
        <w:rPr>
          <w:rFonts w:ascii="Arial Nova" w:hAnsi="Arial Nova" w:cs="Times New Roman"/>
          <w:smallCaps/>
          <w:color w:val="002060"/>
        </w:rPr>
        <w:t>Revisión</w:t>
      </w:r>
      <w:r w:rsidR="000F4B2E">
        <w:rPr>
          <w:rFonts w:ascii="Arial Nova" w:hAnsi="Arial Nova" w:cs="Times New Roman"/>
          <w:smallCaps/>
          <w:color w:val="002060"/>
        </w:rPr>
        <w:t xml:space="preserve"> </w:t>
      </w:r>
      <w:r w:rsidR="00F03AA5">
        <w:rPr>
          <w:rFonts w:ascii="Arial Nova" w:hAnsi="Arial Nova" w:cs="Times New Roman"/>
          <w:smallCaps/>
          <w:color w:val="002060"/>
        </w:rPr>
        <w:t>298</w:t>
      </w:r>
      <w:r w:rsidR="008A1CE1">
        <w:rPr>
          <w:rFonts w:ascii="Arial Nova" w:hAnsi="Arial Nova" w:cs="Times New Roman"/>
          <w:smallCaps/>
          <w:color w:val="002060"/>
        </w:rPr>
        <w:t>/</w:t>
      </w:r>
      <w:r w:rsidRPr="001624A8">
        <w:rPr>
          <w:rFonts w:ascii="Arial Nova" w:hAnsi="Arial Nova" w:cs="Times New Roman"/>
          <w:smallCaps/>
          <w:color w:val="002060"/>
        </w:rPr>
        <w:t>202</w:t>
      </w:r>
      <w:bookmarkEnd w:id="1"/>
      <w:bookmarkEnd w:id="3"/>
      <w:r w:rsidR="00C062AB">
        <w:rPr>
          <w:rFonts w:ascii="Arial Nova" w:hAnsi="Arial Nova" w:cs="Times New Roman"/>
          <w:smallCaps/>
          <w:color w:val="002060"/>
        </w:rPr>
        <w:t>4</w:t>
      </w:r>
      <w:r w:rsidR="005A7962">
        <w:rPr>
          <w:rFonts w:ascii="Arial Nova" w:hAnsi="Arial Nova" w:cs="Times New Roman"/>
          <w:smallCaps/>
          <w:color w:val="002060"/>
        </w:rPr>
        <w:t>.</w:t>
      </w:r>
    </w:p>
    <w:p w14:paraId="4ED83672" w14:textId="77777777" w:rsidR="001C01EC" w:rsidRDefault="001C01EC" w:rsidP="00A3790C">
      <w:pPr>
        <w:spacing w:after="0" w:line="240" w:lineRule="auto"/>
        <w:rPr>
          <w:rFonts w:ascii="Arial Nova" w:hAnsi="Arial Nova" w:cs="Times New Roman"/>
          <w:sz w:val="20"/>
          <w:szCs w:val="20"/>
        </w:rPr>
      </w:pPr>
    </w:p>
    <w:p w14:paraId="23CDDC7C" w14:textId="6D8ECB52"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5A477B07" w14:textId="77777777" w:rsidR="0041308F" w:rsidRDefault="0041308F" w:rsidP="0041308F">
            <w:pPr>
              <w:jc w:val="both"/>
              <w:rPr>
                <w:rFonts w:ascii="Arial Nova" w:hAnsi="Arial Nova" w:cs="Times New Roman"/>
              </w:rPr>
            </w:pPr>
          </w:p>
          <w:p w14:paraId="70DD698F" w14:textId="77777777" w:rsidR="00F03AA5" w:rsidRPr="001978F4" w:rsidRDefault="00F03AA5" w:rsidP="00F03AA5">
            <w:pPr>
              <w:tabs>
                <w:tab w:val="left" w:pos="0"/>
              </w:tabs>
              <w:contextualSpacing/>
              <w:jc w:val="both"/>
              <w:rPr>
                <w:rFonts w:ascii="Arial Nova" w:hAnsi="Arial Nova" w:cs="Times New Roman"/>
                <w:sz w:val="21"/>
                <w:szCs w:val="21"/>
              </w:rPr>
            </w:pPr>
            <w:r w:rsidRPr="001978F4">
              <w:rPr>
                <w:rFonts w:ascii="Arial Nova" w:hAnsi="Arial Nova" w:cs="Times New Roman"/>
                <w:sz w:val="21"/>
                <w:szCs w:val="21"/>
              </w:rPr>
              <w:t>La Primera Sala conoció de un caso en el que una persona promovió juicio ordinario civil en el que demandó la declaración judicial de que operó a su favor la prescripción positiva respecto a cierto inmueble. Seguido el juicio sin la comparecencia de la parte demandada, el juzgado de origen emitió sentencia en la que condenó a esta última.</w:t>
            </w:r>
          </w:p>
          <w:p w14:paraId="792776C0" w14:textId="77777777" w:rsidR="00F03AA5" w:rsidRPr="001978F4" w:rsidRDefault="00F03AA5" w:rsidP="00F03AA5">
            <w:pPr>
              <w:tabs>
                <w:tab w:val="left" w:pos="0"/>
              </w:tabs>
              <w:contextualSpacing/>
              <w:jc w:val="both"/>
              <w:rPr>
                <w:rFonts w:ascii="Arial Nova" w:hAnsi="Arial Nova" w:cs="Times New Roman"/>
                <w:sz w:val="21"/>
                <w:szCs w:val="21"/>
              </w:rPr>
            </w:pPr>
          </w:p>
          <w:p w14:paraId="7A03A1DA" w14:textId="77777777" w:rsidR="00F03AA5" w:rsidRPr="001978F4" w:rsidRDefault="00F03AA5" w:rsidP="00F03AA5">
            <w:pPr>
              <w:tabs>
                <w:tab w:val="left" w:pos="0"/>
              </w:tabs>
              <w:contextualSpacing/>
              <w:jc w:val="both"/>
              <w:rPr>
                <w:rFonts w:ascii="Arial Nova" w:hAnsi="Arial Nova" w:cs="Times New Roman"/>
                <w:sz w:val="21"/>
                <w:szCs w:val="21"/>
              </w:rPr>
            </w:pPr>
            <w:r w:rsidRPr="001978F4">
              <w:rPr>
                <w:rFonts w:ascii="Arial Nova" w:hAnsi="Arial Nova" w:cs="Times New Roman"/>
                <w:sz w:val="21"/>
                <w:szCs w:val="21"/>
              </w:rPr>
              <w:t>En contra de esa decisión se promovió juicio de amparo indirecto, en cuya demanda se estableció el nombre de uno de los codemandados y una firma que se atribuyó a éste. Una vez integrado el asunto el Juzgado de Distrito dictó sentencia en la que se sobreseyó en el juicio al estimar que ese escrito se presentó fuera del plazo legal previsto para ello.</w:t>
            </w:r>
          </w:p>
          <w:p w14:paraId="78651D01" w14:textId="77777777" w:rsidR="00F03AA5" w:rsidRPr="001978F4" w:rsidRDefault="00F03AA5" w:rsidP="00F03AA5">
            <w:pPr>
              <w:tabs>
                <w:tab w:val="left" w:pos="0"/>
              </w:tabs>
              <w:contextualSpacing/>
              <w:jc w:val="both"/>
              <w:rPr>
                <w:rFonts w:ascii="Arial Nova" w:hAnsi="Arial Nova" w:cs="Times New Roman"/>
                <w:sz w:val="21"/>
                <w:szCs w:val="21"/>
              </w:rPr>
            </w:pPr>
          </w:p>
          <w:p w14:paraId="5A16B675" w14:textId="74EBCF15" w:rsidR="00F03AA5" w:rsidRPr="001978F4" w:rsidRDefault="00F03AA5" w:rsidP="00F03AA5">
            <w:pPr>
              <w:tabs>
                <w:tab w:val="left" w:pos="0"/>
              </w:tabs>
              <w:contextualSpacing/>
              <w:jc w:val="both"/>
              <w:rPr>
                <w:rFonts w:ascii="Arial Nova" w:hAnsi="Arial Nova" w:cs="Times New Roman"/>
                <w:sz w:val="21"/>
                <w:szCs w:val="21"/>
              </w:rPr>
            </w:pPr>
            <w:r w:rsidRPr="001978F4">
              <w:rPr>
                <w:rFonts w:ascii="Arial Nova" w:hAnsi="Arial Nova" w:cs="Times New Roman"/>
                <w:sz w:val="21"/>
                <w:szCs w:val="21"/>
              </w:rPr>
              <w:t xml:space="preserve">Inconforme, </w:t>
            </w:r>
            <w:r w:rsidR="009F1020">
              <w:rPr>
                <w:rFonts w:ascii="Arial Nova" w:hAnsi="Arial Nova" w:cs="Times New Roman"/>
                <w:sz w:val="21"/>
                <w:szCs w:val="21"/>
              </w:rPr>
              <w:t xml:space="preserve">el </w:t>
            </w:r>
            <w:r w:rsidRPr="001978F4">
              <w:rPr>
                <w:rFonts w:ascii="Arial Nova" w:hAnsi="Arial Nova" w:cs="Times New Roman"/>
                <w:sz w:val="21"/>
                <w:szCs w:val="21"/>
              </w:rPr>
              <w:t xml:space="preserve">codemandado </w:t>
            </w:r>
            <w:r w:rsidR="009F1020">
              <w:rPr>
                <w:rFonts w:ascii="Arial Nova" w:hAnsi="Arial Nova" w:cs="Times New Roman"/>
                <w:sz w:val="21"/>
                <w:szCs w:val="21"/>
              </w:rPr>
              <w:t xml:space="preserve">al que se atribuyó la presentación de la demanda de amparo </w:t>
            </w:r>
            <w:r w:rsidRPr="001978F4">
              <w:rPr>
                <w:rFonts w:ascii="Arial Nova" w:hAnsi="Arial Nova" w:cs="Times New Roman"/>
                <w:sz w:val="21"/>
                <w:szCs w:val="21"/>
              </w:rPr>
              <w:t xml:space="preserve">interpuso recurso de revisión y alegó que él no presentó ni firmó </w:t>
            </w:r>
            <w:r w:rsidR="009F1020">
              <w:rPr>
                <w:rFonts w:ascii="Arial Nova" w:hAnsi="Arial Nova" w:cs="Times New Roman"/>
                <w:sz w:val="21"/>
                <w:szCs w:val="21"/>
              </w:rPr>
              <w:t xml:space="preserve">el escrito </w:t>
            </w:r>
            <w:r w:rsidRPr="001978F4">
              <w:rPr>
                <w:rFonts w:ascii="Arial Nova" w:hAnsi="Arial Nova" w:cs="Times New Roman"/>
                <w:sz w:val="21"/>
                <w:szCs w:val="21"/>
              </w:rPr>
              <w:t>correspondiente. El Tribunal Colegiado desechó inicialmente el recurso al haberse presentado de manera extemporánea. Sin embargo, previo recurso de reclamación admitió a trámite el mismo. Dicho asunto fue atraído por la Suprema Corte a petición del Tribunal Colegiado.</w:t>
            </w:r>
          </w:p>
          <w:p w14:paraId="4BA4BD15" w14:textId="77777777" w:rsidR="00F03AA5" w:rsidRPr="001978F4" w:rsidRDefault="00F03AA5" w:rsidP="00DA7ABE">
            <w:pPr>
              <w:jc w:val="both"/>
              <w:rPr>
                <w:rFonts w:ascii="Arial Nova" w:hAnsi="Arial Nova" w:cs="Times New Roman"/>
                <w:sz w:val="21"/>
                <w:szCs w:val="21"/>
              </w:rPr>
            </w:pPr>
          </w:p>
          <w:p w14:paraId="2A232F14" w14:textId="5F2F2435" w:rsidR="00DC335C" w:rsidRDefault="00F03AA5" w:rsidP="001978F4">
            <w:pPr>
              <w:tabs>
                <w:tab w:val="left" w:pos="0"/>
              </w:tabs>
              <w:contextualSpacing/>
              <w:jc w:val="both"/>
              <w:rPr>
                <w:rFonts w:ascii="Arial Nova" w:hAnsi="Arial Nova" w:cs="Times New Roman"/>
                <w:sz w:val="21"/>
                <w:szCs w:val="21"/>
              </w:rPr>
            </w:pPr>
            <w:r w:rsidRPr="001978F4">
              <w:rPr>
                <w:rFonts w:ascii="Arial Nova" w:hAnsi="Arial Nova" w:cs="Times New Roman"/>
                <w:sz w:val="21"/>
                <w:szCs w:val="21"/>
              </w:rPr>
              <w:t xml:space="preserve">En su fallo, </w:t>
            </w:r>
            <w:r w:rsidR="00DC335C" w:rsidRPr="001978F4">
              <w:rPr>
                <w:rFonts w:ascii="Arial Nova" w:hAnsi="Arial Nova" w:cs="Times New Roman"/>
                <w:sz w:val="21"/>
                <w:szCs w:val="21"/>
              </w:rPr>
              <w:t xml:space="preserve">la Primera Sala </w:t>
            </w:r>
            <w:r w:rsidR="001978F4">
              <w:rPr>
                <w:rFonts w:ascii="Arial Nova" w:hAnsi="Arial Nova" w:cs="Times New Roman"/>
                <w:sz w:val="21"/>
                <w:szCs w:val="21"/>
              </w:rPr>
              <w:t xml:space="preserve">resolvió que </w:t>
            </w:r>
            <w:r w:rsidR="001978F4" w:rsidRPr="001978F4">
              <w:rPr>
                <w:rFonts w:ascii="Arial Nova" w:hAnsi="Arial Nova" w:cs="Times New Roman"/>
                <w:sz w:val="21"/>
                <w:szCs w:val="21"/>
              </w:rPr>
              <w:t>es</w:t>
            </w:r>
            <w:r w:rsidR="001978F4">
              <w:rPr>
                <w:rFonts w:ascii="Arial Nova" w:hAnsi="Arial Nova" w:cs="Times New Roman"/>
                <w:sz w:val="21"/>
                <w:szCs w:val="21"/>
              </w:rPr>
              <w:t xml:space="preserve"> dable </w:t>
            </w:r>
            <w:r w:rsidR="001978F4" w:rsidRPr="001978F4">
              <w:rPr>
                <w:rFonts w:ascii="Arial Nova" w:hAnsi="Arial Nova" w:cs="Times New Roman"/>
                <w:sz w:val="21"/>
                <w:szCs w:val="21"/>
              </w:rPr>
              <w:t>admitir a trámite un recurso de revisión en amparo indirecto contra una sentencia que ha causado ejecutoria cuando la parte quejosa demuestre no haber promovido el juicio constitucional</w:t>
            </w:r>
            <w:r w:rsidR="001978F4">
              <w:rPr>
                <w:rFonts w:ascii="Arial Nova" w:hAnsi="Arial Nova" w:cs="Times New Roman"/>
                <w:sz w:val="21"/>
                <w:szCs w:val="21"/>
              </w:rPr>
              <w:t xml:space="preserve">. </w:t>
            </w:r>
            <w:r w:rsidR="001978F4" w:rsidRPr="001978F4">
              <w:rPr>
                <w:rFonts w:ascii="Arial Nova" w:hAnsi="Arial Nova" w:cs="Times New Roman"/>
                <w:sz w:val="21"/>
                <w:szCs w:val="21"/>
              </w:rPr>
              <w:t>Esto, con el fin de garantizar los derechos de seguridad y certeza jurídicas en relación con la tutela judicial efectiva de la persona justiciable</w:t>
            </w:r>
            <w:r w:rsidR="001978F4">
              <w:rPr>
                <w:rFonts w:ascii="Arial Nova" w:hAnsi="Arial Nova" w:cs="Times New Roman"/>
                <w:sz w:val="21"/>
                <w:szCs w:val="21"/>
              </w:rPr>
              <w:t>.</w:t>
            </w:r>
          </w:p>
          <w:p w14:paraId="4065A18C" w14:textId="77777777" w:rsidR="001978F4" w:rsidRPr="001978F4" w:rsidRDefault="001978F4" w:rsidP="001978F4">
            <w:pPr>
              <w:tabs>
                <w:tab w:val="left" w:pos="0"/>
              </w:tabs>
              <w:contextualSpacing/>
              <w:jc w:val="both"/>
              <w:rPr>
                <w:rFonts w:ascii="Arial Nova" w:hAnsi="Arial Nova" w:cs="Times New Roman"/>
                <w:sz w:val="21"/>
                <w:szCs w:val="21"/>
              </w:rPr>
            </w:pPr>
          </w:p>
          <w:p w14:paraId="068A96B6" w14:textId="4FA48A75" w:rsidR="00DA7ABE" w:rsidRPr="00650F1C" w:rsidRDefault="00DA7ABE" w:rsidP="00172DB5">
            <w:pPr>
              <w:jc w:val="both"/>
              <w:rPr>
                <w:rFonts w:ascii="Times New Roman" w:hAnsi="Times New Roman" w:cs="Times New Roman"/>
                <w:sz w:val="20"/>
                <w:szCs w:val="20"/>
              </w:rPr>
            </w:pPr>
          </w:p>
        </w:tc>
      </w:tr>
    </w:tbl>
    <w:p w14:paraId="2C61B383" w14:textId="77777777" w:rsidR="00F03AA5" w:rsidRDefault="00F03AA5" w:rsidP="003F3A4A">
      <w:pPr>
        <w:spacing w:after="0" w:line="240" w:lineRule="auto"/>
        <w:jc w:val="both"/>
        <w:rPr>
          <w:rFonts w:ascii="Arial Nova" w:hAnsi="Arial Nova" w:cs="Times New Roman"/>
          <w:sz w:val="24"/>
          <w:szCs w:val="24"/>
        </w:rPr>
      </w:pPr>
    </w:p>
    <w:p w14:paraId="40EA8645" w14:textId="77777777" w:rsidR="001978F4" w:rsidRDefault="001978F4" w:rsidP="003F3A4A">
      <w:pPr>
        <w:spacing w:after="0" w:line="240" w:lineRule="auto"/>
        <w:jc w:val="both"/>
        <w:rPr>
          <w:rFonts w:ascii="Arial Nova" w:hAnsi="Arial Nova" w:cs="Times New Roman"/>
          <w:sz w:val="24"/>
          <w:szCs w:val="24"/>
        </w:rPr>
      </w:pPr>
    </w:p>
    <w:p w14:paraId="65AACDFE" w14:textId="77777777" w:rsidR="001978F4" w:rsidRDefault="001978F4" w:rsidP="003F3A4A">
      <w:pPr>
        <w:spacing w:after="0" w:line="240" w:lineRule="auto"/>
        <w:jc w:val="both"/>
        <w:rPr>
          <w:rFonts w:ascii="Arial Nova" w:hAnsi="Arial Nova" w:cs="Times New Roman"/>
          <w:sz w:val="24"/>
          <w:szCs w:val="24"/>
        </w:rPr>
      </w:pPr>
    </w:p>
    <w:p w14:paraId="1C113757" w14:textId="77777777" w:rsidR="001978F4" w:rsidRDefault="001978F4" w:rsidP="003F3A4A">
      <w:pPr>
        <w:spacing w:after="0" w:line="240" w:lineRule="auto"/>
        <w:jc w:val="both"/>
        <w:rPr>
          <w:rFonts w:ascii="Arial Nova" w:hAnsi="Arial Nova" w:cs="Times New Roman"/>
          <w:sz w:val="24"/>
          <w:szCs w:val="24"/>
        </w:rPr>
      </w:pPr>
    </w:p>
    <w:p w14:paraId="03DEA38B" w14:textId="6C0A72E8" w:rsidR="0041308F" w:rsidRPr="00642B2A" w:rsidRDefault="007B3BE9" w:rsidP="001978F4">
      <w:pPr>
        <w:shd w:val="clear" w:color="auto" w:fill="B4C6E7" w:themeFill="accent1" w:themeFillTint="66"/>
        <w:tabs>
          <w:tab w:val="left" w:pos="7170"/>
          <w:tab w:val="right" w:pos="8838"/>
        </w:tabs>
        <w:spacing w:after="0" w:line="276" w:lineRule="auto"/>
        <w:jc w:val="right"/>
        <w:rPr>
          <w:rFonts w:ascii="Arial Nova" w:hAnsi="Arial Nova" w:cs="Times New Roman"/>
          <w:smallCaps/>
          <w:color w:val="000F2E"/>
          <w:sz w:val="24"/>
          <w:szCs w:val="24"/>
        </w:rPr>
      </w:pPr>
      <w:r w:rsidRPr="001978F4">
        <w:rPr>
          <w:rFonts w:ascii="Arial Nova" w:hAnsi="Arial Nova" w:cs="Times New Roman"/>
          <w:b/>
          <w:bCs/>
          <w:smallCaps/>
          <w:color w:val="000F2E"/>
          <w:sz w:val="28"/>
          <w:szCs w:val="28"/>
        </w:rPr>
        <w:lastRenderedPageBreak/>
        <w:t>A</w:t>
      </w:r>
      <w:r w:rsidR="0041308F" w:rsidRPr="001978F4">
        <w:rPr>
          <w:rFonts w:ascii="Arial Nova" w:hAnsi="Arial Nova" w:cs="Times New Roman"/>
          <w:b/>
          <w:bCs/>
          <w:smallCaps/>
          <w:color w:val="000F2E"/>
          <w:sz w:val="28"/>
          <w:szCs w:val="28"/>
        </w:rPr>
        <w:t>ntecedentes</w:t>
      </w:r>
      <w:r w:rsidR="0041308F" w:rsidRPr="00B323DA">
        <w:rPr>
          <w:rFonts w:ascii="Arial Nova" w:hAnsi="Arial Nova" w:cs="Times New Roman"/>
          <w:b/>
          <w:bCs/>
          <w:smallCaps/>
          <w:color w:val="000F2E"/>
          <w:sz w:val="24"/>
          <w:szCs w:val="24"/>
        </w:rPr>
        <w:t>:</w:t>
      </w:r>
    </w:p>
    <w:p w14:paraId="5881BA8D" w14:textId="77777777" w:rsidR="0041308F" w:rsidRDefault="0041308F" w:rsidP="003F3A4A">
      <w:pPr>
        <w:spacing w:after="0" w:line="240" w:lineRule="auto"/>
        <w:jc w:val="both"/>
        <w:rPr>
          <w:rFonts w:ascii="Arial Nova" w:hAnsi="Arial Nova" w:cs="Times New Roman"/>
          <w:sz w:val="24"/>
          <w:szCs w:val="24"/>
        </w:rPr>
      </w:pPr>
    </w:p>
    <w:p w14:paraId="74C4CD0C" w14:textId="77777777" w:rsidR="00DC335C" w:rsidRPr="00DC335C" w:rsidRDefault="00DC335C" w:rsidP="00DC335C">
      <w:pPr>
        <w:spacing w:after="0" w:line="240" w:lineRule="auto"/>
        <w:jc w:val="both"/>
        <w:rPr>
          <w:rFonts w:ascii="Arial Nova" w:hAnsi="Arial Nova" w:cs="Times New Roman"/>
          <w:sz w:val="24"/>
          <w:szCs w:val="24"/>
        </w:rPr>
      </w:pPr>
      <w:r w:rsidRPr="00DC335C">
        <w:rPr>
          <w:rFonts w:ascii="Arial Nova" w:hAnsi="Arial Nova" w:cs="Times New Roman"/>
          <w:sz w:val="24"/>
          <w:szCs w:val="24"/>
        </w:rPr>
        <w:t>Una persona promovió juicio ordinario civil en el que demandó la declaración judicial de que operó a su favor la prescripción positiva respecto a cierto inmueble.</w:t>
      </w:r>
    </w:p>
    <w:p w14:paraId="4A4D0ADC" w14:textId="77777777" w:rsidR="00DC335C" w:rsidRDefault="00DC335C" w:rsidP="00DC335C">
      <w:pPr>
        <w:spacing w:after="0" w:line="240" w:lineRule="auto"/>
        <w:jc w:val="both"/>
        <w:rPr>
          <w:rFonts w:ascii="Arial Nova" w:hAnsi="Arial Nova" w:cs="Times New Roman"/>
          <w:sz w:val="24"/>
          <w:szCs w:val="24"/>
        </w:rPr>
      </w:pPr>
    </w:p>
    <w:p w14:paraId="3CFB348E" w14:textId="20477111" w:rsidR="00DC335C" w:rsidRDefault="00DC335C" w:rsidP="00DC335C">
      <w:pPr>
        <w:spacing w:after="0" w:line="240" w:lineRule="auto"/>
        <w:jc w:val="both"/>
        <w:rPr>
          <w:rFonts w:ascii="Arial Nova" w:hAnsi="Arial Nova" w:cs="Times New Roman"/>
          <w:sz w:val="24"/>
          <w:szCs w:val="24"/>
        </w:rPr>
      </w:pPr>
      <w:r>
        <w:rPr>
          <w:rFonts w:ascii="Arial Nova" w:hAnsi="Arial Nova" w:cs="Times New Roman"/>
          <w:sz w:val="24"/>
          <w:szCs w:val="24"/>
        </w:rPr>
        <w:t>El juicio se siguió en</w:t>
      </w:r>
      <w:r w:rsidRPr="00DC335C">
        <w:rPr>
          <w:rFonts w:ascii="Arial Nova" w:hAnsi="Arial Nova" w:cs="Times New Roman"/>
          <w:sz w:val="24"/>
          <w:szCs w:val="24"/>
        </w:rPr>
        <w:t xml:space="preserve"> rebeldía de la parte demandada</w:t>
      </w:r>
      <w:r>
        <w:rPr>
          <w:rFonts w:ascii="Arial Nova" w:hAnsi="Arial Nova" w:cs="Times New Roman"/>
          <w:sz w:val="24"/>
          <w:szCs w:val="24"/>
        </w:rPr>
        <w:t xml:space="preserve"> y </w:t>
      </w:r>
      <w:r w:rsidRPr="00DC335C">
        <w:rPr>
          <w:rFonts w:ascii="Arial Nova" w:hAnsi="Arial Nova" w:cs="Times New Roman"/>
          <w:sz w:val="24"/>
          <w:szCs w:val="24"/>
        </w:rPr>
        <w:t>el juzgado de origen emitió sentencia en la que condenó a esta última.</w:t>
      </w:r>
    </w:p>
    <w:p w14:paraId="51B246A3" w14:textId="77777777" w:rsidR="00DC335C" w:rsidRPr="00DC335C" w:rsidRDefault="00DC335C" w:rsidP="00DC335C">
      <w:pPr>
        <w:spacing w:after="0" w:line="240" w:lineRule="auto"/>
        <w:jc w:val="both"/>
        <w:rPr>
          <w:rFonts w:ascii="Arial Nova" w:hAnsi="Arial Nova" w:cs="Times New Roman"/>
          <w:sz w:val="24"/>
          <w:szCs w:val="24"/>
        </w:rPr>
      </w:pPr>
    </w:p>
    <w:p w14:paraId="0C1BF458" w14:textId="77777777" w:rsidR="00DC335C" w:rsidRPr="00DC335C" w:rsidRDefault="00DC335C" w:rsidP="00DC335C">
      <w:pPr>
        <w:spacing w:after="0" w:line="240" w:lineRule="auto"/>
        <w:jc w:val="both"/>
        <w:rPr>
          <w:rFonts w:ascii="Arial Nova" w:hAnsi="Arial Nova" w:cs="Times New Roman"/>
          <w:sz w:val="24"/>
          <w:szCs w:val="24"/>
        </w:rPr>
      </w:pPr>
      <w:r w:rsidRPr="00DC335C">
        <w:rPr>
          <w:rFonts w:ascii="Arial Nova" w:hAnsi="Arial Nova" w:cs="Times New Roman"/>
          <w:sz w:val="24"/>
          <w:szCs w:val="24"/>
        </w:rPr>
        <w:t>En contra de esa determinación se promovió juicio de amparo indirecto, en cuya demanda se estableció el nombre de uno de los codemandados y una firma que se atribuyó a éste. Una vez integrado el asunto se dictó sentencia en la que se sobreseyó en el juicio al considerar que ese escrito se presentó fuera del plazo legal previsto para tal efecto.</w:t>
      </w:r>
    </w:p>
    <w:p w14:paraId="14B19820" w14:textId="77777777" w:rsidR="00DC335C" w:rsidRDefault="00DC335C" w:rsidP="00DC335C">
      <w:pPr>
        <w:spacing w:after="0" w:line="240" w:lineRule="auto"/>
        <w:jc w:val="both"/>
        <w:rPr>
          <w:rFonts w:ascii="Arial Nova" w:hAnsi="Arial Nova" w:cs="Times New Roman"/>
          <w:sz w:val="24"/>
          <w:szCs w:val="24"/>
        </w:rPr>
      </w:pPr>
    </w:p>
    <w:p w14:paraId="277995C2" w14:textId="14C640D3" w:rsidR="00DC335C" w:rsidRPr="00DC335C" w:rsidRDefault="00DC335C" w:rsidP="00DC335C">
      <w:pPr>
        <w:spacing w:after="0" w:line="240" w:lineRule="auto"/>
        <w:jc w:val="both"/>
        <w:rPr>
          <w:rFonts w:ascii="Arial Nova" w:hAnsi="Arial Nova" w:cs="Times New Roman"/>
          <w:sz w:val="24"/>
          <w:szCs w:val="24"/>
        </w:rPr>
      </w:pPr>
      <w:r w:rsidRPr="00DC335C">
        <w:rPr>
          <w:rFonts w:ascii="Arial Nova" w:hAnsi="Arial Nova" w:cs="Times New Roman"/>
          <w:sz w:val="24"/>
          <w:szCs w:val="24"/>
        </w:rPr>
        <w:t>Inconforme con lo anterior el codemandado relativo interpuso recurso de revisión y alegó que él no presentó ni firmó la demanda de amparo correspondiente, por lo que planteó incidente de falsedad en relación con la firma plasmada en ese ocurso.</w:t>
      </w:r>
    </w:p>
    <w:p w14:paraId="148EB770" w14:textId="77777777" w:rsidR="00DC335C" w:rsidRDefault="00DC335C" w:rsidP="00594C1E">
      <w:pPr>
        <w:tabs>
          <w:tab w:val="left" w:pos="0"/>
        </w:tabs>
        <w:spacing w:after="0" w:line="240" w:lineRule="auto"/>
        <w:contextualSpacing/>
        <w:jc w:val="both"/>
        <w:rPr>
          <w:rFonts w:ascii="Arial Nova" w:hAnsi="Arial Nova" w:cs="Times New Roman"/>
          <w:sz w:val="24"/>
          <w:szCs w:val="24"/>
        </w:rPr>
      </w:pPr>
    </w:p>
    <w:p w14:paraId="16FB46AA" w14:textId="45D71948" w:rsidR="00594C1E" w:rsidRPr="00594C1E" w:rsidRDefault="00DC335C" w:rsidP="00594C1E">
      <w:pPr>
        <w:tabs>
          <w:tab w:val="left" w:pos="0"/>
        </w:tabs>
        <w:spacing w:after="0" w:line="240" w:lineRule="auto"/>
        <w:contextualSpacing/>
        <w:jc w:val="both"/>
        <w:rPr>
          <w:rFonts w:ascii="Arial Nova" w:hAnsi="Arial Nova" w:cs="Times New Roman"/>
          <w:sz w:val="24"/>
          <w:szCs w:val="24"/>
        </w:rPr>
      </w:pPr>
      <w:r w:rsidRPr="00DC335C">
        <w:rPr>
          <w:rFonts w:ascii="Arial Nova" w:hAnsi="Arial Nova" w:cs="Times New Roman"/>
          <w:sz w:val="24"/>
          <w:szCs w:val="24"/>
        </w:rPr>
        <w:t>Seguido en sus trámites el incidente, el tribunal colegiado remitió los autos a la Suprema Corte de Justicia de la Nación, en donde se determinó ejercer la facultad de atracción para resolver el recurso de revisión referido.</w:t>
      </w:r>
    </w:p>
    <w:p w14:paraId="432D67CD" w14:textId="77777777" w:rsidR="00DA7ABE" w:rsidRPr="00DA7ABE" w:rsidRDefault="00DA7ABE" w:rsidP="00DA7ABE">
      <w:pPr>
        <w:spacing w:after="0" w:line="240" w:lineRule="auto"/>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5FF90E4B" w14:textId="77777777" w:rsidR="00F03AA5" w:rsidRDefault="00F03AA5" w:rsidP="00594C1E">
      <w:pPr>
        <w:tabs>
          <w:tab w:val="left" w:pos="0"/>
        </w:tabs>
        <w:spacing w:after="0" w:line="240" w:lineRule="auto"/>
        <w:contextualSpacing/>
        <w:jc w:val="both"/>
        <w:rPr>
          <w:rFonts w:ascii="Arial Nova" w:hAnsi="Arial Nova" w:cs="Times New Roman"/>
          <w:sz w:val="24"/>
          <w:szCs w:val="24"/>
        </w:rPr>
      </w:pPr>
      <w:bookmarkStart w:id="4" w:name="_Hlk162013546"/>
    </w:p>
    <w:p w14:paraId="106042CE" w14:textId="058F27DD" w:rsidR="00594C1E" w:rsidRPr="00594C1E" w:rsidRDefault="00594C1E" w:rsidP="00594C1E">
      <w:pPr>
        <w:tabs>
          <w:tab w:val="left" w:pos="0"/>
        </w:tabs>
        <w:spacing w:after="0" w:line="240" w:lineRule="auto"/>
        <w:contextualSpacing/>
        <w:jc w:val="both"/>
        <w:rPr>
          <w:rFonts w:ascii="Arial Nova" w:hAnsi="Arial Nova" w:cs="Times New Roman"/>
          <w:sz w:val="24"/>
          <w:szCs w:val="24"/>
        </w:rPr>
      </w:pPr>
      <w:r w:rsidRPr="00594C1E">
        <w:rPr>
          <w:rFonts w:ascii="Arial Nova" w:hAnsi="Arial Nova" w:cs="Times New Roman"/>
          <w:sz w:val="24"/>
          <w:szCs w:val="24"/>
        </w:rPr>
        <w:t xml:space="preserve">En su fallo, la Sala reflexionó que, para combatir sentencias emitidas en juicios de amparo indirecto, la ley de la materia prevé la procedencia del recurso de revisión; por lo que esas resoluciones causan ejecutoria y quedan firmes en el momento que se determina que transcurrió el plazo para ser combatida sin que se haya interpuesto ese medio de defensa o cuando, habiendo sido impugnada, se </w:t>
      </w:r>
      <w:proofErr w:type="gramStart"/>
      <w:r w:rsidRPr="00594C1E">
        <w:rPr>
          <w:rFonts w:ascii="Arial Nova" w:hAnsi="Arial Nova" w:cs="Times New Roman"/>
          <w:sz w:val="24"/>
          <w:szCs w:val="24"/>
        </w:rPr>
        <w:t>resuelve</w:t>
      </w:r>
      <w:proofErr w:type="gramEnd"/>
      <w:r w:rsidRPr="00594C1E">
        <w:rPr>
          <w:rFonts w:ascii="Arial Nova" w:hAnsi="Arial Nova" w:cs="Times New Roman"/>
          <w:sz w:val="24"/>
          <w:szCs w:val="24"/>
        </w:rPr>
        <w:t xml:space="preserve"> en definitiva. Hecho lo cual, aquéllas surtirán efectos para las partes.</w:t>
      </w:r>
    </w:p>
    <w:p w14:paraId="57EF8CD6" w14:textId="77777777" w:rsidR="00594C1E" w:rsidRPr="00594C1E" w:rsidRDefault="00594C1E" w:rsidP="00594C1E">
      <w:pPr>
        <w:tabs>
          <w:tab w:val="left" w:pos="0"/>
        </w:tabs>
        <w:spacing w:after="0" w:line="240" w:lineRule="auto"/>
        <w:contextualSpacing/>
        <w:jc w:val="both"/>
        <w:rPr>
          <w:rFonts w:ascii="Arial Nova" w:hAnsi="Arial Nova" w:cs="Times New Roman"/>
          <w:sz w:val="24"/>
          <w:szCs w:val="24"/>
        </w:rPr>
      </w:pPr>
    </w:p>
    <w:p w14:paraId="1BFAC9D5" w14:textId="77777777" w:rsidR="00594C1E" w:rsidRPr="00594C1E" w:rsidRDefault="00594C1E" w:rsidP="00594C1E">
      <w:pPr>
        <w:tabs>
          <w:tab w:val="left" w:pos="0"/>
        </w:tabs>
        <w:spacing w:after="0" w:line="240" w:lineRule="auto"/>
        <w:contextualSpacing/>
        <w:jc w:val="both"/>
        <w:rPr>
          <w:rFonts w:ascii="Arial Nova" w:hAnsi="Arial Nova" w:cs="Times New Roman"/>
          <w:sz w:val="24"/>
          <w:szCs w:val="24"/>
        </w:rPr>
      </w:pPr>
      <w:r w:rsidRPr="00594C1E">
        <w:rPr>
          <w:rFonts w:ascii="Arial Nova" w:hAnsi="Arial Nova" w:cs="Times New Roman"/>
          <w:sz w:val="24"/>
          <w:szCs w:val="24"/>
        </w:rPr>
        <w:t>Sin embargo, la Suprema Corte de Justicia de la Nación ha dado cuenta de casos de excepción en los que el recurso de revisión sí es procedente incluso contra sentencias de amparo indirecto que han causado ejecutoria, por ejemplo, cuando el tercero interesado ha sido mal emplazado o no llamado al juicio constitucional. Al respecto, el Alto Tribunal ha considerado como elementos necesarios para sustentar ese supuesto excepcional que se acredite que: a) La persona inconforme no intervino en el juicio de amparo indirecto porque ignoraba su existencia; b) La parte recurrente tuvo conocimiento del juicio después de que la sentencia causó ejecutoria; y, c) Al verificarse lo anterior, la resolución indicada surtió efectos en su perjuicio.</w:t>
      </w:r>
    </w:p>
    <w:p w14:paraId="7F1DACEB" w14:textId="77777777" w:rsidR="00594C1E" w:rsidRPr="00594C1E" w:rsidRDefault="00594C1E" w:rsidP="00594C1E">
      <w:pPr>
        <w:tabs>
          <w:tab w:val="left" w:pos="0"/>
        </w:tabs>
        <w:spacing w:after="0" w:line="240" w:lineRule="auto"/>
        <w:contextualSpacing/>
        <w:jc w:val="both"/>
        <w:rPr>
          <w:rFonts w:ascii="Arial Nova" w:hAnsi="Arial Nova" w:cs="Times New Roman"/>
          <w:sz w:val="24"/>
          <w:szCs w:val="24"/>
        </w:rPr>
      </w:pPr>
    </w:p>
    <w:p w14:paraId="307FAA95" w14:textId="77777777" w:rsidR="00594C1E" w:rsidRPr="00594C1E" w:rsidRDefault="00594C1E" w:rsidP="00594C1E">
      <w:pPr>
        <w:tabs>
          <w:tab w:val="left" w:pos="0"/>
        </w:tabs>
        <w:spacing w:after="0" w:line="240" w:lineRule="auto"/>
        <w:contextualSpacing/>
        <w:jc w:val="both"/>
        <w:rPr>
          <w:rFonts w:ascii="Arial Nova" w:hAnsi="Arial Nova" w:cs="Times New Roman"/>
          <w:sz w:val="24"/>
          <w:szCs w:val="24"/>
        </w:rPr>
      </w:pPr>
      <w:r w:rsidRPr="00594C1E">
        <w:rPr>
          <w:rFonts w:ascii="Arial Nova" w:hAnsi="Arial Nova" w:cs="Times New Roman"/>
          <w:sz w:val="24"/>
          <w:szCs w:val="24"/>
        </w:rPr>
        <w:lastRenderedPageBreak/>
        <w:t>En este sentido, la Sala deliberó que, si bien en el caso planteado, el inconforme no se ostentó como tercero interesado no llamado a juicio o mal emplazado, sino que señaló que la firma asentada en la demanda de amparo es falsa, lo cierto es que también alegó que tuvo conocimiento del asunto después de que la sentencia de amparo relativa causó ejecutoria; por tanto, es viable aplicar los criterios citados para analizar la procedencia del recurso de revisión.</w:t>
      </w:r>
    </w:p>
    <w:p w14:paraId="2CBFEFAB" w14:textId="77777777" w:rsidR="00594C1E" w:rsidRPr="00594C1E" w:rsidRDefault="00594C1E" w:rsidP="00594C1E">
      <w:pPr>
        <w:tabs>
          <w:tab w:val="left" w:pos="0"/>
        </w:tabs>
        <w:spacing w:after="0" w:line="240" w:lineRule="auto"/>
        <w:contextualSpacing/>
        <w:jc w:val="both"/>
        <w:rPr>
          <w:rFonts w:ascii="Arial Nova" w:hAnsi="Arial Nova" w:cs="Times New Roman"/>
          <w:sz w:val="24"/>
          <w:szCs w:val="24"/>
        </w:rPr>
      </w:pPr>
    </w:p>
    <w:p w14:paraId="5A5A4F48" w14:textId="77777777" w:rsidR="00594C1E" w:rsidRPr="00594C1E" w:rsidRDefault="00594C1E" w:rsidP="00594C1E">
      <w:pPr>
        <w:tabs>
          <w:tab w:val="left" w:pos="0"/>
        </w:tabs>
        <w:spacing w:after="0" w:line="240" w:lineRule="auto"/>
        <w:contextualSpacing/>
        <w:jc w:val="both"/>
        <w:rPr>
          <w:rFonts w:ascii="Arial Nova" w:hAnsi="Arial Nova" w:cs="Times New Roman"/>
          <w:sz w:val="24"/>
          <w:szCs w:val="24"/>
        </w:rPr>
      </w:pPr>
      <w:r w:rsidRPr="00594C1E">
        <w:rPr>
          <w:rFonts w:ascii="Arial Nova" w:hAnsi="Arial Nova" w:cs="Times New Roman"/>
          <w:sz w:val="24"/>
          <w:szCs w:val="24"/>
        </w:rPr>
        <w:t>En esa virtud, el Máximo Tribunal se ocupó de resolver el incidente de falsedad de firma planteado por el quejoso, el cual declaró fundado a partir de las pruebas periciales desahogadas. Así, ya que del examen de la demanda de amparo se advirtió que no obra la evidencia criptográfica correspondiente a la firma electrónica del recurrente, alguna huella dactilar ni otra firma que pudiera atribuírsele, se concluyó que aquél está en aptitud de controvertir la ejecutoria de amparo a través del recurso de revisión, pues se actualiza el supuesto identificado con el inciso a).</w:t>
      </w:r>
    </w:p>
    <w:p w14:paraId="55A06707" w14:textId="77777777" w:rsidR="00594C1E" w:rsidRPr="00594C1E" w:rsidRDefault="00594C1E" w:rsidP="00594C1E">
      <w:pPr>
        <w:tabs>
          <w:tab w:val="left" w:pos="0"/>
        </w:tabs>
        <w:spacing w:after="0" w:line="240" w:lineRule="auto"/>
        <w:contextualSpacing/>
        <w:jc w:val="both"/>
        <w:rPr>
          <w:rFonts w:ascii="Arial Nova" w:hAnsi="Arial Nova" w:cs="Times New Roman"/>
          <w:sz w:val="24"/>
          <w:szCs w:val="24"/>
        </w:rPr>
      </w:pPr>
    </w:p>
    <w:p w14:paraId="059D6AA3" w14:textId="77777777" w:rsidR="00594C1E" w:rsidRPr="00594C1E" w:rsidRDefault="00594C1E" w:rsidP="00594C1E">
      <w:pPr>
        <w:tabs>
          <w:tab w:val="left" w:pos="0"/>
        </w:tabs>
        <w:spacing w:after="0" w:line="240" w:lineRule="auto"/>
        <w:contextualSpacing/>
        <w:jc w:val="both"/>
        <w:rPr>
          <w:rFonts w:ascii="Arial Nova" w:hAnsi="Arial Nova" w:cs="Times New Roman"/>
          <w:sz w:val="24"/>
          <w:szCs w:val="24"/>
        </w:rPr>
      </w:pPr>
      <w:r w:rsidRPr="00594C1E">
        <w:rPr>
          <w:rFonts w:ascii="Arial Nova" w:hAnsi="Arial Nova" w:cs="Times New Roman"/>
          <w:sz w:val="24"/>
          <w:szCs w:val="24"/>
        </w:rPr>
        <w:t>Asimismo, la Sala sostuvo que se actualiza el elemento identificado como b), pues el recurrente afirmó haber tenido conocimiento de la sentencia constitucional después que ésta causó ejecutoria. Finalmente, se verifica el supuesto identificado como c) toda vez que, si bien la sentencia impugnada sobreseyó en el juicio de amparo —lo que implica que no se emitió resolución de fondo sobre la constitucionalidad del acto—, lo cierto es que la causa de improcedencia actualizada —consentimiento del acto reclamado— conlleva un pronunciamiento implícito sobre la imposibilidad de cuestionar el acto de autoridad.</w:t>
      </w:r>
    </w:p>
    <w:p w14:paraId="0310A2B2" w14:textId="77777777" w:rsidR="00594C1E" w:rsidRPr="00594C1E" w:rsidRDefault="00594C1E" w:rsidP="00594C1E">
      <w:pPr>
        <w:tabs>
          <w:tab w:val="left" w:pos="0"/>
        </w:tabs>
        <w:spacing w:after="0" w:line="240" w:lineRule="auto"/>
        <w:contextualSpacing/>
        <w:jc w:val="both"/>
        <w:rPr>
          <w:rFonts w:ascii="Arial Nova" w:hAnsi="Arial Nova" w:cs="Times New Roman"/>
          <w:sz w:val="24"/>
          <w:szCs w:val="24"/>
        </w:rPr>
      </w:pPr>
    </w:p>
    <w:p w14:paraId="303E31F9" w14:textId="77777777" w:rsidR="00594C1E" w:rsidRPr="00594C1E" w:rsidRDefault="00594C1E" w:rsidP="00594C1E">
      <w:pPr>
        <w:tabs>
          <w:tab w:val="left" w:pos="0"/>
        </w:tabs>
        <w:spacing w:after="0" w:line="240" w:lineRule="auto"/>
        <w:contextualSpacing/>
        <w:jc w:val="both"/>
        <w:rPr>
          <w:rFonts w:ascii="Arial Nova" w:hAnsi="Arial Nova" w:cs="Times New Roman"/>
          <w:sz w:val="24"/>
          <w:szCs w:val="24"/>
        </w:rPr>
      </w:pPr>
      <w:r w:rsidRPr="00594C1E">
        <w:rPr>
          <w:rFonts w:ascii="Arial Nova" w:hAnsi="Arial Nova" w:cs="Times New Roman"/>
          <w:sz w:val="24"/>
          <w:szCs w:val="24"/>
        </w:rPr>
        <w:t>A partir de estas razones, la Primera Sala admitió a trámite el recurso de revisión, el cual declaró fundado, tras concluir que, al acreditarse que el recurrente no promovió el juicio de amparo, no puede considerarse que la demanda relativa se presentó fuera del plazo legal previsto para tal efecto. Por tal motivo, la Sala modificó la sentencia impugnada y determinó que debe declararse la improcedencia y por tanto sobreseerse el juicio de amparo al no haber sido promovido por la parte agraviada.</w:t>
      </w:r>
    </w:p>
    <w:p w14:paraId="5D0FF6D9" w14:textId="77777777" w:rsidR="00594C1E" w:rsidRPr="002E295C" w:rsidRDefault="00594C1E" w:rsidP="00594C1E">
      <w:pPr>
        <w:tabs>
          <w:tab w:val="left" w:pos="0"/>
        </w:tabs>
        <w:spacing w:after="0" w:line="240" w:lineRule="auto"/>
        <w:contextualSpacing/>
        <w:jc w:val="both"/>
        <w:rPr>
          <w:rFonts w:ascii="Arial" w:hAnsi="Arial" w:cs="Arial"/>
          <w:sz w:val="23"/>
          <w:szCs w:val="23"/>
        </w:rPr>
      </w:pPr>
    </w:p>
    <w:bookmarkEnd w:id="4"/>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1CB4E810" w14:textId="2AD9C9BC" w:rsidR="004A1EB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860478">
        <w:rPr>
          <w:rFonts w:ascii="Arial Nova" w:hAnsi="Arial Nova" w:cs="Times New Roman"/>
          <w:sz w:val="24"/>
          <w:szCs w:val="24"/>
        </w:rPr>
        <w:t xml:space="preserve">26 </w:t>
      </w:r>
      <w:r w:rsidR="00AD147A">
        <w:rPr>
          <w:rFonts w:ascii="Arial Nova" w:hAnsi="Arial Nova" w:cs="Times New Roman"/>
          <w:sz w:val="24"/>
          <w:szCs w:val="24"/>
        </w:rPr>
        <w:t>de marzo 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 xml:space="preserve">por </w:t>
      </w:r>
      <w:r w:rsidR="00860478">
        <w:rPr>
          <w:rFonts w:ascii="Arial Nova" w:hAnsi="Arial Nova" w:cs="Times New Roman"/>
          <w:sz w:val="24"/>
          <w:szCs w:val="24"/>
        </w:rPr>
        <w:t xml:space="preserve">unanimidad de cuatro votos </w:t>
      </w:r>
      <w:r w:rsidR="00AD147A">
        <w:rPr>
          <w:rFonts w:ascii="Arial Nova" w:hAnsi="Arial Nova" w:cs="Times New Roman"/>
          <w:sz w:val="24"/>
          <w:szCs w:val="24"/>
        </w:rPr>
        <w:t xml:space="preserve">de </w:t>
      </w:r>
      <w:r w:rsidR="002F5E8B" w:rsidRPr="00E32435">
        <w:rPr>
          <w:rFonts w:ascii="Arial Nova" w:hAnsi="Arial Nova" w:cs="Times New Roman"/>
          <w:sz w:val="24"/>
          <w:szCs w:val="24"/>
        </w:rPr>
        <w:t>la</w:t>
      </w:r>
      <w:r w:rsidR="00860478">
        <w:rPr>
          <w:rFonts w:ascii="Arial Nova" w:hAnsi="Arial Nova" w:cs="Times New Roman"/>
          <w:sz w:val="24"/>
          <w:szCs w:val="24"/>
        </w:rPr>
        <w:t>s</w:t>
      </w:r>
      <w:r w:rsidR="002F5E8B" w:rsidRPr="00E32435">
        <w:rPr>
          <w:rFonts w:ascii="Arial Nova" w:hAnsi="Arial Nova" w:cs="Times New Roman"/>
          <w:sz w:val="24"/>
          <w:szCs w:val="24"/>
        </w:rPr>
        <w:t xml:space="preserve"> </w:t>
      </w:r>
      <w:r w:rsidR="004A1EB7">
        <w:rPr>
          <w:rFonts w:ascii="Arial Nova" w:hAnsi="Arial Nova" w:cs="Times New Roman"/>
          <w:sz w:val="24"/>
          <w:szCs w:val="24"/>
        </w:rPr>
        <w:t>Señora</w:t>
      </w:r>
      <w:r w:rsidR="00860478">
        <w:rPr>
          <w:rFonts w:ascii="Arial Nova" w:hAnsi="Arial Nova" w:cs="Times New Roman"/>
          <w:sz w:val="24"/>
          <w:szCs w:val="24"/>
        </w:rPr>
        <w:t>s</w:t>
      </w:r>
      <w:r w:rsidR="004A1EB7">
        <w:rPr>
          <w:rFonts w:ascii="Arial Nova" w:hAnsi="Arial Nova" w:cs="Times New Roman"/>
          <w:sz w:val="24"/>
          <w:szCs w:val="24"/>
        </w:rPr>
        <w:t xml:space="preserve"> </w:t>
      </w:r>
      <w:r w:rsidR="002F5E8B" w:rsidRPr="00E32435">
        <w:rPr>
          <w:rFonts w:ascii="Arial Nova" w:hAnsi="Arial Nova" w:cs="Times New Roman"/>
          <w:sz w:val="24"/>
          <w:szCs w:val="24"/>
        </w:rPr>
        <w:t>Ministra</w:t>
      </w:r>
      <w:r w:rsidR="00860478">
        <w:rPr>
          <w:rFonts w:ascii="Arial Nova" w:hAnsi="Arial Nova" w:cs="Times New Roman"/>
          <w:sz w:val="24"/>
          <w:szCs w:val="24"/>
        </w:rPr>
        <w:t>s</w:t>
      </w:r>
      <w:r w:rsidR="00D15CBD">
        <w:rPr>
          <w:rFonts w:ascii="Arial Nova" w:hAnsi="Arial Nova" w:cs="Times New Roman"/>
          <w:sz w:val="24"/>
          <w:szCs w:val="24"/>
        </w:rPr>
        <w:t xml:space="preserve"> </w:t>
      </w:r>
      <w:r w:rsidR="00A3790C">
        <w:rPr>
          <w:rFonts w:ascii="Arial Nova" w:hAnsi="Arial Nova" w:cs="Times New Roman"/>
          <w:sz w:val="24"/>
          <w:szCs w:val="24"/>
        </w:rPr>
        <w:t>Loretta Ortiz Ahlf</w:t>
      </w:r>
      <w:r w:rsidR="00AD147A">
        <w:rPr>
          <w:rFonts w:ascii="Arial Nova" w:hAnsi="Arial Nova" w:cs="Times New Roman"/>
          <w:sz w:val="24"/>
          <w:szCs w:val="24"/>
        </w:rPr>
        <w:t xml:space="preserve"> (Presidenta)</w:t>
      </w:r>
      <w:r w:rsidR="00860478">
        <w:rPr>
          <w:rFonts w:ascii="Arial Nova" w:hAnsi="Arial Nova" w:cs="Times New Roman"/>
          <w:sz w:val="24"/>
          <w:szCs w:val="24"/>
        </w:rPr>
        <w:t xml:space="preserve"> y Ana Margarita Ríos Farjat</w:t>
      </w:r>
      <w:r w:rsidR="00A3790C">
        <w:rPr>
          <w:rFonts w:ascii="Arial Nova" w:hAnsi="Arial Nova" w:cs="Times New Roman"/>
          <w:sz w:val="24"/>
          <w:szCs w:val="24"/>
        </w:rPr>
        <w:t>, así como</w:t>
      </w:r>
      <w:r w:rsidR="002C3D3E">
        <w:rPr>
          <w:rFonts w:ascii="Arial Nova" w:hAnsi="Arial Nova" w:cs="Times New Roman"/>
          <w:sz w:val="24"/>
          <w:szCs w:val="24"/>
        </w:rPr>
        <w:t xml:space="preserve"> de los </w:t>
      </w:r>
      <w:r w:rsidR="007275BC">
        <w:rPr>
          <w:rFonts w:ascii="Arial Nova" w:hAnsi="Arial Nova" w:cs="Times New Roman"/>
          <w:sz w:val="24"/>
          <w:szCs w:val="24"/>
        </w:rPr>
        <w:t>Señor</w:t>
      </w:r>
      <w:r w:rsidR="002C3D3E">
        <w:rPr>
          <w:rFonts w:ascii="Arial Nova" w:hAnsi="Arial Nova" w:cs="Times New Roman"/>
          <w:sz w:val="24"/>
          <w:szCs w:val="24"/>
        </w:rPr>
        <w:t>es</w:t>
      </w:r>
      <w:r w:rsidR="007275BC">
        <w:rPr>
          <w:rFonts w:ascii="Arial Nova" w:hAnsi="Arial Nova" w:cs="Times New Roman"/>
          <w:sz w:val="24"/>
          <w:szCs w:val="24"/>
        </w:rPr>
        <w:t xml:space="preserve"> Ministro</w:t>
      </w:r>
      <w:r w:rsidR="002C3D3E">
        <w:rPr>
          <w:rFonts w:ascii="Arial Nova" w:hAnsi="Arial Nova" w:cs="Times New Roman"/>
          <w:sz w:val="24"/>
          <w:szCs w:val="24"/>
        </w:rPr>
        <w:t>s</w:t>
      </w:r>
      <w:r w:rsidR="00860478">
        <w:rPr>
          <w:rFonts w:ascii="Arial Nova" w:hAnsi="Arial Nova" w:cs="Times New Roman"/>
          <w:sz w:val="24"/>
          <w:szCs w:val="24"/>
        </w:rPr>
        <w:t xml:space="preserve"> </w:t>
      </w:r>
      <w:r w:rsidR="004A1EB7" w:rsidRPr="00E32435">
        <w:rPr>
          <w:rFonts w:ascii="Arial Nova" w:hAnsi="Arial Nova" w:cs="Times New Roman"/>
          <w:sz w:val="24"/>
          <w:szCs w:val="24"/>
        </w:rPr>
        <w:t>Alfredo Gutiérrez Ortiz Mena</w:t>
      </w:r>
      <w:r w:rsidR="004A1EB7">
        <w:rPr>
          <w:rFonts w:ascii="Arial Nova" w:hAnsi="Arial Nova" w:cs="Times New Roman"/>
          <w:sz w:val="24"/>
          <w:szCs w:val="24"/>
        </w:rPr>
        <w:t xml:space="preserve"> </w:t>
      </w:r>
      <w:r w:rsidR="002C3D3E">
        <w:rPr>
          <w:rFonts w:ascii="Arial Nova" w:hAnsi="Arial Nova" w:cs="Times New Roman"/>
          <w:sz w:val="24"/>
          <w:szCs w:val="24"/>
        </w:rPr>
        <w:t>y</w:t>
      </w:r>
      <w:r w:rsidR="0041308F">
        <w:rPr>
          <w:rFonts w:ascii="Arial Nova" w:hAnsi="Arial Nova" w:cs="Times New Roman"/>
          <w:sz w:val="24"/>
          <w:szCs w:val="24"/>
        </w:rPr>
        <w:t xml:space="preserve"> </w:t>
      </w:r>
      <w:r w:rsidR="00B01B3B">
        <w:rPr>
          <w:rFonts w:ascii="Arial Nova" w:hAnsi="Arial Nova" w:cs="Times New Roman"/>
          <w:sz w:val="24"/>
          <w:szCs w:val="24"/>
        </w:rPr>
        <w:t>Jorge Mario Pardo Rebolledo</w:t>
      </w:r>
      <w:r w:rsidR="00DC335C" w:rsidRPr="00DC335C">
        <w:rPr>
          <w:rFonts w:ascii="Arial Nova" w:hAnsi="Arial Nova" w:cs="Times New Roman"/>
          <w:sz w:val="24"/>
          <w:szCs w:val="24"/>
        </w:rPr>
        <w:t>, quien está con el sentido, pero se separa del párrafo cincuenta</w:t>
      </w:r>
      <w:r w:rsidR="00B01B3B">
        <w:rPr>
          <w:rFonts w:ascii="Arial Nova" w:hAnsi="Arial Nova" w:cs="Times New Roman"/>
          <w:sz w:val="24"/>
          <w:szCs w:val="24"/>
        </w:rPr>
        <w:t>.</w:t>
      </w:r>
      <w:r w:rsidR="0041308F" w:rsidRPr="0041308F">
        <w:rPr>
          <w:rFonts w:ascii="Arial Nova" w:hAnsi="Arial Nova" w:cs="Times New Roman"/>
          <w:sz w:val="24"/>
          <w:szCs w:val="24"/>
        </w:rPr>
        <w:t xml:space="preserve"> </w:t>
      </w:r>
      <w:r w:rsidR="00860478">
        <w:rPr>
          <w:rFonts w:ascii="Arial Nova" w:hAnsi="Arial Nova" w:cs="Times New Roman"/>
          <w:sz w:val="24"/>
          <w:szCs w:val="24"/>
        </w:rPr>
        <w:t>Ausente</w:t>
      </w:r>
      <w:r w:rsidR="00DC335C">
        <w:rPr>
          <w:rFonts w:ascii="Arial Nova" w:hAnsi="Arial Nova" w:cs="Times New Roman"/>
          <w:sz w:val="24"/>
          <w:szCs w:val="24"/>
        </w:rPr>
        <w:t xml:space="preserve"> el Señor</w:t>
      </w:r>
      <w:r w:rsidR="00860478">
        <w:rPr>
          <w:rFonts w:ascii="Arial Nova" w:hAnsi="Arial Nova" w:cs="Times New Roman"/>
          <w:sz w:val="24"/>
          <w:szCs w:val="24"/>
        </w:rPr>
        <w:t xml:space="preserve"> Ministro </w:t>
      </w:r>
      <w:r w:rsidR="00860478" w:rsidRPr="00E32435">
        <w:rPr>
          <w:rFonts w:ascii="Arial Nova" w:hAnsi="Arial Nova" w:cs="Times New Roman"/>
          <w:sz w:val="24"/>
          <w:szCs w:val="24"/>
        </w:rPr>
        <w:t>Juan Luis</w:t>
      </w:r>
      <w:r w:rsidR="00860478">
        <w:rPr>
          <w:rFonts w:ascii="Arial Nova" w:hAnsi="Arial Nova" w:cs="Times New Roman"/>
          <w:sz w:val="24"/>
          <w:szCs w:val="24"/>
        </w:rPr>
        <w:t xml:space="preserve"> </w:t>
      </w:r>
      <w:r w:rsidR="00860478" w:rsidRPr="00E32435">
        <w:rPr>
          <w:rFonts w:ascii="Arial Nova" w:hAnsi="Arial Nova" w:cs="Times New Roman"/>
          <w:sz w:val="24"/>
          <w:szCs w:val="24"/>
        </w:rPr>
        <w:t xml:space="preserve">González Alcántara </w:t>
      </w:r>
      <w:r w:rsidR="00860478">
        <w:rPr>
          <w:rFonts w:ascii="Arial Nova" w:hAnsi="Arial Nova" w:cs="Times New Roman"/>
          <w:sz w:val="24"/>
          <w:szCs w:val="24"/>
        </w:rPr>
        <w:t>Car</w:t>
      </w:r>
      <w:r w:rsidR="00860478" w:rsidRPr="00E32435">
        <w:rPr>
          <w:rFonts w:ascii="Arial Nova" w:hAnsi="Arial Nova" w:cs="Times New Roman"/>
          <w:sz w:val="24"/>
          <w:szCs w:val="24"/>
        </w:rPr>
        <w:t>rancá</w:t>
      </w:r>
      <w:r w:rsidR="00860478">
        <w:rPr>
          <w:rFonts w:ascii="Arial Nova" w:hAnsi="Arial Nova" w:cs="Times New Roman"/>
          <w:sz w:val="24"/>
          <w:szCs w:val="24"/>
        </w:rPr>
        <w:t>.</w:t>
      </w:r>
    </w:p>
    <w:p w14:paraId="0DE01B25" w14:textId="63376F5F" w:rsidR="00197921" w:rsidRPr="00E32435" w:rsidRDefault="00197921" w:rsidP="000018A2">
      <w:pPr>
        <w:spacing w:after="0" w:line="240" w:lineRule="auto"/>
        <w:jc w:val="both"/>
        <w:rPr>
          <w:rFonts w:ascii="Arial Nova" w:hAnsi="Arial Nova" w:cs="Times New Roman"/>
          <w:sz w:val="24"/>
          <w:szCs w:val="24"/>
        </w:rPr>
      </w:pP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lastRenderedPageBreak/>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342A" w14:textId="77777777" w:rsidR="000035E7" w:rsidRDefault="000035E7" w:rsidP="000A7E7B">
      <w:pPr>
        <w:spacing w:after="0" w:line="240" w:lineRule="auto"/>
      </w:pPr>
      <w:r>
        <w:separator/>
      </w:r>
    </w:p>
    <w:p w14:paraId="3FAC15AF" w14:textId="77777777" w:rsidR="000035E7" w:rsidRDefault="000035E7"/>
  </w:endnote>
  <w:endnote w:type="continuationSeparator" w:id="0">
    <w:p w14:paraId="7B7BA421" w14:textId="77777777" w:rsidR="000035E7" w:rsidRDefault="000035E7" w:rsidP="000A7E7B">
      <w:pPr>
        <w:spacing w:after="0" w:line="240" w:lineRule="auto"/>
      </w:pPr>
      <w:r>
        <w:continuationSeparator/>
      </w:r>
    </w:p>
    <w:p w14:paraId="51549327" w14:textId="77777777" w:rsidR="000035E7" w:rsidRDefault="00003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9FC11" w14:textId="77777777" w:rsidR="000035E7" w:rsidRDefault="000035E7" w:rsidP="000A7E7B">
      <w:pPr>
        <w:spacing w:after="0" w:line="240" w:lineRule="auto"/>
      </w:pPr>
      <w:r>
        <w:separator/>
      </w:r>
    </w:p>
    <w:p w14:paraId="0677C8CF" w14:textId="77777777" w:rsidR="000035E7" w:rsidRDefault="000035E7"/>
  </w:footnote>
  <w:footnote w:type="continuationSeparator" w:id="0">
    <w:p w14:paraId="31630627" w14:textId="77777777" w:rsidR="000035E7" w:rsidRDefault="000035E7" w:rsidP="000A7E7B">
      <w:pPr>
        <w:spacing w:after="0" w:line="240" w:lineRule="auto"/>
      </w:pPr>
      <w:r>
        <w:continuationSeparator/>
      </w:r>
    </w:p>
    <w:p w14:paraId="3EEFC628" w14:textId="77777777" w:rsidR="000035E7" w:rsidRDefault="00003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574ADC6B"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A01DD0">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 xml:space="preserve">EN REVISIÓN </w:t>
    </w:r>
    <w:r w:rsidR="00F03AA5">
      <w:rPr>
        <w:rFonts w:ascii="Arial Nova" w:hAnsi="Arial Nova" w:cs="Times New Roman"/>
        <w:b/>
        <w:bCs/>
        <w:color w:val="002060"/>
        <w:sz w:val="20"/>
        <w:szCs w:val="20"/>
      </w:rPr>
      <w:t>298</w:t>
    </w:r>
    <w:r w:rsidRPr="00046D48">
      <w:rPr>
        <w:rFonts w:ascii="Arial Nova" w:hAnsi="Arial Nova" w:cs="Times New Roman"/>
        <w:b/>
        <w:bCs/>
        <w:color w:val="002060"/>
        <w:sz w:val="20"/>
        <w:szCs w:val="20"/>
      </w:rPr>
      <w:t>/202</w:t>
    </w:r>
    <w:r w:rsidR="00860478">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5"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5"/>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717E45"/>
    <w:multiLevelType w:val="hybridMultilevel"/>
    <w:tmpl w:val="AB9C1B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42002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35E7"/>
    <w:rsid w:val="00004396"/>
    <w:rsid w:val="000044C6"/>
    <w:rsid w:val="00012771"/>
    <w:rsid w:val="00023E29"/>
    <w:rsid w:val="00024AF3"/>
    <w:rsid w:val="00026C6C"/>
    <w:rsid w:val="00037474"/>
    <w:rsid w:val="0004681E"/>
    <w:rsid w:val="00046D48"/>
    <w:rsid w:val="000474D9"/>
    <w:rsid w:val="000614E2"/>
    <w:rsid w:val="00061DB9"/>
    <w:rsid w:val="000643FD"/>
    <w:rsid w:val="00072FD1"/>
    <w:rsid w:val="00080AAC"/>
    <w:rsid w:val="00081252"/>
    <w:rsid w:val="00084403"/>
    <w:rsid w:val="000911E5"/>
    <w:rsid w:val="00093A38"/>
    <w:rsid w:val="000A0E87"/>
    <w:rsid w:val="000A25FE"/>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495F"/>
    <w:rsid w:val="000F4B2E"/>
    <w:rsid w:val="00100C8F"/>
    <w:rsid w:val="00101718"/>
    <w:rsid w:val="001058A3"/>
    <w:rsid w:val="00111977"/>
    <w:rsid w:val="00114E7A"/>
    <w:rsid w:val="00117441"/>
    <w:rsid w:val="00121276"/>
    <w:rsid w:val="00121D2D"/>
    <w:rsid w:val="001268F0"/>
    <w:rsid w:val="00126C0B"/>
    <w:rsid w:val="00134364"/>
    <w:rsid w:val="00146208"/>
    <w:rsid w:val="001557F4"/>
    <w:rsid w:val="00155F2E"/>
    <w:rsid w:val="0016052F"/>
    <w:rsid w:val="00160CAC"/>
    <w:rsid w:val="001621BB"/>
    <w:rsid w:val="00162364"/>
    <w:rsid w:val="001624A8"/>
    <w:rsid w:val="001633B5"/>
    <w:rsid w:val="00165F78"/>
    <w:rsid w:val="00166644"/>
    <w:rsid w:val="001724BA"/>
    <w:rsid w:val="00172DB5"/>
    <w:rsid w:val="001745EA"/>
    <w:rsid w:val="00176353"/>
    <w:rsid w:val="00176FF3"/>
    <w:rsid w:val="00177692"/>
    <w:rsid w:val="0018629A"/>
    <w:rsid w:val="00190BB8"/>
    <w:rsid w:val="00193595"/>
    <w:rsid w:val="001936AC"/>
    <w:rsid w:val="001949FA"/>
    <w:rsid w:val="001978F4"/>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3D3E"/>
    <w:rsid w:val="002C53C2"/>
    <w:rsid w:val="002D0BA1"/>
    <w:rsid w:val="002D2054"/>
    <w:rsid w:val="002D458E"/>
    <w:rsid w:val="002D583F"/>
    <w:rsid w:val="002D6E50"/>
    <w:rsid w:val="002E2DF0"/>
    <w:rsid w:val="002E4082"/>
    <w:rsid w:val="002E68E4"/>
    <w:rsid w:val="002F024C"/>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40154"/>
    <w:rsid w:val="00340F79"/>
    <w:rsid w:val="00344062"/>
    <w:rsid w:val="00344F45"/>
    <w:rsid w:val="003456DC"/>
    <w:rsid w:val="003464B8"/>
    <w:rsid w:val="003468DB"/>
    <w:rsid w:val="00346BA5"/>
    <w:rsid w:val="00346BA6"/>
    <w:rsid w:val="00354BF0"/>
    <w:rsid w:val="003649F3"/>
    <w:rsid w:val="00366734"/>
    <w:rsid w:val="00366748"/>
    <w:rsid w:val="0037156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D628F"/>
    <w:rsid w:val="003E12C6"/>
    <w:rsid w:val="003E2559"/>
    <w:rsid w:val="003E3C96"/>
    <w:rsid w:val="003E6A38"/>
    <w:rsid w:val="003E6C60"/>
    <w:rsid w:val="003E6D4F"/>
    <w:rsid w:val="003F3A4A"/>
    <w:rsid w:val="003F5933"/>
    <w:rsid w:val="003F5C76"/>
    <w:rsid w:val="0040081A"/>
    <w:rsid w:val="00401724"/>
    <w:rsid w:val="0040524F"/>
    <w:rsid w:val="004066A2"/>
    <w:rsid w:val="00410C7B"/>
    <w:rsid w:val="0041275E"/>
    <w:rsid w:val="0041288D"/>
    <w:rsid w:val="0041308F"/>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908"/>
    <w:rsid w:val="004B21C2"/>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37B7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4C1E"/>
    <w:rsid w:val="005962C5"/>
    <w:rsid w:val="005A31A2"/>
    <w:rsid w:val="005A400D"/>
    <w:rsid w:val="005A4594"/>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0125"/>
    <w:rsid w:val="005F33A7"/>
    <w:rsid w:val="005F6321"/>
    <w:rsid w:val="005F6734"/>
    <w:rsid w:val="005F69D4"/>
    <w:rsid w:val="005F799E"/>
    <w:rsid w:val="006113BD"/>
    <w:rsid w:val="006126BA"/>
    <w:rsid w:val="00614196"/>
    <w:rsid w:val="006146C9"/>
    <w:rsid w:val="006206CA"/>
    <w:rsid w:val="00622CF0"/>
    <w:rsid w:val="00624A06"/>
    <w:rsid w:val="00624A59"/>
    <w:rsid w:val="00630C4B"/>
    <w:rsid w:val="00630FC2"/>
    <w:rsid w:val="006317C8"/>
    <w:rsid w:val="00634DD2"/>
    <w:rsid w:val="006408E4"/>
    <w:rsid w:val="00640D37"/>
    <w:rsid w:val="0064214E"/>
    <w:rsid w:val="006421A3"/>
    <w:rsid w:val="00642B2A"/>
    <w:rsid w:val="00644F86"/>
    <w:rsid w:val="00646B50"/>
    <w:rsid w:val="00650211"/>
    <w:rsid w:val="006524F2"/>
    <w:rsid w:val="00653A76"/>
    <w:rsid w:val="0065440E"/>
    <w:rsid w:val="00663064"/>
    <w:rsid w:val="0066745F"/>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25A3"/>
    <w:rsid w:val="00796584"/>
    <w:rsid w:val="00797413"/>
    <w:rsid w:val="007A1AC0"/>
    <w:rsid w:val="007A286B"/>
    <w:rsid w:val="007A33F2"/>
    <w:rsid w:val="007A5A9F"/>
    <w:rsid w:val="007A7085"/>
    <w:rsid w:val="007B25BC"/>
    <w:rsid w:val="007B27CA"/>
    <w:rsid w:val="007B346F"/>
    <w:rsid w:val="007B3BE9"/>
    <w:rsid w:val="007D500D"/>
    <w:rsid w:val="007D5AA5"/>
    <w:rsid w:val="007D5D5D"/>
    <w:rsid w:val="007E2277"/>
    <w:rsid w:val="007E67CA"/>
    <w:rsid w:val="007F270C"/>
    <w:rsid w:val="007F3616"/>
    <w:rsid w:val="008109A5"/>
    <w:rsid w:val="00813028"/>
    <w:rsid w:val="008134BE"/>
    <w:rsid w:val="00822BE2"/>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478"/>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1020"/>
    <w:rsid w:val="009F435E"/>
    <w:rsid w:val="009F4D4B"/>
    <w:rsid w:val="009F54C9"/>
    <w:rsid w:val="009F5A78"/>
    <w:rsid w:val="009F65DC"/>
    <w:rsid w:val="00A01DD0"/>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465BC"/>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47A"/>
    <w:rsid w:val="00AD1806"/>
    <w:rsid w:val="00AD5345"/>
    <w:rsid w:val="00AD53B8"/>
    <w:rsid w:val="00AE75B8"/>
    <w:rsid w:val="00AF51B8"/>
    <w:rsid w:val="00AF5D98"/>
    <w:rsid w:val="00B00169"/>
    <w:rsid w:val="00B01B3B"/>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1DA1"/>
    <w:rsid w:val="00BF452E"/>
    <w:rsid w:val="00BF6B4B"/>
    <w:rsid w:val="00BF73A8"/>
    <w:rsid w:val="00C00D9C"/>
    <w:rsid w:val="00C00F77"/>
    <w:rsid w:val="00C011E2"/>
    <w:rsid w:val="00C062AB"/>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5555C"/>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0720D"/>
    <w:rsid w:val="00D117AE"/>
    <w:rsid w:val="00D12F06"/>
    <w:rsid w:val="00D15CBD"/>
    <w:rsid w:val="00D15E94"/>
    <w:rsid w:val="00D21321"/>
    <w:rsid w:val="00D22676"/>
    <w:rsid w:val="00D24FC6"/>
    <w:rsid w:val="00D26ADB"/>
    <w:rsid w:val="00D30C2E"/>
    <w:rsid w:val="00D3329A"/>
    <w:rsid w:val="00D4428F"/>
    <w:rsid w:val="00D54F58"/>
    <w:rsid w:val="00D57F00"/>
    <w:rsid w:val="00D64EAC"/>
    <w:rsid w:val="00D67FAD"/>
    <w:rsid w:val="00D71BDE"/>
    <w:rsid w:val="00D71E52"/>
    <w:rsid w:val="00D720C6"/>
    <w:rsid w:val="00D75C58"/>
    <w:rsid w:val="00D83116"/>
    <w:rsid w:val="00D83391"/>
    <w:rsid w:val="00D95714"/>
    <w:rsid w:val="00D95C95"/>
    <w:rsid w:val="00D96E77"/>
    <w:rsid w:val="00DA5473"/>
    <w:rsid w:val="00DA6AE7"/>
    <w:rsid w:val="00DA6B8A"/>
    <w:rsid w:val="00DA7975"/>
    <w:rsid w:val="00DA7ABE"/>
    <w:rsid w:val="00DB474F"/>
    <w:rsid w:val="00DB6070"/>
    <w:rsid w:val="00DB6593"/>
    <w:rsid w:val="00DB6653"/>
    <w:rsid w:val="00DC1ECE"/>
    <w:rsid w:val="00DC266B"/>
    <w:rsid w:val="00DC335C"/>
    <w:rsid w:val="00DC4FDC"/>
    <w:rsid w:val="00DC5792"/>
    <w:rsid w:val="00DD004E"/>
    <w:rsid w:val="00DD0966"/>
    <w:rsid w:val="00DE10B5"/>
    <w:rsid w:val="00DE602D"/>
    <w:rsid w:val="00DE73C5"/>
    <w:rsid w:val="00DF2818"/>
    <w:rsid w:val="00DF4D69"/>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3AA5"/>
    <w:rsid w:val="00F05ADF"/>
    <w:rsid w:val="00F0636B"/>
    <w:rsid w:val="00F06486"/>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1FD7"/>
    <w:rsid w:val="00F92D08"/>
    <w:rsid w:val="00F93292"/>
    <w:rsid w:val="00F9544C"/>
    <w:rsid w:val="00FA10DA"/>
    <w:rsid w:val="00FA60E5"/>
    <w:rsid w:val="00FA74B9"/>
    <w:rsid w:val="00FB3C76"/>
    <w:rsid w:val="00FC260E"/>
    <w:rsid w:val="00FC5FE5"/>
    <w:rsid w:val="00FD1F2A"/>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paragraph" w:customStyle="1" w:styleId="corte4fondo">
    <w:name w:val="corte4 fondo"/>
    <w:basedOn w:val="Normal"/>
    <w:link w:val="corte4fondoCar3"/>
    <w:qFormat/>
    <w:rsid w:val="00C062AB"/>
    <w:pPr>
      <w:spacing w:after="0" w:line="360" w:lineRule="auto"/>
      <w:ind w:firstLine="709"/>
      <w:jc w:val="both"/>
    </w:pPr>
    <w:rPr>
      <w:rFonts w:ascii="Arial" w:eastAsia="Times New Roman" w:hAnsi="Arial" w:cs="Times New Roman"/>
      <w:sz w:val="30"/>
      <w:szCs w:val="24"/>
      <w:lang w:eastAsia="es-MX"/>
    </w:rPr>
  </w:style>
  <w:style w:type="character" w:customStyle="1" w:styleId="corte4fondoCar3">
    <w:name w:val="corte4 fondo Car3"/>
    <w:link w:val="corte4fondo"/>
    <w:rsid w:val="00C062AB"/>
    <w:rPr>
      <w:rFonts w:ascii="Arial" w:eastAsia="Times New Roman" w:hAnsi="Arial" w:cs="Times New Roman"/>
      <w:sz w:val="30"/>
      <w:szCs w:val="24"/>
      <w:lang w:eastAsia="es-MX"/>
    </w:rPr>
  </w:style>
  <w:style w:type="character" w:customStyle="1" w:styleId="corte4fondoCar1">
    <w:name w:val="corte4 fondo Car1"/>
    <w:qFormat/>
    <w:locked/>
    <w:rsid w:val="00860478"/>
    <w:rPr>
      <w:rFonts w:ascii="Arial" w:eastAsia="Times New Roman" w:hAnsi="Arial" w:cs="Times New Roman"/>
      <w:sz w:val="30"/>
      <w:szCs w:val="20"/>
      <w:lang w:val="es-ES_tradnl" w:eastAsia="es-MX"/>
    </w:rPr>
  </w:style>
  <w:style w:type="character" w:styleId="Refdecomentario">
    <w:name w:val="annotation reference"/>
    <w:basedOn w:val="Fuentedeprrafopredeter"/>
    <w:uiPriority w:val="99"/>
    <w:semiHidden/>
    <w:unhideWhenUsed/>
    <w:rsid w:val="005F0125"/>
    <w:rPr>
      <w:sz w:val="16"/>
      <w:szCs w:val="16"/>
    </w:rPr>
  </w:style>
  <w:style w:type="paragraph" w:styleId="Textocomentario">
    <w:name w:val="annotation text"/>
    <w:basedOn w:val="Normal"/>
    <w:link w:val="TextocomentarioCar"/>
    <w:uiPriority w:val="99"/>
    <w:unhideWhenUsed/>
    <w:rsid w:val="005F0125"/>
    <w:pPr>
      <w:spacing w:line="240" w:lineRule="auto"/>
    </w:pPr>
    <w:rPr>
      <w:sz w:val="20"/>
      <w:szCs w:val="20"/>
    </w:rPr>
  </w:style>
  <w:style w:type="character" w:customStyle="1" w:styleId="TextocomentarioCar">
    <w:name w:val="Texto comentario Car"/>
    <w:basedOn w:val="Fuentedeprrafopredeter"/>
    <w:link w:val="Textocomentario"/>
    <w:uiPriority w:val="99"/>
    <w:rsid w:val="005F01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1111</Words>
  <Characters>5945</Characters>
  <Application>Microsoft Office Word</Application>
  <DocSecurity>0</DocSecurity>
  <Lines>112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2025-07-11T14:45:00Z</dcterms:created>
  <dcterms:modified xsi:type="dcterms:W3CDTF">2025-07-11T19:53:00Z</dcterms:modified>
</cp:coreProperties>
</file>