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072EC" w14:textId="77777777" w:rsidR="00D91CA9" w:rsidRDefault="00D91CA9" w:rsidP="001431EE">
      <w:pPr>
        <w:spacing w:after="0" w:line="240" w:lineRule="auto"/>
        <w:jc w:val="center"/>
        <w:rPr>
          <w:rFonts w:ascii="Arial" w:eastAsia="Times New Roman" w:hAnsi="Arial" w:cs="Times New Roman"/>
          <w:b/>
          <w:snapToGrid w:val="0"/>
          <w:lang w:val="es-ES_tradnl" w:eastAsia="es-ES"/>
        </w:rPr>
      </w:pPr>
    </w:p>
    <w:p w14:paraId="11539BE8" w14:textId="4FDBF249" w:rsidR="001431EE" w:rsidRPr="007904F4" w:rsidRDefault="001431EE" w:rsidP="001431EE">
      <w:pPr>
        <w:pStyle w:val="Ttulo"/>
        <w:rPr>
          <w:szCs w:val="22"/>
        </w:rPr>
      </w:pPr>
      <w:r w:rsidRPr="007904F4">
        <w:rPr>
          <w:szCs w:val="22"/>
        </w:rPr>
        <w:t>A</w:t>
      </w:r>
      <w:r>
        <w:rPr>
          <w:szCs w:val="22"/>
        </w:rPr>
        <w:t>nexo</w:t>
      </w:r>
      <w:r w:rsidRPr="007904F4">
        <w:rPr>
          <w:szCs w:val="22"/>
        </w:rPr>
        <w:t xml:space="preserve"> </w:t>
      </w:r>
      <w:r w:rsidR="00E62BFB">
        <w:rPr>
          <w:szCs w:val="22"/>
        </w:rPr>
        <w:t>5</w:t>
      </w:r>
    </w:p>
    <w:p w14:paraId="4F90C841" w14:textId="77777777" w:rsidR="001431EE" w:rsidRPr="00C40831" w:rsidRDefault="001431EE" w:rsidP="001431EE">
      <w:pPr>
        <w:ind w:left="-567" w:right="-660"/>
        <w:jc w:val="center"/>
        <w:rPr>
          <w:rFonts w:ascii="Arial" w:hAnsi="Arial" w:cs="Arial"/>
          <w:b/>
        </w:rPr>
      </w:pPr>
      <w:r>
        <w:rPr>
          <w:rFonts w:ascii="Arial" w:hAnsi="Arial" w:cs="Arial"/>
          <w:b/>
        </w:rPr>
        <w:t>PROYECTO DE FIANZA DE CUMP</w:t>
      </w:r>
      <w:bookmarkStart w:id="0" w:name="_GoBack"/>
      <w:bookmarkEnd w:id="0"/>
      <w:r>
        <w:rPr>
          <w:rFonts w:ascii="Arial" w:hAnsi="Arial" w:cs="Arial"/>
          <w:b/>
        </w:rPr>
        <w:t>LIMIENTO</w:t>
      </w:r>
    </w:p>
    <w:p w14:paraId="005F4F91" w14:textId="77777777" w:rsidR="001431EE" w:rsidRPr="0083529A" w:rsidRDefault="001431EE" w:rsidP="001431EE">
      <w:pPr>
        <w:pStyle w:val="Textosinformato"/>
        <w:tabs>
          <w:tab w:val="left" w:pos="6569"/>
        </w:tabs>
        <w:ind w:left="-284"/>
        <w:jc w:val="both"/>
        <w:rPr>
          <w:rFonts w:ascii="Arial" w:hAnsi="Arial" w:cs="Arial"/>
          <w:sz w:val="18"/>
          <w:szCs w:val="18"/>
        </w:rPr>
      </w:pPr>
      <w:r w:rsidRPr="0083529A">
        <w:rPr>
          <w:rFonts w:ascii="Arial" w:hAnsi="Arial" w:cs="Arial"/>
          <w:sz w:val="18"/>
          <w:szCs w:val="18"/>
        </w:rPr>
        <w:t xml:space="preserve">Para garantizar el fiel y exacto cumplimiento de todas y cada una de las obligaciones que el “Prestador de Servicios”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83529A">
        <w:rPr>
          <w:rFonts w:ascii="Arial" w:hAnsi="Arial" w:cs="Arial"/>
          <w:b/>
          <w:sz w:val="18"/>
          <w:szCs w:val="18"/>
        </w:rPr>
        <w:t>$________</w:t>
      </w:r>
      <w:r w:rsidRPr="0083529A">
        <w:rPr>
          <w:rFonts w:ascii="Arial" w:hAnsi="Arial" w:cs="Arial"/>
          <w:sz w:val="18"/>
          <w:szCs w:val="18"/>
        </w:rPr>
        <w:t xml:space="preserve"> </w:t>
      </w:r>
      <w:r w:rsidRPr="0083529A">
        <w:rPr>
          <w:rFonts w:ascii="Arial" w:hAnsi="Arial" w:cs="Arial"/>
          <w:b/>
          <w:sz w:val="18"/>
          <w:szCs w:val="18"/>
        </w:rPr>
        <w:t xml:space="preserve"> (________________ pesos __/100 M.N.), </w:t>
      </w:r>
      <w:r w:rsidRPr="0083529A">
        <w:rPr>
          <w:rFonts w:ascii="Arial" w:hAnsi="Arial" w:cs="Arial"/>
          <w:sz w:val="18"/>
          <w:szCs w:val="18"/>
        </w:rPr>
        <w:t>y hasta 20% más, en el supuesto de que por algún motivo deba incrementarse la cantidad de los servicios contratados o el plazo del contrato.</w:t>
      </w:r>
    </w:p>
    <w:p w14:paraId="637C1B01" w14:textId="77777777" w:rsidR="001431EE" w:rsidRPr="0083529A" w:rsidRDefault="001431EE" w:rsidP="001431EE">
      <w:pPr>
        <w:pStyle w:val="Textosinformato"/>
        <w:tabs>
          <w:tab w:val="left" w:pos="6569"/>
        </w:tabs>
        <w:ind w:left="-284"/>
        <w:jc w:val="both"/>
        <w:rPr>
          <w:rFonts w:ascii="Arial" w:hAnsi="Arial" w:cs="Arial"/>
          <w:sz w:val="18"/>
          <w:szCs w:val="18"/>
        </w:rPr>
      </w:pPr>
    </w:p>
    <w:p w14:paraId="2B24F173" w14:textId="77777777" w:rsidR="001431EE" w:rsidRPr="0083529A" w:rsidRDefault="001431EE" w:rsidP="001431EE">
      <w:pPr>
        <w:pStyle w:val="Textosinformato"/>
        <w:tabs>
          <w:tab w:val="left" w:pos="6569"/>
        </w:tabs>
        <w:ind w:left="-284"/>
        <w:jc w:val="both"/>
        <w:rPr>
          <w:rFonts w:ascii="Arial" w:hAnsi="Arial" w:cs="Arial"/>
          <w:sz w:val="18"/>
          <w:szCs w:val="18"/>
        </w:rPr>
      </w:pPr>
      <w:r w:rsidRPr="0083529A">
        <w:rPr>
          <w:rFonts w:ascii="Arial" w:hAnsi="Arial" w:cs="Arial"/>
          <w:sz w:val="18"/>
          <w:szCs w:val="18"/>
        </w:rPr>
        <w:t>La presente garantía deberá contratarse de modo que esté vigente hasta que los servicios, materia del contrato de referencia, hayan sido recibidos en su totalidad y a entera satisfacción de la “Suprema Corte”. Dicha fianza solo podrá ser cancelada con el consentimiento expreso y por escrito de la “Suprema Corte”.</w:t>
      </w:r>
    </w:p>
    <w:p w14:paraId="434F82D9" w14:textId="77777777" w:rsidR="001431EE" w:rsidRPr="0083529A" w:rsidRDefault="001431EE" w:rsidP="001431EE">
      <w:pPr>
        <w:pStyle w:val="Textosinformato"/>
        <w:tabs>
          <w:tab w:val="left" w:pos="6569"/>
        </w:tabs>
        <w:ind w:left="-284"/>
        <w:jc w:val="both"/>
        <w:rPr>
          <w:rFonts w:ascii="Arial" w:hAnsi="Arial" w:cs="Arial"/>
          <w:sz w:val="18"/>
          <w:szCs w:val="18"/>
        </w:rPr>
      </w:pPr>
    </w:p>
    <w:p w14:paraId="5C5B8FE7" w14:textId="77777777" w:rsidR="001431EE" w:rsidRPr="0083529A" w:rsidRDefault="001431EE" w:rsidP="001431EE">
      <w:pPr>
        <w:ind w:left="-284"/>
        <w:jc w:val="both"/>
        <w:rPr>
          <w:rFonts w:ascii="Arial" w:hAnsi="Arial" w:cs="Arial"/>
          <w:sz w:val="18"/>
          <w:szCs w:val="18"/>
        </w:rPr>
      </w:pPr>
      <w:r w:rsidRPr="0083529A">
        <w:rPr>
          <w:rFonts w:ascii="Arial" w:hAnsi="Arial" w:cs="Arial"/>
          <w:b/>
          <w:sz w:val="18"/>
          <w:szCs w:val="18"/>
        </w:rPr>
        <w:t>I</w:t>
      </w:r>
      <w:r w:rsidRPr="0083529A">
        <w:rPr>
          <w:rFonts w:ascii="Arial" w:hAnsi="Arial" w:cs="Arial"/>
          <w:sz w:val="18"/>
          <w:szCs w:val="18"/>
        </w:rPr>
        <w:t>. En la póliza de fianza que se expida por institución autorizada, deberá constar la siguiente leyenda:</w:t>
      </w:r>
    </w:p>
    <w:p w14:paraId="3FAC7F4A" w14:textId="12C917D8" w:rsidR="001431EE" w:rsidRPr="0083529A" w:rsidRDefault="001431EE" w:rsidP="001431EE">
      <w:pPr>
        <w:pStyle w:val="Textoindependiente"/>
        <w:ind w:left="-284"/>
        <w:jc w:val="both"/>
        <w:rPr>
          <w:rFonts w:ascii="Arial" w:hAnsi="Arial" w:cs="Arial"/>
          <w:sz w:val="18"/>
          <w:szCs w:val="18"/>
        </w:rPr>
      </w:pPr>
      <w:r w:rsidRPr="0083529A">
        <w:rPr>
          <w:rFonts w:ascii="Arial" w:hAnsi="Arial" w:cs="Arial"/>
          <w:sz w:val="18"/>
          <w:szCs w:val="18"/>
        </w:rPr>
        <w:t xml:space="preserve">afianzadora- en ejercicio de la autorización que le fue concedida por la Comisión Nacional de Seguros y Fianzas de conformidad con lo dispuesto en la </w:t>
      </w:r>
      <w:r w:rsidRPr="0083529A">
        <w:rPr>
          <w:rFonts w:ascii="Arial" w:eastAsia="Calibri" w:hAnsi="Arial" w:cs="Arial"/>
          <w:sz w:val="18"/>
          <w:szCs w:val="18"/>
          <w:lang w:val="es-MX" w:eastAsia="en-US"/>
        </w:rPr>
        <w:t>Ley de Instituciones de Seguros y de Fianzas</w:t>
      </w:r>
      <w:r w:rsidRPr="0083529A">
        <w:rPr>
          <w:rFonts w:ascii="Arial" w:hAnsi="Arial" w:cs="Arial"/>
          <w:sz w:val="18"/>
          <w:szCs w:val="18"/>
        </w:rPr>
        <w:t xml:space="preserve">, se constituye ante la Suprema Corte de Justicia de la Nación, en fiadora hasta por la cantidad de $__________ (________________________ pesos __/100 M.N.), y hasta un 20% más en el supuesto de que por algún motivo deba incrementarse la cantidad de los servicios contratados o el plazo del contrato, para garantizar, por parte de _______________, _____________, con domicilio en Calle _____, Número ___, Colonia ________, Alcaldía ________, Código Postal ___, México, _______, el fiel y exacto cumplimiento de todas y cada una de las obligaciones a su cargo, derivadas del contrato número </w:t>
      </w:r>
      <w:proofErr w:type="spellStart"/>
      <w:r w:rsidRPr="00823809">
        <w:rPr>
          <w:rFonts w:ascii="Arial" w:hAnsi="Arial" w:cs="Arial"/>
          <w:sz w:val="18"/>
          <w:szCs w:val="18"/>
          <w:shd w:val="clear" w:color="auto" w:fill="FFFF00"/>
        </w:rPr>
        <w:t>xx</w:t>
      </w:r>
      <w:r w:rsidRPr="009840A5">
        <w:rPr>
          <w:rFonts w:ascii="Arial" w:hAnsi="Arial" w:cs="Arial"/>
          <w:sz w:val="18"/>
          <w:szCs w:val="18"/>
          <w:highlight w:val="yellow"/>
          <w:shd w:val="clear" w:color="auto" w:fill="FFFF00"/>
        </w:rPr>
        <w:t>x</w:t>
      </w:r>
      <w:r w:rsidRPr="009840A5">
        <w:rPr>
          <w:rFonts w:ascii="Arial" w:hAnsi="Arial" w:cs="Arial"/>
          <w:sz w:val="18"/>
          <w:szCs w:val="18"/>
          <w:highlight w:val="yellow"/>
        </w:rPr>
        <w:t>x</w:t>
      </w:r>
      <w:proofErr w:type="spellEnd"/>
      <w:r w:rsidRPr="00823809">
        <w:rPr>
          <w:rFonts w:ascii="Arial" w:hAnsi="Arial" w:cs="Arial"/>
          <w:sz w:val="18"/>
          <w:szCs w:val="18"/>
        </w:rPr>
        <w:t>,</w:t>
      </w:r>
      <w:r w:rsidRPr="0083529A">
        <w:rPr>
          <w:rFonts w:ascii="Arial" w:hAnsi="Arial" w:cs="Arial"/>
          <w:sz w:val="18"/>
          <w:szCs w:val="18"/>
        </w:rPr>
        <w:t xml:space="preserve"> celebrado entre la Suprema Corte de Justicia de la Nación y _______________, _____________ con un monto contratado que asciende a la cantidad de $_______  (_________________ pesos __/100 M.N.), más el Impuesto al Valor Agregado.</w:t>
      </w:r>
    </w:p>
    <w:p w14:paraId="579C02B6" w14:textId="77777777" w:rsidR="001431EE" w:rsidRPr="0083529A" w:rsidRDefault="001431EE" w:rsidP="001431EE">
      <w:pPr>
        <w:pStyle w:val="Textoindependiente"/>
        <w:ind w:left="-284"/>
        <w:jc w:val="both"/>
        <w:rPr>
          <w:rFonts w:ascii="Arial" w:hAnsi="Arial" w:cs="Arial"/>
          <w:b/>
          <w:sz w:val="18"/>
          <w:szCs w:val="18"/>
        </w:rPr>
      </w:pPr>
    </w:p>
    <w:p w14:paraId="1720EF3D" w14:textId="77777777" w:rsidR="001431EE" w:rsidRPr="0083529A" w:rsidRDefault="001431EE" w:rsidP="001431EE">
      <w:pPr>
        <w:spacing w:after="0"/>
        <w:ind w:left="-284"/>
        <w:jc w:val="both"/>
        <w:rPr>
          <w:rFonts w:ascii="Arial" w:hAnsi="Arial" w:cs="Arial"/>
          <w:sz w:val="18"/>
          <w:szCs w:val="18"/>
        </w:rPr>
      </w:pPr>
      <w:r w:rsidRPr="0083529A">
        <w:rPr>
          <w:rFonts w:ascii="Arial" w:hAnsi="Arial" w:cs="Arial"/>
          <w:sz w:val="18"/>
          <w:szCs w:val="18"/>
        </w:rPr>
        <w:t>La afianzadora expresamente declara que:</w:t>
      </w:r>
    </w:p>
    <w:p w14:paraId="6586B8F2" w14:textId="72EA53E9" w:rsidR="001431EE" w:rsidRPr="0083529A" w:rsidRDefault="001431EE" w:rsidP="001431EE">
      <w:pPr>
        <w:pStyle w:val="Textoindependiente"/>
        <w:ind w:left="-284"/>
        <w:jc w:val="both"/>
        <w:rPr>
          <w:rFonts w:ascii="Arial" w:hAnsi="Arial" w:cs="Arial"/>
          <w:b/>
          <w:sz w:val="18"/>
          <w:szCs w:val="18"/>
        </w:rPr>
      </w:pPr>
      <w:r w:rsidRPr="0083529A">
        <w:rPr>
          <w:rFonts w:ascii="Arial" w:hAnsi="Arial" w:cs="Arial"/>
          <w:sz w:val="18"/>
          <w:szCs w:val="18"/>
        </w:rPr>
        <w:t xml:space="preserve">- La presente fianza se expide de conformidad con lo establecido en el “Acuerdo General de Administración </w:t>
      </w:r>
      <w:r w:rsidR="00007857" w:rsidRPr="0083529A">
        <w:rPr>
          <w:rFonts w:ascii="Arial" w:hAnsi="Arial" w:cs="Arial"/>
          <w:snapToGrid w:val="0"/>
          <w:sz w:val="18"/>
          <w:szCs w:val="18"/>
        </w:rPr>
        <w:t>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Pr="0083529A">
        <w:rPr>
          <w:rFonts w:ascii="Arial" w:hAnsi="Arial" w:cs="Arial"/>
          <w:sz w:val="18"/>
          <w:szCs w:val="18"/>
        </w:rPr>
        <w:t xml:space="preserve"> y en el contrato número </w:t>
      </w:r>
      <w:proofErr w:type="spellStart"/>
      <w:r w:rsidRPr="0083529A">
        <w:rPr>
          <w:rFonts w:ascii="Arial" w:hAnsi="Arial" w:cs="Arial"/>
          <w:sz w:val="18"/>
          <w:szCs w:val="18"/>
          <w:shd w:val="clear" w:color="auto" w:fill="FFFF00"/>
        </w:rPr>
        <w:t>xxxx</w:t>
      </w:r>
      <w:proofErr w:type="spellEnd"/>
      <w:r w:rsidRPr="0083529A">
        <w:rPr>
          <w:rFonts w:ascii="Arial" w:hAnsi="Arial" w:cs="Arial"/>
          <w:sz w:val="18"/>
          <w:szCs w:val="18"/>
        </w:rPr>
        <w:t xml:space="preserve">, celebrado entre la Suprema Corte de Justicia de la Nación y ________________, _____________,  con el objeto de garantizar el fiel y exacto cumplimiento de todas y cada una de las obligaciones a cargo de _______________, _____________, relativo a la prestación de servicios </w:t>
      </w:r>
      <w:r w:rsidR="00DC3875">
        <w:rPr>
          <w:rFonts w:ascii="Arial" w:hAnsi="Arial" w:cs="Arial"/>
          <w:sz w:val="18"/>
          <w:szCs w:val="18"/>
        </w:rPr>
        <w:t>___________________</w:t>
      </w:r>
      <w:r w:rsidRPr="0083529A">
        <w:rPr>
          <w:rFonts w:ascii="Arial" w:hAnsi="Arial" w:cs="Arial"/>
          <w:sz w:val="18"/>
          <w:szCs w:val="18"/>
        </w:rPr>
        <w:t>______, con un monto contratado por la cantidad de $_________ (____________________ pesos 00/100 M.N.), más el Impuesto al Valor Agregado.</w:t>
      </w:r>
    </w:p>
    <w:p w14:paraId="7C72082F" w14:textId="0C4D88EC" w:rsidR="001431EE" w:rsidRPr="0083529A" w:rsidRDefault="001431EE" w:rsidP="001431EE">
      <w:pPr>
        <w:pStyle w:val="Textoindependiente2"/>
        <w:spacing w:after="0" w:line="240" w:lineRule="auto"/>
        <w:ind w:left="-284"/>
        <w:rPr>
          <w:rFonts w:ascii="Arial" w:hAnsi="Arial" w:cs="Arial"/>
          <w:sz w:val="18"/>
          <w:szCs w:val="18"/>
        </w:rPr>
      </w:pPr>
      <w:r w:rsidRPr="0083529A">
        <w:rPr>
          <w:rFonts w:ascii="Arial" w:hAnsi="Arial" w:cs="Arial"/>
          <w:sz w:val="18"/>
          <w:szCs w:val="18"/>
        </w:rPr>
        <w:t xml:space="preserve">- La fianza se otorga atendiendo a las cláusulas contenidas en el contrato número </w:t>
      </w:r>
      <w:proofErr w:type="spellStart"/>
      <w:r w:rsidRPr="009840A5">
        <w:rPr>
          <w:rFonts w:ascii="Arial" w:hAnsi="Arial" w:cs="Arial"/>
          <w:sz w:val="18"/>
          <w:szCs w:val="18"/>
          <w:highlight w:val="yellow"/>
        </w:rPr>
        <w:t>xxxx</w:t>
      </w:r>
      <w:proofErr w:type="spellEnd"/>
      <w:r w:rsidRPr="0083529A">
        <w:rPr>
          <w:rFonts w:ascii="Arial" w:hAnsi="Arial" w:cs="Arial"/>
          <w:sz w:val="18"/>
          <w:szCs w:val="18"/>
        </w:rPr>
        <w:t>.</w:t>
      </w:r>
    </w:p>
    <w:p w14:paraId="3DB0DEF9" w14:textId="77777777" w:rsidR="001431EE" w:rsidRPr="0083529A" w:rsidRDefault="001431EE" w:rsidP="001431EE">
      <w:pPr>
        <w:pStyle w:val="Textoindependiente2"/>
        <w:spacing w:after="0" w:line="240" w:lineRule="auto"/>
        <w:ind w:left="-284"/>
        <w:rPr>
          <w:rFonts w:ascii="Arial" w:hAnsi="Arial" w:cs="Arial"/>
          <w:sz w:val="18"/>
          <w:szCs w:val="18"/>
        </w:rPr>
      </w:pPr>
    </w:p>
    <w:p w14:paraId="4566BF83" w14:textId="77777777" w:rsidR="001431EE" w:rsidRPr="0083529A" w:rsidRDefault="001431EE" w:rsidP="001431EE">
      <w:pPr>
        <w:ind w:left="-284"/>
        <w:jc w:val="both"/>
        <w:rPr>
          <w:rFonts w:ascii="Arial" w:hAnsi="Arial" w:cs="Arial"/>
          <w:sz w:val="18"/>
          <w:szCs w:val="18"/>
        </w:rPr>
      </w:pPr>
      <w:r w:rsidRPr="0083529A">
        <w:rPr>
          <w:rFonts w:ascii="Arial" w:hAnsi="Arial" w:cs="Arial"/>
          <w:sz w:val="18"/>
          <w:szCs w:val="18"/>
        </w:rPr>
        <w:t>- La presente fianza tendrá vigencia desde la fecha de su expedición y hasta que los servicios, materia del contrato de referencia, hayan sido recibidos en su totalidad y a entera satisfacción de la Suprema Corte de Justicia de la Nación; solo podrá ser cancelada con el consentimiento previo, expreso y por escrito de la Suprema Corte de Justicia de la Nación.</w:t>
      </w:r>
    </w:p>
    <w:p w14:paraId="11CDE241" w14:textId="037799B2" w:rsidR="001431EE" w:rsidRPr="0083529A" w:rsidRDefault="001431EE" w:rsidP="001431EE">
      <w:pPr>
        <w:ind w:left="-284"/>
        <w:jc w:val="both"/>
        <w:rPr>
          <w:rFonts w:ascii="Arial" w:hAnsi="Arial" w:cs="Arial"/>
          <w:sz w:val="18"/>
          <w:szCs w:val="18"/>
        </w:rPr>
      </w:pPr>
      <w:r w:rsidRPr="0083529A">
        <w:rPr>
          <w:rFonts w:ascii="Arial" w:hAnsi="Arial" w:cs="Arial"/>
          <w:sz w:val="18"/>
          <w:szCs w:val="18"/>
        </w:rPr>
        <w:t xml:space="preserve">- De existir recursos legales o juicios relacionados con el </w:t>
      </w:r>
      <w:r w:rsidRPr="009840A5">
        <w:rPr>
          <w:rFonts w:ascii="Arial" w:hAnsi="Arial" w:cs="Arial"/>
          <w:sz w:val="18"/>
          <w:szCs w:val="18"/>
        </w:rPr>
        <w:t>contrato</w:t>
      </w:r>
      <w:r w:rsidR="009840A5">
        <w:rPr>
          <w:rFonts w:ascii="Arial" w:hAnsi="Arial" w:cs="Arial"/>
          <w:sz w:val="18"/>
          <w:szCs w:val="18"/>
        </w:rPr>
        <w:t xml:space="preserve"> número </w:t>
      </w:r>
      <w:proofErr w:type="spellStart"/>
      <w:r w:rsidRPr="0083529A">
        <w:rPr>
          <w:rFonts w:ascii="Arial" w:hAnsi="Arial" w:cs="Arial"/>
          <w:b/>
          <w:sz w:val="18"/>
          <w:szCs w:val="18"/>
          <w:shd w:val="clear" w:color="auto" w:fill="FFFF00"/>
        </w:rPr>
        <w:t>xxx</w:t>
      </w:r>
      <w:r w:rsidRPr="009840A5">
        <w:rPr>
          <w:rFonts w:ascii="Arial" w:hAnsi="Arial" w:cs="Arial"/>
          <w:b/>
          <w:sz w:val="18"/>
          <w:szCs w:val="18"/>
          <w:highlight w:val="yellow"/>
        </w:rPr>
        <w:t>x</w:t>
      </w:r>
      <w:proofErr w:type="spellEnd"/>
      <w:r w:rsidRPr="0083529A">
        <w:rPr>
          <w:rFonts w:ascii="Arial" w:hAnsi="Arial" w:cs="Arial"/>
          <w:b/>
          <w:sz w:val="18"/>
          <w:szCs w:val="18"/>
        </w:rPr>
        <w:t>,</w:t>
      </w:r>
      <w:r w:rsidRPr="0083529A">
        <w:rPr>
          <w:rFonts w:ascii="Arial" w:hAnsi="Arial" w:cs="Arial"/>
          <w:sz w:val="18"/>
          <w:szCs w:val="18"/>
        </w:rPr>
        <w:t xml:space="preserve"> la fianza otorgada por </w:t>
      </w:r>
      <w:r w:rsidRPr="0083529A">
        <w:rPr>
          <w:rFonts w:ascii="Arial" w:hAnsi="Arial" w:cs="Arial"/>
          <w:b/>
          <w:sz w:val="18"/>
          <w:szCs w:val="18"/>
        </w:rPr>
        <w:t xml:space="preserve">_______________, </w:t>
      </w:r>
      <w:r w:rsidRPr="0083529A">
        <w:rPr>
          <w:rFonts w:ascii="Arial" w:hAnsi="Arial" w:cs="Arial"/>
          <w:sz w:val="18"/>
          <w:szCs w:val="18"/>
        </w:rPr>
        <w:t>tendrá plena vigencia durante la substanciación y hasta que se dicte resolución definitiva por autoridad competente.</w:t>
      </w:r>
    </w:p>
    <w:p w14:paraId="226D8D0A" w14:textId="77777777" w:rsidR="001431EE" w:rsidRPr="0083529A" w:rsidRDefault="001431EE" w:rsidP="001431EE">
      <w:pPr>
        <w:ind w:left="-284"/>
        <w:jc w:val="both"/>
        <w:rPr>
          <w:rFonts w:ascii="Arial" w:hAnsi="Arial" w:cs="Arial"/>
          <w:sz w:val="18"/>
          <w:szCs w:val="18"/>
        </w:rPr>
      </w:pPr>
      <w:r w:rsidRPr="0083529A">
        <w:rPr>
          <w:rFonts w:ascii="Arial" w:hAnsi="Arial" w:cs="Arial"/>
          <w:sz w:val="18"/>
          <w:szCs w:val="18"/>
        </w:rPr>
        <w:t xml:space="preserve">- La afianzadora acepta someterse a los procedimientos de ejecución previstos en la </w:t>
      </w:r>
      <w:r w:rsidRPr="0083529A">
        <w:rPr>
          <w:rFonts w:ascii="Arial" w:eastAsia="Calibri" w:hAnsi="Arial" w:cs="Arial"/>
          <w:sz w:val="18"/>
          <w:szCs w:val="18"/>
        </w:rPr>
        <w:t>Ley de Instituciones de Seguros y de Fianzas</w:t>
      </w:r>
      <w:r w:rsidRPr="0083529A">
        <w:rPr>
          <w:rFonts w:ascii="Arial" w:hAnsi="Arial" w:cs="Arial"/>
          <w:sz w:val="18"/>
          <w:szCs w:val="18"/>
        </w:rPr>
        <w:t xml:space="preserve"> para la efectividad de la fianza, aun para el caso de que procediera el cobro de intereses con motivo del pago extemporáneo del importe de la fianza requerida.</w:t>
      </w:r>
    </w:p>
    <w:p w14:paraId="5FC87FAA" w14:textId="77777777" w:rsidR="001431EE" w:rsidRPr="0083529A" w:rsidRDefault="001431EE" w:rsidP="001431EE">
      <w:pPr>
        <w:pStyle w:val="Textosinformato"/>
        <w:tabs>
          <w:tab w:val="left" w:pos="6569"/>
        </w:tabs>
        <w:ind w:left="-284"/>
        <w:jc w:val="both"/>
        <w:rPr>
          <w:rFonts w:ascii="Arial" w:hAnsi="Arial" w:cs="Arial"/>
          <w:sz w:val="18"/>
          <w:szCs w:val="18"/>
        </w:rPr>
      </w:pPr>
      <w:r w:rsidRPr="0083529A">
        <w:rPr>
          <w:rFonts w:ascii="Arial" w:hAnsi="Arial" w:cs="Arial"/>
          <w:sz w:val="18"/>
          <w:szCs w:val="18"/>
        </w:rPr>
        <w:t>- La fianza garantiza el cumplimiento total de lo contratado, aun cuando exista subcontratación con autorización expresa de la Suprema Corte de Justicia de la Nación.</w:t>
      </w:r>
    </w:p>
    <w:p w14:paraId="69E9F28D" w14:textId="4F0AFE76" w:rsidR="00096288" w:rsidRDefault="00096288" w:rsidP="001431EE">
      <w:pPr>
        <w:pStyle w:val="Textosinformato"/>
        <w:tabs>
          <w:tab w:val="left" w:pos="6569"/>
        </w:tabs>
        <w:ind w:left="-284"/>
        <w:jc w:val="both"/>
        <w:rPr>
          <w:rFonts w:ascii="Arial" w:hAnsi="Arial" w:cs="Arial"/>
          <w:sz w:val="18"/>
          <w:szCs w:val="18"/>
        </w:rPr>
      </w:pPr>
    </w:p>
    <w:p w14:paraId="2096D183" w14:textId="7B02078C" w:rsidR="001431EE" w:rsidRDefault="001431EE" w:rsidP="001431EE">
      <w:pPr>
        <w:pStyle w:val="Textosinformato"/>
        <w:tabs>
          <w:tab w:val="left" w:pos="6569"/>
        </w:tabs>
        <w:ind w:left="-284"/>
        <w:jc w:val="both"/>
        <w:rPr>
          <w:rFonts w:ascii="Arial" w:hAnsi="Arial" w:cs="Arial"/>
          <w:sz w:val="18"/>
          <w:szCs w:val="18"/>
          <w:lang w:val="es-MX"/>
        </w:rPr>
      </w:pPr>
      <w:r w:rsidRPr="0083529A">
        <w:rPr>
          <w:rFonts w:ascii="Arial" w:hAnsi="Arial" w:cs="Arial"/>
          <w:sz w:val="18"/>
          <w:szCs w:val="18"/>
        </w:rPr>
        <w:t>- En caso de incumplimiento contractual por parte de _________, l</w:t>
      </w:r>
      <w:r w:rsidRPr="0083529A">
        <w:rPr>
          <w:rFonts w:ascii="Arial" w:hAnsi="Arial" w:cs="Arial"/>
          <w:sz w:val="18"/>
          <w:szCs w:val="18"/>
          <w:lang w:val="es-MX"/>
        </w:rPr>
        <w:t>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17E87521" w14:textId="4BE242C9" w:rsidR="00096288" w:rsidRDefault="00096288" w:rsidP="001431EE">
      <w:pPr>
        <w:pStyle w:val="Textosinformato"/>
        <w:tabs>
          <w:tab w:val="left" w:pos="6569"/>
        </w:tabs>
        <w:ind w:left="-284"/>
        <w:jc w:val="both"/>
        <w:rPr>
          <w:rFonts w:ascii="Arial" w:hAnsi="Arial" w:cs="Arial"/>
          <w:sz w:val="18"/>
          <w:szCs w:val="18"/>
          <w:lang w:val="es-MX"/>
        </w:rPr>
      </w:pPr>
    </w:p>
    <w:p w14:paraId="42290404" w14:textId="25419DCA" w:rsidR="00096288" w:rsidRDefault="00096288" w:rsidP="001431EE">
      <w:pPr>
        <w:pStyle w:val="Textosinformato"/>
        <w:tabs>
          <w:tab w:val="left" w:pos="6569"/>
        </w:tabs>
        <w:ind w:left="-284"/>
        <w:jc w:val="both"/>
        <w:rPr>
          <w:rFonts w:ascii="Arial" w:hAnsi="Arial" w:cs="Arial"/>
          <w:sz w:val="18"/>
          <w:szCs w:val="18"/>
          <w:lang w:val="es-MX"/>
        </w:rPr>
      </w:pPr>
    </w:p>
    <w:p w14:paraId="614F1856" w14:textId="32657FCC" w:rsidR="0083529A" w:rsidRDefault="0083529A" w:rsidP="001431EE">
      <w:pPr>
        <w:pStyle w:val="Textosinformato"/>
        <w:tabs>
          <w:tab w:val="left" w:pos="6569"/>
        </w:tabs>
        <w:ind w:left="-284"/>
        <w:jc w:val="both"/>
        <w:rPr>
          <w:rFonts w:ascii="Arial" w:hAnsi="Arial" w:cs="Arial"/>
          <w:sz w:val="18"/>
          <w:szCs w:val="18"/>
          <w:lang w:val="es-MX"/>
        </w:rPr>
      </w:pPr>
    </w:p>
    <w:p w14:paraId="7AE485CE" w14:textId="77777777" w:rsidR="0083529A" w:rsidRDefault="0083529A" w:rsidP="001431EE">
      <w:pPr>
        <w:pStyle w:val="Textosinformato"/>
        <w:tabs>
          <w:tab w:val="left" w:pos="6569"/>
        </w:tabs>
        <w:ind w:left="-284"/>
        <w:jc w:val="both"/>
        <w:rPr>
          <w:rFonts w:ascii="Arial" w:hAnsi="Arial" w:cs="Arial"/>
          <w:sz w:val="18"/>
          <w:szCs w:val="18"/>
          <w:lang w:val="es-MX"/>
        </w:rPr>
      </w:pPr>
    </w:p>
    <w:p w14:paraId="1FB8FCA3" w14:textId="77777777" w:rsidR="001431EE" w:rsidRPr="0083529A" w:rsidRDefault="001431EE" w:rsidP="001431EE">
      <w:pPr>
        <w:pStyle w:val="Textosinformato"/>
        <w:tabs>
          <w:tab w:val="left" w:pos="6569"/>
        </w:tabs>
        <w:ind w:left="-284"/>
        <w:jc w:val="both"/>
        <w:rPr>
          <w:rFonts w:ascii="Arial" w:hAnsi="Arial" w:cs="Arial"/>
          <w:sz w:val="18"/>
          <w:szCs w:val="18"/>
        </w:rPr>
      </w:pPr>
      <w:r w:rsidRPr="0083529A">
        <w:rPr>
          <w:rFonts w:ascii="Arial" w:hAnsi="Arial" w:cs="Arial"/>
          <w:sz w:val="18"/>
          <w:szCs w:val="18"/>
        </w:rPr>
        <w:t xml:space="preserve">- La presente fianza podrá ser liberada a </w:t>
      </w:r>
      <w:r w:rsidRPr="0083529A">
        <w:rPr>
          <w:rFonts w:ascii="Arial" w:hAnsi="Arial" w:cs="Arial"/>
          <w:b/>
          <w:sz w:val="18"/>
          <w:szCs w:val="18"/>
        </w:rPr>
        <w:t xml:space="preserve">_______________, </w:t>
      </w:r>
      <w:r w:rsidRPr="0083529A">
        <w:rPr>
          <w:rFonts w:ascii="Arial" w:hAnsi="Arial" w:cs="Arial"/>
          <w:sz w:val="18"/>
          <w:szCs w:val="18"/>
        </w:rPr>
        <w:t>siempre y cuando la Suprema Corte de Justicia de la Nación emita su consentimiento por escrito en el que conste el cumplimiento del contrato.</w:t>
      </w:r>
    </w:p>
    <w:p w14:paraId="16C0AB45" w14:textId="77777777" w:rsidR="001431EE" w:rsidRPr="0083529A" w:rsidRDefault="001431EE" w:rsidP="001431EE">
      <w:pPr>
        <w:pStyle w:val="Textosinformato"/>
        <w:tabs>
          <w:tab w:val="left" w:pos="6569"/>
        </w:tabs>
        <w:ind w:left="-284"/>
        <w:jc w:val="both"/>
        <w:rPr>
          <w:rFonts w:ascii="Arial" w:hAnsi="Arial" w:cs="Arial"/>
          <w:sz w:val="18"/>
          <w:szCs w:val="18"/>
        </w:rPr>
      </w:pPr>
    </w:p>
    <w:p w14:paraId="7877366D" w14:textId="77777777" w:rsidR="001431EE" w:rsidRPr="0083529A" w:rsidRDefault="001431EE" w:rsidP="001431EE">
      <w:pPr>
        <w:pStyle w:val="Textosinformato"/>
        <w:tabs>
          <w:tab w:val="left" w:pos="6569"/>
        </w:tabs>
        <w:ind w:left="-284"/>
        <w:jc w:val="both"/>
        <w:rPr>
          <w:rFonts w:ascii="Arial" w:hAnsi="Arial" w:cs="Arial"/>
          <w:sz w:val="18"/>
          <w:szCs w:val="18"/>
        </w:rPr>
      </w:pPr>
      <w:r w:rsidRPr="0083529A">
        <w:rPr>
          <w:rFonts w:ascii="Arial" w:hAnsi="Arial" w:cs="Arial"/>
          <w:sz w:val="18"/>
          <w:szCs w:val="18"/>
        </w:rPr>
        <w:t xml:space="preserve">- La presente fianza garantizará la obligación principal del contrato debiendo cubrir el importe correspondiente a la obligación principal, así como el pago de penas convencionales a que se haga acreedor </w:t>
      </w:r>
      <w:r w:rsidRPr="0083529A">
        <w:rPr>
          <w:rFonts w:ascii="Arial" w:hAnsi="Arial" w:cs="Arial"/>
          <w:b/>
          <w:sz w:val="18"/>
          <w:szCs w:val="18"/>
        </w:rPr>
        <w:t>_______________, _____________,</w:t>
      </w:r>
      <w:r w:rsidRPr="0083529A">
        <w:rPr>
          <w:rFonts w:ascii="Arial" w:hAnsi="Arial" w:cs="Arial"/>
          <w:sz w:val="18"/>
          <w:szCs w:val="18"/>
        </w:rPr>
        <w:t xml:space="preserve">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14:paraId="106FF4ED" w14:textId="77777777" w:rsidR="001431EE" w:rsidRPr="0083529A" w:rsidRDefault="001431EE" w:rsidP="001431EE">
      <w:pPr>
        <w:pStyle w:val="Textosinformato"/>
        <w:tabs>
          <w:tab w:val="left" w:pos="6569"/>
        </w:tabs>
        <w:ind w:left="-284"/>
        <w:jc w:val="both"/>
        <w:rPr>
          <w:rFonts w:ascii="Arial" w:hAnsi="Arial" w:cs="Arial"/>
          <w:sz w:val="18"/>
          <w:szCs w:val="18"/>
        </w:rPr>
      </w:pPr>
    </w:p>
    <w:p w14:paraId="3213EF5B" w14:textId="77777777" w:rsidR="001431EE" w:rsidRPr="0083529A" w:rsidRDefault="001431EE" w:rsidP="001431EE">
      <w:pPr>
        <w:tabs>
          <w:tab w:val="left" w:pos="8025"/>
        </w:tabs>
        <w:ind w:left="-284" w:right="15"/>
        <w:jc w:val="both"/>
        <w:rPr>
          <w:rFonts w:ascii="Arial" w:hAnsi="Arial" w:cs="Arial"/>
          <w:b/>
          <w:snapToGrid w:val="0"/>
          <w:sz w:val="18"/>
          <w:szCs w:val="18"/>
          <w:lang w:val="es-ES_tradnl"/>
        </w:rPr>
      </w:pPr>
      <w:r w:rsidRPr="0083529A">
        <w:rPr>
          <w:rFonts w:ascii="Arial" w:hAnsi="Arial" w:cs="Arial"/>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que tenga o llegare a tener.</w:t>
      </w:r>
    </w:p>
    <w:p w14:paraId="41D245EF" w14:textId="77777777" w:rsidR="001431EE" w:rsidRPr="0083529A" w:rsidRDefault="001431EE" w:rsidP="001431EE">
      <w:pPr>
        <w:spacing w:after="0" w:line="240" w:lineRule="auto"/>
        <w:ind w:left="-284"/>
        <w:jc w:val="center"/>
        <w:rPr>
          <w:rFonts w:ascii="Arial" w:eastAsia="Times New Roman" w:hAnsi="Arial" w:cs="Times New Roman"/>
          <w:b/>
          <w:snapToGrid w:val="0"/>
          <w:sz w:val="18"/>
          <w:szCs w:val="18"/>
          <w:lang w:val="es-ES_tradnl" w:eastAsia="es-ES"/>
        </w:rPr>
      </w:pPr>
    </w:p>
    <w:p w14:paraId="3AD1AD6D" w14:textId="77777777" w:rsidR="001431EE" w:rsidRPr="0083529A" w:rsidRDefault="001431EE" w:rsidP="001431EE">
      <w:pPr>
        <w:spacing w:after="0" w:line="240" w:lineRule="auto"/>
        <w:ind w:left="-284"/>
        <w:jc w:val="center"/>
        <w:rPr>
          <w:rFonts w:ascii="Arial" w:hAnsi="Arial" w:cs="Arial"/>
          <w:b/>
          <w:sz w:val="18"/>
          <w:szCs w:val="18"/>
        </w:rPr>
      </w:pPr>
    </w:p>
    <w:p w14:paraId="18F71301" w14:textId="77777777" w:rsidR="001431EE" w:rsidRPr="0083529A" w:rsidRDefault="001431EE" w:rsidP="001431EE">
      <w:pPr>
        <w:spacing w:after="0" w:line="240" w:lineRule="auto"/>
        <w:ind w:left="-284"/>
        <w:jc w:val="center"/>
        <w:rPr>
          <w:rFonts w:ascii="Arial" w:eastAsia="Times New Roman" w:hAnsi="Arial" w:cs="Times New Roman"/>
          <w:b/>
          <w:snapToGrid w:val="0"/>
          <w:sz w:val="18"/>
          <w:szCs w:val="18"/>
          <w:lang w:eastAsia="es-ES"/>
        </w:rPr>
      </w:pPr>
    </w:p>
    <w:p w14:paraId="33E52736" w14:textId="5DAE9531" w:rsidR="001431EE" w:rsidRPr="0083529A" w:rsidRDefault="001431EE" w:rsidP="001431EE">
      <w:pPr>
        <w:spacing w:after="0" w:line="240" w:lineRule="auto"/>
        <w:ind w:left="-284"/>
        <w:jc w:val="center"/>
        <w:rPr>
          <w:rFonts w:ascii="Arial" w:eastAsia="Times New Roman" w:hAnsi="Arial" w:cs="Times New Roman"/>
          <w:snapToGrid w:val="0"/>
          <w:sz w:val="18"/>
          <w:szCs w:val="18"/>
          <w:lang w:val="es-ES_tradnl" w:eastAsia="es-ES"/>
        </w:rPr>
      </w:pPr>
    </w:p>
    <w:sectPr w:rsidR="001431EE" w:rsidRPr="0083529A" w:rsidSect="00625258">
      <w:headerReference w:type="default" r:id="rId10"/>
      <w:footerReference w:type="default" r:id="rId11"/>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4D5E4" w14:textId="77777777" w:rsidR="00443FA5" w:rsidRDefault="00443FA5" w:rsidP="00C451B3">
      <w:pPr>
        <w:spacing w:after="0" w:line="240" w:lineRule="auto"/>
      </w:pPr>
      <w:r>
        <w:separator/>
      </w:r>
    </w:p>
  </w:endnote>
  <w:endnote w:type="continuationSeparator" w:id="0">
    <w:p w14:paraId="4CDDB7C7" w14:textId="77777777" w:rsidR="00443FA5" w:rsidRDefault="00443FA5"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Malgun Gothic"/>
    <w:charset w:val="00"/>
    <w:family w:val="swiss"/>
    <w:pitch w:val="variable"/>
    <w:sig w:usb0="00000003"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6BD67" w14:textId="77777777" w:rsidR="000C2B59" w:rsidRDefault="000C2B59" w:rsidP="00625258">
    <w:pPr>
      <w:pStyle w:val="Piedepgina"/>
      <w:jc w:val="center"/>
      <w:rPr>
        <w:rStyle w:val="Nmerodepgina"/>
        <w:rFonts w:ascii="Arial Narrow" w:hAnsi="Arial Narrow"/>
        <w:sz w:val="18"/>
        <w:szCs w:val="18"/>
      </w:rPr>
    </w:pPr>
  </w:p>
  <w:p w14:paraId="7346BD68" w14:textId="70B26D3D" w:rsidR="000C2B59" w:rsidRPr="006E652F" w:rsidRDefault="000C2B59" w:rsidP="00DA243B">
    <w:pPr>
      <w:pStyle w:val="Piedepgina"/>
      <w:rPr>
        <w:rFonts w:ascii="Arial" w:hAnsi="Arial" w:cs="Arial"/>
        <w:sz w:val="12"/>
        <w:szCs w:val="12"/>
      </w:rPr>
    </w:pPr>
    <w:r w:rsidRPr="00085615">
      <w:rPr>
        <w:rFonts w:ascii="Arial" w:hAnsi="Arial" w:cs="Arial"/>
        <w:sz w:val="12"/>
        <w:szCs w:val="12"/>
      </w:rPr>
      <w:t>OGM/LFCV/APR/MAEV</w:t>
    </w:r>
    <w:r>
      <w:rPr>
        <w:rFonts w:ascii="Arial" w:hAnsi="Arial" w:cs="Arial"/>
        <w:sz w:val="12"/>
        <w:szCs w:val="12"/>
      </w:rPr>
      <w:t>/</w:t>
    </w:r>
    <w:r w:rsidR="00096288">
      <w:rPr>
        <w:rFonts w:ascii="Arial" w:hAnsi="Arial" w:cs="Arial"/>
        <w:sz w:val="12"/>
        <w:szCs w:val="12"/>
      </w:rPr>
      <w:t>A</w:t>
    </w:r>
    <w:r w:rsidR="00EB0203">
      <w:rPr>
        <w:rFonts w:ascii="Arial" w:hAnsi="Arial" w:cs="Arial"/>
        <w:sz w:val="12"/>
        <w:szCs w:val="12"/>
      </w:rPr>
      <w:t>HL/</w:t>
    </w:r>
    <w:r w:rsidR="002A519F">
      <w:rPr>
        <w:rFonts w:ascii="Arial" w:hAnsi="Arial" w:cs="Arial"/>
        <w:sz w:val="12"/>
        <w:szCs w:val="12"/>
      </w:rPr>
      <w:t>AEEZ</w:t>
    </w:r>
    <w:r w:rsidRPr="006E652F">
      <w:rPr>
        <w:rFonts w:ascii="Arial" w:hAnsi="Arial" w:cs="Arial"/>
        <w:sz w:val="12"/>
        <w:szCs w:val="12"/>
      </w:rPr>
      <w:t xml:space="preserve">  </w:t>
    </w:r>
  </w:p>
  <w:p w14:paraId="7346BD69" w14:textId="2F7E743C" w:rsidR="000C2B59" w:rsidRPr="00EE6C90" w:rsidRDefault="009840A5" w:rsidP="00625258">
    <w:pPr>
      <w:pStyle w:val="Piedepgina"/>
      <w:ind w:right="15"/>
      <w:jc w:val="right"/>
      <w:rPr>
        <w:rFonts w:ascii="Arial" w:hAnsi="Arial" w:cs="Arial"/>
        <w:sz w:val="10"/>
        <w:szCs w:val="10"/>
      </w:rPr>
    </w:pPr>
    <w:r>
      <w:rPr>
        <w:rFonts w:ascii="Arial" w:hAnsi="Arial" w:cs="Arial"/>
        <w:sz w:val="10"/>
        <w:szCs w:val="10"/>
      </w:rPr>
      <w:t>LPN</w:t>
    </w:r>
    <w:r w:rsidR="000C2B59">
      <w:rPr>
        <w:rFonts w:ascii="Arial" w:hAnsi="Arial" w:cs="Arial"/>
        <w:sz w:val="10"/>
        <w:szCs w:val="10"/>
      </w:rPr>
      <w:t>-ANEXO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C8AA1" w14:textId="77777777" w:rsidR="00443FA5" w:rsidRDefault="00443FA5" w:rsidP="00C451B3">
      <w:pPr>
        <w:spacing w:after="0" w:line="240" w:lineRule="auto"/>
      </w:pPr>
      <w:r>
        <w:separator/>
      </w:r>
    </w:p>
  </w:footnote>
  <w:footnote w:type="continuationSeparator" w:id="0">
    <w:p w14:paraId="2D9D234E" w14:textId="77777777" w:rsidR="00443FA5" w:rsidRDefault="00443FA5"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BAA3A" w14:textId="77777777"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hAnsi="Calibri Light" w:cs="Calibri Light"/>
        <w:b/>
        <w:noProof/>
        <w:sz w:val="24"/>
        <w:lang w:eastAsia="es-MX"/>
      </w:rPr>
      <w:drawing>
        <wp:anchor distT="0" distB="0" distL="114300" distR="114300" simplePos="0" relativeHeight="251659264" behindDoc="0" locked="0" layoutInCell="1" allowOverlap="1" wp14:anchorId="732CDE67" wp14:editId="2E753DD9">
          <wp:simplePos x="0" y="0"/>
          <wp:positionH relativeFrom="margin">
            <wp:posOffset>-245969</wp:posOffset>
          </wp:positionH>
          <wp:positionV relativeFrom="paragraph">
            <wp:posOffset>29770</wp:posOffset>
          </wp:positionV>
          <wp:extent cx="1089211" cy="1132198"/>
          <wp:effectExtent l="0" t="0" r="0" b="0"/>
          <wp:wrapNone/>
          <wp:docPr id="292" name="Imagen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211" cy="1132198"/>
                  </a:xfrm>
                  <a:prstGeom prst="rect">
                    <a:avLst/>
                  </a:prstGeom>
                  <a:noFill/>
                </pic:spPr>
              </pic:pic>
            </a:graphicData>
          </a:graphic>
          <wp14:sizeRelH relativeFrom="page">
            <wp14:pctWidth>0</wp14:pctWidth>
          </wp14:sizeRelH>
          <wp14:sizeRelV relativeFrom="page">
            <wp14:pctHeight>0</wp14:pctHeight>
          </wp14:sizeRelV>
        </wp:anchor>
      </w:drawing>
    </w:r>
    <w:r w:rsidRPr="00C22789">
      <w:rPr>
        <w:rFonts w:ascii="Calibri Light" w:eastAsia="Arial Unicode MS" w:hAnsi="Calibri Light" w:cs="Calibri Light"/>
        <w:b/>
        <w:szCs w:val="20"/>
      </w:rPr>
      <w:t>SUPREMA CORTE DE JUSTICIA DE LA NACIÓN</w:t>
    </w:r>
  </w:p>
  <w:p w14:paraId="56AE7405" w14:textId="77777777"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eastAsia="Arial Unicode MS" w:hAnsi="Calibri Light" w:cs="Calibri Light"/>
        <w:b/>
        <w:szCs w:val="20"/>
      </w:rPr>
      <w:t xml:space="preserve">Dirección General de Recursos Materiales </w:t>
    </w:r>
  </w:p>
  <w:p w14:paraId="7DA5D4CE" w14:textId="77777777" w:rsidR="000C2B59" w:rsidRPr="00C22789" w:rsidRDefault="000C2B59"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eastAsia="Arial Unicode MS" w:hAnsi="Calibri Light" w:cs="Calibri Light"/>
        <w:b/>
        <w:szCs w:val="20"/>
      </w:rPr>
      <w:t>CONVOCATORIA / BASES</w:t>
    </w:r>
  </w:p>
  <w:p w14:paraId="7DBA3D1B" w14:textId="77777777" w:rsidR="006F6830" w:rsidRPr="009E3C26" w:rsidRDefault="002A519F" w:rsidP="006F6830">
    <w:pPr>
      <w:spacing w:after="0"/>
      <w:ind w:right="-234"/>
      <w:jc w:val="center"/>
      <w:rPr>
        <w:rFonts w:ascii="Calibri Light" w:eastAsia="Arial Unicode MS" w:hAnsi="Calibri Light" w:cs="Calibri Light"/>
        <w:b/>
        <w:sz w:val="20"/>
        <w:szCs w:val="20"/>
      </w:rPr>
    </w:pPr>
    <w:r w:rsidRPr="002A519F">
      <w:rPr>
        <w:rFonts w:ascii="Calibri Light" w:eastAsia="Arial Unicode MS" w:hAnsi="Calibri Light" w:cs="Calibri Light"/>
        <w:b/>
        <w:szCs w:val="20"/>
      </w:rPr>
      <w:t>LPN/SCJN/DGRM/00</w:t>
    </w:r>
    <w:r w:rsidR="00106F6B">
      <w:rPr>
        <w:rFonts w:ascii="Calibri Light" w:eastAsia="Arial Unicode MS" w:hAnsi="Calibri Light" w:cs="Calibri Light"/>
        <w:b/>
        <w:szCs w:val="20"/>
      </w:rPr>
      <w:t>3</w:t>
    </w:r>
    <w:r w:rsidRPr="002A519F">
      <w:rPr>
        <w:rFonts w:ascii="Calibri Light" w:eastAsia="Arial Unicode MS" w:hAnsi="Calibri Light" w:cs="Calibri Light"/>
        <w:b/>
        <w:szCs w:val="20"/>
      </w:rPr>
      <w:t xml:space="preserve">/2020 </w:t>
    </w:r>
    <w:r w:rsidR="006F6830" w:rsidRPr="000E5326">
      <w:rPr>
        <w:rFonts w:ascii="Calibri Light" w:eastAsia="Arial Unicode MS" w:hAnsi="Calibri Light" w:cs="Calibri Light"/>
        <w:b/>
        <w:sz w:val="20"/>
        <w:szCs w:val="20"/>
      </w:rPr>
      <w:t xml:space="preserve">PARA LA </w:t>
    </w:r>
    <w:r w:rsidR="006F6830" w:rsidRPr="009E3C26">
      <w:rPr>
        <w:rFonts w:ascii="Calibri Light" w:eastAsia="Arial Unicode MS" w:hAnsi="Calibri Light" w:cs="Calibri Light"/>
        <w:b/>
        <w:sz w:val="20"/>
        <w:szCs w:val="20"/>
      </w:rPr>
      <w:t>CONTRATACIÓN</w:t>
    </w:r>
  </w:p>
  <w:p w14:paraId="6CC73023" w14:textId="77777777" w:rsidR="006F6830" w:rsidRDefault="006F6830" w:rsidP="006F6830">
    <w:pPr>
      <w:spacing w:after="0"/>
      <w:ind w:right="-234"/>
      <w:jc w:val="center"/>
      <w:rPr>
        <w:rFonts w:ascii="Calibri Light" w:eastAsia="Arial Unicode MS" w:hAnsi="Calibri Light" w:cs="Calibri Light"/>
        <w:b/>
        <w:sz w:val="20"/>
        <w:szCs w:val="20"/>
      </w:rPr>
    </w:pPr>
    <w:r w:rsidRPr="009E3C26">
      <w:rPr>
        <w:rFonts w:ascii="Calibri Light" w:eastAsia="Arial Unicode MS" w:hAnsi="Calibri Light" w:cs="Calibri Light"/>
        <w:b/>
        <w:sz w:val="20"/>
        <w:szCs w:val="20"/>
      </w:rPr>
      <w:t xml:space="preserve"> DE LA RENOVACIÓN Y MANTENIMIENTO DE EQUIPOS DE RED LAN</w:t>
    </w:r>
  </w:p>
  <w:p w14:paraId="095F842B" w14:textId="308EAE52" w:rsidR="002A519F" w:rsidRPr="002A519F" w:rsidRDefault="002A519F" w:rsidP="006F6830">
    <w:pPr>
      <w:spacing w:after="0"/>
      <w:ind w:right="-234"/>
      <w:jc w:val="center"/>
      <w:rPr>
        <w:rFonts w:ascii="Calibri Light" w:eastAsia="Arial Unicode MS" w:hAnsi="Calibri Light" w:cs="Calibri Light"/>
        <w:b/>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A2A11FC"/>
    <w:multiLevelType w:val="hybridMultilevel"/>
    <w:tmpl w:val="11C6281A"/>
    <w:lvl w:ilvl="0" w:tplc="CEC4CC02">
      <w:start w:val="1"/>
      <w:numFmt w:val="decimal"/>
      <w:isLgl/>
      <w:lvlText w:val="8.%1"/>
      <w:lvlJc w:val="left"/>
      <w:pPr>
        <w:tabs>
          <w:tab w:val="num" w:pos="567"/>
        </w:tabs>
        <w:ind w:left="567" w:hanging="567"/>
      </w:pPr>
      <w:rPr>
        <w:rFonts w:ascii="Arial" w:hAnsi="Arial" w:cs="Arial" w:hint="default"/>
        <w:b w:val="0"/>
        <w:color w:val="auto"/>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7857"/>
    <w:rsid w:val="0001454A"/>
    <w:rsid w:val="00026B1B"/>
    <w:rsid w:val="00085615"/>
    <w:rsid w:val="00092759"/>
    <w:rsid w:val="00096288"/>
    <w:rsid w:val="000964B0"/>
    <w:rsid w:val="000A5520"/>
    <w:rsid w:val="000C2B59"/>
    <w:rsid w:val="000D76BE"/>
    <w:rsid w:val="000D7B9E"/>
    <w:rsid w:val="000F5E06"/>
    <w:rsid w:val="00106F6B"/>
    <w:rsid w:val="0011063A"/>
    <w:rsid w:val="0014122A"/>
    <w:rsid w:val="001431EE"/>
    <w:rsid w:val="00153CD6"/>
    <w:rsid w:val="00182556"/>
    <w:rsid w:val="001C67C8"/>
    <w:rsid w:val="001D3459"/>
    <w:rsid w:val="001E0DDF"/>
    <w:rsid w:val="001F06C8"/>
    <w:rsid w:val="001F3775"/>
    <w:rsid w:val="001F4942"/>
    <w:rsid w:val="00207251"/>
    <w:rsid w:val="0022463A"/>
    <w:rsid w:val="00225D75"/>
    <w:rsid w:val="002279E1"/>
    <w:rsid w:val="00253C65"/>
    <w:rsid w:val="0026392C"/>
    <w:rsid w:val="0026751A"/>
    <w:rsid w:val="002675E4"/>
    <w:rsid w:val="002A4CA1"/>
    <w:rsid w:val="002A519F"/>
    <w:rsid w:val="002A7CAD"/>
    <w:rsid w:val="002C1F40"/>
    <w:rsid w:val="002C2C78"/>
    <w:rsid w:val="002C4D58"/>
    <w:rsid w:val="002D1216"/>
    <w:rsid w:val="003021E9"/>
    <w:rsid w:val="00333026"/>
    <w:rsid w:val="00334865"/>
    <w:rsid w:val="00341D5A"/>
    <w:rsid w:val="003657C0"/>
    <w:rsid w:val="00372885"/>
    <w:rsid w:val="00376AE1"/>
    <w:rsid w:val="00377CDA"/>
    <w:rsid w:val="003914BE"/>
    <w:rsid w:val="00393822"/>
    <w:rsid w:val="003B1418"/>
    <w:rsid w:val="003B5D07"/>
    <w:rsid w:val="003D6F58"/>
    <w:rsid w:val="003E4A48"/>
    <w:rsid w:val="003E5D50"/>
    <w:rsid w:val="003E7DEE"/>
    <w:rsid w:val="00443FA5"/>
    <w:rsid w:val="00466290"/>
    <w:rsid w:val="00480BE1"/>
    <w:rsid w:val="004A2510"/>
    <w:rsid w:val="004C32A4"/>
    <w:rsid w:val="004E27E1"/>
    <w:rsid w:val="004E7FDB"/>
    <w:rsid w:val="004F21C2"/>
    <w:rsid w:val="00543E33"/>
    <w:rsid w:val="00552A3C"/>
    <w:rsid w:val="00562315"/>
    <w:rsid w:val="00571F1D"/>
    <w:rsid w:val="005A5850"/>
    <w:rsid w:val="005B3E2D"/>
    <w:rsid w:val="005C1030"/>
    <w:rsid w:val="005D3B42"/>
    <w:rsid w:val="005E68BD"/>
    <w:rsid w:val="005F2B6E"/>
    <w:rsid w:val="00602017"/>
    <w:rsid w:val="006236D4"/>
    <w:rsid w:val="00625258"/>
    <w:rsid w:val="00637B51"/>
    <w:rsid w:val="00650A36"/>
    <w:rsid w:val="00676416"/>
    <w:rsid w:val="006811E6"/>
    <w:rsid w:val="00695EC3"/>
    <w:rsid w:val="006C5789"/>
    <w:rsid w:val="006D5C3B"/>
    <w:rsid w:val="006E652F"/>
    <w:rsid w:val="006E7C60"/>
    <w:rsid w:val="006F521D"/>
    <w:rsid w:val="006F6830"/>
    <w:rsid w:val="0071256B"/>
    <w:rsid w:val="00736BFC"/>
    <w:rsid w:val="00744EB6"/>
    <w:rsid w:val="00766362"/>
    <w:rsid w:val="00775D21"/>
    <w:rsid w:val="007C117A"/>
    <w:rsid w:val="007D49DB"/>
    <w:rsid w:val="007E2483"/>
    <w:rsid w:val="007F4432"/>
    <w:rsid w:val="00823809"/>
    <w:rsid w:val="0083529A"/>
    <w:rsid w:val="00837BCD"/>
    <w:rsid w:val="00840A61"/>
    <w:rsid w:val="0085382B"/>
    <w:rsid w:val="00863702"/>
    <w:rsid w:val="00863823"/>
    <w:rsid w:val="00864C17"/>
    <w:rsid w:val="008821EF"/>
    <w:rsid w:val="00884100"/>
    <w:rsid w:val="0088421A"/>
    <w:rsid w:val="008A2822"/>
    <w:rsid w:val="008B12AB"/>
    <w:rsid w:val="008D401B"/>
    <w:rsid w:val="009067ED"/>
    <w:rsid w:val="00937714"/>
    <w:rsid w:val="00945CD6"/>
    <w:rsid w:val="00967777"/>
    <w:rsid w:val="00971FD4"/>
    <w:rsid w:val="00980301"/>
    <w:rsid w:val="00983241"/>
    <w:rsid w:val="009840A5"/>
    <w:rsid w:val="009A3654"/>
    <w:rsid w:val="009D3E62"/>
    <w:rsid w:val="009D74E5"/>
    <w:rsid w:val="00A149FD"/>
    <w:rsid w:val="00A3082C"/>
    <w:rsid w:val="00A35BCC"/>
    <w:rsid w:val="00A36096"/>
    <w:rsid w:val="00A705E6"/>
    <w:rsid w:val="00A757BE"/>
    <w:rsid w:val="00A85B4B"/>
    <w:rsid w:val="00AA651F"/>
    <w:rsid w:val="00AB6E74"/>
    <w:rsid w:val="00AF4502"/>
    <w:rsid w:val="00AF4EA4"/>
    <w:rsid w:val="00B06ABE"/>
    <w:rsid w:val="00B1070A"/>
    <w:rsid w:val="00B132BD"/>
    <w:rsid w:val="00B24C4F"/>
    <w:rsid w:val="00B254E7"/>
    <w:rsid w:val="00B5194E"/>
    <w:rsid w:val="00B810E1"/>
    <w:rsid w:val="00BB5904"/>
    <w:rsid w:val="00BE449A"/>
    <w:rsid w:val="00BE65ED"/>
    <w:rsid w:val="00BF277B"/>
    <w:rsid w:val="00C134C7"/>
    <w:rsid w:val="00C1374A"/>
    <w:rsid w:val="00C21781"/>
    <w:rsid w:val="00C22789"/>
    <w:rsid w:val="00C230C0"/>
    <w:rsid w:val="00C30756"/>
    <w:rsid w:val="00C40132"/>
    <w:rsid w:val="00C451B3"/>
    <w:rsid w:val="00C7592C"/>
    <w:rsid w:val="00C93A96"/>
    <w:rsid w:val="00CA5B56"/>
    <w:rsid w:val="00CC6DA2"/>
    <w:rsid w:val="00CC7DF3"/>
    <w:rsid w:val="00CF3925"/>
    <w:rsid w:val="00D064BA"/>
    <w:rsid w:val="00D155DA"/>
    <w:rsid w:val="00D2150D"/>
    <w:rsid w:val="00D25CD9"/>
    <w:rsid w:val="00D416BA"/>
    <w:rsid w:val="00D91CA9"/>
    <w:rsid w:val="00DA243B"/>
    <w:rsid w:val="00DC3875"/>
    <w:rsid w:val="00DD7B99"/>
    <w:rsid w:val="00E15A5C"/>
    <w:rsid w:val="00E26DB2"/>
    <w:rsid w:val="00E30AF2"/>
    <w:rsid w:val="00E4701C"/>
    <w:rsid w:val="00E62BFB"/>
    <w:rsid w:val="00E674D0"/>
    <w:rsid w:val="00E97B5C"/>
    <w:rsid w:val="00EB0203"/>
    <w:rsid w:val="00EB3D93"/>
    <w:rsid w:val="00EE0640"/>
    <w:rsid w:val="00EE3766"/>
    <w:rsid w:val="00EF2593"/>
    <w:rsid w:val="00EF7700"/>
    <w:rsid w:val="00F0199A"/>
    <w:rsid w:val="00F3167C"/>
    <w:rsid w:val="00F82CE6"/>
    <w:rsid w:val="00FD083E"/>
    <w:rsid w:val="00FD521A"/>
    <w:rsid w:val="00FD6AC5"/>
    <w:rsid w:val="00FF1124"/>
    <w:rsid w:val="00FF1D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3.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958</Words>
  <Characters>5275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MIGUEL ANGEL ESQUINCA VILA</cp:lastModifiedBy>
  <cp:revision>6</cp:revision>
  <cp:lastPrinted>2019-09-24T20:31:00Z</cp:lastPrinted>
  <dcterms:created xsi:type="dcterms:W3CDTF">2020-07-22T17:29:00Z</dcterms:created>
  <dcterms:modified xsi:type="dcterms:W3CDTF">2020-09-28T22:50:00Z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