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48141" w14:textId="77777777" w:rsidR="009F429C" w:rsidRPr="009C2B41" w:rsidRDefault="009F429C" w:rsidP="009F429C">
      <w:pPr>
        <w:jc w:val="center"/>
        <w:rPr>
          <w:b/>
          <w:bCs/>
          <w:sz w:val="24"/>
          <w:szCs w:val="24"/>
        </w:rPr>
      </w:pPr>
      <w:r w:rsidRPr="009C2B41">
        <w:rPr>
          <w:b/>
          <w:bCs/>
          <w:sz w:val="24"/>
          <w:szCs w:val="24"/>
        </w:rPr>
        <w:t xml:space="preserve">MODELO DE CONTRATO PARA </w:t>
      </w:r>
      <w:r>
        <w:rPr>
          <w:b/>
          <w:bCs/>
          <w:sz w:val="24"/>
          <w:szCs w:val="24"/>
        </w:rPr>
        <w:t>PRESTACIÓN DE SERVICIOS</w:t>
      </w:r>
    </w:p>
    <w:p w14:paraId="165F70B5" w14:textId="3812410D" w:rsidR="009F429C" w:rsidRDefault="009F429C" w:rsidP="009F429C">
      <w:pPr>
        <w:jc w:val="center"/>
        <w:rPr>
          <w:b/>
          <w:bCs/>
          <w:sz w:val="24"/>
          <w:szCs w:val="24"/>
        </w:rPr>
      </w:pPr>
      <w:r w:rsidRPr="009C2B41">
        <w:rPr>
          <w:b/>
          <w:bCs/>
          <w:sz w:val="24"/>
          <w:szCs w:val="24"/>
        </w:rPr>
        <w:t xml:space="preserve">PERSONA </w:t>
      </w:r>
      <w:r>
        <w:rPr>
          <w:b/>
          <w:bCs/>
          <w:sz w:val="24"/>
          <w:szCs w:val="24"/>
        </w:rPr>
        <w:t>MORAL</w:t>
      </w:r>
    </w:p>
    <w:p w14:paraId="5F68E3C1" w14:textId="4C11381D" w:rsidR="00FB53BD" w:rsidRPr="009F625D" w:rsidRDefault="003B126E" w:rsidP="009F625D">
      <w:pPr>
        <w:pStyle w:val="Ttulo1"/>
        <w:spacing w:before="80" w:after="40"/>
        <w:ind w:left="2716" w:right="2722"/>
        <w:rPr>
          <w:sz w:val="20"/>
          <w:szCs w:val="20"/>
        </w:rPr>
      </w:pPr>
      <w:r w:rsidRPr="009F625D">
        <w:rPr>
          <w:sz w:val="20"/>
          <w:szCs w:val="20"/>
        </w:rPr>
        <w:t>D E C L A R A C I O N E S</w:t>
      </w:r>
    </w:p>
    <w:p w14:paraId="7E4E1B16" w14:textId="5E3DCC83" w:rsidR="0034740F" w:rsidRPr="00DE7FA7" w:rsidRDefault="004F5FFA" w:rsidP="004F5FFA">
      <w:pPr>
        <w:pStyle w:val="Prrafodelista"/>
        <w:tabs>
          <w:tab w:val="left" w:pos="243"/>
        </w:tabs>
        <w:ind w:right="111"/>
        <w:rPr>
          <w:b/>
          <w:sz w:val="18"/>
          <w:szCs w:val="18"/>
        </w:rPr>
      </w:pPr>
      <w:r w:rsidRPr="00DE7FA7">
        <w:rPr>
          <w:b/>
          <w:sz w:val="18"/>
          <w:szCs w:val="18"/>
        </w:rPr>
        <w:t xml:space="preserve">I.- </w:t>
      </w:r>
      <w:r w:rsidR="00AB2FDA" w:rsidRPr="00DE7FA7">
        <w:rPr>
          <w:b/>
          <w:sz w:val="18"/>
          <w:szCs w:val="18"/>
        </w:rPr>
        <w:t>La Suprema Corte de Justicia de la Nación, en lo sucesivo “Suprema Corte" por conducto de su representante para los efectos de este instrumento manifiesta que:</w:t>
      </w:r>
    </w:p>
    <w:p w14:paraId="79523E8B" w14:textId="6D708CAD" w:rsidR="0034740F" w:rsidRPr="00DE7FA7" w:rsidRDefault="0034740F" w:rsidP="00EC05B7">
      <w:pPr>
        <w:pStyle w:val="Prrafodelista"/>
        <w:tabs>
          <w:tab w:val="left" w:pos="243"/>
        </w:tabs>
        <w:ind w:right="111"/>
        <w:rPr>
          <w:sz w:val="18"/>
          <w:szCs w:val="18"/>
        </w:rPr>
      </w:pPr>
      <w:r w:rsidRPr="00DE7FA7">
        <w:rPr>
          <w:b/>
          <w:sz w:val="18"/>
          <w:szCs w:val="18"/>
        </w:rPr>
        <w:t>I.1</w:t>
      </w:r>
      <w:r w:rsidR="007D546D" w:rsidRPr="00DE7FA7">
        <w:rPr>
          <w:b/>
          <w:sz w:val="18"/>
          <w:szCs w:val="18"/>
        </w:rPr>
        <w:t>.-</w:t>
      </w:r>
      <w:r w:rsidRPr="00DE7FA7">
        <w:rPr>
          <w:b/>
          <w:sz w:val="18"/>
          <w:szCs w:val="18"/>
        </w:rPr>
        <w:t xml:space="preserve"> </w:t>
      </w:r>
      <w:r w:rsidR="00FE1085" w:rsidRPr="00DE7FA7">
        <w:rPr>
          <w:sz w:val="18"/>
          <w:szCs w:val="18"/>
          <w:lang w:val="es-ES"/>
        </w:rPr>
        <w:t>Es el máximo órgano depositario del Poder Judicial de la Federación, en términos de lo dispuesto en los artículos 94 de la Constitución Política de los Estados Unidos Mexicanos y 1º, fracción I, de la Ley Orgánica del Poder Judicial de la Federación.</w:t>
      </w:r>
    </w:p>
    <w:p w14:paraId="3F204484" w14:textId="1C2F9947" w:rsidR="0034740F" w:rsidRPr="00DE7FA7" w:rsidRDefault="0034740F" w:rsidP="00EC05B7">
      <w:pPr>
        <w:pStyle w:val="Prrafodelista"/>
        <w:tabs>
          <w:tab w:val="left" w:pos="243"/>
        </w:tabs>
        <w:ind w:right="111"/>
        <w:rPr>
          <w:sz w:val="18"/>
          <w:szCs w:val="18"/>
        </w:rPr>
      </w:pPr>
      <w:r w:rsidRPr="00DE7FA7">
        <w:rPr>
          <w:b/>
          <w:sz w:val="18"/>
          <w:szCs w:val="18"/>
        </w:rPr>
        <w:t>I.2</w:t>
      </w:r>
      <w:r w:rsidR="007D546D" w:rsidRPr="00DE7FA7">
        <w:rPr>
          <w:b/>
          <w:sz w:val="18"/>
          <w:szCs w:val="18"/>
        </w:rPr>
        <w:t>.-</w:t>
      </w:r>
      <w:r w:rsidRPr="00DE7FA7">
        <w:rPr>
          <w:b/>
          <w:sz w:val="18"/>
          <w:szCs w:val="18"/>
        </w:rPr>
        <w:t xml:space="preserve"> </w:t>
      </w:r>
      <w:r w:rsidR="00FE1085" w:rsidRPr="00DE7FA7">
        <w:rPr>
          <w:sz w:val="18"/>
          <w:szCs w:val="18"/>
          <w:lang w:val="es-ES"/>
        </w:rPr>
        <w:t xml:space="preserve">La presente contratación realizada mediante </w:t>
      </w:r>
      <w:r w:rsidR="006F477B">
        <w:rPr>
          <w:sz w:val="18"/>
          <w:szCs w:val="18"/>
          <w:lang w:val="es-ES"/>
        </w:rPr>
        <w:t>concurso público sumario</w:t>
      </w:r>
      <w:r w:rsidR="00FE1085" w:rsidRPr="00DE7FA7">
        <w:rPr>
          <w:sz w:val="18"/>
          <w:szCs w:val="18"/>
          <w:lang w:val="es-ES"/>
        </w:rPr>
        <w:t xml:space="preserve"> fue autorizada por </w:t>
      </w:r>
      <w:r w:rsidR="00902686" w:rsidRPr="00DE7FA7">
        <w:rPr>
          <w:sz w:val="18"/>
          <w:szCs w:val="18"/>
          <w:lang w:val="es-ES"/>
        </w:rPr>
        <w:t xml:space="preserve">el </w:t>
      </w:r>
      <w:r w:rsidR="006F477B">
        <w:rPr>
          <w:sz w:val="18"/>
          <w:szCs w:val="18"/>
          <w:lang w:val="es-ES"/>
        </w:rPr>
        <w:t xml:space="preserve">la </w:t>
      </w:r>
      <w:r w:rsidR="00FE1085" w:rsidRPr="00DE7FA7">
        <w:rPr>
          <w:sz w:val="18"/>
          <w:szCs w:val="18"/>
          <w:lang w:val="es-ES"/>
        </w:rPr>
        <w:t>Direc</w:t>
      </w:r>
      <w:r w:rsidR="006F477B">
        <w:rPr>
          <w:sz w:val="18"/>
          <w:szCs w:val="18"/>
          <w:lang w:val="es-ES"/>
        </w:rPr>
        <w:t>tora</w:t>
      </w:r>
      <w:r w:rsidR="00FE1085" w:rsidRPr="00DE7FA7">
        <w:rPr>
          <w:sz w:val="18"/>
          <w:szCs w:val="18"/>
          <w:lang w:val="es-ES"/>
        </w:rPr>
        <w:t xml:space="preserve"> General de Infraestructura Física, de conformidad con lo previsto en los artículos 43, fracción </w:t>
      </w:r>
      <w:r w:rsidR="006F477B">
        <w:rPr>
          <w:sz w:val="18"/>
          <w:szCs w:val="18"/>
          <w:lang w:val="es-ES"/>
        </w:rPr>
        <w:t>III</w:t>
      </w:r>
      <w:r w:rsidR="00FE1085" w:rsidRPr="00DE7FA7">
        <w:rPr>
          <w:sz w:val="18"/>
          <w:szCs w:val="18"/>
          <w:lang w:val="es-ES"/>
        </w:rPr>
        <w:t>, 46</w:t>
      </w:r>
      <w:r w:rsidR="006F477B">
        <w:rPr>
          <w:sz w:val="18"/>
          <w:szCs w:val="18"/>
          <w:lang w:val="es-ES"/>
        </w:rPr>
        <w:t xml:space="preserve"> y 86, fracción VI </w:t>
      </w:r>
      <w:r w:rsidR="00FE1085" w:rsidRPr="00DE7FA7">
        <w:rPr>
          <w:sz w:val="18"/>
          <w:szCs w:val="18"/>
          <w:lang w:val="es-ES"/>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r w:rsidR="00FE1085" w:rsidRPr="00DE7FA7">
        <w:rPr>
          <w:sz w:val="18"/>
          <w:szCs w:val="18"/>
        </w:rPr>
        <w:t xml:space="preserve"> </w:t>
      </w:r>
    </w:p>
    <w:p w14:paraId="0EA862D4" w14:textId="77777777" w:rsidR="007D546D" w:rsidRPr="00DE7FA7" w:rsidRDefault="0034740F" w:rsidP="007D546D">
      <w:pPr>
        <w:pStyle w:val="Prrafodelista"/>
        <w:tabs>
          <w:tab w:val="left" w:pos="243"/>
        </w:tabs>
        <w:ind w:right="111"/>
        <w:rPr>
          <w:bCs/>
          <w:sz w:val="18"/>
          <w:szCs w:val="18"/>
        </w:rPr>
      </w:pPr>
      <w:r w:rsidRPr="00DE7FA7">
        <w:rPr>
          <w:b/>
          <w:sz w:val="18"/>
          <w:szCs w:val="18"/>
        </w:rPr>
        <w:t>I.3</w:t>
      </w:r>
      <w:r w:rsidR="007D546D" w:rsidRPr="00DE7FA7">
        <w:rPr>
          <w:b/>
          <w:sz w:val="18"/>
          <w:szCs w:val="18"/>
        </w:rPr>
        <w:t>.-</w:t>
      </w:r>
      <w:r w:rsidRPr="00DE7FA7">
        <w:rPr>
          <w:b/>
          <w:sz w:val="18"/>
          <w:szCs w:val="18"/>
        </w:rPr>
        <w:t xml:space="preserve"> </w:t>
      </w:r>
      <w:r w:rsidR="007D546D" w:rsidRPr="00DE7FA7">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60431152" w14:textId="75EFE16F" w:rsidR="007D546D" w:rsidRPr="00DE7FA7" w:rsidRDefault="007D546D" w:rsidP="007D546D">
      <w:pPr>
        <w:pStyle w:val="Prrafodelista"/>
        <w:tabs>
          <w:tab w:val="left" w:pos="243"/>
        </w:tabs>
        <w:ind w:right="111"/>
        <w:rPr>
          <w:bCs/>
          <w:sz w:val="18"/>
          <w:szCs w:val="18"/>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0F655C3B" w14:textId="09860071" w:rsidR="004F5FFA" w:rsidRPr="00DE7FA7" w:rsidRDefault="007D546D" w:rsidP="004F5FFA">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sidR="00D151CE">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006F477B" w:rsidRPr="006F477B">
        <w:rPr>
          <w:rFonts w:eastAsiaTheme="minorEastAsia"/>
          <w:sz w:val="18"/>
          <w:szCs w:val="18"/>
          <w:lang w:eastAsia="es-MX"/>
        </w:rPr>
        <w:t>20510930S0010001</w:t>
      </w:r>
      <w:r w:rsidR="00D151CE">
        <w:rPr>
          <w:rFonts w:ascii="ArialMT" w:eastAsiaTheme="minorHAnsi" w:hAnsi="ArialMT" w:cs="ArialMT"/>
          <w:sz w:val="18"/>
          <w:szCs w:val="18"/>
        </w:rPr>
        <w:t>,</w:t>
      </w:r>
      <w:r w:rsidR="006F477B">
        <w:rPr>
          <w:rFonts w:ascii="ArialMT" w:eastAsiaTheme="minorHAnsi" w:hAnsi="ArialMT" w:cs="ArialMT"/>
          <w:sz w:val="18"/>
          <w:szCs w:val="18"/>
        </w:rPr>
        <w:t xml:space="preserve"> </w:t>
      </w:r>
      <w:r w:rsidRPr="00DE7FA7">
        <w:rPr>
          <w:rFonts w:eastAsiaTheme="minorEastAsia"/>
          <w:sz w:val="18"/>
          <w:szCs w:val="18"/>
          <w:lang w:eastAsia="es-MX"/>
        </w:rPr>
        <w:t>Partida Presupuestal</w:t>
      </w:r>
      <w:r w:rsidR="004F5FFA" w:rsidRPr="00DE7FA7">
        <w:rPr>
          <w:rFonts w:eastAsiaTheme="minorEastAsia"/>
          <w:sz w:val="18"/>
          <w:szCs w:val="18"/>
          <w:lang w:eastAsia="es-MX"/>
        </w:rPr>
        <w:t xml:space="preserve"> </w:t>
      </w:r>
      <w:r w:rsidR="006F477B" w:rsidRPr="006F477B">
        <w:rPr>
          <w:rFonts w:eastAsiaTheme="minorEastAsia"/>
          <w:sz w:val="18"/>
          <w:szCs w:val="18"/>
          <w:lang w:eastAsia="es-MX"/>
        </w:rPr>
        <w:t>35801</w:t>
      </w:r>
      <w:r w:rsidR="006F477B">
        <w:rPr>
          <w:rFonts w:eastAsiaTheme="minorEastAsia"/>
          <w:sz w:val="18"/>
          <w:szCs w:val="18"/>
          <w:lang w:eastAsia="es-MX"/>
        </w:rPr>
        <w:t>.</w:t>
      </w:r>
    </w:p>
    <w:p w14:paraId="40605024" w14:textId="77777777" w:rsidR="006F477B" w:rsidRPr="006F477B" w:rsidRDefault="0073392B" w:rsidP="006F477B">
      <w:pPr>
        <w:pStyle w:val="Prrafodelista"/>
        <w:tabs>
          <w:tab w:val="left" w:pos="243"/>
        </w:tabs>
        <w:ind w:right="111"/>
        <w:rPr>
          <w:b/>
          <w:sz w:val="18"/>
          <w:szCs w:val="18"/>
        </w:rPr>
      </w:pPr>
      <w:r w:rsidRPr="00166731">
        <w:rPr>
          <w:b/>
          <w:sz w:val="18"/>
          <w:szCs w:val="18"/>
        </w:rPr>
        <w:t xml:space="preserve">II.- El “Prestador de Servicios” manifiesta </w:t>
      </w:r>
      <w:r w:rsidR="006F477B" w:rsidRPr="006F477B">
        <w:rPr>
          <w:b/>
          <w:sz w:val="18"/>
          <w:szCs w:val="18"/>
        </w:rPr>
        <w:t>bajo protesta de decir verdad, por conducto de su representante legal que:</w:t>
      </w:r>
    </w:p>
    <w:p w14:paraId="2980F339" w14:textId="77777777" w:rsidR="006F477B" w:rsidRDefault="006F477B" w:rsidP="006F477B">
      <w:pPr>
        <w:pStyle w:val="Prrafodelista"/>
        <w:tabs>
          <w:tab w:val="left" w:pos="243"/>
        </w:tabs>
        <w:ind w:right="111"/>
        <w:rPr>
          <w:b/>
          <w:sz w:val="18"/>
          <w:szCs w:val="18"/>
        </w:rPr>
      </w:pPr>
      <w:r w:rsidRPr="006F477B">
        <w:rPr>
          <w:b/>
          <w:sz w:val="18"/>
          <w:szCs w:val="18"/>
        </w:rPr>
        <w:t xml:space="preserve">II.1.- </w:t>
      </w:r>
      <w:r w:rsidRPr="006F477B">
        <w:rPr>
          <w:bCs/>
          <w:sz w:val="18"/>
          <w:szCs w:val="18"/>
        </w:rPr>
        <w:t>Es una persona moral debidamente constituida bajo las leyes mexicanas, cuenta con la inscripción en el Registro Público del Comercio correspondiente.</w:t>
      </w:r>
    </w:p>
    <w:p w14:paraId="68C79FA8" w14:textId="77777777" w:rsidR="00AB1E89" w:rsidRDefault="00AB1E89" w:rsidP="00AB1E89">
      <w:pPr>
        <w:pStyle w:val="Prrafodelista"/>
        <w:tabs>
          <w:tab w:val="left" w:pos="243"/>
        </w:tabs>
        <w:ind w:right="111"/>
        <w:rPr>
          <w:b/>
          <w:sz w:val="18"/>
          <w:szCs w:val="18"/>
        </w:rPr>
      </w:pPr>
      <w:r w:rsidRPr="00AB1E89">
        <w:rPr>
          <w:b/>
          <w:sz w:val="18"/>
          <w:szCs w:val="18"/>
        </w:rPr>
        <w:t xml:space="preserve">II.2.- </w:t>
      </w:r>
      <w:r w:rsidRPr="00AB1E89">
        <w:rPr>
          <w:bCs/>
          <w:sz w:val="18"/>
          <w:szCs w:val="18"/>
        </w:rPr>
        <w:t>Conoce perfectamente las especificaciones técnicas de los servicios requeridos por la “Suprema Corte” y cuenta con los elementos técnicos y capacidad económica necesarios para realizarlos a satisfacción de ésta</w:t>
      </w:r>
      <w:r w:rsidRPr="00AB1E89">
        <w:rPr>
          <w:b/>
          <w:sz w:val="18"/>
          <w:szCs w:val="18"/>
        </w:rPr>
        <w:t>.</w:t>
      </w:r>
    </w:p>
    <w:p w14:paraId="4D97451B" w14:textId="2956249F" w:rsidR="004F5FFA" w:rsidRPr="00DE7FA7" w:rsidRDefault="004F5FFA" w:rsidP="00AB1E89">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3F42FE4A" w14:textId="77777777" w:rsidR="004F5FFA" w:rsidRPr="00DE7FA7" w:rsidRDefault="004F5FFA" w:rsidP="004F5FFA">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082242CA" w14:textId="77777777" w:rsidR="004F5FFA" w:rsidRPr="00DE7FA7" w:rsidRDefault="004F5FFA" w:rsidP="004F5FFA">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“Prestador de Servicios”.</w:t>
      </w:r>
    </w:p>
    <w:p w14:paraId="7B7B1330" w14:textId="7FA451DA" w:rsidR="004F5FFA" w:rsidRPr="00DE7FA7" w:rsidRDefault="004F5FFA" w:rsidP="004F5FFA">
      <w:pPr>
        <w:pStyle w:val="Prrafodelista"/>
        <w:tabs>
          <w:tab w:val="left" w:pos="243"/>
        </w:tabs>
        <w:ind w:right="111"/>
        <w:rPr>
          <w:b/>
          <w:sz w:val="18"/>
          <w:szCs w:val="18"/>
        </w:rPr>
      </w:pPr>
      <w:r w:rsidRPr="00DE7FA7">
        <w:rPr>
          <w:b/>
          <w:sz w:val="18"/>
          <w:szCs w:val="18"/>
        </w:rPr>
        <w:t>III.- La “Suprema Corte" y el “Prestador de Servicios”, a quienes de manera conjunta se les identificará como las “Partes” declaran que:</w:t>
      </w:r>
    </w:p>
    <w:p w14:paraId="7EE9DB83" w14:textId="77777777" w:rsidR="004F5FFA" w:rsidRPr="00DE7FA7" w:rsidRDefault="004F5FFA" w:rsidP="004F5FFA">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6C972759" w14:textId="77777777" w:rsidR="004F5FFA" w:rsidRPr="00DE7FA7" w:rsidRDefault="004F5FFA" w:rsidP="004F5FFA">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5DE524D6" w14:textId="7DCD7DC9" w:rsidR="004F5FFA" w:rsidRPr="00DE7FA7" w:rsidRDefault="004F5FFA" w:rsidP="004F5FFA">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1004A688" w14:textId="77777777" w:rsidR="00FB53BD" w:rsidRPr="009F625D" w:rsidRDefault="003B126E" w:rsidP="009F625D">
      <w:pPr>
        <w:pStyle w:val="Ttulo1"/>
        <w:spacing w:before="40" w:after="40"/>
        <w:ind w:left="2716" w:right="2722"/>
        <w:rPr>
          <w:sz w:val="20"/>
          <w:szCs w:val="20"/>
        </w:rPr>
      </w:pPr>
      <w:r w:rsidRPr="009F625D">
        <w:rPr>
          <w:sz w:val="20"/>
          <w:szCs w:val="20"/>
        </w:rPr>
        <w:t>C L Á U S U L A S</w:t>
      </w:r>
    </w:p>
    <w:p w14:paraId="1D75758B" w14:textId="09D5A925" w:rsidR="00FB53BD" w:rsidRPr="00DE7FA7" w:rsidRDefault="006B725A" w:rsidP="00EC05B7">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 “Prestador de Servicios” se compromete a proporcionar los servicios descritos en el presente instrumento y respetar en todo momento el objeto, precio, plazo y condiciones de pago señaladas en la carátula y las cláusulas del presente instrumento contra</w:t>
      </w:r>
      <w:r w:rsidR="001C289F">
        <w:rPr>
          <w:bCs/>
          <w:sz w:val="18"/>
          <w:szCs w:val="18"/>
          <w:lang w:val="es-ES"/>
        </w:rPr>
        <w:t>ctual</w:t>
      </w:r>
      <w:r w:rsidRPr="00DE7FA7">
        <w:rPr>
          <w:bCs/>
          <w:sz w:val="18"/>
          <w:szCs w:val="18"/>
          <w:lang w:val="es-ES"/>
        </w:rPr>
        <w:t xml:space="preserve">, durante y hasta el cumplimiento total del objeto de este acuerdo de voluntades. El pago señalado en la presente cláusula, cubre el total de los servicios contratados, por lo cual la “Suprema Corte” no tiene obligación de cubrir ningún importe adicional. </w:t>
      </w:r>
    </w:p>
    <w:p w14:paraId="392F9347" w14:textId="4A6B5F63" w:rsidR="00EE6CAE" w:rsidRPr="00DE7FA7" w:rsidRDefault="00EE6CAE" w:rsidP="005153B6">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00A62E8C" w:rsidRPr="00A62E8C">
        <w:rPr>
          <w:bCs/>
          <w:sz w:val="18"/>
          <w:szCs w:val="18"/>
          <w:lang w:val="es-ES"/>
        </w:rPr>
        <w:t xml:space="preserve">La “Suprema Corte” pagará al </w:t>
      </w:r>
      <w:r w:rsidR="00CF71BA">
        <w:rPr>
          <w:bCs/>
          <w:sz w:val="18"/>
          <w:szCs w:val="18"/>
          <w:lang w:val="es-ES"/>
        </w:rPr>
        <w:t>“</w:t>
      </w:r>
      <w:r w:rsidR="00A62E8C" w:rsidRPr="00A62E8C">
        <w:rPr>
          <w:bCs/>
          <w:sz w:val="18"/>
          <w:szCs w:val="18"/>
          <w:lang w:val="es-ES"/>
        </w:rPr>
        <w:t xml:space="preserve">Prestador de Servicios” </w:t>
      </w:r>
      <w:r w:rsidR="00640C75">
        <w:rPr>
          <w:bCs/>
          <w:sz w:val="18"/>
          <w:szCs w:val="18"/>
          <w:lang w:val="es-ES"/>
        </w:rPr>
        <w:t xml:space="preserve">el monto señalado en la </w:t>
      </w:r>
      <w:r w:rsidR="000A5256">
        <w:rPr>
          <w:bCs/>
          <w:sz w:val="18"/>
          <w:szCs w:val="18"/>
          <w:lang w:val="es-ES"/>
        </w:rPr>
        <w:t>C</w:t>
      </w:r>
      <w:r w:rsidR="00640C75">
        <w:rPr>
          <w:bCs/>
          <w:sz w:val="18"/>
          <w:szCs w:val="18"/>
          <w:lang w:val="es-ES"/>
        </w:rPr>
        <w:t xml:space="preserve">láusula </w:t>
      </w:r>
      <w:r w:rsidR="000A5256">
        <w:rPr>
          <w:bCs/>
          <w:sz w:val="18"/>
          <w:szCs w:val="18"/>
          <w:lang w:val="es-ES"/>
        </w:rPr>
        <w:t>C</w:t>
      </w:r>
      <w:r w:rsidR="00640C75">
        <w:rPr>
          <w:bCs/>
          <w:sz w:val="18"/>
          <w:szCs w:val="18"/>
          <w:lang w:val="es-ES"/>
        </w:rPr>
        <w:t xml:space="preserve">uarta, </w:t>
      </w:r>
      <w:r w:rsidR="00A62E8C" w:rsidRPr="00A62E8C">
        <w:rPr>
          <w:bCs/>
          <w:sz w:val="18"/>
          <w:szCs w:val="18"/>
          <w:lang w:val="es-ES"/>
        </w:rPr>
        <w:t xml:space="preserve">contra entrega al cien por ciento del servicio </w:t>
      </w:r>
      <w:r w:rsidR="00F56882">
        <w:rPr>
          <w:bCs/>
          <w:sz w:val="18"/>
          <w:szCs w:val="18"/>
          <w:lang w:val="es-ES"/>
        </w:rPr>
        <w:t xml:space="preserve">mensual </w:t>
      </w:r>
      <w:r w:rsidR="00A62E8C" w:rsidRPr="00A62E8C">
        <w:rPr>
          <w:bCs/>
          <w:sz w:val="18"/>
          <w:szCs w:val="18"/>
          <w:lang w:val="es-ES"/>
        </w:rPr>
        <w:t>contratado y recibido a entera satisfacción de la “Suprema Corte”.</w:t>
      </w:r>
      <w:r w:rsidR="00A62E8C">
        <w:rPr>
          <w:bCs/>
          <w:sz w:val="18"/>
          <w:szCs w:val="18"/>
          <w:lang w:val="es-ES"/>
        </w:rPr>
        <w:t xml:space="preserve"> </w:t>
      </w:r>
      <w:r w:rsidR="00EC70E1" w:rsidRPr="00DE7FA7">
        <w:rPr>
          <w:bCs/>
          <w:sz w:val="18"/>
          <w:szCs w:val="18"/>
        </w:rPr>
        <w:t xml:space="preserve">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00EC70E1" w:rsidRPr="00DE7FA7">
        <w:rPr>
          <w:b/>
          <w:bCs/>
          <w:sz w:val="18"/>
          <w:szCs w:val="18"/>
        </w:rPr>
        <w:t>SCJ9502046P5</w:t>
      </w:r>
      <w:r w:rsidR="00EC70E1" w:rsidRPr="00DE7FA7">
        <w:rPr>
          <w:bCs/>
          <w:sz w:val="18"/>
          <w:szCs w:val="18"/>
        </w:rPr>
        <w:t>, indicando el domicilio señalado en la declaración I.4 de este instrumento y demás requisitos fiscales a que haya lugar, copia del instrumento contractual y copia del documento mediante el cual fueron prestados los servicios a entera satisfacción.</w:t>
      </w:r>
    </w:p>
    <w:p w14:paraId="4958FF30" w14:textId="0E40CD23" w:rsidR="00EE6CAE" w:rsidRPr="00DE7FA7" w:rsidRDefault="00EC70E1" w:rsidP="005153B6">
      <w:pPr>
        <w:pStyle w:val="Textoindependiente"/>
        <w:ind w:left="103" w:right="74"/>
        <w:jc w:val="both"/>
        <w:rPr>
          <w:bCs/>
          <w:sz w:val="18"/>
          <w:szCs w:val="18"/>
          <w:lang w:val="es-ES"/>
        </w:rPr>
      </w:pPr>
      <w:r w:rsidRPr="00DE7FA7">
        <w:rPr>
          <w:bCs/>
          <w:sz w:val="18"/>
          <w:szCs w:val="18"/>
          <w:lang w:val="es-ES_tradnl"/>
        </w:rPr>
        <w:t>Las “Partes” convienen que la “Suprema Corte” podrá, en cualquier momento, retener los pagos que tenga pendientes de cubrir al “Prestador de Servicios”, en caso de que este último incumpla cualesquiera de las obligaciones pactadas en el presente instrumento contractual.</w:t>
      </w:r>
    </w:p>
    <w:p w14:paraId="7AC07EFD" w14:textId="77777777" w:rsidR="005153B6" w:rsidRPr="00DE7FA7" w:rsidRDefault="00BB34A4" w:rsidP="000C4E8C">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00EE6CAE" w:rsidRPr="00DE7FA7">
        <w:rPr>
          <w:b/>
          <w:bCs/>
          <w:sz w:val="18"/>
          <w:szCs w:val="18"/>
          <w:lang w:val="es-ES"/>
        </w:rPr>
        <w:t>Penas Convencionales.</w:t>
      </w:r>
      <w:r w:rsidR="00EE6CAE" w:rsidRPr="00DE7FA7">
        <w:rPr>
          <w:sz w:val="18"/>
          <w:szCs w:val="18"/>
          <w:lang w:val="es-ES"/>
        </w:rPr>
        <w:t xml:space="preserve"> </w:t>
      </w:r>
      <w:r w:rsidR="005153B6" w:rsidRPr="00DE7FA7">
        <w:rPr>
          <w:sz w:val="18"/>
          <w:szCs w:val="18"/>
          <w:lang w:val="es-ES"/>
        </w:rPr>
        <w:t>Las penas convencionales serán determinadas por la “Suprema Corte”, en función del incumplimiento decretado, conforme lo siguiente:</w:t>
      </w:r>
    </w:p>
    <w:p w14:paraId="3BC16EC7" w14:textId="77777777" w:rsidR="00A83C8E" w:rsidRDefault="005153B6" w:rsidP="000C4E8C">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30%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0C948D5A" w14:textId="1AC61286" w:rsidR="005153B6" w:rsidRPr="00DE7FA7" w:rsidRDefault="005153B6" w:rsidP="000C4E8C">
      <w:pPr>
        <w:pStyle w:val="Textoindependiente"/>
        <w:ind w:left="103" w:right="74"/>
        <w:jc w:val="both"/>
        <w:rPr>
          <w:sz w:val="18"/>
          <w:szCs w:val="18"/>
          <w:lang w:val="es-ES"/>
        </w:rPr>
      </w:pPr>
      <w:r w:rsidRPr="00DE7FA7">
        <w:rPr>
          <w:sz w:val="18"/>
          <w:szCs w:val="18"/>
          <w:lang w:val="es-ES"/>
        </w:rPr>
        <w:t>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porciento diario a la cantidad que importen los bienes pendientes de entrega, los servicios no prestados o los conceptos de trabajos no realizados, y no podrán exceder del 30 % del monto total del contrato.</w:t>
      </w:r>
    </w:p>
    <w:p w14:paraId="05E3CF00" w14:textId="3576097C" w:rsidR="004A2955" w:rsidRPr="00DE7FA7" w:rsidRDefault="005153B6" w:rsidP="000C4E8C">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r w:rsidR="00DE7FA7" w:rsidRPr="00DE7FA7">
        <w:rPr>
          <w:sz w:val="18"/>
          <w:szCs w:val="18"/>
          <w:lang w:val="es-ES"/>
        </w:rPr>
        <w:t>.</w:t>
      </w:r>
    </w:p>
    <w:p w14:paraId="089A4A95" w14:textId="0BEED27A" w:rsidR="000C4E8C" w:rsidRDefault="005153B6" w:rsidP="000C4E8C">
      <w:pPr>
        <w:pStyle w:val="Textoindependiente"/>
        <w:ind w:left="103" w:right="74"/>
        <w:jc w:val="both"/>
        <w:rPr>
          <w:sz w:val="18"/>
          <w:szCs w:val="18"/>
        </w:rPr>
      </w:pPr>
      <w:r w:rsidRPr="00DE7FA7">
        <w:rPr>
          <w:sz w:val="18"/>
          <w:szCs w:val="18"/>
        </w:rPr>
        <w:t>Las penas podrán descontarse de los montos pendientes de cubrir por parte de la “Suprema Corte” al “Prestador de Servicios” y, de ser necesario, ingresando su monto a la Tesorería de la “Suprema Corte”.</w:t>
      </w:r>
    </w:p>
    <w:p w14:paraId="4087C028" w14:textId="78A255C9" w:rsidR="001B1377" w:rsidRPr="001B1377" w:rsidRDefault="00B45FAE" w:rsidP="001B1377">
      <w:pPr>
        <w:pStyle w:val="Textoindependiente"/>
        <w:tabs>
          <w:tab w:val="left" w:pos="10725"/>
        </w:tabs>
        <w:ind w:left="103" w:right="74"/>
        <w:jc w:val="both"/>
        <w:rPr>
          <w:sz w:val="18"/>
          <w:szCs w:val="18"/>
        </w:rPr>
      </w:pPr>
      <w:r>
        <w:rPr>
          <w:noProof/>
        </w:rPr>
        <mc:AlternateContent>
          <mc:Choice Requires="wps">
            <w:drawing>
              <wp:anchor distT="0" distB="0" distL="114300" distR="114300" simplePos="0" relativeHeight="251667456" behindDoc="1" locked="0" layoutInCell="1" allowOverlap="1" wp14:anchorId="10E40833" wp14:editId="0F760A8D">
                <wp:simplePos x="0" y="0"/>
                <wp:positionH relativeFrom="page">
                  <wp:posOffset>6726555</wp:posOffset>
                </wp:positionH>
                <wp:positionV relativeFrom="page">
                  <wp:posOffset>9832975</wp:posOffset>
                </wp:positionV>
                <wp:extent cx="678815" cy="127635"/>
                <wp:effectExtent l="0" t="0" r="6985"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516590" w14:textId="60750F56" w:rsidR="00EB6CED" w:rsidRPr="00DE7FA7" w:rsidRDefault="00EB6CED" w:rsidP="00EB6CED">
                            <w:pPr>
                              <w:pStyle w:val="Textoindependiente"/>
                              <w:spacing w:line="184" w:lineRule="exact"/>
                              <w:ind w:left="20"/>
                              <w:jc w:val="right"/>
                              <w:rPr>
                                <w:rFonts w:ascii="Calibri" w:hAns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40833" id="_x0000_t202" coordsize="21600,21600" o:spt="202" path="m,l,21600r21600,l21600,xe">
                <v:stroke joinstyle="miter"/>
                <v:path gradientshapeok="t" o:connecttype="rect"/>
              </v:shapetype>
              <v:shape id="Text Box 1" o:spid="_x0000_s1026" type="#_x0000_t202" style="position:absolute;left:0;text-align:left;margin-left:529.65pt;margin-top:774.25pt;width:53.45pt;height:10.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" filled="f" stroked="f">
                <v:textbox inset="0,0,0,0">
                  <w:txbxContent>
                    <w:p w14:paraId="43516590" w14:textId="60750F56" w:rsidR="00EB6CED" w:rsidRPr="00DE7FA7" w:rsidRDefault="00EB6CED" w:rsidP="00EB6CED">
                      <w:pPr>
                        <w:pStyle w:val="Textoindependiente"/>
                        <w:spacing w:line="184" w:lineRule="exact"/>
                        <w:ind w:left="20"/>
                        <w:jc w:val="right"/>
                        <w:rPr>
                          <w:rFonts w:ascii="Calibri" w:hAnsi="Calibri"/>
                        </w:rPr>
                      </w:pPr>
                    </w:p>
                  </w:txbxContent>
                </v:textbox>
                <w10:wrap anchorx="page" anchory="page"/>
              </v:shape>
            </w:pict>
          </mc:Fallback>
        </mc:AlternateContent>
      </w:r>
      <w:r w:rsidR="003B126E" w:rsidRPr="00DE7FA7">
        <w:rPr>
          <w:b/>
          <w:sz w:val="18"/>
          <w:szCs w:val="18"/>
        </w:rPr>
        <w:t>Cuarta.</w:t>
      </w:r>
      <w:r w:rsidR="003B126E" w:rsidRPr="00DE7FA7">
        <w:rPr>
          <w:b/>
          <w:spacing w:val="-3"/>
          <w:sz w:val="18"/>
          <w:szCs w:val="18"/>
        </w:rPr>
        <w:t xml:space="preserve"> </w:t>
      </w:r>
      <w:r w:rsidR="003B126E" w:rsidRPr="00DE7FA7">
        <w:rPr>
          <w:b/>
          <w:sz w:val="18"/>
          <w:szCs w:val="18"/>
        </w:rPr>
        <w:t>Monto</w:t>
      </w:r>
      <w:r w:rsidR="003B126E" w:rsidRPr="00DE7FA7">
        <w:rPr>
          <w:b/>
          <w:spacing w:val="-4"/>
          <w:sz w:val="18"/>
          <w:szCs w:val="18"/>
        </w:rPr>
        <w:t xml:space="preserve"> </w:t>
      </w:r>
      <w:r w:rsidR="003B126E" w:rsidRPr="00DE7FA7">
        <w:rPr>
          <w:b/>
          <w:sz w:val="18"/>
          <w:szCs w:val="18"/>
        </w:rPr>
        <w:t>del</w:t>
      </w:r>
      <w:r w:rsidR="003B126E" w:rsidRPr="00DE7FA7">
        <w:rPr>
          <w:b/>
          <w:spacing w:val="-1"/>
          <w:sz w:val="18"/>
          <w:szCs w:val="18"/>
        </w:rPr>
        <w:t xml:space="preserve"> </w:t>
      </w:r>
      <w:r w:rsidR="003B126E" w:rsidRPr="00DE7FA7">
        <w:rPr>
          <w:b/>
          <w:sz w:val="18"/>
          <w:szCs w:val="18"/>
        </w:rPr>
        <w:t>contrato.</w:t>
      </w:r>
      <w:r w:rsidR="003B126E" w:rsidRPr="00DE7FA7">
        <w:rPr>
          <w:b/>
          <w:spacing w:val="-4"/>
          <w:sz w:val="18"/>
          <w:szCs w:val="18"/>
        </w:rPr>
        <w:t xml:space="preserve"> </w:t>
      </w:r>
      <w:r w:rsidR="003B126E" w:rsidRPr="00DE7FA7">
        <w:rPr>
          <w:sz w:val="18"/>
          <w:szCs w:val="18"/>
        </w:rPr>
        <w:t>El monto del presente contrato es</w:t>
      </w:r>
      <w:r w:rsidR="001B1377">
        <w:rPr>
          <w:sz w:val="18"/>
          <w:szCs w:val="18"/>
        </w:rPr>
        <w:t xml:space="preserve"> de $</w:t>
      </w:r>
      <w:r w:rsidR="00F56882">
        <w:rPr>
          <w:sz w:val="18"/>
          <w:szCs w:val="18"/>
        </w:rPr>
        <w:t>____</w:t>
      </w:r>
      <w:r w:rsidR="001B1377">
        <w:rPr>
          <w:sz w:val="18"/>
          <w:szCs w:val="18"/>
        </w:rPr>
        <w:t xml:space="preserve"> (</w:t>
      </w:r>
      <w:r w:rsidR="00F56882">
        <w:rPr>
          <w:sz w:val="18"/>
          <w:szCs w:val="18"/>
        </w:rPr>
        <w:t>_________</w:t>
      </w:r>
      <w:r w:rsidR="001B1377">
        <w:rPr>
          <w:sz w:val="18"/>
          <w:szCs w:val="18"/>
        </w:rPr>
        <w:t xml:space="preserve"> pesos 00/100 moneda nacional) </w:t>
      </w:r>
      <w:r w:rsidR="001B1377" w:rsidRPr="00DD7F15">
        <w:rPr>
          <w:sz w:val="18"/>
          <w:szCs w:val="18"/>
        </w:rPr>
        <w:t xml:space="preserve">más el 16% del </w:t>
      </w:r>
      <w:r w:rsidR="001B1377" w:rsidRPr="00DD7F15">
        <w:rPr>
          <w:sz w:val="18"/>
          <w:szCs w:val="18"/>
        </w:rPr>
        <w:lastRenderedPageBreak/>
        <w:t>Impuesto al Valor Agregado equivalente a $</w:t>
      </w:r>
      <w:r w:rsidR="00F56882">
        <w:rPr>
          <w:sz w:val="18"/>
          <w:szCs w:val="18"/>
        </w:rPr>
        <w:t>_______</w:t>
      </w:r>
      <w:r w:rsidR="001B1377" w:rsidRPr="001B1377">
        <w:rPr>
          <w:sz w:val="18"/>
          <w:szCs w:val="18"/>
        </w:rPr>
        <w:t xml:space="preserve"> </w:t>
      </w:r>
      <w:r w:rsidR="001B1377" w:rsidRPr="00DD7F15">
        <w:rPr>
          <w:sz w:val="18"/>
          <w:szCs w:val="18"/>
        </w:rPr>
        <w:t>(</w:t>
      </w:r>
      <w:r w:rsidR="00F56882">
        <w:rPr>
          <w:sz w:val="18"/>
          <w:szCs w:val="18"/>
        </w:rPr>
        <w:t>________</w:t>
      </w:r>
      <w:r w:rsidR="001B1377" w:rsidRPr="00DD7F15">
        <w:rPr>
          <w:sz w:val="18"/>
          <w:szCs w:val="18"/>
        </w:rPr>
        <w:t xml:space="preserve"> pesos </w:t>
      </w:r>
      <w:r w:rsidR="001B1377">
        <w:rPr>
          <w:sz w:val="18"/>
          <w:szCs w:val="18"/>
        </w:rPr>
        <w:t>00</w:t>
      </w:r>
      <w:r w:rsidR="001B1377" w:rsidRPr="00DD7F15">
        <w:rPr>
          <w:sz w:val="18"/>
          <w:szCs w:val="18"/>
        </w:rPr>
        <w:t>/100 moneda</w:t>
      </w:r>
      <w:r w:rsidR="001B1377">
        <w:rPr>
          <w:sz w:val="18"/>
          <w:szCs w:val="18"/>
        </w:rPr>
        <w:t xml:space="preserve"> </w:t>
      </w:r>
      <w:r w:rsidR="001B1377" w:rsidRPr="00DD7F15">
        <w:rPr>
          <w:sz w:val="18"/>
          <w:szCs w:val="18"/>
        </w:rPr>
        <w:t>nacional) resultando un monto total de $</w:t>
      </w:r>
      <w:r w:rsidR="00F56882">
        <w:rPr>
          <w:sz w:val="18"/>
          <w:szCs w:val="18"/>
        </w:rPr>
        <w:t>_____________</w:t>
      </w:r>
      <w:r w:rsidR="001B1377" w:rsidRPr="00DD7F15">
        <w:rPr>
          <w:sz w:val="18"/>
          <w:szCs w:val="18"/>
        </w:rPr>
        <w:t xml:space="preserve"> (</w:t>
      </w:r>
      <w:r w:rsidR="00F56882">
        <w:rPr>
          <w:sz w:val="18"/>
          <w:szCs w:val="18"/>
        </w:rPr>
        <w:t>__________</w:t>
      </w:r>
      <w:r w:rsidR="001B1377">
        <w:rPr>
          <w:sz w:val="18"/>
          <w:szCs w:val="18"/>
        </w:rPr>
        <w:t xml:space="preserve"> pesos 00</w:t>
      </w:r>
      <w:r w:rsidR="001B1377" w:rsidRPr="00DD7F15">
        <w:rPr>
          <w:sz w:val="18"/>
          <w:szCs w:val="18"/>
        </w:rPr>
        <w:t>/100 moneda nacional).</w:t>
      </w:r>
    </w:p>
    <w:p w14:paraId="555CF0FC" w14:textId="45AF1B71" w:rsidR="00C50143" w:rsidRDefault="0024495B" w:rsidP="00003764">
      <w:pPr>
        <w:pStyle w:val="Textoindependiente"/>
        <w:tabs>
          <w:tab w:val="left" w:pos="10725"/>
        </w:tabs>
        <w:ind w:left="103" w:right="74"/>
        <w:jc w:val="both"/>
        <w:rPr>
          <w:bCs/>
          <w:sz w:val="18"/>
          <w:szCs w:val="18"/>
        </w:rPr>
      </w:pPr>
      <w:r w:rsidRPr="00DE7FA7">
        <w:rPr>
          <w:b/>
          <w:sz w:val="18"/>
          <w:szCs w:val="18"/>
        </w:rPr>
        <w:t>Quinta</w:t>
      </w:r>
      <w:r w:rsidR="004F5FFA" w:rsidRPr="00DE7FA7">
        <w:rPr>
          <w:b/>
          <w:sz w:val="18"/>
          <w:szCs w:val="18"/>
        </w:rPr>
        <w:t xml:space="preserve">. </w:t>
      </w:r>
      <w:r w:rsidRPr="00DE7FA7">
        <w:rPr>
          <w:b/>
          <w:sz w:val="18"/>
          <w:szCs w:val="18"/>
          <w:lang w:val="es-ES"/>
        </w:rPr>
        <w:t>Lugar de prestación de los servicios y condiciones de pago</w:t>
      </w:r>
      <w:r w:rsidRPr="00DE7FA7">
        <w:rPr>
          <w:b/>
          <w:sz w:val="18"/>
          <w:szCs w:val="18"/>
        </w:rPr>
        <w:t>.</w:t>
      </w:r>
      <w:r w:rsidRPr="00DE7FA7">
        <w:rPr>
          <w:b/>
          <w:spacing w:val="-3"/>
          <w:sz w:val="18"/>
          <w:szCs w:val="18"/>
        </w:rPr>
        <w:t xml:space="preserve"> </w:t>
      </w:r>
      <w:r w:rsidR="000F4524" w:rsidRPr="00DE7FA7">
        <w:rPr>
          <w:bCs/>
          <w:sz w:val="18"/>
          <w:szCs w:val="18"/>
        </w:rPr>
        <w:t>El</w:t>
      </w:r>
      <w:r w:rsidR="000F4524" w:rsidRPr="00DE7FA7">
        <w:rPr>
          <w:b/>
          <w:sz w:val="18"/>
          <w:szCs w:val="18"/>
        </w:rPr>
        <w:t xml:space="preserve"> “</w:t>
      </w:r>
      <w:r w:rsidR="000F4524" w:rsidRPr="00DE7FA7">
        <w:rPr>
          <w:bCs/>
          <w:sz w:val="18"/>
          <w:szCs w:val="18"/>
        </w:rPr>
        <w:t>Prestador de Servicios” debe realizar la prestación del servicio, objeto</w:t>
      </w:r>
      <w:r w:rsidR="000C4E8C" w:rsidRPr="00DE7FA7">
        <w:rPr>
          <w:bCs/>
          <w:sz w:val="18"/>
          <w:szCs w:val="18"/>
        </w:rPr>
        <w:t xml:space="preserve"> de</w:t>
      </w:r>
      <w:r w:rsidR="007118C7" w:rsidRPr="00DE7FA7">
        <w:rPr>
          <w:bCs/>
          <w:sz w:val="18"/>
          <w:szCs w:val="18"/>
        </w:rPr>
        <w:t xml:space="preserve"> </w:t>
      </w:r>
      <w:r w:rsidR="000F4524" w:rsidRPr="00DE7FA7">
        <w:rPr>
          <w:bCs/>
          <w:sz w:val="18"/>
          <w:szCs w:val="18"/>
        </w:rPr>
        <w:t xml:space="preserve">este contrato, en </w:t>
      </w:r>
      <w:r w:rsidR="00626517">
        <w:rPr>
          <w:bCs/>
          <w:sz w:val="18"/>
          <w:szCs w:val="18"/>
        </w:rPr>
        <w:t>los siguientes domicilios</w:t>
      </w:r>
      <w:r w:rsidR="00014C8D">
        <w:rPr>
          <w:bCs/>
          <w:sz w:val="18"/>
          <w:szCs w:val="18"/>
        </w:rPr>
        <w:t xml:space="preserve"> y conforme al número de servicios</w:t>
      </w:r>
      <w:r w:rsidR="00626517">
        <w:rPr>
          <w:bCs/>
          <w:sz w:val="18"/>
          <w:szCs w:val="18"/>
        </w:rPr>
        <w:t>:</w:t>
      </w:r>
    </w:p>
    <w:p w14:paraId="64DDBF94" w14:textId="147A3271" w:rsidR="00014C8D" w:rsidRPr="00014C8D" w:rsidRDefault="00014C8D" w:rsidP="00014C8D">
      <w:pPr>
        <w:pStyle w:val="Textoindependiente"/>
        <w:numPr>
          <w:ilvl w:val="0"/>
          <w:numId w:val="7"/>
        </w:numPr>
        <w:tabs>
          <w:tab w:val="left" w:pos="10725"/>
        </w:tabs>
        <w:ind w:left="426" w:right="74"/>
        <w:jc w:val="both"/>
        <w:rPr>
          <w:bCs/>
          <w:sz w:val="18"/>
          <w:szCs w:val="18"/>
        </w:rPr>
      </w:pPr>
      <w:r w:rsidRPr="00014C8D">
        <w:rPr>
          <w:b/>
          <w:sz w:val="18"/>
          <w:szCs w:val="18"/>
        </w:rPr>
        <w:t>Edificio Sede</w:t>
      </w:r>
      <w:r>
        <w:rPr>
          <w:bCs/>
          <w:sz w:val="18"/>
          <w:szCs w:val="18"/>
        </w:rPr>
        <w:t xml:space="preserve">: </w:t>
      </w:r>
      <w:r w:rsidRPr="00014C8D">
        <w:rPr>
          <w:bCs/>
          <w:sz w:val="18"/>
          <w:szCs w:val="18"/>
        </w:rPr>
        <w:t>ubicado en avenida José María Pino Suárez número 2, colonia Centro, Alcaldía Cuauhtémoc, código postal 06060, Ciudad de México</w:t>
      </w:r>
      <w:r w:rsidR="009D27CF">
        <w:rPr>
          <w:bCs/>
          <w:sz w:val="18"/>
          <w:szCs w:val="18"/>
        </w:rPr>
        <w:t>; siete servicios.</w:t>
      </w:r>
    </w:p>
    <w:p w14:paraId="2A0B7998" w14:textId="7E49F6FB" w:rsidR="00014C8D" w:rsidRPr="00014C8D" w:rsidRDefault="00014C8D" w:rsidP="00014C8D">
      <w:pPr>
        <w:pStyle w:val="Textoindependiente"/>
        <w:numPr>
          <w:ilvl w:val="0"/>
          <w:numId w:val="7"/>
        </w:numPr>
        <w:tabs>
          <w:tab w:val="left" w:pos="10725"/>
        </w:tabs>
        <w:ind w:left="426" w:right="74"/>
        <w:jc w:val="both"/>
        <w:rPr>
          <w:bCs/>
          <w:sz w:val="18"/>
          <w:szCs w:val="18"/>
        </w:rPr>
      </w:pPr>
      <w:r w:rsidRPr="00014C8D">
        <w:rPr>
          <w:b/>
          <w:sz w:val="18"/>
          <w:szCs w:val="18"/>
        </w:rPr>
        <w:t>Edificio Alterno, Casona y casetas</w:t>
      </w:r>
      <w:r>
        <w:rPr>
          <w:bCs/>
          <w:sz w:val="18"/>
          <w:szCs w:val="18"/>
        </w:rPr>
        <w:t xml:space="preserve">: </w:t>
      </w:r>
      <w:r w:rsidRPr="00014C8D">
        <w:rPr>
          <w:bCs/>
          <w:sz w:val="18"/>
          <w:szCs w:val="18"/>
        </w:rPr>
        <w:t>ubicados en calle 16 de septiembre número 38 y 40, colonia Centro, Alcaldía Cuauhtémoc, código postal 06010, Ciudad de México</w:t>
      </w:r>
      <w:r w:rsidR="009D27CF">
        <w:rPr>
          <w:bCs/>
          <w:sz w:val="18"/>
          <w:szCs w:val="18"/>
        </w:rPr>
        <w:t>; seis servicios.</w:t>
      </w:r>
    </w:p>
    <w:p w14:paraId="598D5997" w14:textId="77777777" w:rsidR="009D27CF" w:rsidRPr="00014C8D" w:rsidRDefault="00014C8D" w:rsidP="009D27CF">
      <w:pPr>
        <w:pStyle w:val="Textoindependiente"/>
        <w:numPr>
          <w:ilvl w:val="0"/>
          <w:numId w:val="7"/>
        </w:numPr>
        <w:tabs>
          <w:tab w:val="left" w:pos="10725"/>
        </w:tabs>
        <w:ind w:left="426" w:right="74"/>
        <w:jc w:val="both"/>
        <w:rPr>
          <w:bCs/>
          <w:sz w:val="18"/>
          <w:szCs w:val="18"/>
        </w:rPr>
      </w:pPr>
      <w:r w:rsidRPr="00014C8D">
        <w:rPr>
          <w:b/>
          <w:sz w:val="18"/>
          <w:szCs w:val="18"/>
        </w:rPr>
        <w:t>Edificio Bolívar</w:t>
      </w:r>
      <w:r>
        <w:rPr>
          <w:bCs/>
          <w:sz w:val="18"/>
          <w:szCs w:val="18"/>
        </w:rPr>
        <w:t xml:space="preserve">: </w:t>
      </w:r>
      <w:r w:rsidRPr="00014C8D">
        <w:rPr>
          <w:bCs/>
          <w:sz w:val="18"/>
          <w:szCs w:val="18"/>
        </w:rPr>
        <w:t>ubicado en calle Bolívar número 30, colonia Centro, Alcaldía Cuauhtémoc, código postal 06000, Ciudad de México</w:t>
      </w:r>
      <w:r w:rsidR="009D27CF">
        <w:rPr>
          <w:bCs/>
          <w:sz w:val="18"/>
          <w:szCs w:val="18"/>
        </w:rPr>
        <w:t>; seis servicios.</w:t>
      </w:r>
    </w:p>
    <w:p w14:paraId="7E2769B4" w14:textId="2434BF8E" w:rsidR="00014C8D" w:rsidRPr="009D27CF" w:rsidRDefault="00014C8D" w:rsidP="009D27CF">
      <w:pPr>
        <w:pStyle w:val="Textoindependiente"/>
        <w:numPr>
          <w:ilvl w:val="0"/>
          <w:numId w:val="7"/>
        </w:numPr>
        <w:tabs>
          <w:tab w:val="left" w:pos="10725"/>
        </w:tabs>
        <w:ind w:left="426" w:right="74"/>
        <w:jc w:val="both"/>
        <w:rPr>
          <w:bCs/>
          <w:sz w:val="18"/>
          <w:szCs w:val="18"/>
        </w:rPr>
      </w:pPr>
      <w:r w:rsidRPr="00014C8D">
        <w:rPr>
          <w:b/>
          <w:sz w:val="18"/>
          <w:szCs w:val="18"/>
        </w:rPr>
        <w:t xml:space="preserve">Edificio 5 de </w:t>
      </w:r>
      <w:r w:rsidR="00F56882">
        <w:rPr>
          <w:b/>
          <w:sz w:val="18"/>
          <w:szCs w:val="18"/>
        </w:rPr>
        <w:t>F</w:t>
      </w:r>
      <w:r w:rsidRPr="00014C8D">
        <w:rPr>
          <w:b/>
          <w:sz w:val="18"/>
          <w:szCs w:val="18"/>
        </w:rPr>
        <w:t>ebrero</w:t>
      </w:r>
      <w:r>
        <w:rPr>
          <w:b/>
          <w:sz w:val="18"/>
          <w:szCs w:val="18"/>
        </w:rPr>
        <w:t xml:space="preserve">: </w:t>
      </w:r>
      <w:r w:rsidRPr="00014C8D">
        <w:rPr>
          <w:bCs/>
          <w:sz w:val="18"/>
          <w:szCs w:val="18"/>
        </w:rPr>
        <w:t>ubicado en calle Chimalpopoca número 112 esquina 5 de febrero, colonia Centro, Alcaldía Cuauhtémoc, código postal 06080, Ciudad de México</w:t>
      </w:r>
      <w:r w:rsidR="009D27CF">
        <w:rPr>
          <w:bCs/>
          <w:sz w:val="18"/>
          <w:szCs w:val="18"/>
        </w:rPr>
        <w:t>; seis servicios.</w:t>
      </w:r>
    </w:p>
    <w:p w14:paraId="490F112E" w14:textId="10C7EE22" w:rsidR="00014C8D" w:rsidRPr="009D27CF" w:rsidRDefault="00014C8D" w:rsidP="00D80C6E">
      <w:pPr>
        <w:pStyle w:val="Textoindependiente"/>
        <w:numPr>
          <w:ilvl w:val="0"/>
          <w:numId w:val="7"/>
        </w:numPr>
        <w:tabs>
          <w:tab w:val="left" w:pos="10725"/>
        </w:tabs>
        <w:ind w:left="426" w:right="74"/>
        <w:jc w:val="both"/>
        <w:rPr>
          <w:bCs/>
          <w:sz w:val="18"/>
          <w:szCs w:val="18"/>
        </w:rPr>
      </w:pPr>
      <w:r w:rsidRPr="009D27CF">
        <w:rPr>
          <w:b/>
          <w:sz w:val="18"/>
          <w:szCs w:val="18"/>
        </w:rPr>
        <w:t>Edificio del Centro de Desarrollo Infantil “Artículo 123 Constitucional” y Estancia Infantil:</w:t>
      </w:r>
      <w:r w:rsidRPr="009D27CF">
        <w:rPr>
          <w:bCs/>
          <w:sz w:val="18"/>
          <w:szCs w:val="18"/>
        </w:rPr>
        <w:t xml:space="preserve"> ubicado en calzada Chimalpopoca número 112, esquina San Salvador el Verde, colonia Centro, Alcaldía Cuauhtémoc, código postal 06080, Ciudad de México</w:t>
      </w:r>
      <w:r w:rsidR="009D27CF" w:rsidRPr="009D27CF">
        <w:rPr>
          <w:bCs/>
          <w:sz w:val="18"/>
          <w:szCs w:val="18"/>
        </w:rPr>
        <w:t>; ocho servicios.</w:t>
      </w:r>
    </w:p>
    <w:p w14:paraId="6212F60A" w14:textId="0C0713A8" w:rsidR="00014C8D" w:rsidRPr="009D27CF" w:rsidRDefault="00014C8D" w:rsidP="00713C58">
      <w:pPr>
        <w:pStyle w:val="Textoindependiente"/>
        <w:numPr>
          <w:ilvl w:val="0"/>
          <w:numId w:val="7"/>
        </w:numPr>
        <w:tabs>
          <w:tab w:val="left" w:pos="10725"/>
        </w:tabs>
        <w:ind w:left="426" w:right="74"/>
        <w:jc w:val="both"/>
        <w:rPr>
          <w:bCs/>
          <w:sz w:val="18"/>
          <w:szCs w:val="18"/>
        </w:rPr>
      </w:pPr>
      <w:r w:rsidRPr="009D27CF">
        <w:rPr>
          <w:b/>
          <w:sz w:val="18"/>
          <w:szCs w:val="18"/>
        </w:rPr>
        <w:t xml:space="preserve">Edificio Canal de Justicia T.V.: </w:t>
      </w:r>
      <w:r w:rsidRPr="009D27CF">
        <w:rPr>
          <w:bCs/>
          <w:sz w:val="18"/>
          <w:szCs w:val="18"/>
        </w:rPr>
        <w:t>ubicado en calle República del Salvador número 56, colonia Centro, Alcaldía Cuauhtémoc, código postal 06000, Ciudad de México</w:t>
      </w:r>
      <w:r w:rsidR="009D27CF" w:rsidRPr="009D27CF">
        <w:rPr>
          <w:bCs/>
          <w:sz w:val="18"/>
          <w:szCs w:val="18"/>
        </w:rPr>
        <w:t>; seis servicios.</w:t>
      </w:r>
    </w:p>
    <w:p w14:paraId="3EAB5A9A" w14:textId="3E7F1A1F" w:rsidR="00626517" w:rsidRPr="009D27CF" w:rsidRDefault="00014C8D" w:rsidP="00FC12BB">
      <w:pPr>
        <w:pStyle w:val="Textoindependiente"/>
        <w:numPr>
          <w:ilvl w:val="0"/>
          <w:numId w:val="7"/>
        </w:numPr>
        <w:tabs>
          <w:tab w:val="left" w:pos="10725"/>
        </w:tabs>
        <w:ind w:left="426" w:right="74"/>
        <w:jc w:val="both"/>
        <w:rPr>
          <w:bCs/>
          <w:sz w:val="18"/>
          <w:szCs w:val="18"/>
        </w:rPr>
      </w:pPr>
      <w:r w:rsidRPr="009D27CF">
        <w:rPr>
          <w:b/>
          <w:sz w:val="18"/>
          <w:szCs w:val="18"/>
        </w:rPr>
        <w:t>Almacén General Zaragoza:</w:t>
      </w:r>
      <w:r w:rsidRPr="009D27CF">
        <w:rPr>
          <w:bCs/>
          <w:sz w:val="18"/>
          <w:szCs w:val="18"/>
        </w:rPr>
        <w:t xml:space="preserve"> ubicado en calzada Ignacio Zaragoza número 1340, colonia Juan Escutia, Alcaldía Iztapalapa, código postal 09100, Ciudad de México</w:t>
      </w:r>
      <w:r w:rsidR="009D27CF" w:rsidRPr="009D27CF">
        <w:rPr>
          <w:bCs/>
          <w:sz w:val="18"/>
          <w:szCs w:val="18"/>
        </w:rPr>
        <w:t>; seis servicios.</w:t>
      </w:r>
    </w:p>
    <w:p w14:paraId="0021F955" w14:textId="3C08D591" w:rsidR="00427F44" w:rsidRDefault="004F5FFA" w:rsidP="00427F44">
      <w:pPr>
        <w:pStyle w:val="Textoindependiente"/>
        <w:ind w:left="103" w:right="74"/>
        <w:jc w:val="both"/>
        <w:rPr>
          <w:bCs/>
          <w:sz w:val="18"/>
          <w:szCs w:val="18"/>
        </w:rPr>
      </w:pPr>
      <w:r w:rsidRPr="00DE7FA7">
        <w:rPr>
          <w:b/>
          <w:sz w:val="18"/>
          <w:szCs w:val="18"/>
        </w:rPr>
        <w:t xml:space="preserve">Sexta. Vigencia del contrato y plazo de prestación de los servicios. </w:t>
      </w:r>
      <w:r w:rsidR="001517D9" w:rsidRPr="00DE7FA7">
        <w:rPr>
          <w:bCs/>
          <w:sz w:val="18"/>
          <w:szCs w:val="18"/>
        </w:rPr>
        <w:t xml:space="preserve">Las “Partes” convienen en que la vigencia del presente contrato será </w:t>
      </w:r>
      <w:r w:rsidR="00427F44" w:rsidRPr="00427F44">
        <w:rPr>
          <w:bCs/>
          <w:sz w:val="18"/>
          <w:szCs w:val="18"/>
        </w:rPr>
        <w:t xml:space="preserve">con un plazo de ejecución del </w:t>
      </w:r>
      <w:r w:rsidR="009D27CF">
        <w:rPr>
          <w:bCs/>
          <w:sz w:val="18"/>
          <w:szCs w:val="18"/>
        </w:rPr>
        <w:t>enero a diciembre</w:t>
      </w:r>
      <w:r w:rsidR="00427F44" w:rsidRPr="00427F44">
        <w:rPr>
          <w:bCs/>
          <w:sz w:val="18"/>
          <w:szCs w:val="18"/>
        </w:rPr>
        <w:t xml:space="preserve"> de 2020.</w:t>
      </w:r>
    </w:p>
    <w:p w14:paraId="1E228ABB" w14:textId="5903C178" w:rsidR="001517D9" w:rsidRPr="00DE7FA7" w:rsidRDefault="001517D9" w:rsidP="00427F44">
      <w:pPr>
        <w:pStyle w:val="Textoindependiente"/>
        <w:ind w:left="103" w:right="74"/>
        <w:jc w:val="both"/>
        <w:rPr>
          <w:bCs/>
          <w:sz w:val="18"/>
          <w:szCs w:val="18"/>
        </w:rPr>
      </w:pPr>
      <w:r w:rsidRPr="00DE7FA7">
        <w:rPr>
          <w:bCs/>
          <w:sz w:val="18"/>
          <w:szCs w:val="18"/>
        </w:rPr>
        <w:t>A la terminación de la vigencia de esta contratación, no se deberá continuar con el servicio objeto de este contrato.</w:t>
      </w:r>
    </w:p>
    <w:p w14:paraId="48A5B566" w14:textId="23A2F0EF" w:rsidR="001517D9" w:rsidRPr="00DE7FA7" w:rsidRDefault="001517D9" w:rsidP="001517D9">
      <w:pPr>
        <w:pStyle w:val="Prrafodelista"/>
        <w:tabs>
          <w:tab w:val="left" w:pos="334"/>
        </w:tabs>
        <w:spacing w:before="1"/>
        <w:ind w:right="111"/>
        <w:rPr>
          <w:bCs/>
          <w:sz w:val="18"/>
          <w:szCs w:val="18"/>
        </w:rPr>
      </w:pPr>
      <w:r w:rsidRPr="00DE7FA7">
        <w:rPr>
          <w:bCs/>
          <w:sz w:val="18"/>
          <w:szCs w:val="18"/>
        </w:rPr>
        <w:t>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89D4806" w14:textId="5A47D46E" w:rsidR="009F429C" w:rsidRDefault="001517D9" w:rsidP="001517D9">
      <w:pPr>
        <w:pStyle w:val="Prrafodelista"/>
        <w:tabs>
          <w:tab w:val="left" w:pos="334"/>
        </w:tabs>
        <w:spacing w:before="1"/>
        <w:ind w:right="111"/>
        <w:rPr>
          <w:bCs/>
          <w:color w:val="000000"/>
          <w:sz w:val="18"/>
          <w:szCs w:val="18"/>
        </w:rPr>
      </w:pPr>
      <w:r w:rsidRPr="00DE7FA7">
        <w:rPr>
          <w:b/>
          <w:color w:val="000000"/>
          <w:sz w:val="18"/>
          <w:szCs w:val="18"/>
        </w:rPr>
        <w:t>Séptima. Garantía</w:t>
      </w:r>
      <w:r w:rsidR="009F429C">
        <w:rPr>
          <w:b/>
          <w:color w:val="000000"/>
          <w:sz w:val="18"/>
          <w:szCs w:val="18"/>
        </w:rPr>
        <w:t xml:space="preserve"> de cumplimiento. </w:t>
      </w:r>
      <w:r w:rsidR="009F429C" w:rsidRPr="009F429C">
        <w:rPr>
          <w:bCs/>
          <w:color w:val="000000"/>
          <w:sz w:val="18"/>
          <w:szCs w:val="18"/>
        </w:rPr>
        <w:t xml:space="preserve">Para garantizar el cumplimiento de este contrato el “Prestador de Servicios”, así como los posibles pagos en exceso o de lo indebido que se llegan a suscitar deberá presentar a la “Suprema Corte” una póliza de fianza por institución debidamente autorizada, hasta por el </w:t>
      </w:r>
      <w:r w:rsidR="009F429C">
        <w:rPr>
          <w:bCs/>
          <w:color w:val="000000"/>
          <w:sz w:val="18"/>
          <w:szCs w:val="18"/>
        </w:rPr>
        <w:t>diez por ciento</w:t>
      </w:r>
      <w:r w:rsidR="009F429C" w:rsidRPr="009F429C">
        <w:rPr>
          <w:bCs/>
          <w:color w:val="000000"/>
          <w:sz w:val="18"/>
          <w:szCs w:val="18"/>
        </w:rPr>
        <w:t xml:space="preserve"> del importe neto de los servicios, cuyo texto deberá de cumplir con los requisitos que la “Suprema Corte” indique. Dicha garantía deberá ser presentada dentro de los diez días hábiles siguientes al en que el “Prestador de Servicios” firme de conformidad el presente contrato.</w:t>
      </w:r>
    </w:p>
    <w:p w14:paraId="10AD5BD4" w14:textId="1B7B0E02" w:rsidR="009F429C" w:rsidRPr="00E71E47" w:rsidRDefault="009F429C" w:rsidP="00E71E47">
      <w:pPr>
        <w:pStyle w:val="Prrafodelista"/>
        <w:tabs>
          <w:tab w:val="left" w:pos="334"/>
        </w:tabs>
        <w:spacing w:before="1"/>
        <w:ind w:right="111"/>
        <w:rPr>
          <w:bCs/>
          <w:color w:val="000000"/>
          <w:sz w:val="18"/>
          <w:szCs w:val="18"/>
        </w:rPr>
      </w:pPr>
      <w:r>
        <w:rPr>
          <w:b/>
          <w:color w:val="000000"/>
          <w:sz w:val="18"/>
          <w:szCs w:val="18"/>
        </w:rPr>
        <w:t xml:space="preserve">Octava. </w:t>
      </w:r>
      <w:r w:rsidRPr="00DE7FA7">
        <w:rPr>
          <w:b/>
          <w:color w:val="000000"/>
          <w:sz w:val="18"/>
          <w:szCs w:val="18"/>
        </w:rPr>
        <w:t>Garantía</w:t>
      </w:r>
      <w:r>
        <w:rPr>
          <w:b/>
          <w:color w:val="000000"/>
          <w:sz w:val="18"/>
          <w:szCs w:val="18"/>
        </w:rPr>
        <w:t xml:space="preserve"> de responsabilidad civil</w:t>
      </w:r>
      <w:r w:rsidR="00E71E47">
        <w:rPr>
          <w:b/>
          <w:color w:val="000000"/>
          <w:sz w:val="18"/>
          <w:szCs w:val="18"/>
        </w:rPr>
        <w:t xml:space="preserve"> por daños a terceros</w:t>
      </w:r>
      <w:r>
        <w:rPr>
          <w:b/>
          <w:color w:val="000000"/>
          <w:sz w:val="18"/>
          <w:szCs w:val="18"/>
        </w:rPr>
        <w:t>.</w:t>
      </w:r>
      <w:r w:rsidR="00E71E47" w:rsidRPr="00E71E47">
        <w:t xml:space="preserve"> </w:t>
      </w:r>
      <w:r w:rsidR="00E71E47" w:rsidRPr="00E71E47">
        <w:rPr>
          <w:bCs/>
          <w:color w:val="000000"/>
          <w:sz w:val="18"/>
          <w:szCs w:val="18"/>
        </w:rPr>
        <w:t xml:space="preserve">El </w:t>
      </w:r>
      <w:r w:rsidR="00E71E47" w:rsidRPr="00DE7FA7">
        <w:rPr>
          <w:bCs/>
          <w:sz w:val="18"/>
          <w:szCs w:val="18"/>
        </w:rPr>
        <w:t xml:space="preserve">“Prestador de Servicios” </w:t>
      </w:r>
      <w:r w:rsidR="00E71E47" w:rsidRPr="00E71E47">
        <w:rPr>
          <w:bCs/>
          <w:color w:val="000000"/>
          <w:sz w:val="18"/>
          <w:szCs w:val="18"/>
        </w:rPr>
        <w:t xml:space="preserve">deberá exhibir dentro de los diez días hábiles siguientes a la fecha en que se firme el presente contrato, póliza de seguro de responsabilidad civil por daños a terceros en que incurra el personal asignado para </w:t>
      </w:r>
      <w:r w:rsidR="00E71E47">
        <w:rPr>
          <w:bCs/>
          <w:color w:val="000000"/>
          <w:sz w:val="18"/>
          <w:szCs w:val="18"/>
        </w:rPr>
        <w:t>la ejecución de los servicios</w:t>
      </w:r>
      <w:r w:rsidR="00E71E47" w:rsidRPr="00E71E47">
        <w:rPr>
          <w:bCs/>
          <w:color w:val="000000"/>
          <w:sz w:val="18"/>
          <w:szCs w:val="18"/>
        </w:rPr>
        <w:t>, en los bienes, empleados o visitantes del lugar durante el desempeño de</w:t>
      </w:r>
      <w:r w:rsidR="00E71E47">
        <w:rPr>
          <w:bCs/>
          <w:color w:val="000000"/>
          <w:sz w:val="18"/>
          <w:szCs w:val="18"/>
        </w:rPr>
        <w:t>l contrato</w:t>
      </w:r>
      <w:r w:rsidR="00E71E47" w:rsidRPr="00E71E47">
        <w:rPr>
          <w:bCs/>
          <w:color w:val="000000"/>
          <w:sz w:val="18"/>
          <w:szCs w:val="18"/>
        </w:rPr>
        <w:t>; para lo cual deberá presentar póliza de seguro expedida a su favor por institución autorizada, que ampare dos veces el monto total contratado</w:t>
      </w:r>
      <w:r w:rsidR="00E71E47">
        <w:rPr>
          <w:bCs/>
          <w:color w:val="000000"/>
          <w:sz w:val="18"/>
          <w:szCs w:val="18"/>
        </w:rPr>
        <w:t>.</w:t>
      </w:r>
    </w:p>
    <w:p w14:paraId="4CAF656A" w14:textId="701BA142" w:rsidR="00746418" w:rsidRPr="00DE7FA7" w:rsidRDefault="00E71E47" w:rsidP="00EC05B7">
      <w:pPr>
        <w:pStyle w:val="Textoindependiente"/>
        <w:ind w:left="103" w:right="106"/>
        <w:jc w:val="both"/>
        <w:rPr>
          <w:sz w:val="18"/>
          <w:szCs w:val="18"/>
        </w:rPr>
      </w:pPr>
      <w:r>
        <w:rPr>
          <w:b/>
          <w:sz w:val="18"/>
          <w:szCs w:val="18"/>
        </w:rPr>
        <w:t>Novena</w:t>
      </w:r>
      <w:r w:rsidR="003B126E" w:rsidRPr="00DE7FA7">
        <w:rPr>
          <w:b/>
          <w:sz w:val="18"/>
          <w:szCs w:val="18"/>
        </w:rPr>
        <w:t xml:space="preserve">. </w:t>
      </w:r>
      <w:r w:rsidR="00237D48" w:rsidRPr="00DE7FA7">
        <w:rPr>
          <w:b/>
          <w:sz w:val="18"/>
          <w:szCs w:val="18"/>
          <w:lang w:val="es-ES"/>
        </w:rPr>
        <w:t xml:space="preserve">Pagos en exceso. </w:t>
      </w:r>
      <w:r w:rsidR="00237D48" w:rsidRPr="00DE7FA7">
        <w:rPr>
          <w:bCs/>
          <w:sz w:val="18"/>
          <w:szCs w:val="18"/>
          <w:lang w:val="es-ES"/>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B850EAE" w14:textId="19F25BB3" w:rsidR="00237D48" w:rsidRPr="00DE7FA7" w:rsidRDefault="00E71E47" w:rsidP="00EC05B7">
      <w:pPr>
        <w:pStyle w:val="Textoindependiente"/>
        <w:ind w:left="103" w:right="106"/>
        <w:jc w:val="both"/>
        <w:rPr>
          <w:bCs/>
          <w:sz w:val="18"/>
          <w:szCs w:val="18"/>
          <w:lang w:val="es-ES"/>
        </w:rPr>
      </w:pPr>
      <w:r>
        <w:rPr>
          <w:b/>
          <w:sz w:val="18"/>
          <w:szCs w:val="18"/>
        </w:rPr>
        <w:t>Décima</w:t>
      </w:r>
      <w:r w:rsidR="003B126E" w:rsidRPr="00DE7FA7">
        <w:rPr>
          <w:b/>
          <w:sz w:val="18"/>
          <w:szCs w:val="18"/>
        </w:rPr>
        <w:t xml:space="preserve">. </w:t>
      </w:r>
      <w:r w:rsidR="00237D48" w:rsidRPr="00DE7FA7">
        <w:rPr>
          <w:b/>
          <w:sz w:val="18"/>
          <w:szCs w:val="18"/>
          <w:lang w:val="es-ES"/>
        </w:rPr>
        <w:t xml:space="preserve">Propiedad Intelectual </w:t>
      </w:r>
      <w:r w:rsidR="00237D48" w:rsidRPr="00DE7FA7">
        <w:rPr>
          <w:bCs/>
          <w:sz w:val="18"/>
          <w:szCs w:val="18"/>
          <w:lang w:val="es-ES"/>
        </w:rPr>
        <w:t xml:space="preserve">El “Prestador de Servicios” asume totalmente la responsabilidad para el caso de </w:t>
      </w:r>
      <w:r w:rsidR="00A90686" w:rsidRPr="00DE7FA7">
        <w:rPr>
          <w:bCs/>
          <w:sz w:val="18"/>
          <w:szCs w:val="18"/>
          <w:lang w:val="es-ES"/>
        </w:rPr>
        <w:t>que,</w:t>
      </w:r>
      <w:r w:rsidR="00237D48" w:rsidRPr="00DE7FA7">
        <w:rPr>
          <w:bCs/>
          <w:sz w:val="18"/>
          <w:szCs w:val="18"/>
          <w:lang w:val="es-ES"/>
        </w:rPr>
        <w:t xml:space="preserve"> al prestar los servicios, objeto de este contrato, infrinja derechos de propiedad intelectual y por lo tanto libera a la “Suprema Corte” de cualquier responsabilidad de carácter civil, penal, fiscal, de marca industrial o de cualquier otra índole. </w:t>
      </w:r>
    </w:p>
    <w:p w14:paraId="7E6B2F87" w14:textId="1364894F" w:rsidR="00FB53BD" w:rsidRPr="00DE7FA7" w:rsidRDefault="00237D48" w:rsidP="00EC05B7">
      <w:pPr>
        <w:pStyle w:val="Textoindependiente"/>
        <w:ind w:left="103" w:right="106"/>
        <w:jc w:val="both"/>
        <w:rPr>
          <w:bCs/>
          <w:sz w:val="18"/>
          <w:szCs w:val="18"/>
        </w:rPr>
      </w:pPr>
      <w:r w:rsidRPr="00DE7FA7">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41EE0099" w14:textId="564532A9" w:rsidR="00237D48" w:rsidRPr="00DE7FA7" w:rsidRDefault="003B126E" w:rsidP="00EC05B7">
      <w:pPr>
        <w:pStyle w:val="Textoindependiente"/>
        <w:spacing w:before="1"/>
        <w:ind w:left="103" w:right="108"/>
        <w:jc w:val="both"/>
        <w:rPr>
          <w:b/>
          <w:sz w:val="18"/>
          <w:szCs w:val="18"/>
          <w:lang w:val="es-ES"/>
        </w:rPr>
      </w:pPr>
      <w:r w:rsidRPr="00DE7FA7">
        <w:rPr>
          <w:b/>
          <w:sz w:val="18"/>
          <w:szCs w:val="18"/>
        </w:rPr>
        <w:t>Décima</w:t>
      </w:r>
      <w:r w:rsidR="00E71E47">
        <w:rPr>
          <w:b/>
          <w:sz w:val="18"/>
          <w:szCs w:val="18"/>
        </w:rPr>
        <w:t xml:space="preserve"> Primera</w:t>
      </w:r>
      <w:r w:rsidRPr="00DE7FA7">
        <w:rPr>
          <w:b/>
          <w:sz w:val="18"/>
          <w:szCs w:val="18"/>
        </w:rPr>
        <w:t xml:space="preserve">. </w:t>
      </w:r>
      <w:r w:rsidR="00237D48" w:rsidRPr="00DE7FA7">
        <w:rPr>
          <w:b/>
          <w:sz w:val="18"/>
          <w:szCs w:val="18"/>
          <w:lang w:val="es-ES"/>
        </w:rPr>
        <w:t xml:space="preserve">Inexistencia de relación laboral. </w:t>
      </w:r>
      <w:r w:rsidR="005153B6" w:rsidRPr="00DE7FA7">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00237D48" w:rsidRPr="00DE7FA7">
        <w:rPr>
          <w:bCs/>
          <w:sz w:val="18"/>
          <w:szCs w:val="18"/>
          <w:lang w:val="es-ES"/>
        </w:rPr>
        <w:t xml:space="preserve"> </w:t>
      </w:r>
    </w:p>
    <w:p w14:paraId="4F63355C" w14:textId="721DE933" w:rsidR="001952B0" w:rsidRPr="00DE7FA7" w:rsidRDefault="005153B6" w:rsidP="00EC05B7">
      <w:pPr>
        <w:pStyle w:val="Textoindependiente"/>
        <w:spacing w:before="1"/>
        <w:ind w:left="103" w:right="108"/>
        <w:jc w:val="both"/>
        <w:rPr>
          <w:bCs/>
          <w:sz w:val="18"/>
          <w:szCs w:val="18"/>
        </w:rPr>
      </w:pPr>
      <w:r w:rsidRPr="00DE7FA7">
        <w:rPr>
          <w:bCs/>
          <w:sz w:val="18"/>
          <w:szCs w:val="18"/>
        </w:rPr>
        <w:t>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37BE4B1A" w14:textId="1C1A44EC" w:rsidR="00746418" w:rsidRDefault="003B126E" w:rsidP="005153B6">
      <w:pPr>
        <w:pStyle w:val="Textoindependiente"/>
        <w:spacing w:before="1"/>
        <w:ind w:left="103" w:right="108"/>
        <w:rPr>
          <w:bCs/>
          <w:sz w:val="18"/>
          <w:szCs w:val="18"/>
          <w:lang w:val="es-ES"/>
        </w:rPr>
      </w:pPr>
      <w:r w:rsidRPr="00DE7FA7">
        <w:rPr>
          <w:b/>
          <w:sz w:val="18"/>
          <w:szCs w:val="18"/>
        </w:rPr>
        <w:t>Décima</w:t>
      </w:r>
      <w:r w:rsidR="004B758A" w:rsidRPr="00DE7FA7">
        <w:rPr>
          <w:b/>
          <w:sz w:val="18"/>
          <w:szCs w:val="18"/>
        </w:rPr>
        <w:t xml:space="preserve"> </w:t>
      </w:r>
      <w:r w:rsidR="00E71E47">
        <w:rPr>
          <w:b/>
          <w:sz w:val="18"/>
          <w:szCs w:val="18"/>
        </w:rPr>
        <w:t>Segund</w:t>
      </w:r>
      <w:r w:rsidR="00D20798" w:rsidRPr="00DE7FA7">
        <w:rPr>
          <w:b/>
          <w:sz w:val="18"/>
          <w:szCs w:val="18"/>
        </w:rPr>
        <w:t>a</w:t>
      </w:r>
      <w:r w:rsidRPr="00DE7FA7">
        <w:rPr>
          <w:b/>
          <w:sz w:val="18"/>
          <w:szCs w:val="18"/>
        </w:rPr>
        <w:t xml:space="preserve">. </w:t>
      </w:r>
      <w:r w:rsidR="00237D48" w:rsidRPr="00DE7FA7">
        <w:rPr>
          <w:b/>
          <w:sz w:val="18"/>
          <w:szCs w:val="18"/>
          <w:lang w:val="es-ES"/>
        </w:rPr>
        <w:t xml:space="preserve">Subcontratación. </w:t>
      </w:r>
      <w:r w:rsidR="005153B6" w:rsidRPr="00DE7FA7">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6C6166C" w14:textId="03FBA12C" w:rsidR="00FB53BD" w:rsidRDefault="003B126E" w:rsidP="00EC05B7">
      <w:pPr>
        <w:pStyle w:val="Textoindependiente"/>
        <w:spacing w:before="1"/>
        <w:ind w:left="103" w:right="106"/>
        <w:jc w:val="both"/>
        <w:rPr>
          <w:bCs/>
          <w:sz w:val="18"/>
          <w:szCs w:val="18"/>
        </w:rPr>
      </w:pPr>
      <w:r w:rsidRPr="00DE7FA7">
        <w:rPr>
          <w:b/>
          <w:sz w:val="18"/>
          <w:szCs w:val="18"/>
        </w:rPr>
        <w:t xml:space="preserve">Décima </w:t>
      </w:r>
      <w:r w:rsidR="00E71E47">
        <w:rPr>
          <w:b/>
          <w:sz w:val="18"/>
          <w:szCs w:val="18"/>
        </w:rPr>
        <w:t>Tercera</w:t>
      </w:r>
      <w:r w:rsidRPr="00DE7FA7">
        <w:rPr>
          <w:b/>
          <w:sz w:val="18"/>
          <w:szCs w:val="18"/>
        </w:rPr>
        <w:t xml:space="preserve">. </w:t>
      </w:r>
      <w:r w:rsidR="00F31A84" w:rsidRPr="00DE7FA7">
        <w:rPr>
          <w:b/>
          <w:bCs/>
          <w:sz w:val="18"/>
          <w:szCs w:val="18"/>
          <w:lang w:val="es-ES"/>
        </w:rPr>
        <w:t xml:space="preserve">Responsabilidad Civil. </w:t>
      </w:r>
      <w:r w:rsidR="005153B6" w:rsidRPr="00DE7FA7">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1BB4C9" w14:textId="75C7FAEF" w:rsidR="00746418" w:rsidRPr="00DE7FA7" w:rsidRDefault="008F1D96" w:rsidP="00D151CE">
      <w:pPr>
        <w:spacing w:before="2"/>
        <w:ind w:left="103" w:right="104"/>
        <w:jc w:val="both"/>
        <w:rPr>
          <w:bCs/>
          <w:sz w:val="18"/>
          <w:szCs w:val="18"/>
          <w:lang w:val="es-ES"/>
        </w:rPr>
      </w:pPr>
      <w:r w:rsidRPr="008F1D96">
        <w:rPr>
          <w:b/>
          <w:sz w:val="18"/>
          <w:szCs w:val="18"/>
        </w:rPr>
        <w:t xml:space="preserve">Décima </w:t>
      </w:r>
      <w:r w:rsidR="00E71E47">
        <w:rPr>
          <w:b/>
          <w:sz w:val="18"/>
          <w:szCs w:val="18"/>
        </w:rPr>
        <w:t>Cuarta</w:t>
      </w:r>
      <w:r w:rsidR="00D151CE">
        <w:rPr>
          <w:b/>
          <w:sz w:val="18"/>
          <w:szCs w:val="18"/>
        </w:rPr>
        <w:t xml:space="preserve">. </w:t>
      </w:r>
      <w:r w:rsidR="00F31A84" w:rsidRPr="00DE7FA7">
        <w:rPr>
          <w:b/>
          <w:bCs/>
          <w:sz w:val="18"/>
          <w:szCs w:val="18"/>
          <w:lang w:val="es-ES"/>
        </w:rPr>
        <w:t xml:space="preserve">Intransmisibilidad de los derechos y obligaciones derivados del presente contrato. </w:t>
      </w:r>
      <w:r w:rsidR="005153B6" w:rsidRPr="00DE7FA7">
        <w:rPr>
          <w:bCs/>
          <w:sz w:val="18"/>
          <w:szCs w:val="18"/>
        </w:rPr>
        <w:t xml:space="preserve">El “Prestador de Servicios” no podrá </w:t>
      </w:r>
      <w:r w:rsidR="005153B6" w:rsidRPr="00DE7FA7">
        <w:rPr>
          <w:bCs/>
          <w:sz w:val="18"/>
          <w:szCs w:val="18"/>
        </w:rPr>
        <w:lastRenderedPageBreak/>
        <w:t>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0DAA004" w14:textId="5AC73E5E" w:rsidR="00B40D81" w:rsidRDefault="003B126E" w:rsidP="007118C7">
      <w:pPr>
        <w:pStyle w:val="Textoindependiente"/>
        <w:ind w:left="103" w:right="108"/>
        <w:jc w:val="both"/>
        <w:rPr>
          <w:bCs/>
          <w:sz w:val="18"/>
          <w:szCs w:val="18"/>
        </w:rPr>
      </w:pPr>
      <w:r w:rsidRPr="00DE7FA7">
        <w:rPr>
          <w:b/>
          <w:sz w:val="18"/>
          <w:szCs w:val="18"/>
        </w:rPr>
        <w:t xml:space="preserve">Décima </w:t>
      </w:r>
      <w:r w:rsidR="00E71E47">
        <w:rPr>
          <w:b/>
          <w:sz w:val="18"/>
          <w:szCs w:val="18"/>
        </w:rPr>
        <w:t>Quinta</w:t>
      </w:r>
      <w:r w:rsidRPr="00DE7FA7">
        <w:rPr>
          <w:b/>
          <w:sz w:val="18"/>
          <w:szCs w:val="18"/>
        </w:rPr>
        <w:t xml:space="preserve">. </w:t>
      </w:r>
      <w:r w:rsidR="00F31A84" w:rsidRPr="00DE7FA7">
        <w:rPr>
          <w:b/>
          <w:sz w:val="18"/>
          <w:szCs w:val="18"/>
          <w:lang w:val="es-ES"/>
        </w:rPr>
        <w:t>Del fomento a la transparencia y de la protección de datos personales</w:t>
      </w:r>
      <w:r w:rsidR="00F31A84" w:rsidRPr="00DE7FA7">
        <w:rPr>
          <w:bCs/>
          <w:sz w:val="18"/>
          <w:szCs w:val="18"/>
          <w:lang w:val="es-ES"/>
        </w:rPr>
        <w:t>.</w:t>
      </w:r>
      <w:r w:rsidR="00B40D81" w:rsidRPr="00DE7FA7">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w:t>
      </w:r>
      <w:r w:rsidR="00E50A43" w:rsidRPr="00DE7FA7">
        <w:rPr>
          <w:bCs/>
          <w:sz w:val="18"/>
          <w:szCs w:val="18"/>
        </w:rPr>
        <w:t xml:space="preserve"> </w:t>
      </w:r>
      <w:r w:rsidR="00B40D81" w:rsidRPr="00DE7FA7">
        <w:rPr>
          <w:bCs/>
          <w:sz w:val="18"/>
          <w:szCs w:val="18"/>
        </w:rPr>
        <w:t>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37B8B3B" w14:textId="37497576" w:rsidR="009F625D" w:rsidRPr="00B45FAE" w:rsidRDefault="00B40D81" w:rsidP="00B45FAE">
      <w:pPr>
        <w:pStyle w:val="Textoindependiente"/>
        <w:ind w:left="103" w:right="108"/>
        <w:jc w:val="both"/>
        <w:rPr>
          <w:bCs/>
          <w:sz w:val="18"/>
          <w:szCs w:val="18"/>
          <w:lang w:val="es-ES"/>
        </w:rPr>
      </w:pPr>
      <w:r w:rsidRPr="00DE7FA7">
        <w:rPr>
          <w:bCs/>
          <w:sz w:val="18"/>
          <w:szCs w:val="18"/>
          <w:lang w:val="es-ES"/>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2139E553" w14:textId="6D694D3F" w:rsidR="009F625D" w:rsidRDefault="00B40D81" w:rsidP="009F625D">
      <w:pPr>
        <w:pStyle w:val="Textoindependiente"/>
        <w:ind w:left="103" w:right="108"/>
        <w:jc w:val="both"/>
        <w:rPr>
          <w:bCs/>
          <w:sz w:val="18"/>
          <w:szCs w:val="18"/>
          <w:lang w:val="es-ES"/>
        </w:rPr>
      </w:pPr>
      <w:r w:rsidRPr="00DE7FA7">
        <w:rPr>
          <w:bCs/>
          <w:sz w:val="18"/>
          <w:szCs w:val="18"/>
          <w:lang w:val="es-ES"/>
        </w:rPr>
        <w:t xml:space="preserve">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w:t>
      </w:r>
    </w:p>
    <w:p w14:paraId="451F639D" w14:textId="77777777" w:rsidR="009F625D" w:rsidRPr="00DE7FA7" w:rsidRDefault="009F625D" w:rsidP="009F625D">
      <w:pPr>
        <w:pStyle w:val="Textoindependiente"/>
        <w:ind w:left="103" w:right="108"/>
        <w:jc w:val="both"/>
        <w:rPr>
          <w:bCs/>
          <w:sz w:val="18"/>
          <w:szCs w:val="18"/>
          <w:lang w:val="es-ES"/>
        </w:rPr>
      </w:pPr>
      <w:r w:rsidRPr="00DE7FA7">
        <w:rPr>
          <w:bCs/>
          <w:sz w:val="18"/>
          <w:szCs w:val="18"/>
          <w:lang w:val="es-ES"/>
        </w:rPr>
        <w:t>En ese sentido, el “Prestador de Servicios” se obliga a lo siguiente:</w:t>
      </w:r>
    </w:p>
    <w:p w14:paraId="6A542661" w14:textId="40918B9E" w:rsidR="00B40D81" w:rsidRPr="00DE7FA7" w:rsidRDefault="009F625D" w:rsidP="00B40D81">
      <w:pPr>
        <w:pStyle w:val="Textoindependiente"/>
        <w:ind w:left="103" w:right="108"/>
        <w:jc w:val="both"/>
        <w:rPr>
          <w:bCs/>
          <w:sz w:val="18"/>
          <w:szCs w:val="18"/>
          <w:lang w:val="es-ES"/>
        </w:rPr>
      </w:pPr>
      <w:r>
        <w:rPr>
          <w:bCs/>
          <w:sz w:val="18"/>
          <w:szCs w:val="18"/>
          <w:lang w:val="es-ES"/>
        </w:rPr>
        <w:t>a.</w:t>
      </w:r>
      <w:r w:rsidR="00B40D81" w:rsidRPr="00DE7FA7">
        <w:rPr>
          <w:bCs/>
          <w:sz w:val="18"/>
          <w:szCs w:val="18"/>
          <w:lang w:val="es-ES"/>
        </w:rPr>
        <w:t xml:space="preserve"> Abstenerse de tratar los datos personales para finalidades distintas a las autorizadas por la “Suprema Corte”; </w:t>
      </w:r>
    </w:p>
    <w:p w14:paraId="39514C80" w14:textId="580CB2B8" w:rsidR="00B40D81" w:rsidRPr="00DE7FA7" w:rsidRDefault="00B40D81" w:rsidP="00B40D81">
      <w:pPr>
        <w:pStyle w:val="Textoindependiente"/>
        <w:ind w:left="103" w:right="108"/>
        <w:jc w:val="both"/>
        <w:rPr>
          <w:bCs/>
          <w:sz w:val="18"/>
          <w:szCs w:val="18"/>
          <w:lang w:val="es-ES"/>
        </w:rPr>
      </w:pPr>
      <w:r w:rsidRPr="00DE7FA7">
        <w:rPr>
          <w:bCs/>
          <w:sz w:val="18"/>
          <w:szCs w:val="18"/>
          <w:lang w:val="es-ES"/>
        </w:rPr>
        <w:t xml:space="preserve">b. Guardar confidencialidad y abstenerse de transferir los datos personales tratados, así como informar a la “Suprema Corte” cuando ocurra una vulneración de los mismos; </w:t>
      </w:r>
    </w:p>
    <w:p w14:paraId="7EF0AE9A" w14:textId="3FE791F1" w:rsidR="00B40D81" w:rsidRPr="00DE7FA7" w:rsidRDefault="00B40D81" w:rsidP="00B40D81">
      <w:pPr>
        <w:pStyle w:val="Textoindependiente"/>
        <w:ind w:left="103" w:right="108"/>
        <w:jc w:val="both"/>
        <w:rPr>
          <w:bCs/>
          <w:sz w:val="18"/>
          <w:szCs w:val="18"/>
          <w:lang w:val="es-ES"/>
        </w:rPr>
      </w:pPr>
      <w:r w:rsidRPr="00DE7FA7">
        <w:rPr>
          <w:bCs/>
          <w:sz w:val="18"/>
          <w:szCs w:val="18"/>
          <w:lang w:val="es-ES"/>
        </w:rPr>
        <w:t>c. Eliminar y devolver los datos personales objeto de tratamiento una vez cumplido el presente contrato, y</w:t>
      </w:r>
    </w:p>
    <w:p w14:paraId="63BC0622" w14:textId="489BE459" w:rsidR="00B40D81" w:rsidRPr="00DE7FA7" w:rsidRDefault="00B40D81" w:rsidP="00B40D81">
      <w:pPr>
        <w:pStyle w:val="Textoindependiente"/>
        <w:ind w:left="103" w:right="108"/>
        <w:jc w:val="both"/>
        <w:rPr>
          <w:bCs/>
          <w:sz w:val="18"/>
          <w:szCs w:val="18"/>
          <w:lang w:val="es-ES"/>
        </w:rPr>
      </w:pPr>
      <w:r w:rsidRPr="00DE7FA7">
        <w:rPr>
          <w:bCs/>
          <w:sz w:val="18"/>
          <w:szCs w:val="18"/>
          <w:lang w:val="es-ES"/>
        </w:rPr>
        <w:t>d. No subcontratar servicios que conlleven el tratamiento de datos personales, en términos del artículo 61 de la LGPDPPSO.</w:t>
      </w:r>
    </w:p>
    <w:p w14:paraId="765DC88A" w14:textId="6E993429" w:rsidR="00DF17CD" w:rsidRPr="00DE7FA7" w:rsidRDefault="004B758A" w:rsidP="00DF17CD">
      <w:pPr>
        <w:spacing w:before="2"/>
        <w:ind w:left="103" w:right="104"/>
        <w:jc w:val="both"/>
        <w:rPr>
          <w:bCs/>
          <w:sz w:val="18"/>
          <w:szCs w:val="18"/>
          <w:lang w:val="es-ES"/>
        </w:rPr>
      </w:pPr>
      <w:r w:rsidRPr="00DE7FA7">
        <w:rPr>
          <w:b/>
          <w:sz w:val="18"/>
          <w:szCs w:val="18"/>
        </w:rPr>
        <w:t xml:space="preserve">Décima </w:t>
      </w:r>
      <w:r w:rsidR="00E71E47">
        <w:rPr>
          <w:b/>
          <w:sz w:val="18"/>
          <w:szCs w:val="18"/>
        </w:rPr>
        <w:t>Sex</w:t>
      </w:r>
      <w:r w:rsidR="001253CD">
        <w:rPr>
          <w:b/>
          <w:sz w:val="18"/>
          <w:szCs w:val="18"/>
        </w:rPr>
        <w:t>t</w:t>
      </w:r>
      <w:r w:rsidR="00D20798" w:rsidRPr="00DE7FA7">
        <w:rPr>
          <w:b/>
          <w:sz w:val="18"/>
          <w:szCs w:val="18"/>
        </w:rPr>
        <w:t>a</w:t>
      </w:r>
      <w:r w:rsidRPr="00DE7FA7">
        <w:rPr>
          <w:b/>
          <w:sz w:val="18"/>
          <w:szCs w:val="18"/>
        </w:rPr>
        <w:t>.</w:t>
      </w:r>
      <w:r w:rsidR="003B126E" w:rsidRPr="00DE7FA7">
        <w:rPr>
          <w:b/>
          <w:sz w:val="18"/>
          <w:szCs w:val="18"/>
        </w:rPr>
        <w:t xml:space="preserve"> </w:t>
      </w:r>
      <w:r w:rsidR="00DF17CD" w:rsidRPr="00DE7FA7">
        <w:rPr>
          <w:b/>
          <w:sz w:val="18"/>
          <w:szCs w:val="18"/>
          <w:lang w:val="es-ES"/>
        </w:rPr>
        <w:t xml:space="preserve">Rescisión del contrato. </w:t>
      </w:r>
      <w:r w:rsidR="00965B9F" w:rsidRPr="00DE7FA7">
        <w:rPr>
          <w:bCs/>
          <w:sz w:val="18"/>
          <w:szCs w:val="18"/>
        </w:rPr>
        <w:t>Las “Partes” aceptan que la “Suprema Corte” podrá rescindir, de manera unilateral, el presente contrato sin que medie declaración judicial, en caso de que el “Prestador de Servicios”</w:t>
      </w:r>
      <w:r w:rsidR="00965B9F" w:rsidRPr="00DE7FA7">
        <w:rPr>
          <w:bCs/>
          <w:i/>
          <w:sz w:val="18"/>
          <w:szCs w:val="18"/>
        </w:rPr>
        <w:t xml:space="preserve"> </w:t>
      </w:r>
      <w:r w:rsidR="00965B9F" w:rsidRPr="00DE7FA7">
        <w:rPr>
          <w:bCs/>
          <w:sz w:val="18"/>
          <w:szCs w:val="18"/>
        </w:rPr>
        <w:t>deje de cumplir cualesquiera de las obligaciones que asume en este contrato por causas que le sean imputables, o bien, en caso de ser objeto de embargo, huelga estallada, concurso mercantil o liquidación.</w:t>
      </w:r>
    </w:p>
    <w:p w14:paraId="5A265668" w14:textId="068D0CD4" w:rsidR="00DF17CD" w:rsidRPr="00DE7FA7" w:rsidRDefault="00965B9F" w:rsidP="00DF17CD">
      <w:pPr>
        <w:spacing w:before="2"/>
        <w:ind w:left="103" w:right="104"/>
        <w:jc w:val="both"/>
        <w:rPr>
          <w:bCs/>
          <w:i/>
          <w:iCs/>
          <w:sz w:val="18"/>
          <w:szCs w:val="18"/>
          <w:lang w:val="es-ES"/>
        </w:rPr>
      </w:pPr>
      <w:r w:rsidRPr="00DE7FA7">
        <w:rPr>
          <w:bCs/>
          <w:sz w:val="18"/>
          <w:szCs w:val="18"/>
        </w:rPr>
        <w:t>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w:t>
      </w:r>
      <w:r w:rsidRPr="00DE7FA7">
        <w:rPr>
          <w:b/>
          <w:bCs/>
          <w:sz w:val="18"/>
          <w:szCs w:val="18"/>
        </w:rPr>
        <w:t xml:space="preserve"> </w:t>
      </w:r>
      <w:r w:rsidRPr="00DE7FA7">
        <w:rPr>
          <w:bCs/>
          <w:sz w:val="18"/>
          <w:szCs w:val="18"/>
        </w:rPr>
        <w:t xml:space="preserve">suspende la entrega de los bienes o la prestación de los servicios señalados en la </w:t>
      </w:r>
      <w:r w:rsidR="001C289F">
        <w:rPr>
          <w:bCs/>
          <w:sz w:val="18"/>
          <w:szCs w:val="18"/>
        </w:rPr>
        <w:t>C</w:t>
      </w:r>
      <w:r w:rsidRPr="00DE7FA7">
        <w:rPr>
          <w:bCs/>
          <w:sz w:val="18"/>
          <w:szCs w:val="18"/>
        </w:rPr>
        <w:t xml:space="preserve">láusula </w:t>
      </w:r>
      <w:r w:rsidR="001C289F">
        <w:rPr>
          <w:bCs/>
          <w:sz w:val="18"/>
          <w:szCs w:val="18"/>
        </w:rPr>
        <w:t>P</w:t>
      </w:r>
      <w:r w:rsidRPr="00DE7FA7">
        <w:rPr>
          <w:bCs/>
          <w:sz w:val="18"/>
          <w:szCs w:val="18"/>
        </w:rPr>
        <w:t>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00DF17CD" w:rsidRPr="00DE7FA7">
        <w:rPr>
          <w:bCs/>
          <w:sz w:val="18"/>
          <w:szCs w:val="18"/>
          <w:lang w:val="es-ES"/>
        </w:rPr>
        <w:t xml:space="preserve"> </w:t>
      </w:r>
      <w:r w:rsidR="009F429C" w:rsidRPr="009F429C">
        <w:rPr>
          <w:bCs/>
          <w:sz w:val="18"/>
          <w:szCs w:val="18"/>
          <w:lang w:val="es-ES"/>
        </w:rPr>
        <w:t>4) Si el “Prestador de Servicios” no exhibe las garantías en los términos y condiciones indicados en este contrato.</w:t>
      </w:r>
    </w:p>
    <w:p w14:paraId="34D2E4DA" w14:textId="6DF081E9" w:rsidR="00B839F9" w:rsidRPr="00DE7FA7" w:rsidRDefault="004B758A" w:rsidP="00DF17CD">
      <w:pPr>
        <w:spacing w:before="2"/>
        <w:ind w:left="103" w:right="104"/>
        <w:jc w:val="both"/>
        <w:rPr>
          <w:bCs/>
          <w:sz w:val="18"/>
          <w:szCs w:val="18"/>
        </w:rPr>
      </w:pPr>
      <w:r w:rsidRPr="00DE7FA7">
        <w:rPr>
          <w:b/>
          <w:sz w:val="18"/>
          <w:szCs w:val="18"/>
        </w:rPr>
        <w:t xml:space="preserve">Décima </w:t>
      </w:r>
      <w:r w:rsidR="00D20798" w:rsidRPr="00DE7FA7">
        <w:rPr>
          <w:b/>
          <w:sz w:val="18"/>
          <w:szCs w:val="18"/>
        </w:rPr>
        <w:t>S</w:t>
      </w:r>
      <w:r w:rsidR="00E71E47">
        <w:rPr>
          <w:b/>
          <w:sz w:val="18"/>
          <w:szCs w:val="18"/>
        </w:rPr>
        <w:t>éptima</w:t>
      </w:r>
      <w:r w:rsidR="00DF17CD" w:rsidRPr="00DE7FA7">
        <w:rPr>
          <w:b/>
          <w:sz w:val="18"/>
          <w:szCs w:val="18"/>
        </w:rPr>
        <w:t>.</w:t>
      </w:r>
      <w:r w:rsidR="00DF17CD" w:rsidRPr="00DE7FA7">
        <w:rPr>
          <w:rFonts w:eastAsia="Times New Roman"/>
          <w:b/>
          <w:sz w:val="18"/>
          <w:szCs w:val="18"/>
          <w:lang w:val="es-ES" w:eastAsia="es-ES"/>
        </w:rPr>
        <w:t xml:space="preserve"> </w:t>
      </w:r>
      <w:r w:rsidR="00DF17CD" w:rsidRPr="00DE7FA7">
        <w:rPr>
          <w:b/>
          <w:sz w:val="18"/>
          <w:szCs w:val="18"/>
          <w:lang w:val="es-ES"/>
        </w:rPr>
        <w:t>Supuesto</w:t>
      </w:r>
      <w:r w:rsidR="001C289F">
        <w:rPr>
          <w:b/>
          <w:sz w:val="18"/>
          <w:szCs w:val="18"/>
          <w:lang w:val="es-ES"/>
        </w:rPr>
        <w:t>s</w:t>
      </w:r>
      <w:r w:rsidR="00DF17CD" w:rsidRPr="00DE7FA7">
        <w:rPr>
          <w:b/>
          <w:sz w:val="18"/>
          <w:szCs w:val="18"/>
          <w:lang w:val="es-ES"/>
        </w:rPr>
        <w:t xml:space="preserve"> de terminación del contrato diversos a la re</w:t>
      </w:r>
      <w:r w:rsidR="00983DF8">
        <w:rPr>
          <w:b/>
          <w:sz w:val="18"/>
          <w:szCs w:val="18"/>
          <w:lang w:val="es-ES"/>
        </w:rPr>
        <w:t>s</w:t>
      </w:r>
      <w:r w:rsidR="00DF17CD" w:rsidRPr="00DE7FA7">
        <w:rPr>
          <w:b/>
          <w:sz w:val="18"/>
          <w:szCs w:val="18"/>
          <w:lang w:val="es-ES"/>
        </w:rPr>
        <w:t xml:space="preserve">cisión. </w:t>
      </w:r>
      <w:r w:rsidR="00965B9F"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2714BC3" w14:textId="6537ABAC" w:rsidR="00DF17CD" w:rsidRPr="00DE7FA7" w:rsidRDefault="00DF17CD" w:rsidP="00DF17CD">
      <w:pPr>
        <w:spacing w:before="2"/>
        <w:ind w:left="103" w:right="104"/>
        <w:jc w:val="both"/>
        <w:rPr>
          <w:sz w:val="18"/>
          <w:szCs w:val="18"/>
        </w:rPr>
      </w:pPr>
      <w:bookmarkStart w:id="0" w:name="_Hlk45178770"/>
      <w:r w:rsidRPr="00DE7FA7">
        <w:rPr>
          <w:b/>
          <w:sz w:val="18"/>
          <w:szCs w:val="18"/>
          <w:lang w:val="es-ES"/>
        </w:rPr>
        <w:t xml:space="preserve">Décima </w:t>
      </w:r>
      <w:r w:rsidR="00E71E47">
        <w:rPr>
          <w:b/>
          <w:sz w:val="18"/>
          <w:szCs w:val="18"/>
          <w:lang w:val="es-ES"/>
        </w:rPr>
        <w:t>Octava</w:t>
      </w:r>
      <w:r w:rsidR="00D151CE">
        <w:rPr>
          <w:b/>
          <w:sz w:val="18"/>
          <w:szCs w:val="18"/>
        </w:rPr>
        <w:t>.</w:t>
      </w:r>
      <w:r w:rsidR="00D20798" w:rsidRPr="00DE7FA7">
        <w:rPr>
          <w:b/>
          <w:sz w:val="18"/>
          <w:szCs w:val="18"/>
          <w:lang w:val="es-ES"/>
        </w:rPr>
        <w:t xml:space="preserve"> </w:t>
      </w:r>
      <w:bookmarkEnd w:id="0"/>
      <w:r w:rsidRPr="00DE7FA7">
        <w:rPr>
          <w:b/>
          <w:bCs/>
          <w:sz w:val="18"/>
          <w:szCs w:val="18"/>
          <w:lang w:val="es-ES"/>
        </w:rPr>
        <w:t>Suspensión temporal del contrato</w:t>
      </w:r>
      <w:r w:rsidRPr="00DE7FA7">
        <w:rPr>
          <w:sz w:val="18"/>
          <w:szCs w:val="18"/>
          <w:lang w:val="es-ES"/>
        </w:rPr>
        <w:t xml:space="preserve">. </w:t>
      </w:r>
      <w:r w:rsidR="00965B9F" w:rsidRPr="00DE7FA7">
        <w:rPr>
          <w:sz w:val="18"/>
          <w:szCs w:val="18"/>
        </w:rPr>
        <w:t>Las</w:t>
      </w:r>
      <w:r w:rsidR="00965B9F" w:rsidRPr="00DE7FA7">
        <w:rPr>
          <w:b/>
          <w:bCs/>
          <w:sz w:val="18"/>
          <w:szCs w:val="18"/>
        </w:rPr>
        <w:t xml:space="preserve"> </w:t>
      </w:r>
      <w:r w:rsidR="00965B9F"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54565B2" w14:textId="52BC60CC" w:rsidR="00B40D81" w:rsidRPr="00DE7FA7" w:rsidRDefault="00B40D81" w:rsidP="00DF17CD">
      <w:pPr>
        <w:spacing w:before="2"/>
        <w:ind w:left="103" w:right="104"/>
        <w:jc w:val="both"/>
        <w:rPr>
          <w:sz w:val="18"/>
          <w:szCs w:val="18"/>
          <w:lang w:val="es-ES"/>
        </w:rPr>
      </w:pPr>
      <w:r w:rsidRPr="00DE7FA7">
        <w:rPr>
          <w:b/>
          <w:bCs/>
          <w:sz w:val="18"/>
          <w:szCs w:val="18"/>
          <w:lang w:val="es-ES"/>
        </w:rPr>
        <w:t xml:space="preserve">Décima </w:t>
      </w:r>
      <w:r w:rsidR="00E71E47">
        <w:rPr>
          <w:b/>
          <w:bCs/>
          <w:sz w:val="18"/>
          <w:szCs w:val="18"/>
          <w:lang w:val="es-ES"/>
        </w:rPr>
        <w:t>Noven</w:t>
      </w:r>
      <w:r w:rsidR="001C289F">
        <w:rPr>
          <w:b/>
          <w:bCs/>
          <w:sz w:val="18"/>
          <w:szCs w:val="18"/>
          <w:lang w:val="es-ES"/>
        </w:rPr>
        <w:t>a</w:t>
      </w:r>
      <w:r w:rsidR="00C6258D">
        <w:rPr>
          <w:b/>
          <w:bCs/>
          <w:sz w:val="18"/>
          <w:szCs w:val="18"/>
          <w:lang w:val="es-ES"/>
        </w:rPr>
        <w:t>.</w:t>
      </w:r>
      <w:r w:rsidRPr="00DE7FA7">
        <w:rPr>
          <w:b/>
          <w:bCs/>
          <w:sz w:val="18"/>
          <w:szCs w:val="18"/>
          <w:lang w:val="es-ES"/>
        </w:rPr>
        <w:t xml:space="preserve"> Vicios Ocultos.</w:t>
      </w:r>
      <w:r w:rsidRPr="00DE7FA7">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1E6A1B3" w14:textId="3D0FDFE8" w:rsidR="00DF17CD" w:rsidRPr="00DE7FA7" w:rsidRDefault="00E71E47" w:rsidP="00DF17CD">
      <w:pPr>
        <w:spacing w:before="2"/>
        <w:ind w:left="103" w:right="104"/>
        <w:jc w:val="both"/>
        <w:rPr>
          <w:bCs/>
          <w:sz w:val="18"/>
          <w:szCs w:val="18"/>
          <w:lang w:val="es-ES"/>
        </w:rPr>
      </w:pPr>
      <w:r>
        <w:rPr>
          <w:b/>
          <w:sz w:val="18"/>
          <w:szCs w:val="18"/>
          <w:lang w:val="es-ES"/>
        </w:rPr>
        <w:t>Vigésima</w:t>
      </w:r>
      <w:r w:rsidR="00EC05B7" w:rsidRPr="00DE7FA7">
        <w:rPr>
          <w:b/>
          <w:sz w:val="18"/>
          <w:szCs w:val="18"/>
          <w:lang w:val="es-ES"/>
        </w:rPr>
        <w:t>.</w:t>
      </w:r>
      <w:r w:rsidR="00DF17CD" w:rsidRPr="00DE7FA7">
        <w:rPr>
          <w:b/>
          <w:sz w:val="18"/>
          <w:szCs w:val="18"/>
          <w:lang w:val="es-ES"/>
        </w:rPr>
        <w:t xml:space="preserve"> Modificación del contrato. </w:t>
      </w:r>
      <w:r w:rsidR="00965B9F"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11C3EC4C" w14:textId="7C3CB9F3" w:rsidR="007E0F3C" w:rsidRDefault="00B40D81" w:rsidP="007E0F3C">
      <w:pPr>
        <w:spacing w:before="2"/>
        <w:ind w:left="103" w:right="104"/>
        <w:jc w:val="both"/>
        <w:rPr>
          <w:bCs/>
          <w:sz w:val="18"/>
          <w:szCs w:val="18"/>
          <w:lang w:val="es-ES"/>
        </w:rPr>
      </w:pPr>
      <w:r w:rsidRPr="00DE7FA7">
        <w:rPr>
          <w:b/>
          <w:sz w:val="18"/>
          <w:szCs w:val="18"/>
          <w:lang w:val="es-ES"/>
        </w:rPr>
        <w:t>Vigésima</w:t>
      </w:r>
      <w:r w:rsidR="00E71E47">
        <w:rPr>
          <w:b/>
          <w:sz w:val="18"/>
          <w:szCs w:val="18"/>
          <w:lang w:val="es-ES"/>
        </w:rPr>
        <w:t xml:space="preserve"> Primera</w:t>
      </w:r>
      <w:r w:rsidRPr="00DE7FA7">
        <w:rPr>
          <w:b/>
          <w:sz w:val="18"/>
          <w:szCs w:val="18"/>
          <w:lang w:val="es-ES"/>
        </w:rPr>
        <w:t>.</w:t>
      </w:r>
      <w:r w:rsidR="00DF17CD" w:rsidRPr="00DE7FA7">
        <w:rPr>
          <w:b/>
          <w:sz w:val="18"/>
          <w:szCs w:val="18"/>
          <w:lang w:val="es-ES"/>
        </w:rPr>
        <w:t xml:space="preserve"> Administrador del contrato. </w:t>
      </w:r>
      <w:r w:rsidR="007E0F3C" w:rsidRPr="007E0F3C">
        <w:rPr>
          <w:bCs/>
          <w:sz w:val="18"/>
          <w:szCs w:val="18"/>
          <w:lang w:val="es-ES"/>
        </w:rPr>
        <w:t>La “Suprema Corte”</w:t>
      </w:r>
      <w:r w:rsidR="007E0F3C">
        <w:rPr>
          <w:bCs/>
          <w:sz w:val="18"/>
          <w:szCs w:val="18"/>
          <w:lang w:val="es-ES"/>
        </w:rPr>
        <w:t xml:space="preserve"> </w:t>
      </w:r>
      <w:r w:rsidR="007E0F3C" w:rsidRPr="007E0F3C">
        <w:rPr>
          <w:bCs/>
          <w:sz w:val="18"/>
          <w:szCs w:val="18"/>
          <w:lang w:val="es-ES"/>
        </w:rPr>
        <w:t>designa a la persona titular de la</w:t>
      </w:r>
      <w:r w:rsidR="007E0F3C">
        <w:rPr>
          <w:bCs/>
          <w:sz w:val="18"/>
          <w:szCs w:val="18"/>
          <w:lang w:val="es-ES"/>
        </w:rPr>
        <w:t xml:space="preserve"> </w:t>
      </w:r>
      <w:r w:rsidR="007E0F3C" w:rsidRPr="007E0F3C">
        <w:rPr>
          <w:bCs/>
          <w:sz w:val="18"/>
          <w:szCs w:val="18"/>
          <w:lang w:val="es-ES"/>
        </w:rPr>
        <w:t>Dirección de Mantenimiento,</w:t>
      </w:r>
      <w:r w:rsidR="007E0F3C">
        <w:rPr>
          <w:bCs/>
          <w:sz w:val="18"/>
          <w:szCs w:val="18"/>
          <w:lang w:val="es-ES"/>
        </w:rPr>
        <w:t xml:space="preserve"> </w:t>
      </w:r>
      <w:r w:rsidR="007E0F3C" w:rsidRPr="007E0F3C">
        <w:rPr>
          <w:bCs/>
          <w:sz w:val="18"/>
          <w:szCs w:val="18"/>
          <w:lang w:val="es-ES"/>
        </w:rPr>
        <w:t>Intendencia y Servicios adscrita a la</w:t>
      </w:r>
      <w:r w:rsidR="007E0F3C">
        <w:rPr>
          <w:bCs/>
          <w:sz w:val="18"/>
          <w:szCs w:val="18"/>
          <w:lang w:val="es-ES"/>
        </w:rPr>
        <w:t xml:space="preserve"> </w:t>
      </w:r>
      <w:r w:rsidR="007E0F3C" w:rsidRPr="007E0F3C">
        <w:rPr>
          <w:bCs/>
          <w:sz w:val="18"/>
          <w:szCs w:val="18"/>
          <w:lang w:val="es-ES"/>
        </w:rPr>
        <w:t>Subdirección General de Servicios</w:t>
      </w:r>
      <w:r w:rsidR="007E0F3C">
        <w:rPr>
          <w:bCs/>
          <w:sz w:val="18"/>
          <w:szCs w:val="18"/>
          <w:lang w:val="es-ES"/>
        </w:rPr>
        <w:t xml:space="preserve"> </w:t>
      </w:r>
      <w:r w:rsidR="007E0F3C" w:rsidRPr="007E0F3C">
        <w:rPr>
          <w:bCs/>
          <w:sz w:val="18"/>
          <w:szCs w:val="18"/>
          <w:lang w:val="es-ES"/>
        </w:rPr>
        <w:t>de la Dirección General de</w:t>
      </w:r>
      <w:r w:rsidR="007E0F3C">
        <w:rPr>
          <w:bCs/>
          <w:sz w:val="18"/>
          <w:szCs w:val="18"/>
          <w:lang w:val="es-ES"/>
        </w:rPr>
        <w:t xml:space="preserve"> </w:t>
      </w:r>
      <w:r w:rsidR="007E0F3C" w:rsidRPr="007E0F3C">
        <w:rPr>
          <w:bCs/>
          <w:sz w:val="18"/>
          <w:szCs w:val="18"/>
          <w:lang w:val="es-ES"/>
        </w:rPr>
        <w:t>Infraestructura Física de la</w:t>
      </w:r>
      <w:r w:rsidR="007E0F3C">
        <w:rPr>
          <w:bCs/>
          <w:sz w:val="18"/>
          <w:szCs w:val="18"/>
          <w:lang w:val="es-ES"/>
        </w:rPr>
        <w:t xml:space="preserve"> </w:t>
      </w:r>
      <w:r w:rsidR="007E0F3C" w:rsidRPr="007E0F3C">
        <w:rPr>
          <w:bCs/>
          <w:sz w:val="18"/>
          <w:szCs w:val="18"/>
          <w:lang w:val="es-ES"/>
        </w:rPr>
        <w:t>“Suprema Corte”, como</w:t>
      </w:r>
      <w:r w:rsidR="007E0F3C">
        <w:rPr>
          <w:bCs/>
          <w:sz w:val="18"/>
          <w:szCs w:val="18"/>
          <w:lang w:val="es-ES"/>
        </w:rPr>
        <w:t xml:space="preserve"> </w:t>
      </w:r>
      <w:r w:rsidR="007E0F3C" w:rsidRPr="007E0F3C">
        <w:rPr>
          <w:bCs/>
          <w:sz w:val="18"/>
          <w:szCs w:val="18"/>
          <w:lang w:val="es-ES"/>
        </w:rPr>
        <w:t>“Administrador” del presente</w:t>
      </w:r>
      <w:r w:rsidR="007E0F3C">
        <w:rPr>
          <w:bCs/>
          <w:sz w:val="18"/>
          <w:szCs w:val="18"/>
          <w:lang w:val="es-ES"/>
        </w:rPr>
        <w:t xml:space="preserve"> </w:t>
      </w:r>
      <w:r w:rsidR="007E0F3C" w:rsidRPr="007E0F3C">
        <w:rPr>
          <w:bCs/>
          <w:sz w:val="18"/>
          <w:szCs w:val="18"/>
          <w:lang w:val="es-ES"/>
        </w:rPr>
        <w:t>contrato, quien supervisará su</w:t>
      </w:r>
      <w:r w:rsidR="007E0F3C">
        <w:rPr>
          <w:bCs/>
          <w:sz w:val="18"/>
          <w:szCs w:val="18"/>
          <w:lang w:val="es-ES"/>
        </w:rPr>
        <w:t xml:space="preserve"> </w:t>
      </w:r>
      <w:r w:rsidR="007E0F3C" w:rsidRPr="007E0F3C">
        <w:rPr>
          <w:bCs/>
          <w:sz w:val="18"/>
          <w:szCs w:val="18"/>
          <w:lang w:val="es-ES"/>
        </w:rPr>
        <w:t>estricto cumplimiento; en</w:t>
      </w:r>
      <w:r w:rsidR="007E0F3C">
        <w:rPr>
          <w:bCs/>
          <w:sz w:val="18"/>
          <w:szCs w:val="18"/>
          <w:lang w:val="es-ES"/>
        </w:rPr>
        <w:t xml:space="preserve"> </w:t>
      </w:r>
      <w:r w:rsidR="007E0F3C" w:rsidRPr="007E0F3C">
        <w:rPr>
          <w:bCs/>
          <w:sz w:val="18"/>
          <w:szCs w:val="18"/>
          <w:lang w:val="es-ES"/>
        </w:rPr>
        <w:t>consecuencia, deberá revisar e</w:t>
      </w:r>
      <w:r w:rsidR="007E0F3C">
        <w:rPr>
          <w:bCs/>
          <w:sz w:val="18"/>
          <w:szCs w:val="18"/>
          <w:lang w:val="es-ES"/>
        </w:rPr>
        <w:t xml:space="preserve"> </w:t>
      </w:r>
      <w:r w:rsidR="007E0F3C" w:rsidRPr="007E0F3C">
        <w:rPr>
          <w:bCs/>
          <w:sz w:val="18"/>
          <w:szCs w:val="18"/>
          <w:lang w:val="es-ES"/>
        </w:rPr>
        <w:t>inspeccionar las actividades que</w:t>
      </w:r>
      <w:r w:rsidR="007E0F3C">
        <w:rPr>
          <w:bCs/>
          <w:sz w:val="18"/>
          <w:szCs w:val="18"/>
          <w:lang w:val="es-ES"/>
        </w:rPr>
        <w:t xml:space="preserve"> </w:t>
      </w:r>
      <w:r w:rsidR="007E0F3C" w:rsidRPr="007E0F3C">
        <w:rPr>
          <w:bCs/>
          <w:sz w:val="18"/>
          <w:szCs w:val="18"/>
          <w:lang w:val="es-ES"/>
        </w:rPr>
        <w:t>desempeñe el “Prestador de</w:t>
      </w:r>
      <w:r w:rsidR="007E0F3C">
        <w:rPr>
          <w:bCs/>
          <w:sz w:val="18"/>
          <w:szCs w:val="18"/>
          <w:lang w:val="es-ES"/>
        </w:rPr>
        <w:t xml:space="preserve"> </w:t>
      </w:r>
      <w:r w:rsidR="007E0F3C" w:rsidRPr="007E0F3C">
        <w:rPr>
          <w:bCs/>
          <w:sz w:val="18"/>
          <w:szCs w:val="18"/>
          <w:lang w:val="es-ES"/>
        </w:rPr>
        <w:t>Servicios”, así como girar las</w:t>
      </w:r>
      <w:r w:rsidR="007E0F3C">
        <w:rPr>
          <w:bCs/>
          <w:sz w:val="18"/>
          <w:szCs w:val="18"/>
          <w:lang w:val="es-ES"/>
        </w:rPr>
        <w:t xml:space="preserve"> </w:t>
      </w:r>
      <w:r w:rsidR="007E0F3C" w:rsidRPr="007E0F3C">
        <w:rPr>
          <w:bCs/>
          <w:sz w:val="18"/>
          <w:szCs w:val="18"/>
          <w:lang w:val="es-ES"/>
        </w:rPr>
        <w:t>instrucciones que considere</w:t>
      </w:r>
      <w:r w:rsidR="007E0F3C">
        <w:rPr>
          <w:bCs/>
          <w:sz w:val="18"/>
          <w:szCs w:val="18"/>
          <w:lang w:val="es-ES"/>
        </w:rPr>
        <w:t xml:space="preserve"> </w:t>
      </w:r>
      <w:r w:rsidR="007E0F3C" w:rsidRPr="007E0F3C">
        <w:rPr>
          <w:bCs/>
          <w:sz w:val="18"/>
          <w:szCs w:val="18"/>
          <w:lang w:val="es-ES"/>
        </w:rPr>
        <w:t>oportunas y verificar que los</w:t>
      </w:r>
      <w:r w:rsidR="007E0F3C">
        <w:rPr>
          <w:bCs/>
          <w:sz w:val="18"/>
          <w:szCs w:val="18"/>
          <w:lang w:val="es-ES"/>
        </w:rPr>
        <w:t xml:space="preserve"> </w:t>
      </w:r>
      <w:r w:rsidR="007E0F3C" w:rsidRPr="007E0F3C">
        <w:rPr>
          <w:bCs/>
          <w:sz w:val="18"/>
          <w:szCs w:val="18"/>
          <w:lang w:val="es-ES"/>
        </w:rPr>
        <w:t>servicios, objeto de este contrato,</w:t>
      </w:r>
      <w:r w:rsidR="007E0F3C">
        <w:rPr>
          <w:bCs/>
          <w:sz w:val="18"/>
          <w:szCs w:val="18"/>
          <w:lang w:val="es-ES"/>
        </w:rPr>
        <w:t xml:space="preserve"> </w:t>
      </w:r>
      <w:r w:rsidR="007E0F3C" w:rsidRPr="007E0F3C">
        <w:rPr>
          <w:bCs/>
          <w:sz w:val="18"/>
          <w:szCs w:val="18"/>
          <w:lang w:val="es-ES"/>
        </w:rPr>
        <w:t>cumplan con las especificaciones</w:t>
      </w:r>
      <w:r w:rsidR="007E0F3C">
        <w:rPr>
          <w:bCs/>
          <w:sz w:val="18"/>
          <w:szCs w:val="18"/>
          <w:lang w:val="es-ES"/>
        </w:rPr>
        <w:t xml:space="preserve"> </w:t>
      </w:r>
      <w:r w:rsidR="007E0F3C" w:rsidRPr="007E0F3C">
        <w:rPr>
          <w:bCs/>
          <w:sz w:val="18"/>
          <w:szCs w:val="18"/>
          <w:lang w:val="es-ES"/>
        </w:rPr>
        <w:t>señaladas en el presente</w:t>
      </w:r>
      <w:r w:rsidR="007E0F3C">
        <w:rPr>
          <w:bCs/>
          <w:sz w:val="18"/>
          <w:szCs w:val="18"/>
          <w:lang w:val="es-ES"/>
        </w:rPr>
        <w:t xml:space="preserve"> </w:t>
      </w:r>
      <w:r w:rsidR="007E0F3C" w:rsidRPr="007E0F3C">
        <w:rPr>
          <w:bCs/>
          <w:sz w:val="18"/>
          <w:szCs w:val="18"/>
          <w:lang w:val="es-ES"/>
        </w:rPr>
        <w:t>instrumento. Asimismo, la Directora</w:t>
      </w:r>
      <w:r w:rsidR="007E0F3C">
        <w:rPr>
          <w:bCs/>
          <w:sz w:val="18"/>
          <w:szCs w:val="18"/>
          <w:lang w:val="es-ES"/>
        </w:rPr>
        <w:t xml:space="preserve"> </w:t>
      </w:r>
      <w:r w:rsidR="007E0F3C" w:rsidRPr="007E0F3C">
        <w:rPr>
          <w:bCs/>
          <w:sz w:val="18"/>
          <w:szCs w:val="18"/>
          <w:lang w:val="es-ES"/>
        </w:rPr>
        <w:t>General de Infraestructura Física de</w:t>
      </w:r>
      <w:r w:rsidR="007E0F3C">
        <w:rPr>
          <w:bCs/>
          <w:sz w:val="18"/>
          <w:szCs w:val="18"/>
          <w:lang w:val="es-ES"/>
        </w:rPr>
        <w:t xml:space="preserve"> </w:t>
      </w:r>
      <w:r w:rsidR="007E0F3C" w:rsidRPr="007E0F3C">
        <w:rPr>
          <w:bCs/>
          <w:sz w:val="18"/>
          <w:szCs w:val="18"/>
          <w:lang w:val="es-ES"/>
        </w:rPr>
        <w:t>la “Suprema Corte” podrá sustituir al</w:t>
      </w:r>
      <w:r w:rsidR="007E0F3C">
        <w:rPr>
          <w:bCs/>
          <w:sz w:val="18"/>
          <w:szCs w:val="18"/>
          <w:lang w:val="es-ES"/>
        </w:rPr>
        <w:t xml:space="preserve"> </w:t>
      </w:r>
      <w:r w:rsidR="007E0F3C" w:rsidRPr="007E0F3C">
        <w:rPr>
          <w:bCs/>
          <w:sz w:val="18"/>
          <w:szCs w:val="18"/>
          <w:lang w:val="es-ES"/>
        </w:rPr>
        <w:t>“Administrador”, lo que informará por</w:t>
      </w:r>
      <w:r w:rsidR="007E0F3C">
        <w:rPr>
          <w:bCs/>
          <w:sz w:val="18"/>
          <w:szCs w:val="18"/>
          <w:lang w:val="es-ES"/>
        </w:rPr>
        <w:t xml:space="preserve"> </w:t>
      </w:r>
      <w:r w:rsidR="007E0F3C" w:rsidRPr="007E0F3C">
        <w:rPr>
          <w:bCs/>
          <w:sz w:val="18"/>
          <w:szCs w:val="18"/>
          <w:lang w:val="es-ES"/>
        </w:rPr>
        <w:t>escrito al “Prestador de Servicios”.</w:t>
      </w:r>
    </w:p>
    <w:p w14:paraId="62A6080D" w14:textId="6DB922F0" w:rsidR="00DF17CD" w:rsidRPr="00DE7FA7" w:rsidRDefault="00DF17CD" w:rsidP="007E0F3C">
      <w:pPr>
        <w:spacing w:before="2"/>
        <w:ind w:left="103" w:right="104"/>
        <w:jc w:val="both"/>
        <w:rPr>
          <w:bCs/>
          <w:sz w:val="18"/>
          <w:szCs w:val="18"/>
          <w:lang w:val="es-ES"/>
        </w:rPr>
      </w:pPr>
      <w:r w:rsidRPr="00DE7FA7">
        <w:rPr>
          <w:b/>
          <w:sz w:val="18"/>
          <w:szCs w:val="18"/>
          <w:lang w:val="es-ES"/>
        </w:rPr>
        <w:t>Vigésima</w:t>
      </w:r>
      <w:r w:rsidR="00574EFC">
        <w:rPr>
          <w:b/>
          <w:sz w:val="18"/>
          <w:szCs w:val="18"/>
          <w:lang w:val="es-ES"/>
        </w:rPr>
        <w:t xml:space="preserve"> </w:t>
      </w:r>
      <w:r w:rsidR="00E71E47">
        <w:rPr>
          <w:b/>
          <w:sz w:val="18"/>
          <w:szCs w:val="18"/>
          <w:lang w:val="es-ES"/>
        </w:rPr>
        <w:t>Segunda</w:t>
      </w:r>
      <w:r w:rsidRPr="00DE7FA7">
        <w:rPr>
          <w:b/>
          <w:sz w:val="18"/>
          <w:szCs w:val="18"/>
          <w:lang w:val="es-ES"/>
        </w:rPr>
        <w:t xml:space="preserve">. Resolución de controversias. </w:t>
      </w:r>
      <w:r w:rsidRPr="00DE7FA7">
        <w:rPr>
          <w:bCs/>
          <w:sz w:val="18"/>
          <w:szCs w:val="18"/>
          <w:lang w:val="es-ES"/>
        </w:rPr>
        <w:t xml:space="preserve">Para efecto de la interpretación y cumplimiento de lo estipulado en este instrumento, el “Prestador de Servicios” se somete expresamente a las decisiones del Tribunal Pleno de la “Suprema Corte” renunciando en forma expresa a cualquier otro fuero </w:t>
      </w:r>
      <w:r w:rsidR="00A90686" w:rsidRPr="00DE7FA7">
        <w:rPr>
          <w:bCs/>
          <w:sz w:val="18"/>
          <w:szCs w:val="18"/>
          <w:lang w:val="es-ES"/>
        </w:rPr>
        <w:t>que,</w:t>
      </w:r>
      <w:r w:rsidRPr="00DE7FA7">
        <w:rPr>
          <w:bCs/>
          <w:sz w:val="18"/>
          <w:szCs w:val="18"/>
          <w:lang w:val="es-ES"/>
        </w:rPr>
        <w:t xml:space="preserve"> en razón de su domicilio o vecindad, tenga o llegare a tener, de conformidad con lo indicado en el artículo 11, fracción XX de la Ley Orgánica del Poder Judicial de la Federación.</w:t>
      </w:r>
    </w:p>
    <w:p w14:paraId="168FB52A" w14:textId="301907F8" w:rsidR="00DF17CD" w:rsidRPr="00DE7FA7" w:rsidRDefault="00DF17CD" w:rsidP="00DF17CD">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sidR="00315D49">
        <w:rPr>
          <w:bCs/>
          <w:sz w:val="18"/>
          <w:szCs w:val="18"/>
          <w:lang w:val="es-ES"/>
        </w:rPr>
        <w:t>los</w:t>
      </w:r>
      <w:r w:rsidRPr="00DE7FA7">
        <w:rPr>
          <w:bCs/>
          <w:sz w:val="18"/>
          <w:szCs w:val="18"/>
          <w:lang w:val="es-ES"/>
        </w:rPr>
        <w:t xml:space="preserve"> domicilio</w:t>
      </w:r>
      <w:r w:rsidR="00315D49">
        <w:rPr>
          <w:bCs/>
          <w:sz w:val="18"/>
          <w:szCs w:val="18"/>
          <w:lang w:val="es-ES"/>
        </w:rPr>
        <w:t>s</w:t>
      </w:r>
      <w:r w:rsidRPr="00DE7FA7">
        <w:rPr>
          <w:bCs/>
          <w:sz w:val="18"/>
          <w:szCs w:val="18"/>
          <w:lang w:val="es-ES"/>
        </w:rPr>
        <w:t xml:space="preserve"> que ha</w:t>
      </w:r>
      <w:r w:rsidR="00315D49">
        <w:rPr>
          <w:bCs/>
          <w:sz w:val="18"/>
          <w:szCs w:val="18"/>
          <w:lang w:val="es-ES"/>
        </w:rPr>
        <w:t>n</w:t>
      </w:r>
      <w:r w:rsidRPr="00DE7FA7">
        <w:rPr>
          <w:bCs/>
          <w:sz w:val="18"/>
          <w:szCs w:val="18"/>
          <w:lang w:val="es-ES"/>
        </w:rPr>
        <w:t xml:space="preserve"> señalado en las declaraciones I.4 y II.5 de este instrumento.</w:t>
      </w:r>
    </w:p>
    <w:p w14:paraId="666A43AC" w14:textId="32993488" w:rsidR="00047CF6" w:rsidRDefault="00DF17CD" w:rsidP="00DD0F17">
      <w:pPr>
        <w:spacing w:before="2"/>
        <w:ind w:left="103" w:right="104"/>
        <w:jc w:val="both"/>
        <w:rPr>
          <w:b/>
          <w:sz w:val="17"/>
          <w:szCs w:val="17"/>
        </w:rPr>
      </w:pPr>
      <w:r w:rsidRPr="00DE7FA7">
        <w:rPr>
          <w:b/>
          <w:sz w:val="18"/>
          <w:szCs w:val="18"/>
          <w:lang w:val="es-ES"/>
        </w:rPr>
        <w:t>Vigésima</w:t>
      </w:r>
      <w:r w:rsidR="00574EFC">
        <w:rPr>
          <w:b/>
          <w:sz w:val="18"/>
          <w:szCs w:val="18"/>
          <w:lang w:val="es-ES"/>
        </w:rPr>
        <w:t xml:space="preserve"> </w:t>
      </w:r>
      <w:r w:rsidR="00E71E47">
        <w:rPr>
          <w:b/>
          <w:sz w:val="18"/>
          <w:szCs w:val="18"/>
          <w:lang w:val="es-ES"/>
        </w:rPr>
        <w:t>Tercera</w:t>
      </w:r>
      <w:r w:rsidRPr="00DE7FA7">
        <w:rPr>
          <w:b/>
          <w:sz w:val="18"/>
          <w:szCs w:val="18"/>
          <w:lang w:val="es-ES"/>
        </w:rPr>
        <w:t xml:space="preserve">. Legislación aplicable. </w:t>
      </w:r>
      <w:r w:rsidR="00C61636" w:rsidRPr="00C61636">
        <w:rPr>
          <w:bCs/>
          <w:sz w:val="18"/>
          <w:szCs w:val="18"/>
          <w:lang w:val="es-ES"/>
        </w:rPr>
        <w:t xml:space="preserve">. El acuerdo de voluntades previsto en este instrumento contractual se rige por lo dispuesto en la </w:t>
      </w:r>
      <w:r w:rsidR="00C61636" w:rsidRPr="00C61636">
        <w:rPr>
          <w:bCs/>
          <w:sz w:val="18"/>
          <w:szCs w:val="18"/>
          <w:lang w:val="es-ES"/>
        </w:rPr>
        <w:lastRenderedPageBreak/>
        <w:t>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r w:rsidR="00DD0F17">
        <w:rPr>
          <w:b/>
          <w:sz w:val="17"/>
          <w:szCs w:val="17"/>
        </w:rPr>
        <w:t xml:space="preserve"> </w:t>
      </w:r>
    </w:p>
    <w:p w14:paraId="57767380" w14:textId="3CA53066" w:rsidR="001470F8" w:rsidRDefault="001470F8" w:rsidP="00E93B08">
      <w:pPr>
        <w:pStyle w:val="Textoindependiente"/>
        <w:spacing w:before="2"/>
        <w:rPr>
          <w:b/>
          <w:sz w:val="17"/>
          <w:szCs w:val="17"/>
        </w:rPr>
      </w:pPr>
    </w:p>
    <w:p w14:paraId="10EDBF6B" w14:textId="77777777" w:rsidR="00DD0F17" w:rsidRPr="00DE7FA7" w:rsidRDefault="00DD0F17" w:rsidP="00DD0F17">
      <w:pPr>
        <w:pStyle w:val="Ttulo1"/>
        <w:ind w:left="142" w:right="74"/>
        <w:rPr>
          <w:sz w:val="18"/>
          <w:szCs w:val="18"/>
        </w:rPr>
      </w:pPr>
      <w:r w:rsidRPr="00DE7FA7">
        <w:rPr>
          <w:sz w:val="18"/>
          <w:szCs w:val="18"/>
        </w:rPr>
        <w:t>RECEPCIÓN Y CONFORMIDAD DEL PRESENTE CONTRATO SIMPLIFICADO POR EL “PRESTADOR DE SERVICIOS”</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0"/>
        <w:gridCol w:w="4439"/>
        <w:gridCol w:w="2839"/>
      </w:tblGrid>
      <w:tr w:rsidR="00DD0F17" w:rsidRPr="00DE7FA7" w14:paraId="2E9BD444" w14:textId="77777777" w:rsidTr="00647747">
        <w:trPr>
          <w:trHeight w:val="874"/>
          <w:jc w:val="center"/>
        </w:trPr>
        <w:tc>
          <w:tcPr>
            <w:tcW w:w="3920" w:type="dxa"/>
          </w:tcPr>
          <w:p w14:paraId="0BD534DB" w14:textId="77777777" w:rsidR="00DD0F17" w:rsidRDefault="00DD0F17" w:rsidP="00647747">
            <w:pPr>
              <w:pStyle w:val="TableParagraph"/>
              <w:spacing w:before="1"/>
              <w:ind w:right="1587"/>
              <w:rPr>
                <w:b/>
                <w:sz w:val="18"/>
                <w:szCs w:val="18"/>
              </w:rPr>
            </w:pPr>
            <w:r w:rsidRPr="00DE7FA7">
              <w:rPr>
                <w:b/>
                <w:sz w:val="18"/>
                <w:szCs w:val="18"/>
              </w:rPr>
              <w:t>Nombre</w:t>
            </w:r>
          </w:p>
          <w:p w14:paraId="0D5965E4" w14:textId="77777777" w:rsidR="00DD0F17" w:rsidRDefault="00DD0F17" w:rsidP="00647747">
            <w:pPr>
              <w:pStyle w:val="TableParagraph"/>
              <w:spacing w:before="1"/>
              <w:ind w:right="1587"/>
              <w:rPr>
                <w:b/>
                <w:sz w:val="18"/>
                <w:szCs w:val="18"/>
              </w:rPr>
            </w:pPr>
          </w:p>
          <w:p w14:paraId="39A69560" w14:textId="77777777" w:rsidR="00DD0F17" w:rsidRDefault="00DD0F17" w:rsidP="00647747">
            <w:pPr>
              <w:pStyle w:val="TableParagraph"/>
              <w:spacing w:before="1"/>
              <w:ind w:right="1587"/>
              <w:rPr>
                <w:b/>
                <w:sz w:val="18"/>
                <w:szCs w:val="18"/>
              </w:rPr>
            </w:pPr>
          </w:p>
          <w:p w14:paraId="46BD4A88" w14:textId="77777777" w:rsidR="00DD0F17" w:rsidRPr="00DE7FA7" w:rsidRDefault="00DD0F17" w:rsidP="00647747">
            <w:pPr>
              <w:pStyle w:val="TableParagraph"/>
              <w:spacing w:before="1"/>
              <w:ind w:right="1587"/>
              <w:rPr>
                <w:b/>
                <w:sz w:val="18"/>
                <w:szCs w:val="18"/>
              </w:rPr>
            </w:pPr>
          </w:p>
        </w:tc>
        <w:tc>
          <w:tcPr>
            <w:tcW w:w="4439" w:type="dxa"/>
          </w:tcPr>
          <w:p w14:paraId="66E12842" w14:textId="77777777" w:rsidR="00DD0F17" w:rsidRPr="00DE7FA7" w:rsidRDefault="00DD0F17" w:rsidP="00647747">
            <w:pPr>
              <w:pStyle w:val="TableParagraph"/>
              <w:spacing w:before="1"/>
              <w:ind w:right="1584"/>
              <w:rPr>
                <w:b/>
                <w:sz w:val="18"/>
                <w:szCs w:val="18"/>
              </w:rPr>
            </w:pPr>
            <w:r w:rsidRPr="00DE7FA7">
              <w:rPr>
                <w:b/>
                <w:sz w:val="18"/>
                <w:szCs w:val="18"/>
              </w:rPr>
              <w:t>Firma</w:t>
            </w:r>
          </w:p>
        </w:tc>
        <w:tc>
          <w:tcPr>
            <w:tcW w:w="2839" w:type="dxa"/>
          </w:tcPr>
          <w:p w14:paraId="66D2588C" w14:textId="77777777" w:rsidR="00DD0F17" w:rsidRPr="00DE7FA7" w:rsidRDefault="00DD0F17" w:rsidP="00647747">
            <w:pPr>
              <w:pStyle w:val="TableParagraph"/>
              <w:spacing w:before="1"/>
              <w:ind w:left="0"/>
              <w:rPr>
                <w:b/>
                <w:sz w:val="18"/>
                <w:szCs w:val="18"/>
              </w:rPr>
            </w:pPr>
            <w:r w:rsidRPr="00DE7FA7">
              <w:rPr>
                <w:b/>
                <w:sz w:val="18"/>
                <w:szCs w:val="18"/>
              </w:rPr>
              <w:t>Fecha de formalización</w:t>
            </w:r>
          </w:p>
        </w:tc>
      </w:tr>
    </w:tbl>
    <w:p w14:paraId="7F7CB8D1" w14:textId="2B2B13A4" w:rsidR="00907C99" w:rsidRDefault="00907C99" w:rsidP="00907C99">
      <w:pPr>
        <w:pStyle w:val="Textoindependiente"/>
        <w:spacing w:before="2"/>
        <w:rPr>
          <w:b/>
          <w:sz w:val="17"/>
          <w:szCs w:val="17"/>
        </w:rPr>
      </w:pPr>
    </w:p>
    <w:p w14:paraId="2E9D3360" w14:textId="230A2ECB" w:rsidR="00DD0F17" w:rsidRDefault="001256EC" w:rsidP="00907C99">
      <w:pPr>
        <w:pStyle w:val="Textoindependiente"/>
        <w:spacing w:before="2"/>
        <w:rPr>
          <w:b/>
          <w:sz w:val="17"/>
          <w:szCs w:val="17"/>
        </w:rPr>
      </w:pPr>
      <w:r>
        <w:rPr>
          <w:b/>
          <w:sz w:val="17"/>
          <w:szCs w:val="17"/>
        </w:rPr>
        <w:t>--------------------------------------------------------------------------------------------------------------------------------------------------------------------------------------------------------</w:t>
      </w:r>
    </w:p>
    <w:p w14:paraId="31C32175" w14:textId="0923E4DF" w:rsidR="001256EC" w:rsidRDefault="001256EC" w:rsidP="00A83C8E">
      <w:pPr>
        <w:jc w:val="center"/>
        <w:rPr>
          <w:b/>
          <w:bCs/>
          <w:sz w:val="24"/>
          <w:szCs w:val="24"/>
        </w:rPr>
      </w:pPr>
    </w:p>
    <w:p w14:paraId="4C85F7C2" w14:textId="60121BD8" w:rsidR="00A83C8E" w:rsidRPr="009C2B41" w:rsidRDefault="00A83C8E" w:rsidP="00A83C8E">
      <w:pPr>
        <w:jc w:val="center"/>
        <w:rPr>
          <w:b/>
          <w:bCs/>
          <w:sz w:val="24"/>
          <w:szCs w:val="24"/>
        </w:rPr>
      </w:pPr>
      <w:r w:rsidRPr="009C2B41">
        <w:rPr>
          <w:b/>
          <w:bCs/>
          <w:sz w:val="24"/>
          <w:szCs w:val="24"/>
        </w:rPr>
        <w:t xml:space="preserve">MODELO DE CONTRATO PARA </w:t>
      </w:r>
      <w:r>
        <w:rPr>
          <w:b/>
          <w:bCs/>
          <w:sz w:val="24"/>
          <w:szCs w:val="24"/>
        </w:rPr>
        <w:t>PRESTACIÓN DE SERVICIOS</w:t>
      </w:r>
    </w:p>
    <w:p w14:paraId="4A7EBE3E" w14:textId="7A938FBC" w:rsidR="00A83C8E" w:rsidRDefault="00A83C8E" w:rsidP="00A83C8E">
      <w:pPr>
        <w:jc w:val="center"/>
        <w:rPr>
          <w:b/>
          <w:bCs/>
          <w:sz w:val="24"/>
          <w:szCs w:val="24"/>
        </w:rPr>
      </w:pPr>
      <w:r w:rsidRPr="009C2B41">
        <w:rPr>
          <w:b/>
          <w:bCs/>
          <w:sz w:val="24"/>
          <w:szCs w:val="24"/>
        </w:rPr>
        <w:t xml:space="preserve">PERSONA </w:t>
      </w:r>
      <w:r>
        <w:rPr>
          <w:b/>
          <w:bCs/>
          <w:sz w:val="24"/>
          <w:szCs w:val="24"/>
        </w:rPr>
        <w:t>FÍSICA</w:t>
      </w:r>
    </w:p>
    <w:p w14:paraId="7B553885" w14:textId="77777777" w:rsidR="00A83C8E" w:rsidRPr="009F625D" w:rsidRDefault="00A83C8E" w:rsidP="00A83C8E">
      <w:pPr>
        <w:pStyle w:val="Ttulo1"/>
        <w:spacing w:before="80" w:after="40"/>
        <w:ind w:left="2716" w:right="2722"/>
        <w:rPr>
          <w:sz w:val="20"/>
          <w:szCs w:val="20"/>
        </w:rPr>
      </w:pPr>
      <w:r w:rsidRPr="009F625D">
        <w:rPr>
          <w:sz w:val="20"/>
          <w:szCs w:val="20"/>
        </w:rPr>
        <w:t>D E C L A R A C I O N E S</w:t>
      </w:r>
    </w:p>
    <w:p w14:paraId="0F664B05" w14:textId="77777777" w:rsidR="00A83C8E" w:rsidRPr="00DE7FA7" w:rsidRDefault="00A83C8E" w:rsidP="00A83C8E">
      <w:pPr>
        <w:pStyle w:val="Prrafodelista"/>
        <w:tabs>
          <w:tab w:val="left" w:pos="243"/>
        </w:tabs>
        <w:ind w:right="111"/>
        <w:rPr>
          <w:b/>
          <w:sz w:val="18"/>
          <w:szCs w:val="18"/>
        </w:rPr>
      </w:pPr>
      <w:r w:rsidRPr="00DE7FA7">
        <w:rPr>
          <w:b/>
          <w:sz w:val="18"/>
          <w:szCs w:val="18"/>
        </w:rPr>
        <w:t>I.- La Suprema Corte de Justicia de la Nación, en lo sucesivo “Suprema Corte" por conducto de su representante para los efectos de este instrumento manifiesta que:</w:t>
      </w:r>
    </w:p>
    <w:p w14:paraId="6258A64D" w14:textId="77777777" w:rsidR="00A83C8E" w:rsidRPr="00DE7FA7" w:rsidRDefault="00A83C8E" w:rsidP="00A83C8E">
      <w:pPr>
        <w:pStyle w:val="Prrafodelista"/>
        <w:tabs>
          <w:tab w:val="left" w:pos="243"/>
        </w:tabs>
        <w:ind w:right="111"/>
        <w:rPr>
          <w:sz w:val="18"/>
          <w:szCs w:val="18"/>
        </w:rPr>
      </w:pPr>
      <w:r w:rsidRPr="00DE7FA7">
        <w:rPr>
          <w:b/>
          <w:sz w:val="18"/>
          <w:szCs w:val="18"/>
        </w:rPr>
        <w:t xml:space="preserve">I.1.- </w:t>
      </w:r>
      <w:r w:rsidRPr="00DE7FA7">
        <w:rPr>
          <w:sz w:val="18"/>
          <w:szCs w:val="18"/>
          <w:lang w:val="es-ES"/>
        </w:rPr>
        <w:t>Es el máximo órgano depositario del Poder Judicial de la Federación, en términos de lo dispuesto en los artículos 94 de la Constitución Política de los Estados Unidos Mexicanos y 1º, fracción I, de la Ley Orgánica del Poder Judicial de la Federación.</w:t>
      </w:r>
    </w:p>
    <w:p w14:paraId="7DF0CD9B" w14:textId="77777777" w:rsidR="00A83C8E" w:rsidRPr="00DE7FA7" w:rsidRDefault="00A83C8E" w:rsidP="00A83C8E">
      <w:pPr>
        <w:pStyle w:val="Prrafodelista"/>
        <w:tabs>
          <w:tab w:val="left" w:pos="243"/>
        </w:tabs>
        <w:ind w:right="111"/>
        <w:rPr>
          <w:sz w:val="18"/>
          <w:szCs w:val="18"/>
        </w:rPr>
      </w:pPr>
      <w:r w:rsidRPr="00DE7FA7">
        <w:rPr>
          <w:b/>
          <w:sz w:val="18"/>
          <w:szCs w:val="18"/>
        </w:rPr>
        <w:t xml:space="preserve">I.2.- </w:t>
      </w:r>
      <w:r w:rsidRPr="00DE7FA7">
        <w:rPr>
          <w:sz w:val="18"/>
          <w:szCs w:val="18"/>
          <w:lang w:val="es-ES"/>
        </w:rPr>
        <w:t xml:space="preserve">La presente contratación realizada mediante </w:t>
      </w:r>
      <w:r>
        <w:rPr>
          <w:sz w:val="18"/>
          <w:szCs w:val="18"/>
          <w:lang w:val="es-ES"/>
        </w:rPr>
        <w:t>concurso público sumario</w:t>
      </w:r>
      <w:r w:rsidRPr="00DE7FA7">
        <w:rPr>
          <w:sz w:val="18"/>
          <w:szCs w:val="18"/>
          <w:lang w:val="es-ES"/>
        </w:rPr>
        <w:t xml:space="preserve"> fue autorizada por el </w:t>
      </w:r>
      <w:r>
        <w:rPr>
          <w:sz w:val="18"/>
          <w:szCs w:val="18"/>
          <w:lang w:val="es-ES"/>
        </w:rPr>
        <w:t xml:space="preserve">la </w:t>
      </w:r>
      <w:r w:rsidRPr="00DE7FA7">
        <w:rPr>
          <w:sz w:val="18"/>
          <w:szCs w:val="18"/>
          <w:lang w:val="es-ES"/>
        </w:rPr>
        <w:t>Direc</w:t>
      </w:r>
      <w:r>
        <w:rPr>
          <w:sz w:val="18"/>
          <w:szCs w:val="18"/>
          <w:lang w:val="es-ES"/>
        </w:rPr>
        <w:t>tora</w:t>
      </w:r>
      <w:r w:rsidRPr="00DE7FA7">
        <w:rPr>
          <w:sz w:val="18"/>
          <w:szCs w:val="18"/>
          <w:lang w:val="es-ES"/>
        </w:rPr>
        <w:t xml:space="preserve"> General de Infraestructura Física, de conformidad con lo previsto en los artículos 43, fracción </w:t>
      </w:r>
      <w:r>
        <w:rPr>
          <w:sz w:val="18"/>
          <w:szCs w:val="18"/>
          <w:lang w:val="es-ES"/>
        </w:rPr>
        <w:t>III</w:t>
      </w:r>
      <w:r w:rsidRPr="00DE7FA7">
        <w:rPr>
          <w:sz w:val="18"/>
          <w:szCs w:val="18"/>
          <w:lang w:val="es-ES"/>
        </w:rPr>
        <w:t>, 46</w:t>
      </w:r>
      <w:r>
        <w:rPr>
          <w:sz w:val="18"/>
          <w:szCs w:val="18"/>
          <w:lang w:val="es-ES"/>
        </w:rPr>
        <w:t xml:space="preserve"> y 86, fracción VI </w:t>
      </w:r>
      <w:r w:rsidRPr="00DE7FA7">
        <w:rPr>
          <w:sz w:val="18"/>
          <w:szCs w:val="18"/>
          <w:lang w:val="es-ES"/>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r w:rsidRPr="00DE7FA7">
        <w:rPr>
          <w:sz w:val="18"/>
          <w:szCs w:val="18"/>
        </w:rPr>
        <w:t xml:space="preserve"> </w:t>
      </w:r>
    </w:p>
    <w:p w14:paraId="1A0CBA42" w14:textId="77777777" w:rsidR="00A83C8E" w:rsidRPr="00DE7FA7" w:rsidRDefault="00A83C8E" w:rsidP="00A83C8E">
      <w:pPr>
        <w:pStyle w:val="Prrafodelista"/>
        <w:tabs>
          <w:tab w:val="left" w:pos="243"/>
        </w:tabs>
        <w:ind w:right="111"/>
        <w:rPr>
          <w:bCs/>
          <w:sz w:val="18"/>
          <w:szCs w:val="18"/>
        </w:rPr>
      </w:pPr>
      <w:r w:rsidRPr="00DE7FA7">
        <w:rPr>
          <w:b/>
          <w:sz w:val="18"/>
          <w:szCs w:val="18"/>
        </w:rPr>
        <w:t xml:space="preserve">I.3.- </w:t>
      </w:r>
      <w:r w:rsidRPr="00DE7FA7">
        <w:rPr>
          <w:bCs/>
          <w:sz w:val="18"/>
          <w:szCs w:val="18"/>
        </w:rPr>
        <w:t>La persona titular de la Dirección General de Infraestructura Física, está facultada para suscribir el presente instrumento, de conformidad con lo dispuesto en los artículos 26, fracción X, del Reglamento Orgánico en Materia de Administración de la Suprema Corte de Justicia de la Nación; y 11, tercer párrafo, del Acuerdo General de Administración XIV/2019.</w:t>
      </w:r>
    </w:p>
    <w:p w14:paraId="75522EB2" w14:textId="77777777" w:rsidR="00A83C8E" w:rsidRPr="00DE7FA7" w:rsidRDefault="00A83C8E" w:rsidP="00A83C8E">
      <w:pPr>
        <w:pStyle w:val="Prrafodelista"/>
        <w:tabs>
          <w:tab w:val="left" w:pos="243"/>
        </w:tabs>
        <w:ind w:right="111"/>
        <w:rPr>
          <w:bCs/>
          <w:sz w:val="18"/>
          <w:szCs w:val="18"/>
        </w:rPr>
      </w:pPr>
      <w:r w:rsidRPr="00DE7FA7">
        <w:rPr>
          <w:rFonts w:eastAsiaTheme="minorEastAsia"/>
          <w:b/>
          <w:bCs/>
          <w:sz w:val="18"/>
          <w:szCs w:val="18"/>
          <w:lang w:eastAsia="es-MX"/>
        </w:rPr>
        <w:t>I.4.-</w:t>
      </w:r>
      <w:r w:rsidRPr="00DE7FA7">
        <w:rPr>
          <w:rFonts w:eastAsiaTheme="minorEastAsia"/>
          <w:sz w:val="18"/>
          <w:szCs w:val="18"/>
          <w:lang w:eastAsia="es-MX"/>
        </w:rPr>
        <w:t xml:space="preserve"> Para todo lo relacionado con el presente contrato, señala como su domicilio el ubicado en la avenida José María Pino Suárez número 2, colonia Centro, alcaldía Cuauhtémoc, código postal 06060, Ciudad de México.</w:t>
      </w:r>
    </w:p>
    <w:p w14:paraId="6CD64FC2" w14:textId="77777777" w:rsidR="00A83C8E" w:rsidRPr="00DE7FA7" w:rsidRDefault="00A83C8E" w:rsidP="00A83C8E">
      <w:pPr>
        <w:pStyle w:val="Prrafodelista"/>
        <w:tabs>
          <w:tab w:val="left" w:pos="243"/>
        </w:tabs>
        <w:ind w:right="111"/>
        <w:rPr>
          <w:rFonts w:eastAsiaTheme="minorEastAsia"/>
          <w:sz w:val="18"/>
          <w:szCs w:val="18"/>
          <w:lang w:eastAsia="es-MX"/>
        </w:rPr>
      </w:pPr>
      <w:r w:rsidRPr="00DE7FA7">
        <w:rPr>
          <w:rFonts w:eastAsiaTheme="minorEastAsia"/>
          <w:b/>
          <w:bCs/>
          <w:sz w:val="18"/>
          <w:szCs w:val="18"/>
          <w:lang w:eastAsia="es-MX"/>
        </w:rPr>
        <w:t>I.5.-</w:t>
      </w:r>
      <w:r w:rsidRPr="00DE7FA7">
        <w:rPr>
          <w:rFonts w:eastAsiaTheme="minorEastAsia"/>
          <w:sz w:val="18"/>
          <w:szCs w:val="18"/>
          <w:lang w:eastAsia="es-MX"/>
        </w:rPr>
        <w:t xml:space="preserve"> La erogación que implica la presente contratación se realizará con cargo a</w:t>
      </w:r>
      <w:r>
        <w:rPr>
          <w:rFonts w:eastAsiaTheme="minorEastAsia"/>
          <w:sz w:val="18"/>
          <w:szCs w:val="18"/>
          <w:lang w:eastAsia="es-MX"/>
        </w:rPr>
        <w:t xml:space="preserve"> la unidad responsable</w:t>
      </w:r>
      <w:r w:rsidRPr="00DE7FA7">
        <w:rPr>
          <w:rFonts w:eastAsiaTheme="minorEastAsia"/>
          <w:sz w:val="18"/>
          <w:szCs w:val="18"/>
          <w:lang w:eastAsia="es-MX"/>
        </w:rPr>
        <w:t xml:space="preserve"> </w:t>
      </w:r>
      <w:r w:rsidRPr="006F477B">
        <w:rPr>
          <w:rFonts w:eastAsiaTheme="minorEastAsia"/>
          <w:sz w:val="18"/>
          <w:szCs w:val="18"/>
          <w:lang w:eastAsia="es-MX"/>
        </w:rPr>
        <w:t>20510930S0010001</w:t>
      </w:r>
      <w:r>
        <w:rPr>
          <w:rFonts w:ascii="ArialMT" w:eastAsiaTheme="minorHAnsi" w:hAnsi="ArialMT" w:cs="ArialMT"/>
          <w:sz w:val="18"/>
          <w:szCs w:val="18"/>
        </w:rPr>
        <w:t xml:space="preserve">, </w:t>
      </w:r>
      <w:r w:rsidRPr="00DE7FA7">
        <w:rPr>
          <w:rFonts w:eastAsiaTheme="minorEastAsia"/>
          <w:sz w:val="18"/>
          <w:szCs w:val="18"/>
          <w:lang w:eastAsia="es-MX"/>
        </w:rPr>
        <w:t xml:space="preserve">Partida Presupuestal </w:t>
      </w:r>
      <w:r w:rsidRPr="006F477B">
        <w:rPr>
          <w:rFonts w:eastAsiaTheme="minorEastAsia"/>
          <w:sz w:val="18"/>
          <w:szCs w:val="18"/>
          <w:lang w:eastAsia="es-MX"/>
        </w:rPr>
        <w:t>35801</w:t>
      </w:r>
      <w:r>
        <w:rPr>
          <w:rFonts w:eastAsiaTheme="minorEastAsia"/>
          <w:sz w:val="18"/>
          <w:szCs w:val="18"/>
          <w:lang w:eastAsia="es-MX"/>
        </w:rPr>
        <w:t>.</w:t>
      </w:r>
    </w:p>
    <w:p w14:paraId="0B3B3A70" w14:textId="77777777" w:rsidR="00BE28AC" w:rsidRPr="00BE28AC" w:rsidRDefault="00BE28AC" w:rsidP="00BE28AC">
      <w:pPr>
        <w:pStyle w:val="Prrafodelista"/>
        <w:tabs>
          <w:tab w:val="left" w:pos="243"/>
        </w:tabs>
        <w:ind w:right="111"/>
        <w:rPr>
          <w:rFonts w:eastAsiaTheme="minorEastAsia"/>
          <w:b/>
          <w:bCs/>
          <w:sz w:val="18"/>
          <w:szCs w:val="18"/>
          <w:lang w:eastAsia="es-MX"/>
        </w:rPr>
      </w:pPr>
      <w:r w:rsidRPr="00BE28AC">
        <w:rPr>
          <w:rFonts w:eastAsiaTheme="minorEastAsia"/>
          <w:b/>
          <w:bCs/>
          <w:sz w:val="18"/>
          <w:szCs w:val="18"/>
          <w:lang w:eastAsia="es-MX"/>
        </w:rPr>
        <w:t>II.- El “Prestador de Servicios” manifiesta por su propio derecho y bajo protesta de decir verdad que:</w:t>
      </w:r>
    </w:p>
    <w:p w14:paraId="11B49693" w14:textId="77777777" w:rsidR="00BE28AC" w:rsidRDefault="00BE28AC" w:rsidP="00BE28AC">
      <w:pPr>
        <w:pStyle w:val="Prrafodelista"/>
        <w:tabs>
          <w:tab w:val="left" w:pos="243"/>
        </w:tabs>
        <w:ind w:right="111"/>
        <w:rPr>
          <w:rFonts w:eastAsiaTheme="minorEastAsia"/>
          <w:b/>
          <w:bCs/>
          <w:sz w:val="18"/>
          <w:szCs w:val="18"/>
          <w:lang w:eastAsia="es-MX"/>
        </w:rPr>
      </w:pPr>
      <w:r w:rsidRPr="00BE28AC">
        <w:rPr>
          <w:rFonts w:eastAsiaTheme="minorEastAsia"/>
          <w:b/>
          <w:bCs/>
          <w:sz w:val="18"/>
          <w:szCs w:val="18"/>
          <w:lang w:eastAsia="es-MX"/>
        </w:rPr>
        <w:t>II.1</w:t>
      </w:r>
      <w:r w:rsidRPr="00BE28AC">
        <w:rPr>
          <w:rFonts w:eastAsiaTheme="minorEastAsia"/>
          <w:sz w:val="18"/>
          <w:szCs w:val="18"/>
          <w:lang w:eastAsia="es-MX"/>
        </w:rPr>
        <w:t>.- Es una persona física de nacionalidad mexicana que cuenta con la capacidad de ejercicio para actuar en el presente contrato.</w:t>
      </w:r>
    </w:p>
    <w:p w14:paraId="0F93962E" w14:textId="26D9EF0D" w:rsidR="00A83C8E" w:rsidRDefault="00A83C8E" w:rsidP="00BE28AC">
      <w:pPr>
        <w:pStyle w:val="Prrafodelista"/>
        <w:tabs>
          <w:tab w:val="left" w:pos="243"/>
        </w:tabs>
        <w:ind w:right="111"/>
        <w:rPr>
          <w:b/>
          <w:sz w:val="18"/>
          <w:szCs w:val="18"/>
        </w:rPr>
      </w:pPr>
      <w:r w:rsidRPr="00AB1E89">
        <w:rPr>
          <w:b/>
          <w:sz w:val="18"/>
          <w:szCs w:val="18"/>
        </w:rPr>
        <w:t xml:space="preserve">II.2.- </w:t>
      </w:r>
      <w:r w:rsidRPr="00AB1E89">
        <w:rPr>
          <w:bCs/>
          <w:sz w:val="18"/>
          <w:szCs w:val="18"/>
        </w:rPr>
        <w:t>Conoce perfectamente las especificaciones técnicas de los servicios requeridos por la “Suprema Corte” y cuenta con los elementos técnicos y capacidad económica necesarios para realizarlos a satisfacción de ésta</w:t>
      </w:r>
      <w:r w:rsidRPr="00AB1E89">
        <w:rPr>
          <w:b/>
          <w:sz w:val="18"/>
          <w:szCs w:val="18"/>
        </w:rPr>
        <w:t>.</w:t>
      </w:r>
    </w:p>
    <w:p w14:paraId="2BF51A9C" w14:textId="77777777" w:rsidR="00A83C8E" w:rsidRPr="00DE7FA7" w:rsidRDefault="00A83C8E" w:rsidP="00A83C8E">
      <w:pPr>
        <w:pStyle w:val="Prrafodelista"/>
        <w:tabs>
          <w:tab w:val="left" w:pos="243"/>
        </w:tabs>
        <w:ind w:right="111"/>
        <w:rPr>
          <w:bCs/>
          <w:sz w:val="18"/>
          <w:szCs w:val="18"/>
        </w:rPr>
      </w:pPr>
      <w:r w:rsidRPr="00DE7FA7">
        <w:rPr>
          <w:b/>
          <w:sz w:val="18"/>
          <w:szCs w:val="18"/>
        </w:rPr>
        <w:t>II.3.-</w:t>
      </w:r>
      <w:r w:rsidRPr="00DE7FA7">
        <w:rPr>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50A997A" w14:textId="77777777" w:rsidR="00A83C8E" w:rsidRPr="00DE7FA7" w:rsidRDefault="00A83C8E" w:rsidP="00A83C8E">
      <w:pPr>
        <w:pStyle w:val="Prrafodelista"/>
        <w:tabs>
          <w:tab w:val="left" w:pos="243"/>
        </w:tabs>
        <w:ind w:right="111"/>
        <w:rPr>
          <w:bCs/>
          <w:sz w:val="18"/>
          <w:szCs w:val="18"/>
        </w:rPr>
      </w:pPr>
      <w:r w:rsidRPr="00DE7FA7">
        <w:rPr>
          <w:b/>
          <w:sz w:val="18"/>
          <w:szCs w:val="18"/>
        </w:rPr>
        <w:t>II.4.-</w:t>
      </w:r>
      <w:r w:rsidRPr="00DE7FA7">
        <w:rPr>
          <w:bCs/>
          <w:sz w:val="18"/>
          <w:szCs w:val="18"/>
        </w:rPr>
        <w:t xml:space="preserve"> Conoce y acepta sujetarse a lo previsto en el Acuerdo General de Administración XIV/2019.</w:t>
      </w:r>
    </w:p>
    <w:p w14:paraId="32AED01D" w14:textId="77777777" w:rsidR="00A83C8E" w:rsidRPr="00DE7FA7" w:rsidRDefault="00A83C8E" w:rsidP="00A83C8E">
      <w:pPr>
        <w:pStyle w:val="Prrafodelista"/>
        <w:tabs>
          <w:tab w:val="left" w:pos="243"/>
        </w:tabs>
        <w:ind w:right="111"/>
        <w:rPr>
          <w:bCs/>
          <w:sz w:val="18"/>
          <w:szCs w:val="18"/>
        </w:rPr>
      </w:pPr>
      <w:r w:rsidRPr="00DE7FA7">
        <w:rPr>
          <w:b/>
          <w:sz w:val="18"/>
          <w:szCs w:val="18"/>
        </w:rPr>
        <w:t>II.5.-</w:t>
      </w:r>
      <w:r w:rsidRPr="00DE7FA7">
        <w:rPr>
          <w:bCs/>
          <w:sz w:val="18"/>
          <w:szCs w:val="18"/>
        </w:rPr>
        <w:t xml:space="preserve"> Para todo lo relacionado con el presente contrato, señala como su domicilio el indicado en la carátula del presente instrumento, en el apartado denominado “Prestador de Servicios”.</w:t>
      </w:r>
    </w:p>
    <w:p w14:paraId="7772A67F" w14:textId="77777777" w:rsidR="00A83C8E" w:rsidRPr="00DE7FA7" w:rsidRDefault="00A83C8E" w:rsidP="00A83C8E">
      <w:pPr>
        <w:pStyle w:val="Prrafodelista"/>
        <w:tabs>
          <w:tab w:val="left" w:pos="243"/>
        </w:tabs>
        <w:ind w:right="111"/>
        <w:rPr>
          <w:b/>
          <w:sz w:val="18"/>
          <w:szCs w:val="18"/>
        </w:rPr>
      </w:pPr>
      <w:r w:rsidRPr="00DE7FA7">
        <w:rPr>
          <w:b/>
          <w:sz w:val="18"/>
          <w:szCs w:val="18"/>
        </w:rPr>
        <w:t>III.- La “Suprema Corte" y el “Prestador de Servicios”, a quienes de manera conjunta se les identificará como las “Partes” declaran que:</w:t>
      </w:r>
    </w:p>
    <w:p w14:paraId="046A5EA9" w14:textId="77777777" w:rsidR="00A83C8E" w:rsidRPr="00DE7FA7" w:rsidRDefault="00A83C8E" w:rsidP="00A83C8E">
      <w:pPr>
        <w:pStyle w:val="Prrafodelista"/>
        <w:tabs>
          <w:tab w:val="left" w:pos="243"/>
        </w:tabs>
        <w:ind w:right="111"/>
        <w:rPr>
          <w:bCs/>
          <w:sz w:val="18"/>
          <w:szCs w:val="18"/>
        </w:rPr>
      </w:pPr>
      <w:r w:rsidRPr="00DE7FA7">
        <w:rPr>
          <w:b/>
          <w:sz w:val="18"/>
          <w:szCs w:val="18"/>
        </w:rPr>
        <w:t>III.1.-</w:t>
      </w:r>
      <w:r w:rsidRPr="00DE7FA7">
        <w:rPr>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los antecedentes I.4 y II.5 de este instrumento.</w:t>
      </w:r>
    </w:p>
    <w:p w14:paraId="7FBE2B12" w14:textId="77777777" w:rsidR="00A83C8E" w:rsidRPr="00DE7FA7" w:rsidRDefault="00A83C8E" w:rsidP="00A83C8E">
      <w:pPr>
        <w:pStyle w:val="Prrafodelista"/>
        <w:tabs>
          <w:tab w:val="left" w:pos="243"/>
        </w:tabs>
        <w:ind w:right="111"/>
        <w:rPr>
          <w:bCs/>
          <w:sz w:val="18"/>
          <w:szCs w:val="18"/>
        </w:rPr>
      </w:pPr>
      <w:r w:rsidRPr="00DE7FA7">
        <w:rPr>
          <w:b/>
          <w:sz w:val="18"/>
          <w:szCs w:val="18"/>
        </w:rPr>
        <w:t>III.2.-</w:t>
      </w:r>
      <w:r w:rsidRPr="00DE7FA7">
        <w:rPr>
          <w:bCs/>
          <w:sz w:val="18"/>
          <w:szCs w:val="18"/>
        </w:rPr>
        <w:t xml:space="preserve"> Las “Partes” reconocen que la carátula del presente contrato forma parte integrante del presente instrumento contractual. </w:t>
      </w:r>
    </w:p>
    <w:p w14:paraId="3D873BCA" w14:textId="77777777" w:rsidR="00A83C8E" w:rsidRPr="00DE7FA7" w:rsidRDefault="00A83C8E" w:rsidP="00A83C8E">
      <w:pPr>
        <w:pStyle w:val="Prrafodelista"/>
        <w:tabs>
          <w:tab w:val="left" w:pos="243"/>
        </w:tabs>
        <w:ind w:right="111"/>
        <w:rPr>
          <w:bCs/>
          <w:sz w:val="19"/>
          <w:szCs w:val="19"/>
        </w:rPr>
      </w:pPr>
      <w:r w:rsidRPr="00DE7FA7">
        <w:rPr>
          <w:b/>
          <w:sz w:val="18"/>
          <w:szCs w:val="18"/>
        </w:rPr>
        <w:t>III.3.-</w:t>
      </w:r>
      <w:r w:rsidRPr="00DE7FA7">
        <w:rPr>
          <w:bCs/>
          <w:sz w:val="18"/>
          <w:szCs w:val="18"/>
        </w:rPr>
        <w:t xml:space="preserve"> Conocen el alcance y contenido del presente contrato, por lo que están de acuerdo en someterse a las siguientes:</w:t>
      </w:r>
    </w:p>
    <w:p w14:paraId="080D7DBE" w14:textId="77777777" w:rsidR="00A83C8E" w:rsidRPr="009F625D" w:rsidRDefault="00A83C8E" w:rsidP="00A83C8E">
      <w:pPr>
        <w:pStyle w:val="Ttulo1"/>
        <w:spacing w:before="40" w:after="40"/>
        <w:ind w:left="2716" w:right="2722"/>
        <w:rPr>
          <w:sz w:val="20"/>
          <w:szCs w:val="20"/>
        </w:rPr>
      </w:pPr>
      <w:r w:rsidRPr="009F625D">
        <w:rPr>
          <w:sz w:val="20"/>
          <w:szCs w:val="20"/>
        </w:rPr>
        <w:t>C L Á U S U L A S</w:t>
      </w:r>
    </w:p>
    <w:p w14:paraId="089D8ED6" w14:textId="77777777" w:rsidR="00A83C8E" w:rsidRPr="00DE7FA7" w:rsidRDefault="00A83C8E" w:rsidP="00A83C8E">
      <w:pPr>
        <w:ind w:left="103" w:right="104"/>
        <w:jc w:val="both"/>
        <w:rPr>
          <w:sz w:val="18"/>
          <w:szCs w:val="18"/>
        </w:rPr>
      </w:pPr>
      <w:r w:rsidRPr="00DE7FA7">
        <w:rPr>
          <w:b/>
          <w:sz w:val="18"/>
          <w:szCs w:val="18"/>
          <w:lang w:val="es-ES"/>
        </w:rPr>
        <w:t xml:space="preserve">Primera. Condiciones Generales. </w:t>
      </w:r>
      <w:r w:rsidRPr="00DE7FA7">
        <w:rPr>
          <w:bCs/>
          <w:sz w:val="18"/>
          <w:szCs w:val="18"/>
          <w:lang w:val="es-ES"/>
        </w:rPr>
        <w:t>El “Prestador de Servicios” se compromete a proporcionar los servicios descritos en el presente instrumento y respetar en todo momento el objeto, precio, plazo y condiciones de pago señaladas en la carátula y las cláusulas del presente instrumento contra</w:t>
      </w:r>
      <w:r>
        <w:rPr>
          <w:bCs/>
          <w:sz w:val="18"/>
          <w:szCs w:val="18"/>
          <w:lang w:val="es-ES"/>
        </w:rPr>
        <w:t>ctual</w:t>
      </w:r>
      <w:r w:rsidRPr="00DE7FA7">
        <w:rPr>
          <w:bCs/>
          <w:sz w:val="18"/>
          <w:szCs w:val="18"/>
          <w:lang w:val="es-ES"/>
        </w:rPr>
        <w:t xml:space="preserve">, durante y hasta el cumplimiento total del objeto de este acuerdo de voluntades. El pago señalado en la presente cláusula, cubre el total de los servicios contratados, por lo cual la “Suprema Corte” no tiene obligación de cubrir ningún importe adicional. </w:t>
      </w:r>
    </w:p>
    <w:p w14:paraId="1F7D4CAF" w14:textId="77777777" w:rsidR="00A83C8E" w:rsidRPr="00DE7FA7" w:rsidRDefault="00A83C8E" w:rsidP="00A83C8E">
      <w:pPr>
        <w:pStyle w:val="Textoindependiente"/>
        <w:ind w:left="103" w:right="74"/>
        <w:jc w:val="both"/>
        <w:rPr>
          <w:bCs/>
          <w:sz w:val="18"/>
          <w:szCs w:val="18"/>
          <w:lang w:val="es-ES"/>
        </w:rPr>
      </w:pPr>
      <w:r w:rsidRPr="00DE7FA7">
        <w:rPr>
          <w:b/>
          <w:sz w:val="18"/>
          <w:szCs w:val="18"/>
          <w:lang w:val="es-ES"/>
        </w:rPr>
        <w:t>Segunda. Requisitos para realizar los pagos respectivos.</w:t>
      </w:r>
      <w:r w:rsidRPr="00DE7FA7">
        <w:rPr>
          <w:bCs/>
          <w:sz w:val="18"/>
          <w:szCs w:val="18"/>
          <w:lang w:val="es-ES"/>
        </w:rPr>
        <w:t xml:space="preserve"> </w:t>
      </w:r>
      <w:r w:rsidRPr="00A62E8C">
        <w:rPr>
          <w:bCs/>
          <w:sz w:val="18"/>
          <w:szCs w:val="18"/>
          <w:lang w:val="es-ES"/>
        </w:rPr>
        <w:t xml:space="preserve">La “Suprema Corte” pagará al </w:t>
      </w:r>
      <w:r>
        <w:rPr>
          <w:bCs/>
          <w:sz w:val="18"/>
          <w:szCs w:val="18"/>
          <w:lang w:val="es-ES"/>
        </w:rPr>
        <w:t>“</w:t>
      </w:r>
      <w:r w:rsidRPr="00A62E8C">
        <w:rPr>
          <w:bCs/>
          <w:sz w:val="18"/>
          <w:szCs w:val="18"/>
          <w:lang w:val="es-ES"/>
        </w:rPr>
        <w:t xml:space="preserve">Prestador de Servicios” </w:t>
      </w:r>
      <w:r>
        <w:rPr>
          <w:bCs/>
          <w:sz w:val="18"/>
          <w:szCs w:val="18"/>
          <w:lang w:val="es-ES"/>
        </w:rPr>
        <w:t xml:space="preserve">el monto señalado en la Cláusula Cuarta, </w:t>
      </w:r>
      <w:r w:rsidRPr="00A62E8C">
        <w:rPr>
          <w:bCs/>
          <w:sz w:val="18"/>
          <w:szCs w:val="18"/>
          <w:lang w:val="es-ES"/>
        </w:rPr>
        <w:t xml:space="preserve">contra entrega al cien por ciento del servicio </w:t>
      </w:r>
      <w:r>
        <w:rPr>
          <w:bCs/>
          <w:sz w:val="18"/>
          <w:szCs w:val="18"/>
          <w:lang w:val="es-ES"/>
        </w:rPr>
        <w:t xml:space="preserve">mensual </w:t>
      </w:r>
      <w:r w:rsidRPr="00A62E8C">
        <w:rPr>
          <w:bCs/>
          <w:sz w:val="18"/>
          <w:szCs w:val="18"/>
          <w:lang w:val="es-ES"/>
        </w:rPr>
        <w:t>contratado y recibido a entera satisfacción de la “Suprema Corte”.</w:t>
      </w:r>
      <w:r>
        <w:rPr>
          <w:bCs/>
          <w:sz w:val="18"/>
          <w:szCs w:val="18"/>
          <w:lang w:val="es-ES"/>
        </w:rPr>
        <w:t xml:space="preserve"> </w:t>
      </w:r>
      <w:r w:rsidRPr="00DE7FA7">
        <w:rPr>
          <w:bCs/>
          <w:sz w:val="18"/>
          <w:szCs w:val="18"/>
        </w:rPr>
        <w:t xml:space="preserve">Para efectos fiscales el “Prestador de Servicios” deberá presentar la o las facturas o comprobante respectivo a nombre de la “Suprema Corte” según consta en la cédula de identificación fiscal, expedida por la Secretaría de Hacienda y Crédito Público con el Registro Federal de Contribuyentes </w:t>
      </w:r>
      <w:r w:rsidRPr="00DE7FA7">
        <w:rPr>
          <w:b/>
          <w:bCs/>
          <w:sz w:val="18"/>
          <w:szCs w:val="18"/>
        </w:rPr>
        <w:t>SCJ9502046P5</w:t>
      </w:r>
      <w:r w:rsidRPr="00DE7FA7">
        <w:rPr>
          <w:bCs/>
          <w:sz w:val="18"/>
          <w:szCs w:val="18"/>
        </w:rPr>
        <w:t>, indicando el domicilio señalado en la declaración I.4 de este instrumento y demás requisitos fiscales a que haya lugar, copia del instrumento contractual y copia del documento mediante el cual fueron prestados los servicios a entera satisfacción.</w:t>
      </w:r>
    </w:p>
    <w:p w14:paraId="24F39E1B" w14:textId="77777777" w:rsidR="00A83C8E" w:rsidRPr="00DE7FA7" w:rsidRDefault="00A83C8E" w:rsidP="00A83C8E">
      <w:pPr>
        <w:pStyle w:val="Textoindependiente"/>
        <w:ind w:left="103" w:right="74"/>
        <w:jc w:val="both"/>
        <w:rPr>
          <w:bCs/>
          <w:sz w:val="18"/>
          <w:szCs w:val="18"/>
          <w:lang w:val="es-ES"/>
        </w:rPr>
      </w:pPr>
      <w:r w:rsidRPr="00DE7FA7">
        <w:rPr>
          <w:bCs/>
          <w:sz w:val="18"/>
          <w:szCs w:val="18"/>
          <w:lang w:val="es-ES_tradnl"/>
        </w:rPr>
        <w:t>Las “Partes” convienen que la “Suprema Corte” podrá, en cualquier momento, retener los pagos que tenga pendientes de cubrir al “Prestador de Servicios”, en caso de que este último incumpla cualesquiera de las obligaciones pactadas en el presente instrumento contractual.</w:t>
      </w:r>
    </w:p>
    <w:p w14:paraId="3105450E" w14:textId="77777777" w:rsidR="00A83C8E" w:rsidRPr="00DE7FA7" w:rsidRDefault="00A83C8E" w:rsidP="00A83C8E">
      <w:pPr>
        <w:pStyle w:val="Textoindependiente"/>
        <w:ind w:left="103" w:right="74"/>
        <w:jc w:val="both"/>
        <w:rPr>
          <w:sz w:val="18"/>
          <w:szCs w:val="18"/>
          <w:lang w:val="es-ES"/>
        </w:rPr>
      </w:pPr>
      <w:r w:rsidRPr="00DE7FA7">
        <w:rPr>
          <w:b/>
          <w:bCs/>
          <w:sz w:val="18"/>
          <w:szCs w:val="18"/>
        </w:rPr>
        <w:t>Tercera.</w:t>
      </w:r>
      <w:r w:rsidRPr="00DE7FA7">
        <w:rPr>
          <w:sz w:val="18"/>
          <w:szCs w:val="18"/>
        </w:rPr>
        <w:t xml:space="preserve"> </w:t>
      </w:r>
      <w:r w:rsidRPr="00DE7FA7">
        <w:rPr>
          <w:b/>
          <w:bCs/>
          <w:sz w:val="18"/>
          <w:szCs w:val="18"/>
          <w:lang w:val="es-ES"/>
        </w:rPr>
        <w:t>Penas Convencionales.</w:t>
      </w:r>
      <w:r w:rsidRPr="00DE7FA7">
        <w:rPr>
          <w:sz w:val="18"/>
          <w:szCs w:val="18"/>
          <w:lang w:val="es-ES"/>
        </w:rPr>
        <w:t xml:space="preserve"> Las penas convencionales serán determinadas por la “Suprema Corte”, en función del incumplimiento </w:t>
      </w:r>
      <w:r w:rsidRPr="00DE7FA7">
        <w:rPr>
          <w:sz w:val="18"/>
          <w:szCs w:val="18"/>
          <w:lang w:val="es-ES"/>
        </w:rPr>
        <w:lastRenderedPageBreak/>
        <w:t>decretado, conforme lo siguiente:</w:t>
      </w:r>
    </w:p>
    <w:p w14:paraId="3236FC5C" w14:textId="77777777" w:rsidR="00A83C8E" w:rsidRDefault="00A83C8E" w:rsidP="00A83C8E">
      <w:pPr>
        <w:pStyle w:val="Textoindependiente"/>
        <w:ind w:left="103" w:right="74"/>
        <w:jc w:val="both"/>
        <w:rPr>
          <w:sz w:val="18"/>
          <w:szCs w:val="18"/>
          <w:lang w:val="es-ES"/>
        </w:rPr>
      </w:pPr>
      <w:r w:rsidRPr="00DE7FA7">
        <w:rPr>
          <w:sz w:val="18"/>
          <w:szCs w:val="18"/>
          <w:lang w:val="es-ES"/>
        </w:rPr>
        <w:t>En caso de incumplimiento de las obligaciones pactadas en el instrumento contractual y en lo establecido en sus anexos, la “Suprema Corte” podrá aplicar una pena convencional hasta por el 30% del monto que corresponda al valor de los servicios (sin incluir IVA) que no se hayan recibido, o bien, no se hayan recibido a entera satisfacción de la “Suprema Corte”. De existir incumplimiento parcial, la pena se ajustará proporcionalmente al porcentaje incumplido.</w:t>
      </w:r>
    </w:p>
    <w:p w14:paraId="027C19D6" w14:textId="77777777" w:rsidR="00A83C8E" w:rsidRPr="00DE7FA7" w:rsidRDefault="00A83C8E" w:rsidP="00A83C8E">
      <w:pPr>
        <w:pStyle w:val="Textoindependiente"/>
        <w:ind w:left="103" w:right="74"/>
        <w:jc w:val="both"/>
        <w:rPr>
          <w:sz w:val="18"/>
          <w:szCs w:val="18"/>
          <w:lang w:val="es-ES"/>
        </w:rPr>
      </w:pPr>
      <w:r w:rsidRPr="00DE7FA7">
        <w:rPr>
          <w:sz w:val="18"/>
          <w:szCs w:val="18"/>
          <w:lang w:val="es-ES"/>
        </w:rPr>
        <w:t>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porciento diario a la cantidad que importen los bienes pendientes de entrega, los servicios no prestados o los conceptos de trabajos no realizados, y no podrán exceder del 30 % del monto total del contrato.</w:t>
      </w:r>
    </w:p>
    <w:p w14:paraId="6DF7D3FF" w14:textId="77777777" w:rsidR="00A83C8E" w:rsidRPr="00DE7FA7" w:rsidRDefault="00A83C8E" w:rsidP="00A83C8E">
      <w:pPr>
        <w:pStyle w:val="Textoindependiente"/>
        <w:ind w:left="103" w:right="74"/>
        <w:jc w:val="both"/>
        <w:rPr>
          <w:sz w:val="18"/>
          <w:szCs w:val="18"/>
          <w:lang w:val="es-ES"/>
        </w:rPr>
      </w:pPr>
      <w:r w:rsidRPr="00DE7FA7">
        <w:rPr>
          <w:sz w:val="18"/>
          <w:szCs w:val="18"/>
          <w:lang w:val="es-ES"/>
        </w:rPr>
        <w:t>Si las penas convencionales rebasan el porcentaje señalado anteriormente, se iniciará el procedimiento de rescisión del contrato.</w:t>
      </w:r>
    </w:p>
    <w:p w14:paraId="578CD2C0" w14:textId="77777777" w:rsidR="00A83C8E" w:rsidRDefault="00A83C8E" w:rsidP="00A83C8E">
      <w:pPr>
        <w:pStyle w:val="Textoindependiente"/>
        <w:ind w:left="103" w:right="74"/>
        <w:jc w:val="both"/>
        <w:rPr>
          <w:sz w:val="18"/>
          <w:szCs w:val="18"/>
        </w:rPr>
      </w:pPr>
      <w:r w:rsidRPr="00DE7FA7">
        <w:rPr>
          <w:sz w:val="18"/>
          <w:szCs w:val="18"/>
        </w:rPr>
        <w:t>Las penas podrán descontarse de los montos pendientes de cubrir por parte de la “Suprema Corte” al “Prestador de Servicios” y, de ser necesario, ingresando su monto a la Tesorería de la “Suprema Corte”.</w:t>
      </w:r>
    </w:p>
    <w:p w14:paraId="507DFCEB" w14:textId="77777777" w:rsidR="00A83C8E" w:rsidRPr="001B1377" w:rsidRDefault="00A83C8E" w:rsidP="00A83C8E">
      <w:pPr>
        <w:pStyle w:val="Textoindependiente"/>
        <w:tabs>
          <w:tab w:val="left" w:pos="10725"/>
        </w:tabs>
        <w:ind w:left="103" w:right="74"/>
        <w:jc w:val="both"/>
        <w:rPr>
          <w:sz w:val="18"/>
          <w:szCs w:val="18"/>
        </w:rPr>
      </w:pPr>
      <w:r>
        <w:rPr>
          <w:noProof/>
        </w:rPr>
        <mc:AlternateContent>
          <mc:Choice Requires="wps">
            <w:drawing>
              <wp:anchor distT="0" distB="0" distL="114300" distR="114300" simplePos="0" relativeHeight="251669504" behindDoc="1" locked="0" layoutInCell="1" allowOverlap="1" wp14:anchorId="6A15E515" wp14:editId="650234BD">
                <wp:simplePos x="0" y="0"/>
                <wp:positionH relativeFrom="page">
                  <wp:posOffset>6726555</wp:posOffset>
                </wp:positionH>
                <wp:positionV relativeFrom="page">
                  <wp:posOffset>9832975</wp:posOffset>
                </wp:positionV>
                <wp:extent cx="678815" cy="127635"/>
                <wp:effectExtent l="0" t="0" r="6985" b="5715"/>
                <wp:wrapNone/>
                <wp:docPr id="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81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6144F" w14:textId="77777777" w:rsidR="00A83C8E" w:rsidRPr="00DE7FA7" w:rsidRDefault="00A83C8E" w:rsidP="00A83C8E">
                            <w:pPr>
                              <w:pStyle w:val="Textoindependiente"/>
                              <w:spacing w:line="184" w:lineRule="exact"/>
                              <w:ind w:left="20"/>
                              <w:jc w:val="right"/>
                              <w:rPr>
                                <w:rFonts w:ascii="Calibri" w:hAnsi="Calibr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5E515" id="_x0000_s1027" type="#_x0000_t202" style="position:absolute;left:0;text-align:left;margin-left:529.65pt;margin-top:774.25pt;width:53.45pt;height:10.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" filled="f" stroked="f">
                <v:textbox inset="0,0,0,0">
                  <w:txbxContent>
                    <w:p w14:paraId="6546144F" w14:textId="77777777" w:rsidR="00A83C8E" w:rsidRPr="00DE7FA7" w:rsidRDefault="00A83C8E" w:rsidP="00A83C8E">
                      <w:pPr>
                        <w:pStyle w:val="Textoindependiente"/>
                        <w:spacing w:line="184" w:lineRule="exact"/>
                        <w:ind w:left="20"/>
                        <w:jc w:val="right"/>
                        <w:rPr>
                          <w:rFonts w:ascii="Calibri" w:hAnsi="Calibri"/>
                        </w:rPr>
                      </w:pPr>
                    </w:p>
                  </w:txbxContent>
                </v:textbox>
                <w10:wrap anchorx="page" anchory="page"/>
              </v:shape>
            </w:pict>
          </mc:Fallback>
        </mc:AlternateContent>
      </w:r>
      <w:r w:rsidRPr="00DE7FA7">
        <w:rPr>
          <w:b/>
          <w:sz w:val="18"/>
          <w:szCs w:val="18"/>
        </w:rPr>
        <w:t>Cuarta.</w:t>
      </w:r>
      <w:r w:rsidRPr="00DE7FA7">
        <w:rPr>
          <w:b/>
          <w:spacing w:val="-3"/>
          <w:sz w:val="18"/>
          <w:szCs w:val="18"/>
        </w:rPr>
        <w:t xml:space="preserve"> </w:t>
      </w:r>
      <w:r w:rsidRPr="00DE7FA7">
        <w:rPr>
          <w:b/>
          <w:sz w:val="18"/>
          <w:szCs w:val="18"/>
        </w:rPr>
        <w:t>Monto</w:t>
      </w:r>
      <w:r w:rsidRPr="00DE7FA7">
        <w:rPr>
          <w:b/>
          <w:spacing w:val="-4"/>
          <w:sz w:val="18"/>
          <w:szCs w:val="18"/>
        </w:rPr>
        <w:t xml:space="preserve"> </w:t>
      </w:r>
      <w:r w:rsidRPr="00DE7FA7">
        <w:rPr>
          <w:b/>
          <w:sz w:val="18"/>
          <w:szCs w:val="18"/>
        </w:rPr>
        <w:t>del</w:t>
      </w:r>
      <w:r w:rsidRPr="00DE7FA7">
        <w:rPr>
          <w:b/>
          <w:spacing w:val="-1"/>
          <w:sz w:val="18"/>
          <w:szCs w:val="18"/>
        </w:rPr>
        <w:t xml:space="preserve"> </w:t>
      </w:r>
      <w:r w:rsidRPr="00DE7FA7">
        <w:rPr>
          <w:b/>
          <w:sz w:val="18"/>
          <w:szCs w:val="18"/>
        </w:rPr>
        <w:t>contrato.</w:t>
      </w:r>
      <w:r w:rsidRPr="00DE7FA7">
        <w:rPr>
          <w:b/>
          <w:spacing w:val="-4"/>
          <w:sz w:val="18"/>
          <w:szCs w:val="18"/>
        </w:rPr>
        <w:t xml:space="preserve"> </w:t>
      </w:r>
      <w:r w:rsidRPr="00DE7FA7">
        <w:rPr>
          <w:sz w:val="18"/>
          <w:szCs w:val="18"/>
        </w:rPr>
        <w:t>El monto del presente contrato es</w:t>
      </w:r>
      <w:r>
        <w:rPr>
          <w:sz w:val="18"/>
          <w:szCs w:val="18"/>
        </w:rPr>
        <w:t xml:space="preserve"> de $____ (_________ pesos 00/100 moneda nacional) </w:t>
      </w:r>
      <w:r w:rsidRPr="00DD7F15">
        <w:rPr>
          <w:sz w:val="18"/>
          <w:szCs w:val="18"/>
        </w:rPr>
        <w:t>más el 16% del Impuesto al Valor Agregado equivalente a $</w:t>
      </w:r>
      <w:r>
        <w:rPr>
          <w:sz w:val="18"/>
          <w:szCs w:val="18"/>
        </w:rPr>
        <w:t>_______</w:t>
      </w:r>
      <w:r w:rsidRPr="001B1377">
        <w:rPr>
          <w:sz w:val="18"/>
          <w:szCs w:val="18"/>
        </w:rPr>
        <w:t xml:space="preserve"> </w:t>
      </w:r>
      <w:r w:rsidRPr="00DD7F15">
        <w:rPr>
          <w:sz w:val="18"/>
          <w:szCs w:val="18"/>
        </w:rPr>
        <w:t>(</w:t>
      </w:r>
      <w:r>
        <w:rPr>
          <w:sz w:val="18"/>
          <w:szCs w:val="18"/>
        </w:rPr>
        <w:t>________</w:t>
      </w:r>
      <w:r w:rsidRPr="00DD7F15">
        <w:rPr>
          <w:sz w:val="18"/>
          <w:szCs w:val="18"/>
        </w:rPr>
        <w:t xml:space="preserve"> pesos </w:t>
      </w:r>
      <w:r>
        <w:rPr>
          <w:sz w:val="18"/>
          <w:szCs w:val="18"/>
        </w:rPr>
        <w:t>00</w:t>
      </w:r>
      <w:r w:rsidRPr="00DD7F15">
        <w:rPr>
          <w:sz w:val="18"/>
          <w:szCs w:val="18"/>
        </w:rPr>
        <w:t>/100 moneda</w:t>
      </w:r>
      <w:r>
        <w:rPr>
          <w:sz w:val="18"/>
          <w:szCs w:val="18"/>
        </w:rPr>
        <w:t xml:space="preserve"> </w:t>
      </w:r>
      <w:r w:rsidRPr="00DD7F15">
        <w:rPr>
          <w:sz w:val="18"/>
          <w:szCs w:val="18"/>
        </w:rPr>
        <w:t>nacional) resultando un monto total de $</w:t>
      </w:r>
      <w:r>
        <w:rPr>
          <w:sz w:val="18"/>
          <w:szCs w:val="18"/>
        </w:rPr>
        <w:t>_____________</w:t>
      </w:r>
      <w:r w:rsidRPr="00DD7F15">
        <w:rPr>
          <w:sz w:val="18"/>
          <w:szCs w:val="18"/>
        </w:rPr>
        <w:t xml:space="preserve"> (</w:t>
      </w:r>
      <w:r>
        <w:rPr>
          <w:sz w:val="18"/>
          <w:szCs w:val="18"/>
        </w:rPr>
        <w:t>__________ pesos 00</w:t>
      </w:r>
      <w:r w:rsidRPr="00DD7F15">
        <w:rPr>
          <w:sz w:val="18"/>
          <w:szCs w:val="18"/>
        </w:rPr>
        <w:t>/100 moneda nacional).</w:t>
      </w:r>
    </w:p>
    <w:p w14:paraId="0C5CB62A" w14:textId="77777777" w:rsidR="00A83C8E" w:rsidRDefault="00A83C8E" w:rsidP="00A83C8E">
      <w:pPr>
        <w:pStyle w:val="Textoindependiente"/>
        <w:tabs>
          <w:tab w:val="left" w:pos="10725"/>
        </w:tabs>
        <w:ind w:left="103" w:right="74"/>
        <w:jc w:val="both"/>
        <w:rPr>
          <w:bCs/>
          <w:sz w:val="18"/>
          <w:szCs w:val="18"/>
        </w:rPr>
      </w:pPr>
      <w:r w:rsidRPr="00DE7FA7">
        <w:rPr>
          <w:b/>
          <w:sz w:val="18"/>
          <w:szCs w:val="18"/>
        </w:rPr>
        <w:t xml:space="preserve">Quinta. </w:t>
      </w:r>
      <w:r w:rsidRPr="00DE7FA7">
        <w:rPr>
          <w:b/>
          <w:sz w:val="18"/>
          <w:szCs w:val="18"/>
          <w:lang w:val="es-ES"/>
        </w:rPr>
        <w:t>Lugar de prestación de los servicios y condiciones de pago</w:t>
      </w:r>
      <w:r w:rsidRPr="00DE7FA7">
        <w:rPr>
          <w:b/>
          <w:sz w:val="18"/>
          <w:szCs w:val="18"/>
        </w:rPr>
        <w:t>.</w:t>
      </w:r>
      <w:r w:rsidRPr="00DE7FA7">
        <w:rPr>
          <w:b/>
          <w:spacing w:val="-3"/>
          <w:sz w:val="18"/>
          <w:szCs w:val="18"/>
        </w:rPr>
        <w:t xml:space="preserve"> </w:t>
      </w:r>
      <w:r w:rsidRPr="00DE7FA7">
        <w:rPr>
          <w:bCs/>
          <w:sz w:val="18"/>
          <w:szCs w:val="18"/>
        </w:rPr>
        <w:t>El</w:t>
      </w:r>
      <w:r w:rsidRPr="00DE7FA7">
        <w:rPr>
          <w:b/>
          <w:sz w:val="18"/>
          <w:szCs w:val="18"/>
        </w:rPr>
        <w:t xml:space="preserve"> “</w:t>
      </w:r>
      <w:r w:rsidRPr="00DE7FA7">
        <w:rPr>
          <w:bCs/>
          <w:sz w:val="18"/>
          <w:szCs w:val="18"/>
        </w:rPr>
        <w:t xml:space="preserve">Prestador de Servicios” debe realizar la prestación del servicio, objeto de este contrato, en </w:t>
      </w:r>
      <w:r>
        <w:rPr>
          <w:bCs/>
          <w:sz w:val="18"/>
          <w:szCs w:val="18"/>
        </w:rPr>
        <w:t>los siguientes domicilios y conforme al número de servicios:</w:t>
      </w:r>
    </w:p>
    <w:p w14:paraId="5BC52739" w14:textId="77777777" w:rsidR="00A83C8E" w:rsidRPr="00014C8D" w:rsidRDefault="00A83C8E" w:rsidP="00A83C8E">
      <w:pPr>
        <w:pStyle w:val="Textoindependiente"/>
        <w:numPr>
          <w:ilvl w:val="0"/>
          <w:numId w:val="7"/>
        </w:numPr>
        <w:tabs>
          <w:tab w:val="left" w:pos="10725"/>
        </w:tabs>
        <w:ind w:left="426" w:right="74"/>
        <w:jc w:val="both"/>
        <w:rPr>
          <w:bCs/>
          <w:sz w:val="18"/>
          <w:szCs w:val="18"/>
        </w:rPr>
      </w:pPr>
      <w:r w:rsidRPr="00014C8D">
        <w:rPr>
          <w:b/>
          <w:sz w:val="18"/>
          <w:szCs w:val="18"/>
        </w:rPr>
        <w:t>Edificio Sede</w:t>
      </w:r>
      <w:r>
        <w:rPr>
          <w:bCs/>
          <w:sz w:val="18"/>
          <w:szCs w:val="18"/>
        </w:rPr>
        <w:t xml:space="preserve">: </w:t>
      </w:r>
      <w:r w:rsidRPr="00014C8D">
        <w:rPr>
          <w:bCs/>
          <w:sz w:val="18"/>
          <w:szCs w:val="18"/>
        </w:rPr>
        <w:t>ubicado en avenida José María Pino Suárez número 2, colonia Centro, Alcaldía Cuauhtémoc, código postal 06060, Ciudad de México</w:t>
      </w:r>
      <w:r>
        <w:rPr>
          <w:bCs/>
          <w:sz w:val="18"/>
          <w:szCs w:val="18"/>
        </w:rPr>
        <w:t>; siete servicios.</w:t>
      </w:r>
    </w:p>
    <w:p w14:paraId="357E97DD" w14:textId="77777777" w:rsidR="00A83C8E" w:rsidRPr="00014C8D" w:rsidRDefault="00A83C8E" w:rsidP="00A83C8E">
      <w:pPr>
        <w:pStyle w:val="Textoindependiente"/>
        <w:numPr>
          <w:ilvl w:val="0"/>
          <w:numId w:val="7"/>
        </w:numPr>
        <w:tabs>
          <w:tab w:val="left" w:pos="10725"/>
        </w:tabs>
        <w:ind w:left="426" w:right="74"/>
        <w:jc w:val="both"/>
        <w:rPr>
          <w:bCs/>
          <w:sz w:val="18"/>
          <w:szCs w:val="18"/>
        </w:rPr>
      </w:pPr>
      <w:r w:rsidRPr="00014C8D">
        <w:rPr>
          <w:b/>
          <w:sz w:val="18"/>
          <w:szCs w:val="18"/>
        </w:rPr>
        <w:t>Edificio Alterno, Casona y casetas</w:t>
      </w:r>
      <w:r>
        <w:rPr>
          <w:bCs/>
          <w:sz w:val="18"/>
          <w:szCs w:val="18"/>
        </w:rPr>
        <w:t xml:space="preserve">: </w:t>
      </w:r>
      <w:r w:rsidRPr="00014C8D">
        <w:rPr>
          <w:bCs/>
          <w:sz w:val="18"/>
          <w:szCs w:val="18"/>
        </w:rPr>
        <w:t>ubicados en calle 16 de septiembre número 38 y 40, colonia Centro, Alcaldía Cuauhtémoc, código postal 06010, Ciudad de México</w:t>
      </w:r>
      <w:r>
        <w:rPr>
          <w:bCs/>
          <w:sz w:val="18"/>
          <w:szCs w:val="18"/>
        </w:rPr>
        <w:t>; seis servicios.</w:t>
      </w:r>
    </w:p>
    <w:p w14:paraId="5494D12D" w14:textId="77777777" w:rsidR="00A83C8E" w:rsidRPr="00014C8D" w:rsidRDefault="00A83C8E" w:rsidP="00A83C8E">
      <w:pPr>
        <w:pStyle w:val="Textoindependiente"/>
        <w:numPr>
          <w:ilvl w:val="0"/>
          <w:numId w:val="7"/>
        </w:numPr>
        <w:tabs>
          <w:tab w:val="left" w:pos="10725"/>
        </w:tabs>
        <w:ind w:left="426" w:right="74"/>
        <w:jc w:val="both"/>
        <w:rPr>
          <w:bCs/>
          <w:sz w:val="18"/>
          <w:szCs w:val="18"/>
        </w:rPr>
      </w:pPr>
      <w:r w:rsidRPr="00014C8D">
        <w:rPr>
          <w:b/>
          <w:sz w:val="18"/>
          <w:szCs w:val="18"/>
        </w:rPr>
        <w:t>Edificio Bolívar</w:t>
      </w:r>
      <w:r>
        <w:rPr>
          <w:bCs/>
          <w:sz w:val="18"/>
          <w:szCs w:val="18"/>
        </w:rPr>
        <w:t xml:space="preserve">: </w:t>
      </w:r>
      <w:r w:rsidRPr="00014C8D">
        <w:rPr>
          <w:bCs/>
          <w:sz w:val="18"/>
          <w:szCs w:val="18"/>
        </w:rPr>
        <w:t>ubicado en calle Bolívar número 30, colonia Centro, Alcaldía Cuauhtémoc, código postal 06000, Ciudad de México</w:t>
      </w:r>
      <w:r>
        <w:rPr>
          <w:bCs/>
          <w:sz w:val="18"/>
          <w:szCs w:val="18"/>
        </w:rPr>
        <w:t>; seis servicios.</w:t>
      </w:r>
    </w:p>
    <w:p w14:paraId="6C2987A8" w14:textId="77777777" w:rsidR="00A83C8E" w:rsidRPr="009D27CF" w:rsidRDefault="00A83C8E" w:rsidP="00A83C8E">
      <w:pPr>
        <w:pStyle w:val="Textoindependiente"/>
        <w:numPr>
          <w:ilvl w:val="0"/>
          <w:numId w:val="7"/>
        </w:numPr>
        <w:tabs>
          <w:tab w:val="left" w:pos="10725"/>
        </w:tabs>
        <w:ind w:left="426" w:right="74"/>
        <w:jc w:val="both"/>
        <w:rPr>
          <w:bCs/>
          <w:sz w:val="18"/>
          <w:szCs w:val="18"/>
        </w:rPr>
      </w:pPr>
      <w:r w:rsidRPr="00014C8D">
        <w:rPr>
          <w:b/>
          <w:sz w:val="18"/>
          <w:szCs w:val="18"/>
        </w:rPr>
        <w:t xml:space="preserve">Edificio 5 de </w:t>
      </w:r>
      <w:r>
        <w:rPr>
          <w:b/>
          <w:sz w:val="18"/>
          <w:szCs w:val="18"/>
        </w:rPr>
        <w:t>F</w:t>
      </w:r>
      <w:r w:rsidRPr="00014C8D">
        <w:rPr>
          <w:b/>
          <w:sz w:val="18"/>
          <w:szCs w:val="18"/>
        </w:rPr>
        <w:t>ebrero</w:t>
      </w:r>
      <w:r>
        <w:rPr>
          <w:b/>
          <w:sz w:val="18"/>
          <w:szCs w:val="18"/>
        </w:rPr>
        <w:t xml:space="preserve">: </w:t>
      </w:r>
      <w:r w:rsidRPr="00014C8D">
        <w:rPr>
          <w:bCs/>
          <w:sz w:val="18"/>
          <w:szCs w:val="18"/>
        </w:rPr>
        <w:t>ubicado en calle Chimalpopoca número 112 esquina 5 de febrero, colonia Centro, Alcaldía Cuauhtémoc, código postal 06080, Ciudad de México</w:t>
      </w:r>
      <w:r>
        <w:rPr>
          <w:bCs/>
          <w:sz w:val="18"/>
          <w:szCs w:val="18"/>
        </w:rPr>
        <w:t>; seis servicios.</w:t>
      </w:r>
    </w:p>
    <w:p w14:paraId="10462FD8" w14:textId="77777777" w:rsidR="00A83C8E" w:rsidRPr="009D27CF" w:rsidRDefault="00A83C8E" w:rsidP="00A83C8E">
      <w:pPr>
        <w:pStyle w:val="Textoindependiente"/>
        <w:numPr>
          <w:ilvl w:val="0"/>
          <w:numId w:val="7"/>
        </w:numPr>
        <w:tabs>
          <w:tab w:val="left" w:pos="10725"/>
        </w:tabs>
        <w:ind w:left="426" w:right="74"/>
        <w:jc w:val="both"/>
        <w:rPr>
          <w:bCs/>
          <w:sz w:val="18"/>
          <w:szCs w:val="18"/>
        </w:rPr>
      </w:pPr>
      <w:r w:rsidRPr="009D27CF">
        <w:rPr>
          <w:b/>
          <w:sz w:val="18"/>
          <w:szCs w:val="18"/>
        </w:rPr>
        <w:t>Edificio del Centro de Desarrollo Infantil “Artículo 123 Constitucional” y Estancia Infantil:</w:t>
      </w:r>
      <w:r w:rsidRPr="009D27CF">
        <w:rPr>
          <w:bCs/>
          <w:sz w:val="18"/>
          <w:szCs w:val="18"/>
        </w:rPr>
        <w:t xml:space="preserve"> ubicado en calzada Chimalpopoca número 112, esquina San Salvador el Verde, colonia Centro, Alcaldía Cuauhtémoc, código postal 06080, Ciudad de México; ocho servicios.</w:t>
      </w:r>
    </w:p>
    <w:p w14:paraId="6FA63607" w14:textId="77777777" w:rsidR="00A83C8E" w:rsidRPr="009D27CF" w:rsidRDefault="00A83C8E" w:rsidP="00A83C8E">
      <w:pPr>
        <w:pStyle w:val="Textoindependiente"/>
        <w:numPr>
          <w:ilvl w:val="0"/>
          <w:numId w:val="7"/>
        </w:numPr>
        <w:tabs>
          <w:tab w:val="left" w:pos="10725"/>
        </w:tabs>
        <w:ind w:left="426" w:right="74"/>
        <w:jc w:val="both"/>
        <w:rPr>
          <w:bCs/>
          <w:sz w:val="18"/>
          <w:szCs w:val="18"/>
        </w:rPr>
      </w:pPr>
      <w:r w:rsidRPr="009D27CF">
        <w:rPr>
          <w:b/>
          <w:sz w:val="18"/>
          <w:szCs w:val="18"/>
        </w:rPr>
        <w:t xml:space="preserve">Edificio Canal de Justicia T.V.: </w:t>
      </w:r>
      <w:r w:rsidRPr="009D27CF">
        <w:rPr>
          <w:bCs/>
          <w:sz w:val="18"/>
          <w:szCs w:val="18"/>
        </w:rPr>
        <w:t>ubicado en calle República del Salvador número 56, colonia Centro, Alcaldía Cuauhtémoc, código postal 06000, Ciudad de México; seis servicios.</w:t>
      </w:r>
    </w:p>
    <w:p w14:paraId="56738C19" w14:textId="77777777" w:rsidR="00A83C8E" w:rsidRPr="009D27CF" w:rsidRDefault="00A83C8E" w:rsidP="00A83C8E">
      <w:pPr>
        <w:pStyle w:val="Textoindependiente"/>
        <w:numPr>
          <w:ilvl w:val="0"/>
          <w:numId w:val="7"/>
        </w:numPr>
        <w:tabs>
          <w:tab w:val="left" w:pos="10725"/>
        </w:tabs>
        <w:ind w:left="426" w:right="74"/>
        <w:jc w:val="both"/>
        <w:rPr>
          <w:bCs/>
          <w:sz w:val="18"/>
          <w:szCs w:val="18"/>
        </w:rPr>
      </w:pPr>
      <w:r w:rsidRPr="009D27CF">
        <w:rPr>
          <w:b/>
          <w:sz w:val="18"/>
          <w:szCs w:val="18"/>
        </w:rPr>
        <w:t>Almacén General Zaragoza:</w:t>
      </w:r>
      <w:r w:rsidRPr="009D27CF">
        <w:rPr>
          <w:bCs/>
          <w:sz w:val="18"/>
          <w:szCs w:val="18"/>
        </w:rPr>
        <w:t xml:space="preserve"> ubicado en calzada Ignacio Zaragoza número 1340, colonia Juan Escutia, Alcaldía Iztapalapa, código postal 09100, Ciudad de México; seis servicios.</w:t>
      </w:r>
    </w:p>
    <w:p w14:paraId="29D2881B" w14:textId="77777777" w:rsidR="00A83C8E" w:rsidRDefault="00A83C8E" w:rsidP="00A83C8E">
      <w:pPr>
        <w:pStyle w:val="Textoindependiente"/>
        <w:ind w:left="103" w:right="74"/>
        <w:jc w:val="both"/>
        <w:rPr>
          <w:bCs/>
          <w:sz w:val="18"/>
          <w:szCs w:val="18"/>
        </w:rPr>
      </w:pPr>
      <w:r w:rsidRPr="00DE7FA7">
        <w:rPr>
          <w:b/>
          <w:sz w:val="18"/>
          <w:szCs w:val="18"/>
        </w:rPr>
        <w:t xml:space="preserve">Sexta. Vigencia del contrato y plazo de prestación de los servicios. </w:t>
      </w:r>
      <w:r w:rsidRPr="00DE7FA7">
        <w:rPr>
          <w:bCs/>
          <w:sz w:val="18"/>
          <w:szCs w:val="18"/>
        </w:rPr>
        <w:t xml:space="preserve">Las “Partes” convienen en que la vigencia del presente contrato será </w:t>
      </w:r>
      <w:r w:rsidRPr="00427F44">
        <w:rPr>
          <w:bCs/>
          <w:sz w:val="18"/>
          <w:szCs w:val="18"/>
        </w:rPr>
        <w:t xml:space="preserve">con un plazo de ejecución del </w:t>
      </w:r>
      <w:r>
        <w:rPr>
          <w:bCs/>
          <w:sz w:val="18"/>
          <w:szCs w:val="18"/>
        </w:rPr>
        <w:t>enero a diciembre</w:t>
      </w:r>
      <w:r w:rsidRPr="00427F44">
        <w:rPr>
          <w:bCs/>
          <w:sz w:val="18"/>
          <w:szCs w:val="18"/>
        </w:rPr>
        <w:t xml:space="preserve"> de 2020.</w:t>
      </w:r>
    </w:p>
    <w:p w14:paraId="0CBC324D" w14:textId="77777777" w:rsidR="00A83C8E" w:rsidRPr="00DE7FA7" w:rsidRDefault="00A83C8E" w:rsidP="00A83C8E">
      <w:pPr>
        <w:pStyle w:val="Textoindependiente"/>
        <w:ind w:left="103" w:right="74"/>
        <w:jc w:val="both"/>
        <w:rPr>
          <w:bCs/>
          <w:sz w:val="18"/>
          <w:szCs w:val="18"/>
        </w:rPr>
      </w:pPr>
      <w:r w:rsidRPr="00DE7FA7">
        <w:rPr>
          <w:bCs/>
          <w:sz w:val="18"/>
          <w:szCs w:val="18"/>
        </w:rPr>
        <w:t>A la terminación de la vigencia de esta contratación, no se deberá continuar con el servicio objeto de este contrato.</w:t>
      </w:r>
    </w:p>
    <w:p w14:paraId="2AE27A2F" w14:textId="77777777" w:rsidR="00A83C8E" w:rsidRPr="00DE7FA7" w:rsidRDefault="00A83C8E" w:rsidP="00A83C8E">
      <w:pPr>
        <w:pStyle w:val="Prrafodelista"/>
        <w:tabs>
          <w:tab w:val="left" w:pos="334"/>
        </w:tabs>
        <w:spacing w:before="1"/>
        <w:ind w:right="111"/>
        <w:rPr>
          <w:bCs/>
          <w:sz w:val="18"/>
          <w:szCs w:val="18"/>
        </w:rPr>
      </w:pPr>
      <w:r w:rsidRPr="00DE7FA7">
        <w:rPr>
          <w:bCs/>
          <w:sz w:val="18"/>
          <w:szCs w:val="18"/>
        </w:rPr>
        <w:t>El plazo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D76181E" w14:textId="77777777" w:rsidR="00A83C8E" w:rsidRDefault="00A83C8E" w:rsidP="00A83C8E">
      <w:pPr>
        <w:pStyle w:val="Prrafodelista"/>
        <w:tabs>
          <w:tab w:val="left" w:pos="334"/>
        </w:tabs>
        <w:spacing w:before="1"/>
        <w:ind w:right="111"/>
        <w:rPr>
          <w:bCs/>
          <w:color w:val="000000"/>
          <w:sz w:val="18"/>
          <w:szCs w:val="18"/>
        </w:rPr>
      </w:pPr>
      <w:r w:rsidRPr="00DE7FA7">
        <w:rPr>
          <w:b/>
          <w:color w:val="000000"/>
          <w:sz w:val="18"/>
          <w:szCs w:val="18"/>
        </w:rPr>
        <w:t>Séptima. Garantía</w:t>
      </w:r>
      <w:r>
        <w:rPr>
          <w:b/>
          <w:color w:val="000000"/>
          <w:sz w:val="18"/>
          <w:szCs w:val="18"/>
        </w:rPr>
        <w:t xml:space="preserve"> de cumplimiento. </w:t>
      </w:r>
      <w:r w:rsidRPr="009F429C">
        <w:rPr>
          <w:bCs/>
          <w:color w:val="000000"/>
          <w:sz w:val="18"/>
          <w:szCs w:val="18"/>
        </w:rPr>
        <w:t xml:space="preserve">Para garantizar el cumplimiento de este contrato el “Prestador de Servicios”, así como los posibles pagos en exceso o de lo indebido que se llegan a suscitar deberá presentar a la “Suprema Corte” una póliza de fianza por institución debidamente autorizada, hasta por el </w:t>
      </w:r>
      <w:r>
        <w:rPr>
          <w:bCs/>
          <w:color w:val="000000"/>
          <w:sz w:val="18"/>
          <w:szCs w:val="18"/>
        </w:rPr>
        <w:t>diez por ciento</w:t>
      </w:r>
      <w:r w:rsidRPr="009F429C">
        <w:rPr>
          <w:bCs/>
          <w:color w:val="000000"/>
          <w:sz w:val="18"/>
          <w:szCs w:val="18"/>
        </w:rPr>
        <w:t xml:space="preserve"> del importe neto de los servicios, cuyo texto deberá de cumplir con los requisitos que la “Suprema Corte” indique. Dicha garantía deberá ser presentada dentro de los diez días hábiles siguientes al en que el “Prestador de Servicios” firme de conformidad el presente contrato.</w:t>
      </w:r>
    </w:p>
    <w:p w14:paraId="468815D5" w14:textId="77777777" w:rsidR="00A83C8E" w:rsidRPr="00E71E47" w:rsidRDefault="00A83C8E" w:rsidP="00A83C8E">
      <w:pPr>
        <w:pStyle w:val="Prrafodelista"/>
        <w:tabs>
          <w:tab w:val="left" w:pos="334"/>
        </w:tabs>
        <w:spacing w:before="1"/>
        <w:ind w:right="111"/>
        <w:rPr>
          <w:bCs/>
          <w:color w:val="000000"/>
          <w:sz w:val="18"/>
          <w:szCs w:val="18"/>
        </w:rPr>
      </w:pPr>
      <w:r>
        <w:rPr>
          <w:b/>
          <w:color w:val="000000"/>
          <w:sz w:val="18"/>
          <w:szCs w:val="18"/>
        </w:rPr>
        <w:t xml:space="preserve">Octava. </w:t>
      </w:r>
      <w:r w:rsidRPr="00DE7FA7">
        <w:rPr>
          <w:b/>
          <w:color w:val="000000"/>
          <w:sz w:val="18"/>
          <w:szCs w:val="18"/>
        </w:rPr>
        <w:t>Garantía</w:t>
      </w:r>
      <w:r>
        <w:rPr>
          <w:b/>
          <w:color w:val="000000"/>
          <w:sz w:val="18"/>
          <w:szCs w:val="18"/>
        </w:rPr>
        <w:t xml:space="preserve"> de responsabilidad civil por daños a terceros.</w:t>
      </w:r>
      <w:r w:rsidRPr="00E71E47">
        <w:t xml:space="preserve"> </w:t>
      </w:r>
      <w:r w:rsidRPr="00E71E47">
        <w:rPr>
          <w:bCs/>
          <w:color w:val="000000"/>
          <w:sz w:val="18"/>
          <w:szCs w:val="18"/>
        </w:rPr>
        <w:t xml:space="preserve">El </w:t>
      </w:r>
      <w:r w:rsidRPr="00DE7FA7">
        <w:rPr>
          <w:bCs/>
          <w:sz w:val="18"/>
          <w:szCs w:val="18"/>
        </w:rPr>
        <w:t xml:space="preserve">“Prestador de Servicios” </w:t>
      </w:r>
      <w:r w:rsidRPr="00E71E47">
        <w:rPr>
          <w:bCs/>
          <w:color w:val="000000"/>
          <w:sz w:val="18"/>
          <w:szCs w:val="18"/>
        </w:rPr>
        <w:t xml:space="preserve">deberá exhibir dentro de los diez días hábiles siguientes a la fecha en que se firme el presente contrato, póliza de seguro de responsabilidad civil por daños a terceros en que incurra el personal asignado para </w:t>
      </w:r>
      <w:r>
        <w:rPr>
          <w:bCs/>
          <w:color w:val="000000"/>
          <w:sz w:val="18"/>
          <w:szCs w:val="18"/>
        </w:rPr>
        <w:t>la ejecución de los servicios</w:t>
      </w:r>
      <w:r w:rsidRPr="00E71E47">
        <w:rPr>
          <w:bCs/>
          <w:color w:val="000000"/>
          <w:sz w:val="18"/>
          <w:szCs w:val="18"/>
        </w:rPr>
        <w:t>, en los bienes, empleados o visitantes del lugar durante el desempeño de</w:t>
      </w:r>
      <w:r>
        <w:rPr>
          <w:bCs/>
          <w:color w:val="000000"/>
          <w:sz w:val="18"/>
          <w:szCs w:val="18"/>
        </w:rPr>
        <w:t>l contrato</w:t>
      </w:r>
      <w:r w:rsidRPr="00E71E47">
        <w:rPr>
          <w:bCs/>
          <w:color w:val="000000"/>
          <w:sz w:val="18"/>
          <w:szCs w:val="18"/>
        </w:rPr>
        <w:t>; para lo cual deberá presentar póliza de seguro expedida a su favor por institución autorizada, que ampare dos veces el monto total contratado</w:t>
      </w:r>
      <w:r>
        <w:rPr>
          <w:bCs/>
          <w:color w:val="000000"/>
          <w:sz w:val="18"/>
          <w:szCs w:val="18"/>
        </w:rPr>
        <w:t>.</w:t>
      </w:r>
    </w:p>
    <w:p w14:paraId="6DBA6B89" w14:textId="77777777" w:rsidR="00A83C8E" w:rsidRPr="00DE7FA7" w:rsidRDefault="00A83C8E" w:rsidP="00A83C8E">
      <w:pPr>
        <w:pStyle w:val="Textoindependiente"/>
        <w:ind w:left="103" w:right="106"/>
        <w:jc w:val="both"/>
        <w:rPr>
          <w:sz w:val="18"/>
          <w:szCs w:val="18"/>
        </w:rPr>
      </w:pPr>
      <w:r>
        <w:rPr>
          <w:b/>
          <w:sz w:val="18"/>
          <w:szCs w:val="18"/>
        </w:rPr>
        <w:t>Novena</w:t>
      </w:r>
      <w:r w:rsidRPr="00DE7FA7">
        <w:rPr>
          <w:b/>
          <w:sz w:val="18"/>
          <w:szCs w:val="18"/>
        </w:rPr>
        <w:t xml:space="preserve">. </w:t>
      </w:r>
      <w:r w:rsidRPr="00DE7FA7">
        <w:rPr>
          <w:b/>
          <w:sz w:val="18"/>
          <w:szCs w:val="18"/>
          <w:lang w:val="es-ES"/>
        </w:rPr>
        <w:t xml:space="preserve">Pagos en exceso. </w:t>
      </w:r>
      <w:r w:rsidRPr="00DE7FA7">
        <w:rPr>
          <w:bCs/>
          <w:sz w:val="18"/>
          <w:szCs w:val="18"/>
          <w:lang w:val="es-ES"/>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BC5AD6" w14:textId="77777777" w:rsidR="00A83C8E" w:rsidRPr="00DE7FA7" w:rsidRDefault="00A83C8E" w:rsidP="00A83C8E">
      <w:pPr>
        <w:pStyle w:val="Textoindependiente"/>
        <w:ind w:left="103" w:right="106"/>
        <w:jc w:val="both"/>
        <w:rPr>
          <w:bCs/>
          <w:sz w:val="18"/>
          <w:szCs w:val="18"/>
          <w:lang w:val="es-ES"/>
        </w:rPr>
      </w:pPr>
      <w:r>
        <w:rPr>
          <w:b/>
          <w:sz w:val="18"/>
          <w:szCs w:val="18"/>
        </w:rPr>
        <w:t>Décima</w:t>
      </w:r>
      <w:r w:rsidRPr="00DE7FA7">
        <w:rPr>
          <w:b/>
          <w:sz w:val="18"/>
          <w:szCs w:val="18"/>
        </w:rPr>
        <w:t xml:space="preserve">. </w:t>
      </w:r>
      <w:r w:rsidRPr="00DE7FA7">
        <w:rPr>
          <w:b/>
          <w:sz w:val="18"/>
          <w:szCs w:val="18"/>
          <w:lang w:val="es-ES"/>
        </w:rPr>
        <w:t xml:space="preserve">Propiedad Intelectual </w:t>
      </w:r>
      <w:r w:rsidRPr="00DE7FA7">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0BF58528" w14:textId="77777777" w:rsidR="00A83C8E" w:rsidRPr="00DE7FA7" w:rsidRDefault="00A83C8E" w:rsidP="00A83C8E">
      <w:pPr>
        <w:pStyle w:val="Textoindependiente"/>
        <w:ind w:left="103" w:right="106"/>
        <w:jc w:val="both"/>
        <w:rPr>
          <w:bCs/>
          <w:sz w:val="18"/>
          <w:szCs w:val="18"/>
        </w:rPr>
      </w:pPr>
      <w:r w:rsidRPr="00DE7FA7">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50218F6" w14:textId="77777777" w:rsidR="00A83C8E" w:rsidRPr="00DE7FA7" w:rsidRDefault="00A83C8E" w:rsidP="00A83C8E">
      <w:pPr>
        <w:pStyle w:val="Textoindependiente"/>
        <w:spacing w:before="1"/>
        <w:ind w:left="103" w:right="108"/>
        <w:jc w:val="both"/>
        <w:rPr>
          <w:b/>
          <w:sz w:val="18"/>
          <w:szCs w:val="18"/>
          <w:lang w:val="es-ES"/>
        </w:rPr>
      </w:pPr>
      <w:r w:rsidRPr="00DE7FA7">
        <w:rPr>
          <w:b/>
          <w:sz w:val="18"/>
          <w:szCs w:val="18"/>
        </w:rPr>
        <w:t>Décima</w:t>
      </w:r>
      <w:r>
        <w:rPr>
          <w:b/>
          <w:sz w:val="18"/>
          <w:szCs w:val="18"/>
        </w:rPr>
        <w:t xml:space="preserve"> Primera</w:t>
      </w:r>
      <w:r w:rsidRPr="00DE7FA7">
        <w:rPr>
          <w:b/>
          <w:sz w:val="18"/>
          <w:szCs w:val="18"/>
        </w:rPr>
        <w:t xml:space="preserve">. </w:t>
      </w:r>
      <w:r w:rsidRPr="00DE7FA7">
        <w:rPr>
          <w:b/>
          <w:sz w:val="18"/>
          <w:szCs w:val="18"/>
          <w:lang w:val="es-ES"/>
        </w:rPr>
        <w:t xml:space="preserve">Inexistencia de relación laboral. </w:t>
      </w:r>
      <w:r w:rsidRPr="00DE7FA7">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DE7FA7">
        <w:rPr>
          <w:bCs/>
          <w:sz w:val="18"/>
          <w:szCs w:val="18"/>
          <w:lang w:val="es-ES"/>
        </w:rPr>
        <w:t xml:space="preserve"> </w:t>
      </w:r>
    </w:p>
    <w:p w14:paraId="1C846F82" w14:textId="77777777" w:rsidR="00A83C8E" w:rsidRPr="00DE7FA7" w:rsidRDefault="00A83C8E" w:rsidP="00A83C8E">
      <w:pPr>
        <w:pStyle w:val="Textoindependiente"/>
        <w:spacing w:before="1"/>
        <w:ind w:left="103" w:right="108"/>
        <w:jc w:val="both"/>
        <w:rPr>
          <w:bCs/>
          <w:sz w:val="18"/>
          <w:szCs w:val="18"/>
        </w:rPr>
      </w:pPr>
      <w:r w:rsidRPr="00DE7FA7">
        <w:rPr>
          <w:bCs/>
          <w:sz w:val="18"/>
          <w:szCs w:val="18"/>
        </w:rPr>
        <w:t xml:space="preserve">En caso de que alguno o algunos de los trabajadores del adjudicatario, ejecuten o pretendan ejecutar alguna reclamación en contra de la </w:t>
      </w:r>
      <w:r w:rsidRPr="00DE7FA7">
        <w:rPr>
          <w:bCs/>
          <w:sz w:val="18"/>
          <w:szCs w:val="18"/>
        </w:rPr>
        <w:lastRenderedPageBreak/>
        <w:t>“Suprema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1FB69569" w14:textId="77777777" w:rsidR="00A83C8E" w:rsidRDefault="00A83C8E" w:rsidP="00A83C8E">
      <w:pPr>
        <w:pStyle w:val="Textoindependiente"/>
        <w:spacing w:before="1"/>
        <w:ind w:left="103" w:right="108"/>
        <w:rPr>
          <w:bCs/>
          <w:sz w:val="18"/>
          <w:szCs w:val="18"/>
          <w:lang w:val="es-ES"/>
        </w:rPr>
      </w:pPr>
      <w:r w:rsidRPr="00DE7FA7">
        <w:rPr>
          <w:b/>
          <w:sz w:val="18"/>
          <w:szCs w:val="18"/>
        </w:rPr>
        <w:t xml:space="preserve">Décima </w:t>
      </w:r>
      <w:r>
        <w:rPr>
          <w:b/>
          <w:sz w:val="18"/>
          <w:szCs w:val="18"/>
        </w:rPr>
        <w:t>Segund</w:t>
      </w:r>
      <w:r w:rsidRPr="00DE7FA7">
        <w:rPr>
          <w:b/>
          <w:sz w:val="18"/>
          <w:szCs w:val="18"/>
        </w:rPr>
        <w:t xml:space="preserve">a. </w:t>
      </w:r>
      <w:r w:rsidRPr="00DE7FA7">
        <w:rPr>
          <w:b/>
          <w:sz w:val="18"/>
          <w:szCs w:val="18"/>
          <w:lang w:val="es-ES"/>
        </w:rPr>
        <w:t xml:space="preserve">Subcontratación. </w:t>
      </w:r>
      <w:r w:rsidRPr="00DE7FA7">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3A8EA60D" w14:textId="77777777" w:rsidR="00A83C8E" w:rsidRDefault="00A83C8E" w:rsidP="00A83C8E">
      <w:pPr>
        <w:pStyle w:val="Textoindependiente"/>
        <w:spacing w:before="1"/>
        <w:ind w:left="103" w:right="106"/>
        <w:jc w:val="both"/>
        <w:rPr>
          <w:bCs/>
          <w:sz w:val="18"/>
          <w:szCs w:val="18"/>
        </w:rPr>
      </w:pPr>
      <w:r w:rsidRPr="00DE7FA7">
        <w:rPr>
          <w:b/>
          <w:sz w:val="18"/>
          <w:szCs w:val="18"/>
        </w:rPr>
        <w:t xml:space="preserve">Décima </w:t>
      </w:r>
      <w:r>
        <w:rPr>
          <w:b/>
          <w:sz w:val="18"/>
          <w:szCs w:val="18"/>
        </w:rPr>
        <w:t>Tercera</w:t>
      </w:r>
      <w:r w:rsidRPr="00DE7FA7">
        <w:rPr>
          <w:b/>
          <w:sz w:val="18"/>
          <w:szCs w:val="18"/>
        </w:rPr>
        <w:t xml:space="preserve">. </w:t>
      </w:r>
      <w:r w:rsidRPr="00DE7FA7">
        <w:rPr>
          <w:b/>
          <w:bCs/>
          <w:sz w:val="18"/>
          <w:szCs w:val="18"/>
          <w:lang w:val="es-ES"/>
        </w:rPr>
        <w:t xml:space="preserve">Responsabilidad Civil. </w:t>
      </w:r>
      <w:r w:rsidRPr="00DE7FA7">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D851073" w14:textId="77777777" w:rsidR="00A83C8E" w:rsidRPr="00DE7FA7" w:rsidRDefault="00A83C8E" w:rsidP="00A83C8E">
      <w:pPr>
        <w:spacing w:before="2"/>
        <w:ind w:left="103" w:right="104"/>
        <w:jc w:val="both"/>
        <w:rPr>
          <w:bCs/>
          <w:sz w:val="18"/>
          <w:szCs w:val="18"/>
          <w:lang w:val="es-ES"/>
        </w:rPr>
      </w:pPr>
      <w:r w:rsidRPr="008F1D96">
        <w:rPr>
          <w:b/>
          <w:sz w:val="18"/>
          <w:szCs w:val="18"/>
        </w:rPr>
        <w:t xml:space="preserve">Décima </w:t>
      </w:r>
      <w:r>
        <w:rPr>
          <w:b/>
          <w:sz w:val="18"/>
          <w:szCs w:val="18"/>
        </w:rPr>
        <w:t xml:space="preserve">Cuarta. </w:t>
      </w:r>
      <w:r w:rsidRPr="00DE7FA7">
        <w:rPr>
          <w:b/>
          <w:bCs/>
          <w:sz w:val="18"/>
          <w:szCs w:val="18"/>
          <w:lang w:val="es-ES"/>
        </w:rPr>
        <w:t xml:space="preserve">Intransmisibilidad de los derechos y obligaciones derivados del presente contrato. </w:t>
      </w:r>
      <w:r w:rsidRPr="00DE7FA7">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44D4C972" w14:textId="77777777" w:rsidR="00A83C8E" w:rsidRDefault="00A83C8E" w:rsidP="00A83C8E">
      <w:pPr>
        <w:pStyle w:val="Textoindependiente"/>
        <w:ind w:left="103" w:right="108"/>
        <w:jc w:val="both"/>
        <w:rPr>
          <w:bCs/>
          <w:sz w:val="18"/>
          <w:szCs w:val="18"/>
        </w:rPr>
      </w:pPr>
      <w:r w:rsidRPr="00DE7FA7">
        <w:rPr>
          <w:b/>
          <w:sz w:val="18"/>
          <w:szCs w:val="18"/>
        </w:rPr>
        <w:t xml:space="preserve">Décima </w:t>
      </w:r>
      <w:r>
        <w:rPr>
          <w:b/>
          <w:sz w:val="18"/>
          <w:szCs w:val="18"/>
        </w:rPr>
        <w:t>Quinta</w:t>
      </w:r>
      <w:r w:rsidRPr="00DE7FA7">
        <w:rPr>
          <w:b/>
          <w:sz w:val="18"/>
          <w:szCs w:val="18"/>
        </w:rPr>
        <w:t xml:space="preserve">. </w:t>
      </w:r>
      <w:r w:rsidRPr="00DE7FA7">
        <w:rPr>
          <w:b/>
          <w:sz w:val="18"/>
          <w:szCs w:val="18"/>
          <w:lang w:val="es-ES"/>
        </w:rPr>
        <w:t>Del fomento a la transparencia y de la protección de datos personales</w:t>
      </w:r>
      <w:r w:rsidRPr="00DE7FA7">
        <w:rPr>
          <w:bCs/>
          <w:sz w:val="18"/>
          <w:szCs w:val="18"/>
          <w:lang w:val="es-ES"/>
        </w:rPr>
        <w:t>.</w:t>
      </w:r>
      <w:r w:rsidRPr="00DE7FA7">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240E0B3" w14:textId="77777777" w:rsidR="00A83C8E" w:rsidRPr="00B45FAE" w:rsidRDefault="00A83C8E" w:rsidP="00A83C8E">
      <w:pPr>
        <w:pStyle w:val="Textoindependiente"/>
        <w:ind w:left="103" w:right="108"/>
        <w:jc w:val="both"/>
        <w:rPr>
          <w:bCs/>
          <w:sz w:val="18"/>
          <w:szCs w:val="18"/>
          <w:lang w:val="es-ES"/>
        </w:rPr>
      </w:pPr>
      <w:r w:rsidRPr="00DE7FA7">
        <w:rPr>
          <w:bCs/>
          <w:sz w:val="18"/>
          <w:szCs w:val="18"/>
          <w:lang w:val="es-ES"/>
        </w:rPr>
        <w:t>Los trabajos ejecutados, total o parcialmente, especificaciones y en general la información que se encuentre en el lugar de su ejecución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DF8F509" w14:textId="77777777" w:rsidR="00A83C8E" w:rsidRDefault="00A83C8E" w:rsidP="00A83C8E">
      <w:pPr>
        <w:pStyle w:val="Textoindependiente"/>
        <w:ind w:left="103" w:right="108"/>
        <w:jc w:val="both"/>
        <w:rPr>
          <w:bCs/>
          <w:sz w:val="18"/>
          <w:szCs w:val="18"/>
          <w:lang w:val="es-ES"/>
        </w:rPr>
      </w:pPr>
      <w:r w:rsidRPr="00DE7FA7">
        <w:rPr>
          <w:bCs/>
          <w:sz w:val="18"/>
          <w:szCs w:val="18"/>
          <w:lang w:val="es-ES"/>
        </w:rPr>
        <w:t xml:space="preserve"> De conformidad con lo establecido en el artículo 59 de la Ley General de Protección de Datos Personales en Posesión de Sujetos Obligados (LGPDPPSO),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w:t>
      </w:r>
    </w:p>
    <w:p w14:paraId="52DD5B72" w14:textId="77777777" w:rsidR="00A83C8E" w:rsidRPr="00DE7FA7" w:rsidRDefault="00A83C8E" w:rsidP="00A83C8E">
      <w:pPr>
        <w:pStyle w:val="Textoindependiente"/>
        <w:ind w:left="103" w:right="108"/>
        <w:jc w:val="both"/>
        <w:rPr>
          <w:bCs/>
          <w:sz w:val="18"/>
          <w:szCs w:val="18"/>
          <w:lang w:val="es-ES"/>
        </w:rPr>
      </w:pPr>
      <w:r w:rsidRPr="00DE7FA7">
        <w:rPr>
          <w:bCs/>
          <w:sz w:val="18"/>
          <w:szCs w:val="18"/>
          <w:lang w:val="es-ES"/>
        </w:rPr>
        <w:t>En ese sentido, el “Prestador de Servicios” se obliga a lo siguiente:</w:t>
      </w:r>
    </w:p>
    <w:p w14:paraId="110A03F3" w14:textId="77777777" w:rsidR="00A83C8E" w:rsidRPr="00DE7FA7" w:rsidRDefault="00A83C8E" w:rsidP="00A83C8E">
      <w:pPr>
        <w:pStyle w:val="Textoindependiente"/>
        <w:ind w:left="103" w:right="108"/>
        <w:jc w:val="both"/>
        <w:rPr>
          <w:bCs/>
          <w:sz w:val="18"/>
          <w:szCs w:val="18"/>
          <w:lang w:val="es-ES"/>
        </w:rPr>
      </w:pPr>
      <w:r>
        <w:rPr>
          <w:bCs/>
          <w:sz w:val="18"/>
          <w:szCs w:val="18"/>
          <w:lang w:val="es-ES"/>
        </w:rPr>
        <w:t>a.</w:t>
      </w:r>
      <w:r w:rsidRPr="00DE7FA7">
        <w:rPr>
          <w:bCs/>
          <w:sz w:val="18"/>
          <w:szCs w:val="18"/>
          <w:lang w:val="es-ES"/>
        </w:rPr>
        <w:t xml:space="preserve"> Abstenerse de tratar los datos personales para finalidades distintas a las autorizadas por la “Suprema Corte”; </w:t>
      </w:r>
    </w:p>
    <w:p w14:paraId="48464B75" w14:textId="77777777" w:rsidR="00A83C8E" w:rsidRPr="00DE7FA7" w:rsidRDefault="00A83C8E" w:rsidP="00A83C8E">
      <w:pPr>
        <w:pStyle w:val="Textoindependiente"/>
        <w:ind w:left="103" w:right="108"/>
        <w:jc w:val="both"/>
        <w:rPr>
          <w:bCs/>
          <w:sz w:val="18"/>
          <w:szCs w:val="18"/>
          <w:lang w:val="es-ES"/>
        </w:rPr>
      </w:pPr>
      <w:r w:rsidRPr="00DE7FA7">
        <w:rPr>
          <w:bCs/>
          <w:sz w:val="18"/>
          <w:szCs w:val="18"/>
          <w:lang w:val="es-ES"/>
        </w:rPr>
        <w:t xml:space="preserve">b. Guardar confidencialidad y abstenerse de transferir los datos personales tratados, así como informar a la “Suprema Corte” cuando ocurra una vulneración de los mismos; </w:t>
      </w:r>
    </w:p>
    <w:p w14:paraId="4BC99A99" w14:textId="77777777" w:rsidR="00A83C8E" w:rsidRPr="00DE7FA7" w:rsidRDefault="00A83C8E" w:rsidP="00A83C8E">
      <w:pPr>
        <w:pStyle w:val="Textoindependiente"/>
        <w:ind w:left="103" w:right="108"/>
        <w:jc w:val="both"/>
        <w:rPr>
          <w:bCs/>
          <w:sz w:val="18"/>
          <w:szCs w:val="18"/>
          <w:lang w:val="es-ES"/>
        </w:rPr>
      </w:pPr>
      <w:r w:rsidRPr="00DE7FA7">
        <w:rPr>
          <w:bCs/>
          <w:sz w:val="18"/>
          <w:szCs w:val="18"/>
          <w:lang w:val="es-ES"/>
        </w:rPr>
        <w:t>c. Eliminar y devolver los datos personales objeto de tratamiento una vez cumplido el presente contrato, y</w:t>
      </w:r>
    </w:p>
    <w:p w14:paraId="103CCA48" w14:textId="77777777" w:rsidR="00A83C8E" w:rsidRPr="00DE7FA7" w:rsidRDefault="00A83C8E" w:rsidP="00A83C8E">
      <w:pPr>
        <w:pStyle w:val="Textoindependiente"/>
        <w:ind w:left="103" w:right="108"/>
        <w:jc w:val="both"/>
        <w:rPr>
          <w:bCs/>
          <w:sz w:val="18"/>
          <w:szCs w:val="18"/>
          <w:lang w:val="es-ES"/>
        </w:rPr>
      </w:pPr>
      <w:r w:rsidRPr="00DE7FA7">
        <w:rPr>
          <w:bCs/>
          <w:sz w:val="18"/>
          <w:szCs w:val="18"/>
          <w:lang w:val="es-ES"/>
        </w:rPr>
        <w:t>d. No subcontratar servicios que conlleven el tratamiento de datos personales, en términos del artículo 61 de la LGPDPPSO.</w:t>
      </w:r>
    </w:p>
    <w:p w14:paraId="0728F8D0" w14:textId="77777777" w:rsidR="00A83C8E" w:rsidRPr="00DE7FA7" w:rsidRDefault="00A83C8E" w:rsidP="00A83C8E">
      <w:pPr>
        <w:spacing w:before="2"/>
        <w:ind w:left="103" w:right="104"/>
        <w:jc w:val="both"/>
        <w:rPr>
          <w:bCs/>
          <w:sz w:val="18"/>
          <w:szCs w:val="18"/>
          <w:lang w:val="es-ES"/>
        </w:rPr>
      </w:pPr>
      <w:r w:rsidRPr="00DE7FA7">
        <w:rPr>
          <w:b/>
          <w:sz w:val="18"/>
          <w:szCs w:val="18"/>
        </w:rPr>
        <w:t xml:space="preserve">Décima </w:t>
      </w:r>
      <w:r>
        <w:rPr>
          <w:b/>
          <w:sz w:val="18"/>
          <w:szCs w:val="18"/>
        </w:rPr>
        <w:t>Sext</w:t>
      </w:r>
      <w:r w:rsidRPr="00DE7FA7">
        <w:rPr>
          <w:b/>
          <w:sz w:val="18"/>
          <w:szCs w:val="18"/>
        </w:rPr>
        <w:t xml:space="preserve">a. </w:t>
      </w:r>
      <w:r w:rsidRPr="00DE7FA7">
        <w:rPr>
          <w:b/>
          <w:sz w:val="18"/>
          <w:szCs w:val="18"/>
          <w:lang w:val="es-ES"/>
        </w:rPr>
        <w:t xml:space="preserve">Rescisión del contrato. </w:t>
      </w:r>
      <w:r w:rsidRPr="00DE7FA7">
        <w:rPr>
          <w:bCs/>
          <w:sz w:val="18"/>
          <w:szCs w:val="18"/>
        </w:rPr>
        <w:t>Las “Partes” aceptan que la “Suprema Corte” podrá rescindir, de manera unilateral, el presente contrato sin que medie declaración judicial, en caso de que el “Prestador de Servicios”</w:t>
      </w:r>
      <w:r w:rsidRPr="00DE7FA7">
        <w:rPr>
          <w:bCs/>
          <w:i/>
          <w:sz w:val="18"/>
          <w:szCs w:val="18"/>
        </w:rPr>
        <w:t xml:space="preserve"> </w:t>
      </w:r>
      <w:r w:rsidRPr="00DE7FA7">
        <w:rPr>
          <w:bCs/>
          <w:sz w:val="18"/>
          <w:szCs w:val="18"/>
        </w:rPr>
        <w:t>deje de cumplir cualesquiera de las obligaciones que asume en este contrato por causas que le sean imputables, o bien, en caso de ser objeto de embargo, huelga estallada, concurso mercantil o liquidación.</w:t>
      </w:r>
    </w:p>
    <w:p w14:paraId="49DDF012" w14:textId="77777777" w:rsidR="00A83C8E" w:rsidRPr="00DE7FA7" w:rsidRDefault="00A83C8E" w:rsidP="00A83C8E">
      <w:pPr>
        <w:spacing w:before="2"/>
        <w:ind w:left="103" w:right="104"/>
        <w:jc w:val="both"/>
        <w:rPr>
          <w:bCs/>
          <w:i/>
          <w:iCs/>
          <w:sz w:val="18"/>
          <w:szCs w:val="18"/>
          <w:lang w:val="es-ES"/>
        </w:rPr>
      </w:pPr>
      <w:r w:rsidRPr="00DE7FA7">
        <w:rPr>
          <w:bCs/>
          <w:sz w:val="18"/>
          <w:szCs w:val="18"/>
        </w:rPr>
        <w:t>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w:t>
      </w:r>
      <w:r w:rsidRPr="00DE7FA7">
        <w:rPr>
          <w:b/>
          <w:bCs/>
          <w:sz w:val="18"/>
          <w:szCs w:val="18"/>
        </w:rPr>
        <w:t xml:space="preserve"> </w:t>
      </w:r>
      <w:r w:rsidRPr="00DE7FA7">
        <w:rPr>
          <w:bCs/>
          <w:sz w:val="18"/>
          <w:szCs w:val="18"/>
        </w:rPr>
        <w:t xml:space="preserve">suspende la entrega de los bienes o la prestación de los servicios señalados en la </w:t>
      </w:r>
      <w:r>
        <w:rPr>
          <w:bCs/>
          <w:sz w:val="18"/>
          <w:szCs w:val="18"/>
        </w:rPr>
        <w:t>C</w:t>
      </w:r>
      <w:r w:rsidRPr="00DE7FA7">
        <w:rPr>
          <w:bCs/>
          <w:sz w:val="18"/>
          <w:szCs w:val="18"/>
        </w:rPr>
        <w:t xml:space="preserve">láusula </w:t>
      </w:r>
      <w:r>
        <w:rPr>
          <w:bCs/>
          <w:sz w:val="18"/>
          <w:szCs w:val="18"/>
        </w:rPr>
        <w:t>P</w:t>
      </w:r>
      <w:r w:rsidRPr="00DE7FA7">
        <w:rPr>
          <w:bCs/>
          <w:sz w:val="18"/>
          <w:szCs w:val="18"/>
        </w:rPr>
        <w:t>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DE7FA7">
        <w:rPr>
          <w:bCs/>
          <w:sz w:val="18"/>
          <w:szCs w:val="18"/>
          <w:lang w:val="es-ES"/>
        </w:rPr>
        <w:t xml:space="preserve"> </w:t>
      </w:r>
      <w:r w:rsidRPr="009F429C">
        <w:rPr>
          <w:bCs/>
          <w:sz w:val="18"/>
          <w:szCs w:val="18"/>
          <w:lang w:val="es-ES"/>
        </w:rPr>
        <w:t>4) Si el “Prestador de Servicios” no exhibe las garantías en los términos y condiciones indicados en este contrato.</w:t>
      </w:r>
    </w:p>
    <w:p w14:paraId="624FB855" w14:textId="77777777" w:rsidR="00A83C8E" w:rsidRPr="00DE7FA7" w:rsidRDefault="00A83C8E" w:rsidP="00A83C8E">
      <w:pPr>
        <w:spacing w:before="2"/>
        <w:ind w:left="103" w:right="104"/>
        <w:jc w:val="both"/>
        <w:rPr>
          <w:bCs/>
          <w:sz w:val="18"/>
          <w:szCs w:val="18"/>
        </w:rPr>
      </w:pPr>
      <w:r w:rsidRPr="00DE7FA7">
        <w:rPr>
          <w:b/>
          <w:sz w:val="18"/>
          <w:szCs w:val="18"/>
        </w:rPr>
        <w:t>Décima S</w:t>
      </w:r>
      <w:r>
        <w:rPr>
          <w:b/>
          <w:sz w:val="18"/>
          <w:szCs w:val="18"/>
        </w:rPr>
        <w:t>éptima</w:t>
      </w:r>
      <w:r w:rsidRPr="00DE7FA7">
        <w:rPr>
          <w:b/>
          <w:sz w:val="18"/>
          <w:szCs w:val="18"/>
        </w:rPr>
        <w:t>.</w:t>
      </w:r>
      <w:r w:rsidRPr="00DE7FA7">
        <w:rPr>
          <w:rFonts w:eastAsia="Times New Roman"/>
          <w:b/>
          <w:sz w:val="18"/>
          <w:szCs w:val="18"/>
          <w:lang w:val="es-ES" w:eastAsia="es-ES"/>
        </w:rPr>
        <w:t xml:space="preserve"> </w:t>
      </w:r>
      <w:r w:rsidRPr="00DE7FA7">
        <w:rPr>
          <w:b/>
          <w:sz w:val="18"/>
          <w:szCs w:val="18"/>
          <w:lang w:val="es-ES"/>
        </w:rPr>
        <w:t>Supuesto</w:t>
      </w:r>
      <w:r>
        <w:rPr>
          <w:b/>
          <w:sz w:val="18"/>
          <w:szCs w:val="18"/>
          <w:lang w:val="es-ES"/>
        </w:rPr>
        <w:t>s</w:t>
      </w:r>
      <w:r w:rsidRPr="00DE7FA7">
        <w:rPr>
          <w:b/>
          <w:sz w:val="18"/>
          <w:szCs w:val="18"/>
          <w:lang w:val="es-ES"/>
        </w:rPr>
        <w:t xml:space="preserve"> de terminación del contrato diversos a la re</w:t>
      </w:r>
      <w:r>
        <w:rPr>
          <w:b/>
          <w:sz w:val="18"/>
          <w:szCs w:val="18"/>
          <w:lang w:val="es-ES"/>
        </w:rPr>
        <w:t>s</w:t>
      </w:r>
      <w:r w:rsidRPr="00DE7FA7">
        <w:rPr>
          <w:b/>
          <w:sz w:val="18"/>
          <w:szCs w:val="18"/>
          <w:lang w:val="es-ES"/>
        </w:rPr>
        <w:t xml:space="preserve">cisión. </w:t>
      </w:r>
      <w:r w:rsidRPr="00DE7FA7">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75F6DE5" w14:textId="77777777" w:rsidR="00A83C8E" w:rsidRPr="00DE7FA7" w:rsidRDefault="00A83C8E" w:rsidP="00A83C8E">
      <w:pPr>
        <w:spacing w:before="2"/>
        <w:ind w:left="103" w:right="104"/>
        <w:jc w:val="both"/>
        <w:rPr>
          <w:sz w:val="18"/>
          <w:szCs w:val="18"/>
        </w:rPr>
      </w:pPr>
      <w:r w:rsidRPr="00DE7FA7">
        <w:rPr>
          <w:b/>
          <w:sz w:val="18"/>
          <w:szCs w:val="18"/>
          <w:lang w:val="es-ES"/>
        </w:rPr>
        <w:t xml:space="preserve">Décima </w:t>
      </w:r>
      <w:r>
        <w:rPr>
          <w:b/>
          <w:sz w:val="18"/>
          <w:szCs w:val="18"/>
          <w:lang w:val="es-ES"/>
        </w:rPr>
        <w:t>Octava</w:t>
      </w:r>
      <w:r>
        <w:rPr>
          <w:b/>
          <w:sz w:val="18"/>
          <w:szCs w:val="18"/>
        </w:rPr>
        <w:t>.</w:t>
      </w:r>
      <w:r w:rsidRPr="00DE7FA7">
        <w:rPr>
          <w:b/>
          <w:sz w:val="18"/>
          <w:szCs w:val="18"/>
          <w:lang w:val="es-ES"/>
        </w:rPr>
        <w:t xml:space="preserve"> </w:t>
      </w:r>
      <w:r w:rsidRPr="00DE7FA7">
        <w:rPr>
          <w:b/>
          <w:bCs/>
          <w:sz w:val="18"/>
          <w:szCs w:val="18"/>
          <w:lang w:val="es-ES"/>
        </w:rPr>
        <w:t>Suspensión temporal del contrato</w:t>
      </w:r>
      <w:r w:rsidRPr="00DE7FA7">
        <w:rPr>
          <w:sz w:val="18"/>
          <w:szCs w:val="18"/>
          <w:lang w:val="es-ES"/>
        </w:rPr>
        <w:t xml:space="preserve">. </w:t>
      </w:r>
      <w:r w:rsidRPr="00DE7FA7">
        <w:rPr>
          <w:sz w:val="18"/>
          <w:szCs w:val="18"/>
        </w:rPr>
        <w:t>Las</w:t>
      </w:r>
      <w:r w:rsidRPr="00DE7FA7">
        <w:rPr>
          <w:b/>
          <w:bCs/>
          <w:sz w:val="18"/>
          <w:szCs w:val="18"/>
        </w:rPr>
        <w:t xml:space="preserve"> </w:t>
      </w:r>
      <w:r w:rsidRPr="00DE7FA7">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307BBF1" w14:textId="77777777" w:rsidR="00A83C8E" w:rsidRPr="00DE7FA7" w:rsidRDefault="00A83C8E" w:rsidP="00A83C8E">
      <w:pPr>
        <w:spacing w:before="2"/>
        <w:ind w:left="103" w:right="104"/>
        <w:jc w:val="both"/>
        <w:rPr>
          <w:sz w:val="18"/>
          <w:szCs w:val="18"/>
          <w:lang w:val="es-ES"/>
        </w:rPr>
      </w:pPr>
      <w:r w:rsidRPr="00DE7FA7">
        <w:rPr>
          <w:b/>
          <w:bCs/>
          <w:sz w:val="18"/>
          <w:szCs w:val="18"/>
          <w:lang w:val="es-ES"/>
        </w:rPr>
        <w:t xml:space="preserve">Décima </w:t>
      </w:r>
      <w:r>
        <w:rPr>
          <w:b/>
          <w:bCs/>
          <w:sz w:val="18"/>
          <w:szCs w:val="18"/>
          <w:lang w:val="es-ES"/>
        </w:rPr>
        <w:t>Novena.</w:t>
      </w:r>
      <w:r w:rsidRPr="00DE7FA7">
        <w:rPr>
          <w:b/>
          <w:bCs/>
          <w:sz w:val="18"/>
          <w:szCs w:val="18"/>
          <w:lang w:val="es-ES"/>
        </w:rPr>
        <w:t xml:space="preserve"> Vicios Ocultos.</w:t>
      </w:r>
      <w:r w:rsidRPr="00DE7FA7">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2AC1C68C" w14:textId="77777777" w:rsidR="00A83C8E" w:rsidRPr="00DE7FA7" w:rsidRDefault="00A83C8E" w:rsidP="00A83C8E">
      <w:pPr>
        <w:spacing w:before="2"/>
        <w:ind w:left="103" w:right="104"/>
        <w:jc w:val="both"/>
        <w:rPr>
          <w:bCs/>
          <w:sz w:val="18"/>
          <w:szCs w:val="18"/>
          <w:lang w:val="es-ES"/>
        </w:rPr>
      </w:pPr>
      <w:r>
        <w:rPr>
          <w:b/>
          <w:sz w:val="18"/>
          <w:szCs w:val="18"/>
          <w:lang w:val="es-ES"/>
        </w:rPr>
        <w:t>Vigésima</w:t>
      </w:r>
      <w:r w:rsidRPr="00DE7FA7">
        <w:rPr>
          <w:b/>
          <w:sz w:val="18"/>
          <w:szCs w:val="18"/>
          <w:lang w:val="es-ES"/>
        </w:rPr>
        <w:t xml:space="preserve">. Modificación del contrato. </w:t>
      </w:r>
      <w:r w:rsidRPr="00DE7FA7">
        <w:rPr>
          <w:bCs/>
          <w:sz w:val="18"/>
          <w:szCs w:val="18"/>
        </w:rPr>
        <w:t>Las condiciones pactadas en el presente instrumento podrán ser objeto de modificación en términos de lo previsto en los artículos 14, fracción XX y 148, fracción II, del Acuerdo General de Administración XIV/2019.</w:t>
      </w:r>
    </w:p>
    <w:p w14:paraId="66EAB2F6" w14:textId="77777777" w:rsidR="00A83C8E" w:rsidRDefault="00A83C8E" w:rsidP="00A83C8E">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Primera</w:t>
      </w:r>
      <w:r w:rsidRPr="00DE7FA7">
        <w:rPr>
          <w:b/>
          <w:sz w:val="18"/>
          <w:szCs w:val="18"/>
          <w:lang w:val="es-ES"/>
        </w:rPr>
        <w:t xml:space="preserve">. Administrador del contrato. </w:t>
      </w:r>
      <w:r w:rsidRPr="007E0F3C">
        <w:rPr>
          <w:bCs/>
          <w:sz w:val="18"/>
          <w:szCs w:val="18"/>
          <w:lang w:val="es-ES"/>
        </w:rPr>
        <w:t>La “Suprema Corte”</w:t>
      </w:r>
      <w:r>
        <w:rPr>
          <w:bCs/>
          <w:sz w:val="18"/>
          <w:szCs w:val="18"/>
          <w:lang w:val="es-ES"/>
        </w:rPr>
        <w:t xml:space="preserve"> </w:t>
      </w:r>
      <w:r w:rsidRPr="007E0F3C">
        <w:rPr>
          <w:bCs/>
          <w:sz w:val="18"/>
          <w:szCs w:val="18"/>
          <w:lang w:val="es-ES"/>
        </w:rPr>
        <w:t>designa a la persona titular de la</w:t>
      </w:r>
      <w:r>
        <w:rPr>
          <w:bCs/>
          <w:sz w:val="18"/>
          <w:szCs w:val="18"/>
          <w:lang w:val="es-ES"/>
        </w:rPr>
        <w:t xml:space="preserve"> </w:t>
      </w:r>
      <w:r w:rsidRPr="007E0F3C">
        <w:rPr>
          <w:bCs/>
          <w:sz w:val="18"/>
          <w:szCs w:val="18"/>
          <w:lang w:val="es-ES"/>
        </w:rPr>
        <w:t>Dirección de Mantenimiento,</w:t>
      </w:r>
      <w:r>
        <w:rPr>
          <w:bCs/>
          <w:sz w:val="18"/>
          <w:szCs w:val="18"/>
          <w:lang w:val="es-ES"/>
        </w:rPr>
        <w:t xml:space="preserve"> </w:t>
      </w:r>
      <w:r w:rsidRPr="007E0F3C">
        <w:rPr>
          <w:bCs/>
          <w:sz w:val="18"/>
          <w:szCs w:val="18"/>
          <w:lang w:val="es-ES"/>
        </w:rPr>
        <w:lastRenderedPageBreak/>
        <w:t>Intendencia y Servicios adscrita a la</w:t>
      </w:r>
      <w:r>
        <w:rPr>
          <w:bCs/>
          <w:sz w:val="18"/>
          <w:szCs w:val="18"/>
          <w:lang w:val="es-ES"/>
        </w:rPr>
        <w:t xml:space="preserve"> </w:t>
      </w:r>
      <w:r w:rsidRPr="007E0F3C">
        <w:rPr>
          <w:bCs/>
          <w:sz w:val="18"/>
          <w:szCs w:val="18"/>
          <w:lang w:val="es-ES"/>
        </w:rPr>
        <w:t>Subdirección General de Servicios</w:t>
      </w:r>
      <w:r>
        <w:rPr>
          <w:bCs/>
          <w:sz w:val="18"/>
          <w:szCs w:val="18"/>
          <w:lang w:val="es-ES"/>
        </w:rPr>
        <w:t xml:space="preserve"> </w:t>
      </w:r>
      <w:r w:rsidRPr="007E0F3C">
        <w:rPr>
          <w:bCs/>
          <w:sz w:val="18"/>
          <w:szCs w:val="18"/>
          <w:lang w:val="es-ES"/>
        </w:rPr>
        <w:t>de la Dirección General de</w:t>
      </w:r>
      <w:r>
        <w:rPr>
          <w:bCs/>
          <w:sz w:val="18"/>
          <w:szCs w:val="18"/>
          <w:lang w:val="es-ES"/>
        </w:rPr>
        <w:t xml:space="preserve"> </w:t>
      </w:r>
      <w:r w:rsidRPr="007E0F3C">
        <w:rPr>
          <w:bCs/>
          <w:sz w:val="18"/>
          <w:szCs w:val="18"/>
          <w:lang w:val="es-ES"/>
        </w:rPr>
        <w:t>Infraestructura Física de la</w:t>
      </w:r>
      <w:r>
        <w:rPr>
          <w:bCs/>
          <w:sz w:val="18"/>
          <w:szCs w:val="18"/>
          <w:lang w:val="es-ES"/>
        </w:rPr>
        <w:t xml:space="preserve"> </w:t>
      </w:r>
      <w:r w:rsidRPr="007E0F3C">
        <w:rPr>
          <w:bCs/>
          <w:sz w:val="18"/>
          <w:szCs w:val="18"/>
          <w:lang w:val="es-ES"/>
        </w:rPr>
        <w:t>“Suprema Corte”, como</w:t>
      </w:r>
      <w:r>
        <w:rPr>
          <w:bCs/>
          <w:sz w:val="18"/>
          <w:szCs w:val="18"/>
          <w:lang w:val="es-ES"/>
        </w:rPr>
        <w:t xml:space="preserve"> </w:t>
      </w:r>
      <w:r w:rsidRPr="007E0F3C">
        <w:rPr>
          <w:bCs/>
          <w:sz w:val="18"/>
          <w:szCs w:val="18"/>
          <w:lang w:val="es-ES"/>
        </w:rPr>
        <w:t>“Administrador” del presente</w:t>
      </w:r>
      <w:r>
        <w:rPr>
          <w:bCs/>
          <w:sz w:val="18"/>
          <w:szCs w:val="18"/>
          <w:lang w:val="es-ES"/>
        </w:rPr>
        <w:t xml:space="preserve"> </w:t>
      </w:r>
      <w:r w:rsidRPr="007E0F3C">
        <w:rPr>
          <w:bCs/>
          <w:sz w:val="18"/>
          <w:szCs w:val="18"/>
          <w:lang w:val="es-ES"/>
        </w:rPr>
        <w:t>contrato, quien supervisará su</w:t>
      </w:r>
      <w:r>
        <w:rPr>
          <w:bCs/>
          <w:sz w:val="18"/>
          <w:szCs w:val="18"/>
          <w:lang w:val="es-ES"/>
        </w:rPr>
        <w:t xml:space="preserve"> </w:t>
      </w:r>
      <w:r w:rsidRPr="007E0F3C">
        <w:rPr>
          <w:bCs/>
          <w:sz w:val="18"/>
          <w:szCs w:val="18"/>
          <w:lang w:val="es-ES"/>
        </w:rPr>
        <w:t>estricto cumplimiento; en</w:t>
      </w:r>
      <w:r>
        <w:rPr>
          <w:bCs/>
          <w:sz w:val="18"/>
          <w:szCs w:val="18"/>
          <w:lang w:val="es-ES"/>
        </w:rPr>
        <w:t xml:space="preserve"> </w:t>
      </w:r>
      <w:r w:rsidRPr="007E0F3C">
        <w:rPr>
          <w:bCs/>
          <w:sz w:val="18"/>
          <w:szCs w:val="18"/>
          <w:lang w:val="es-ES"/>
        </w:rPr>
        <w:t>consecuencia, deberá revisar e</w:t>
      </w:r>
      <w:r>
        <w:rPr>
          <w:bCs/>
          <w:sz w:val="18"/>
          <w:szCs w:val="18"/>
          <w:lang w:val="es-ES"/>
        </w:rPr>
        <w:t xml:space="preserve"> </w:t>
      </w:r>
      <w:r w:rsidRPr="007E0F3C">
        <w:rPr>
          <w:bCs/>
          <w:sz w:val="18"/>
          <w:szCs w:val="18"/>
          <w:lang w:val="es-ES"/>
        </w:rPr>
        <w:t>inspeccionar las actividades que</w:t>
      </w:r>
      <w:r>
        <w:rPr>
          <w:bCs/>
          <w:sz w:val="18"/>
          <w:szCs w:val="18"/>
          <w:lang w:val="es-ES"/>
        </w:rPr>
        <w:t xml:space="preserve"> </w:t>
      </w:r>
      <w:r w:rsidRPr="007E0F3C">
        <w:rPr>
          <w:bCs/>
          <w:sz w:val="18"/>
          <w:szCs w:val="18"/>
          <w:lang w:val="es-ES"/>
        </w:rPr>
        <w:t>desempeñe el “Prestador de</w:t>
      </w:r>
      <w:r>
        <w:rPr>
          <w:bCs/>
          <w:sz w:val="18"/>
          <w:szCs w:val="18"/>
          <w:lang w:val="es-ES"/>
        </w:rPr>
        <w:t xml:space="preserve"> </w:t>
      </w:r>
      <w:r w:rsidRPr="007E0F3C">
        <w:rPr>
          <w:bCs/>
          <w:sz w:val="18"/>
          <w:szCs w:val="18"/>
          <w:lang w:val="es-ES"/>
        </w:rPr>
        <w:t>Servicios”, así como girar las</w:t>
      </w:r>
      <w:r>
        <w:rPr>
          <w:bCs/>
          <w:sz w:val="18"/>
          <w:szCs w:val="18"/>
          <w:lang w:val="es-ES"/>
        </w:rPr>
        <w:t xml:space="preserve"> </w:t>
      </w:r>
      <w:r w:rsidRPr="007E0F3C">
        <w:rPr>
          <w:bCs/>
          <w:sz w:val="18"/>
          <w:szCs w:val="18"/>
          <w:lang w:val="es-ES"/>
        </w:rPr>
        <w:t>instrucciones que considere</w:t>
      </w:r>
      <w:r>
        <w:rPr>
          <w:bCs/>
          <w:sz w:val="18"/>
          <w:szCs w:val="18"/>
          <w:lang w:val="es-ES"/>
        </w:rPr>
        <w:t xml:space="preserve"> </w:t>
      </w:r>
      <w:r w:rsidRPr="007E0F3C">
        <w:rPr>
          <w:bCs/>
          <w:sz w:val="18"/>
          <w:szCs w:val="18"/>
          <w:lang w:val="es-ES"/>
        </w:rPr>
        <w:t>oportunas y verificar que los</w:t>
      </w:r>
      <w:r>
        <w:rPr>
          <w:bCs/>
          <w:sz w:val="18"/>
          <w:szCs w:val="18"/>
          <w:lang w:val="es-ES"/>
        </w:rPr>
        <w:t xml:space="preserve"> </w:t>
      </w:r>
      <w:r w:rsidRPr="007E0F3C">
        <w:rPr>
          <w:bCs/>
          <w:sz w:val="18"/>
          <w:szCs w:val="18"/>
          <w:lang w:val="es-ES"/>
        </w:rPr>
        <w:t>servicios, objeto de este contrato,</w:t>
      </w:r>
      <w:r>
        <w:rPr>
          <w:bCs/>
          <w:sz w:val="18"/>
          <w:szCs w:val="18"/>
          <w:lang w:val="es-ES"/>
        </w:rPr>
        <w:t xml:space="preserve"> </w:t>
      </w:r>
      <w:r w:rsidRPr="007E0F3C">
        <w:rPr>
          <w:bCs/>
          <w:sz w:val="18"/>
          <w:szCs w:val="18"/>
          <w:lang w:val="es-ES"/>
        </w:rPr>
        <w:t>cumplan con las especificaciones</w:t>
      </w:r>
      <w:r>
        <w:rPr>
          <w:bCs/>
          <w:sz w:val="18"/>
          <w:szCs w:val="18"/>
          <w:lang w:val="es-ES"/>
        </w:rPr>
        <w:t xml:space="preserve"> </w:t>
      </w:r>
      <w:r w:rsidRPr="007E0F3C">
        <w:rPr>
          <w:bCs/>
          <w:sz w:val="18"/>
          <w:szCs w:val="18"/>
          <w:lang w:val="es-ES"/>
        </w:rPr>
        <w:t>señaladas en el presente</w:t>
      </w:r>
      <w:r>
        <w:rPr>
          <w:bCs/>
          <w:sz w:val="18"/>
          <w:szCs w:val="18"/>
          <w:lang w:val="es-ES"/>
        </w:rPr>
        <w:t xml:space="preserve"> </w:t>
      </w:r>
      <w:r w:rsidRPr="007E0F3C">
        <w:rPr>
          <w:bCs/>
          <w:sz w:val="18"/>
          <w:szCs w:val="18"/>
          <w:lang w:val="es-ES"/>
        </w:rPr>
        <w:t>instrumento. Asimismo, la Directora</w:t>
      </w:r>
      <w:r>
        <w:rPr>
          <w:bCs/>
          <w:sz w:val="18"/>
          <w:szCs w:val="18"/>
          <w:lang w:val="es-ES"/>
        </w:rPr>
        <w:t xml:space="preserve"> </w:t>
      </w:r>
      <w:r w:rsidRPr="007E0F3C">
        <w:rPr>
          <w:bCs/>
          <w:sz w:val="18"/>
          <w:szCs w:val="18"/>
          <w:lang w:val="es-ES"/>
        </w:rPr>
        <w:t>General de Infraestructura Física de</w:t>
      </w:r>
      <w:r>
        <w:rPr>
          <w:bCs/>
          <w:sz w:val="18"/>
          <w:szCs w:val="18"/>
          <w:lang w:val="es-ES"/>
        </w:rPr>
        <w:t xml:space="preserve"> </w:t>
      </w:r>
      <w:r w:rsidRPr="007E0F3C">
        <w:rPr>
          <w:bCs/>
          <w:sz w:val="18"/>
          <w:szCs w:val="18"/>
          <w:lang w:val="es-ES"/>
        </w:rPr>
        <w:t>la “Suprema Corte” podrá sustituir al</w:t>
      </w:r>
      <w:r>
        <w:rPr>
          <w:bCs/>
          <w:sz w:val="18"/>
          <w:szCs w:val="18"/>
          <w:lang w:val="es-ES"/>
        </w:rPr>
        <w:t xml:space="preserve"> </w:t>
      </w:r>
      <w:r w:rsidRPr="007E0F3C">
        <w:rPr>
          <w:bCs/>
          <w:sz w:val="18"/>
          <w:szCs w:val="18"/>
          <w:lang w:val="es-ES"/>
        </w:rPr>
        <w:t>“Administrador”, lo que informará por</w:t>
      </w:r>
      <w:r>
        <w:rPr>
          <w:bCs/>
          <w:sz w:val="18"/>
          <w:szCs w:val="18"/>
          <w:lang w:val="es-ES"/>
        </w:rPr>
        <w:t xml:space="preserve"> </w:t>
      </w:r>
      <w:r w:rsidRPr="007E0F3C">
        <w:rPr>
          <w:bCs/>
          <w:sz w:val="18"/>
          <w:szCs w:val="18"/>
          <w:lang w:val="es-ES"/>
        </w:rPr>
        <w:t>escrito al “Prestador de Servicios”.</w:t>
      </w:r>
    </w:p>
    <w:p w14:paraId="54E079DB" w14:textId="77777777" w:rsidR="00A83C8E" w:rsidRPr="00DE7FA7" w:rsidRDefault="00A83C8E" w:rsidP="00A83C8E">
      <w:pPr>
        <w:spacing w:before="2"/>
        <w:ind w:left="103" w:right="104"/>
        <w:jc w:val="both"/>
        <w:rPr>
          <w:bCs/>
          <w:sz w:val="18"/>
          <w:szCs w:val="18"/>
          <w:lang w:val="es-ES"/>
        </w:rPr>
      </w:pPr>
      <w:r w:rsidRPr="00DE7FA7">
        <w:rPr>
          <w:b/>
          <w:sz w:val="18"/>
          <w:szCs w:val="18"/>
          <w:lang w:val="es-ES"/>
        </w:rPr>
        <w:t>Vigésima</w:t>
      </w:r>
      <w:r>
        <w:rPr>
          <w:b/>
          <w:sz w:val="18"/>
          <w:szCs w:val="18"/>
          <w:lang w:val="es-ES"/>
        </w:rPr>
        <w:t xml:space="preserve"> Segunda</w:t>
      </w:r>
      <w:r w:rsidRPr="00DE7FA7">
        <w:rPr>
          <w:b/>
          <w:sz w:val="18"/>
          <w:szCs w:val="18"/>
          <w:lang w:val="es-ES"/>
        </w:rPr>
        <w:t xml:space="preserve">. Resolución de controversias. </w:t>
      </w:r>
      <w:r w:rsidRPr="00DE7FA7">
        <w:rPr>
          <w:bCs/>
          <w:sz w:val="18"/>
          <w:szCs w:val="18"/>
          <w:lang w:val="es-ES"/>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 de la Ley Orgánica del Poder Judicial de la Federación.</w:t>
      </w:r>
    </w:p>
    <w:p w14:paraId="42AFB561" w14:textId="77777777" w:rsidR="00A83C8E" w:rsidRPr="00DE7FA7" w:rsidRDefault="00A83C8E" w:rsidP="00A83C8E">
      <w:pPr>
        <w:spacing w:before="2"/>
        <w:ind w:left="103" w:right="104"/>
        <w:jc w:val="both"/>
        <w:rPr>
          <w:bCs/>
          <w:sz w:val="18"/>
          <w:szCs w:val="18"/>
          <w:lang w:val="es-ES"/>
        </w:rPr>
      </w:pPr>
      <w:r w:rsidRPr="00DE7FA7">
        <w:rPr>
          <w:bCs/>
          <w:sz w:val="18"/>
          <w:szCs w:val="18"/>
          <w:lang w:val="es-ES"/>
        </w:rPr>
        <w:t xml:space="preserve">Las “Partes” acuerdan que cualquier notificación que tengan que realizarse de una parte a otra, se realizará por escrito en </w:t>
      </w:r>
      <w:r>
        <w:rPr>
          <w:bCs/>
          <w:sz w:val="18"/>
          <w:szCs w:val="18"/>
          <w:lang w:val="es-ES"/>
        </w:rPr>
        <w:t>los</w:t>
      </w:r>
      <w:r w:rsidRPr="00DE7FA7">
        <w:rPr>
          <w:bCs/>
          <w:sz w:val="18"/>
          <w:szCs w:val="18"/>
          <w:lang w:val="es-ES"/>
        </w:rPr>
        <w:t xml:space="preserve"> domicilio</w:t>
      </w:r>
      <w:r>
        <w:rPr>
          <w:bCs/>
          <w:sz w:val="18"/>
          <w:szCs w:val="18"/>
          <w:lang w:val="es-ES"/>
        </w:rPr>
        <w:t>s</w:t>
      </w:r>
      <w:r w:rsidRPr="00DE7FA7">
        <w:rPr>
          <w:bCs/>
          <w:sz w:val="18"/>
          <w:szCs w:val="18"/>
          <w:lang w:val="es-ES"/>
        </w:rPr>
        <w:t xml:space="preserve"> que ha</w:t>
      </w:r>
      <w:r>
        <w:rPr>
          <w:bCs/>
          <w:sz w:val="18"/>
          <w:szCs w:val="18"/>
          <w:lang w:val="es-ES"/>
        </w:rPr>
        <w:t>n</w:t>
      </w:r>
      <w:r w:rsidRPr="00DE7FA7">
        <w:rPr>
          <w:bCs/>
          <w:sz w:val="18"/>
          <w:szCs w:val="18"/>
          <w:lang w:val="es-ES"/>
        </w:rPr>
        <w:t xml:space="preserve"> señalado en las declaraciones I.4 y II.5 de este instrumento.</w:t>
      </w:r>
    </w:p>
    <w:p w14:paraId="69CE1683" w14:textId="77777777" w:rsidR="00A83C8E" w:rsidRDefault="00A83C8E" w:rsidP="00A83C8E">
      <w:pPr>
        <w:spacing w:before="2"/>
        <w:ind w:left="103" w:right="104"/>
        <w:jc w:val="both"/>
        <w:rPr>
          <w:b/>
          <w:sz w:val="17"/>
          <w:szCs w:val="17"/>
        </w:rPr>
      </w:pPr>
      <w:r w:rsidRPr="00DE7FA7">
        <w:rPr>
          <w:b/>
          <w:sz w:val="18"/>
          <w:szCs w:val="18"/>
          <w:lang w:val="es-ES"/>
        </w:rPr>
        <w:t>Vigésima</w:t>
      </w:r>
      <w:r>
        <w:rPr>
          <w:b/>
          <w:sz w:val="18"/>
          <w:szCs w:val="18"/>
          <w:lang w:val="es-ES"/>
        </w:rPr>
        <w:t xml:space="preserve"> Tercera</w:t>
      </w:r>
      <w:r w:rsidRPr="00DE7FA7">
        <w:rPr>
          <w:b/>
          <w:sz w:val="18"/>
          <w:szCs w:val="18"/>
          <w:lang w:val="es-ES"/>
        </w:rPr>
        <w:t xml:space="preserve">. Legislación aplicable. </w:t>
      </w:r>
      <w:r w:rsidRPr="00C61636">
        <w:rPr>
          <w:bCs/>
          <w:sz w:val="18"/>
          <w:szCs w:val="18"/>
          <w:lang w:val="es-ES"/>
        </w:rPr>
        <w:t>. 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r>
        <w:rPr>
          <w:b/>
          <w:sz w:val="17"/>
          <w:szCs w:val="17"/>
        </w:rPr>
        <w:t xml:space="preserve"> </w:t>
      </w:r>
    </w:p>
    <w:p w14:paraId="22429C59" w14:textId="77777777" w:rsidR="00A83C8E" w:rsidRDefault="00A83C8E" w:rsidP="00A83C8E">
      <w:pPr>
        <w:pStyle w:val="Textoindependiente"/>
        <w:spacing w:before="2"/>
        <w:rPr>
          <w:b/>
          <w:sz w:val="17"/>
          <w:szCs w:val="17"/>
        </w:rPr>
      </w:pPr>
    </w:p>
    <w:p w14:paraId="7074C65D" w14:textId="77777777" w:rsidR="00A83C8E" w:rsidRPr="00DE7FA7" w:rsidRDefault="00A83C8E" w:rsidP="00A83C8E">
      <w:pPr>
        <w:pStyle w:val="Ttulo1"/>
        <w:ind w:left="142" w:right="74"/>
        <w:rPr>
          <w:sz w:val="18"/>
          <w:szCs w:val="18"/>
        </w:rPr>
      </w:pPr>
      <w:r w:rsidRPr="00DE7FA7">
        <w:rPr>
          <w:sz w:val="18"/>
          <w:szCs w:val="18"/>
        </w:rPr>
        <w:t>RECEPCIÓN Y CONFORMIDAD DEL PRESENTE CONTRATO SIMPLIFICADO POR EL “PRESTADOR DE SERVICIOS”</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0"/>
        <w:gridCol w:w="4439"/>
        <w:gridCol w:w="2839"/>
      </w:tblGrid>
      <w:tr w:rsidR="00A83C8E" w:rsidRPr="00DE7FA7" w14:paraId="3B0C834D" w14:textId="77777777" w:rsidTr="00647747">
        <w:trPr>
          <w:trHeight w:val="874"/>
          <w:jc w:val="center"/>
        </w:trPr>
        <w:tc>
          <w:tcPr>
            <w:tcW w:w="3920" w:type="dxa"/>
          </w:tcPr>
          <w:p w14:paraId="4AEADB4A" w14:textId="77777777" w:rsidR="00A83C8E" w:rsidRDefault="00A83C8E" w:rsidP="00647747">
            <w:pPr>
              <w:pStyle w:val="TableParagraph"/>
              <w:spacing w:before="1"/>
              <w:ind w:right="1587"/>
              <w:rPr>
                <w:b/>
                <w:sz w:val="18"/>
                <w:szCs w:val="18"/>
              </w:rPr>
            </w:pPr>
            <w:r w:rsidRPr="00DE7FA7">
              <w:rPr>
                <w:b/>
                <w:sz w:val="18"/>
                <w:szCs w:val="18"/>
              </w:rPr>
              <w:t>Nombre</w:t>
            </w:r>
          </w:p>
          <w:p w14:paraId="2EEB8950" w14:textId="77777777" w:rsidR="00A83C8E" w:rsidRDefault="00A83C8E" w:rsidP="00647747">
            <w:pPr>
              <w:pStyle w:val="TableParagraph"/>
              <w:spacing w:before="1"/>
              <w:ind w:right="1587"/>
              <w:rPr>
                <w:b/>
                <w:sz w:val="18"/>
                <w:szCs w:val="18"/>
              </w:rPr>
            </w:pPr>
          </w:p>
          <w:p w14:paraId="1CFF9D54" w14:textId="77777777" w:rsidR="00A83C8E" w:rsidRDefault="00A83C8E" w:rsidP="00647747">
            <w:pPr>
              <w:pStyle w:val="TableParagraph"/>
              <w:spacing w:before="1"/>
              <w:ind w:right="1587"/>
              <w:rPr>
                <w:b/>
                <w:sz w:val="18"/>
                <w:szCs w:val="18"/>
              </w:rPr>
            </w:pPr>
          </w:p>
          <w:p w14:paraId="15435C23" w14:textId="77777777" w:rsidR="00A83C8E" w:rsidRPr="00DE7FA7" w:rsidRDefault="00A83C8E" w:rsidP="00647747">
            <w:pPr>
              <w:pStyle w:val="TableParagraph"/>
              <w:spacing w:before="1"/>
              <w:ind w:right="1587"/>
              <w:rPr>
                <w:b/>
                <w:sz w:val="18"/>
                <w:szCs w:val="18"/>
              </w:rPr>
            </w:pPr>
          </w:p>
        </w:tc>
        <w:tc>
          <w:tcPr>
            <w:tcW w:w="4439" w:type="dxa"/>
          </w:tcPr>
          <w:p w14:paraId="54325C2B" w14:textId="77777777" w:rsidR="00A83C8E" w:rsidRPr="00DE7FA7" w:rsidRDefault="00A83C8E" w:rsidP="00647747">
            <w:pPr>
              <w:pStyle w:val="TableParagraph"/>
              <w:spacing w:before="1"/>
              <w:ind w:right="1584"/>
              <w:rPr>
                <w:b/>
                <w:sz w:val="18"/>
                <w:szCs w:val="18"/>
              </w:rPr>
            </w:pPr>
            <w:r w:rsidRPr="00DE7FA7">
              <w:rPr>
                <w:b/>
                <w:sz w:val="18"/>
                <w:szCs w:val="18"/>
              </w:rPr>
              <w:t>Firma</w:t>
            </w:r>
          </w:p>
        </w:tc>
        <w:tc>
          <w:tcPr>
            <w:tcW w:w="2839" w:type="dxa"/>
          </w:tcPr>
          <w:p w14:paraId="2B06B2F7" w14:textId="77777777" w:rsidR="00A83C8E" w:rsidRPr="00DE7FA7" w:rsidRDefault="00A83C8E" w:rsidP="00647747">
            <w:pPr>
              <w:pStyle w:val="TableParagraph"/>
              <w:spacing w:before="1"/>
              <w:ind w:left="0"/>
              <w:rPr>
                <w:b/>
                <w:sz w:val="18"/>
                <w:szCs w:val="18"/>
              </w:rPr>
            </w:pPr>
            <w:r w:rsidRPr="00DE7FA7">
              <w:rPr>
                <w:b/>
                <w:sz w:val="18"/>
                <w:szCs w:val="18"/>
              </w:rPr>
              <w:t>Fecha de formalización</w:t>
            </w:r>
          </w:p>
        </w:tc>
      </w:tr>
    </w:tbl>
    <w:p w14:paraId="768BB20E" w14:textId="683AC589" w:rsidR="00A83C8E" w:rsidRDefault="00A83C8E" w:rsidP="00907C99">
      <w:pPr>
        <w:pStyle w:val="Textoindependiente"/>
        <w:spacing w:before="2"/>
        <w:rPr>
          <w:b/>
          <w:sz w:val="17"/>
          <w:szCs w:val="17"/>
        </w:rPr>
      </w:pPr>
    </w:p>
    <w:p w14:paraId="31B8FBC0" w14:textId="209ECC91" w:rsidR="00A83C8E" w:rsidRDefault="00A83C8E" w:rsidP="00907C99">
      <w:pPr>
        <w:pStyle w:val="Textoindependiente"/>
        <w:spacing w:before="2"/>
        <w:rPr>
          <w:b/>
          <w:sz w:val="17"/>
          <w:szCs w:val="17"/>
        </w:rPr>
      </w:pPr>
    </w:p>
    <w:p w14:paraId="071AAC06" w14:textId="25461163" w:rsidR="00A83C8E" w:rsidRDefault="00A83C8E" w:rsidP="00907C99">
      <w:pPr>
        <w:pStyle w:val="Textoindependiente"/>
        <w:spacing w:before="2"/>
        <w:rPr>
          <w:b/>
          <w:sz w:val="17"/>
          <w:szCs w:val="17"/>
        </w:rPr>
      </w:pPr>
    </w:p>
    <w:p w14:paraId="0C15C714" w14:textId="3A830203" w:rsidR="00A83C8E" w:rsidRDefault="00A83C8E" w:rsidP="00907C99">
      <w:pPr>
        <w:pStyle w:val="Textoindependiente"/>
        <w:spacing w:before="2"/>
        <w:rPr>
          <w:b/>
          <w:sz w:val="17"/>
          <w:szCs w:val="17"/>
        </w:rPr>
      </w:pPr>
    </w:p>
    <w:p w14:paraId="4EF10C53" w14:textId="1072A0D3" w:rsidR="00A83C8E" w:rsidRDefault="00A83C8E" w:rsidP="00907C99">
      <w:pPr>
        <w:pStyle w:val="Textoindependiente"/>
        <w:spacing w:before="2"/>
        <w:rPr>
          <w:b/>
          <w:sz w:val="17"/>
          <w:szCs w:val="17"/>
        </w:rPr>
      </w:pPr>
    </w:p>
    <w:p w14:paraId="18907BDF" w14:textId="79ECDCD8" w:rsidR="00A83C8E" w:rsidRDefault="00A83C8E" w:rsidP="00907C99">
      <w:pPr>
        <w:pStyle w:val="Textoindependiente"/>
        <w:spacing w:before="2"/>
        <w:rPr>
          <w:b/>
          <w:sz w:val="17"/>
          <w:szCs w:val="17"/>
        </w:rPr>
      </w:pPr>
    </w:p>
    <w:p w14:paraId="2ABED2E8" w14:textId="75ADE678" w:rsidR="00A83C8E" w:rsidRDefault="00A83C8E" w:rsidP="00907C99">
      <w:pPr>
        <w:pStyle w:val="Textoindependiente"/>
        <w:spacing w:before="2"/>
        <w:rPr>
          <w:b/>
          <w:sz w:val="17"/>
          <w:szCs w:val="17"/>
        </w:rPr>
      </w:pPr>
    </w:p>
    <w:p w14:paraId="420FAE2B" w14:textId="6E99911E" w:rsidR="00DD0F17" w:rsidRDefault="00DD0F17" w:rsidP="00907C99">
      <w:pPr>
        <w:pStyle w:val="Textoindependiente"/>
        <w:spacing w:before="2"/>
        <w:rPr>
          <w:b/>
          <w:sz w:val="17"/>
          <w:szCs w:val="17"/>
        </w:rPr>
      </w:pPr>
    </w:p>
    <w:p w14:paraId="14612283" w14:textId="6D75C3BE" w:rsidR="00DD0F17" w:rsidRDefault="00DD0F17" w:rsidP="00907C99">
      <w:pPr>
        <w:pStyle w:val="Textoindependiente"/>
        <w:spacing w:before="2"/>
        <w:rPr>
          <w:b/>
          <w:sz w:val="17"/>
          <w:szCs w:val="17"/>
        </w:rPr>
      </w:pPr>
    </w:p>
    <w:p w14:paraId="59E34D27" w14:textId="0013B833" w:rsidR="00DD0F17" w:rsidRDefault="00DD0F17" w:rsidP="00907C99">
      <w:pPr>
        <w:pStyle w:val="Textoindependiente"/>
        <w:spacing w:before="2"/>
        <w:rPr>
          <w:b/>
          <w:sz w:val="17"/>
          <w:szCs w:val="17"/>
        </w:rPr>
      </w:pPr>
    </w:p>
    <w:p w14:paraId="0F8E26A4" w14:textId="5B6D1833" w:rsidR="00DD0F17" w:rsidRDefault="00DD0F17" w:rsidP="00907C99">
      <w:pPr>
        <w:pStyle w:val="Textoindependiente"/>
        <w:spacing w:before="2"/>
        <w:rPr>
          <w:b/>
          <w:sz w:val="17"/>
          <w:szCs w:val="17"/>
        </w:rPr>
      </w:pPr>
    </w:p>
    <w:p w14:paraId="034653FC" w14:textId="3C10AAB0" w:rsidR="00DD0F17" w:rsidRDefault="00DD0F17" w:rsidP="00907C99">
      <w:pPr>
        <w:pStyle w:val="Textoindependiente"/>
        <w:spacing w:before="2"/>
        <w:rPr>
          <w:b/>
          <w:sz w:val="17"/>
          <w:szCs w:val="17"/>
        </w:rPr>
      </w:pPr>
    </w:p>
    <w:p w14:paraId="6670E7FF" w14:textId="14810C1D" w:rsidR="00DD0F17" w:rsidRDefault="00DD0F17" w:rsidP="00907C99">
      <w:pPr>
        <w:pStyle w:val="Textoindependiente"/>
        <w:spacing w:before="2"/>
        <w:rPr>
          <w:b/>
          <w:sz w:val="17"/>
          <w:szCs w:val="17"/>
        </w:rPr>
      </w:pPr>
    </w:p>
    <w:p w14:paraId="35BA6C48" w14:textId="4BD8E564" w:rsidR="00DD0F17" w:rsidRDefault="00DD0F17" w:rsidP="00907C99">
      <w:pPr>
        <w:pStyle w:val="Textoindependiente"/>
        <w:spacing w:before="2"/>
        <w:rPr>
          <w:b/>
          <w:sz w:val="17"/>
          <w:szCs w:val="17"/>
        </w:rPr>
      </w:pPr>
    </w:p>
    <w:p w14:paraId="5AE501FF" w14:textId="1E8A7738" w:rsidR="00DD0F17" w:rsidRDefault="00DD0F17" w:rsidP="00907C99">
      <w:pPr>
        <w:pStyle w:val="Textoindependiente"/>
        <w:spacing w:before="2"/>
        <w:rPr>
          <w:b/>
          <w:sz w:val="17"/>
          <w:szCs w:val="17"/>
        </w:rPr>
      </w:pPr>
    </w:p>
    <w:p w14:paraId="410C622E" w14:textId="131F5974" w:rsidR="00DD0F17" w:rsidRDefault="00DD0F17" w:rsidP="00907C99">
      <w:pPr>
        <w:pStyle w:val="Textoindependiente"/>
        <w:spacing w:before="2"/>
        <w:rPr>
          <w:b/>
          <w:sz w:val="17"/>
          <w:szCs w:val="17"/>
        </w:rPr>
      </w:pPr>
    </w:p>
    <w:p w14:paraId="34B76958" w14:textId="7B512344" w:rsidR="00DD0F17" w:rsidRDefault="00DD0F17" w:rsidP="00907C99">
      <w:pPr>
        <w:pStyle w:val="Textoindependiente"/>
        <w:spacing w:before="2"/>
        <w:rPr>
          <w:b/>
          <w:sz w:val="17"/>
          <w:szCs w:val="17"/>
        </w:rPr>
      </w:pPr>
    </w:p>
    <w:p w14:paraId="72C2E0C9" w14:textId="39366D3D" w:rsidR="00DD0F17" w:rsidRDefault="00DD0F17" w:rsidP="00907C99">
      <w:pPr>
        <w:pStyle w:val="Textoindependiente"/>
        <w:spacing w:before="2"/>
        <w:rPr>
          <w:b/>
          <w:sz w:val="17"/>
          <w:szCs w:val="17"/>
        </w:rPr>
      </w:pPr>
    </w:p>
    <w:p w14:paraId="78099E7D" w14:textId="24121FBE" w:rsidR="00DD0F17" w:rsidRDefault="00DD0F17" w:rsidP="00907C99">
      <w:pPr>
        <w:pStyle w:val="Textoindependiente"/>
        <w:spacing w:before="2"/>
        <w:rPr>
          <w:b/>
          <w:sz w:val="17"/>
          <w:szCs w:val="17"/>
        </w:rPr>
      </w:pPr>
    </w:p>
    <w:p w14:paraId="66587917" w14:textId="6B2A429E" w:rsidR="00DD0F17" w:rsidRDefault="00DD0F17" w:rsidP="00907C99">
      <w:pPr>
        <w:pStyle w:val="Textoindependiente"/>
        <w:spacing w:before="2"/>
        <w:rPr>
          <w:b/>
          <w:sz w:val="17"/>
          <w:szCs w:val="17"/>
        </w:rPr>
      </w:pPr>
    </w:p>
    <w:p w14:paraId="4F4A8A61" w14:textId="79AB8320" w:rsidR="00DD0F17" w:rsidRDefault="00DD0F17" w:rsidP="00907C99">
      <w:pPr>
        <w:pStyle w:val="Textoindependiente"/>
        <w:spacing w:before="2"/>
        <w:rPr>
          <w:b/>
          <w:sz w:val="17"/>
          <w:szCs w:val="17"/>
        </w:rPr>
      </w:pPr>
    </w:p>
    <w:p w14:paraId="43D2654D" w14:textId="79850C6B" w:rsidR="00DD0F17" w:rsidRDefault="00DD0F17" w:rsidP="00907C99">
      <w:pPr>
        <w:pStyle w:val="Textoindependiente"/>
        <w:spacing w:before="2"/>
        <w:rPr>
          <w:b/>
          <w:sz w:val="17"/>
          <w:szCs w:val="17"/>
        </w:rPr>
      </w:pPr>
    </w:p>
    <w:p w14:paraId="003A4FB9" w14:textId="58112095" w:rsidR="00DD0F17" w:rsidRDefault="00DD0F17" w:rsidP="00907C99">
      <w:pPr>
        <w:pStyle w:val="Textoindependiente"/>
        <w:spacing w:before="2"/>
        <w:rPr>
          <w:b/>
          <w:sz w:val="17"/>
          <w:szCs w:val="17"/>
        </w:rPr>
      </w:pPr>
    </w:p>
    <w:p w14:paraId="241BCCB3" w14:textId="5988A559" w:rsidR="00DD0F17" w:rsidRDefault="00DD0F17" w:rsidP="00907C99">
      <w:pPr>
        <w:pStyle w:val="Textoindependiente"/>
        <w:spacing w:before="2"/>
        <w:rPr>
          <w:b/>
          <w:sz w:val="17"/>
          <w:szCs w:val="17"/>
        </w:rPr>
      </w:pPr>
    </w:p>
    <w:p w14:paraId="4E7417D3" w14:textId="77777777" w:rsidR="00DD0F17" w:rsidRDefault="00DD0F17" w:rsidP="00907C99">
      <w:pPr>
        <w:pStyle w:val="Textoindependiente"/>
        <w:spacing w:before="2"/>
        <w:rPr>
          <w:b/>
          <w:sz w:val="17"/>
          <w:szCs w:val="17"/>
        </w:rPr>
      </w:pPr>
    </w:p>
    <w:p w14:paraId="6ECB1C44" w14:textId="77777777" w:rsidR="00907C99" w:rsidRDefault="00907C99" w:rsidP="00907C99">
      <w:pPr>
        <w:pStyle w:val="Textoindependiente"/>
        <w:spacing w:before="2"/>
        <w:rPr>
          <w:b/>
          <w:sz w:val="17"/>
          <w:szCs w:val="17"/>
        </w:rPr>
      </w:pPr>
    </w:p>
    <w:p w14:paraId="01083DBD" w14:textId="77777777" w:rsidR="00907C99" w:rsidRDefault="00907C99" w:rsidP="00907C99">
      <w:pPr>
        <w:pStyle w:val="Textoindependiente"/>
        <w:spacing w:before="2"/>
        <w:rPr>
          <w:b/>
          <w:sz w:val="17"/>
          <w:szCs w:val="17"/>
        </w:rPr>
      </w:pPr>
    </w:p>
    <w:p w14:paraId="343537D4" w14:textId="77777777" w:rsidR="00907C99" w:rsidRDefault="00907C99" w:rsidP="00907C99">
      <w:pPr>
        <w:pStyle w:val="Textoindependiente"/>
        <w:spacing w:before="2"/>
        <w:rPr>
          <w:b/>
          <w:sz w:val="17"/>
          <w:szCs w:val="17"/>
        </w:rPr>
      </w:pPr>
    </w:p>
    <w:p w14:paraId="78AB9462" w14:textId="77777777" w:rsidR="00907C99" w:rsidRDefault="00907C99" w:rsidP="00907C99">
      <w:pPr>
        <w:pStyle w:val="Textoindependiente"/>
        <w:spacing w:before="2"/>
        <w:rPr>
          <w:b/>
          <w:sz w:val="17"/>
          <w:szCs w:val="17"/>
        </w:rPr>
      </w:pPr>
    </w:p>
    <w:p w14:paraId="69686D2C" w14:textId="77777777" w:rsidR="00907C99" w:rsidRDefault="00907C99" w:rsidP="00907C99">
      <w:pPr>
        <w:pStyle w:val="Textoindependiente"/>
        <w:spacing w:before="2"/>
        <w:rPr>
          <w:b/>
          <w:sz w:val="17"/>
          <w:szCs w:val="17"/>
        </w:rPr>
      </w:pPr>
    </w:p>
    <w:p w14:paraId="66311310" w14:textId="77777777" w:rsidR="00907C99" w:rsidRDefault="00907C99" w:rsidP="00907C99">
      <w:pPr>
        <w:pStyle w:val="Textoindependiente"/>
        <w:spacing w:before="2"/>
        <w:rPr>
          <w:b/>
          <w:sz w:val="17"/>
          <w:szCs w:val="17"/>
        </w:rPr>
      </w:pPr>
    </w:p>
    <w:p w14:paraId="03B5441A" w14:textId="77777777" w:rsidR="00907C99" w:rsidRDefault="00907C99" w:rsidP="00907C99">
      <w:pPr>
        <w:pStyle w:val="Textoindependiente"/>
        <w:spacing w:before="2"/>
        <w:rPr>
          <w:b/>
          <w:sz w:val="17"/>
          <w:szCs w:val="17"/>
        </w:rPr>
      </w:pPr>
    </w:p>
    <w:p w14:paraId="5C025383" w14:textId="77777777" w:rsidR="00907C99" w:rsidRDefault="00907C99" w:rsidP="00907C99">
      <w:pPr>
        <w:pStyle w:val="Textoindependiente"/>
        <w:spacing w:before="2"/>
        <w:rPr>
          <w:b/>
          <w:sz w:val="17"/>
          <w:szCs w:val="17"/>
        </w:rPr>
      </w:pPr>
    </w:p>
    <w:p w14:paraId="604AC006" w14:textId="77777777" w:rsidR="00907C99" w:rsidRDefault="00907C99" w:rsidP="00907C99">
      <w:pPr>
        <w:pStyle w:val="Textoindependiente"/>
        <w:spacing w:before="2"/>
        <w:rPr>
          <w:b/>
          <w:sz w:val="17"/>
          <w:szCs w:val="17"/>
        </w:rPr>
      </w:pPr>
    </w:p>
    <w:p w14:paraId="2EB5948D" w14:textId="77777777" w:rsidR="00907C99" w:rsidRDefault="00907C99" w:rsidP="00907C99">
      <w:pPr>
        <w:pStyle w:val="Textoindependiente"/>
        <w:spacing w:before="2"/>
        <w:rPr>
          <w:b/>
          <w:sz w:val="17"/>
          <w:szCs w:val="17"/>
        </w:rPr>
      </w:pPr>
    </w:p>
    <w:p w14:paraId="0710AE0F" w14:textId="77777777" w:rsidR="00907C99" w:rsidRDefault="00907C99" w:rsidP="00907C99">
      <w:pPr>
        <w:pStyle w:val="Textoindependiente"/>
        <w:spacing w:before="2"/>
        <w:rPr>
          <w:b/>
          <w:sz w:val="17"/>
          <w:szCs w:val="17"/>
        </w:rPr>
      </w:pPr>
    </w:p>
    <w:p w14:paraId="25F217D8" w14:textId="77777777" w:rsidR="00907C99" w:rsidRPr="008F39E1" w:rsidRDefault="00907C99" w:rsidP="00907C99">
      <w:pPr>
        <w:pStyle w:val="Textoindependiente"/>
        <w:spacing w:before="2"/>
        <w:rPr>
          <w:b/>
          <w:sz w:val="17"/>
          <w:szCs w:val="17"/>
        </w:rPr>
      </w:pPr>
    </w:p>
    <w:p w14:paraId="53897B41" w14:textId="37797A1F" w:rsidR="00907C99" w:rsidRPr="008F39E1" w:rsidRDefault="00907C99" w:rsidP="00907C99">
      <w:pPr>
        <w:pStyle w:val="Textoindependiente"/>
        <w:ind w:left="2721"/>
        <w:rPr>
          <w:sz w:val="17"/>
          <w:szCs w:val="17"/>
        </w:rPr>
      </w:pPr>
    </w:p>
    <w:p w14:paraId="5C4A58E2" w14:textId="77777777" w:rsidR="00907C99" w:rsidRPr="008F39E1" w:rsidRDefault="00907C99" w:rsidP="00907C99">
      <w:pPr>
        <w:pStyle w:val="Textoindependiente"/>
        <w:rPr>
          <w:b/>
          <w:sz w:val="17"/>
          <w:szCs w:val="17"/>
        </w:rPr>
      </w:pPr>
    </w:p>
    <w:p w14:paraId="2B40C200" w14:textId="77777777" w:rsidR="00907C99" w:rsidRPr="008F39E1" w:rsidRDefault="00907C99" w:rsidP="00907C99">
      <w:pPr>
        <w:pStyle w:val="Textoindependiente"/>
        <w:rPr>
          <w:b/>
          <w:sz w:val="17"/>
          <w:szCs w:val="17"/>
        </w:rPr>
      </w:pPr>
    </w:p>
    <w:p w14:paraId="6E5F430D" w14:textId="77777777" w:rsidR="00907C99" w:rsidRPr="008F39E1" w:rsidRDefault="00907C99" w:rsidP="00907C99">
      <w:pPr>
        <w:pStyle w:val="Textoindependiente"/>
        <w:rPr>
          <w:b/>
          <w:sz w:val="17"/>
          <w:szCs w:val="17"/>
        </w:rPr>
      </w:pPr>
    </w:p>
    <w:p w14:paraId="579C4DBF" w14:textId="77777777" w:rsidR="00907C99" w:rsidRPr="008F39E1" w:rsidRDefault="00907C99" w:rsidP="00907C99">
      <w:pPr>
        <w:pStyle w:val="Textoindependiente"/>
        <w:rPr>
          <w:b/>
          <w:sz w:val="17"/>
          <w:szCs w:val="17"/>
        </w:rPr>
      </w:pPr>
    </w:p>
    <w:p w14:paraId="225F7453" w14:textId="77777777" w:rsidR="00907C99" w:rsidRPr="008F39E1" w:rsidRDefault="00907C99" w:rsidP="00907C99">
      <w:pPr>
        <w:pStyle w:val="Textoindependiente"/>
        <w:rPr>
          <w:b/>
          <w:sz w:val="17"/>
          <w:szCs w:val="17"/>
        </w:rPr>
      </w:pPr>
    </w:p>
    <w:p w14:paraId="42FE691F" w14:textId="77777777" w:rsidR="00907C99" w:rsidRPr="008F39E1" w:rsidRDefault="00907C99" w:rsidP="00907C99">
      <w:pPr>
        <w:pStyle w:val="Textoindependiente"/>
        <w:rPr>
          <w:b/>
          <w:sz w:val="17"/>
          <w:szCs w:val="17"/>
        </w:rPr>
      </w:pPr>
    </w:p>
    <w:p w14:paraId="3513A35A" w14:textId="77777777" w:rsidR="00907C99" w:rsidRPr="008F39E1" w:rsidRDefault="00907C99" w:rsidP="00907C99">
      <w:pPr>
        <w:pStyle w:val="Textoindependiente"/>
        <w:rPr>
          <w:b/>
          <w:sz w:val="17"/>
          <w:szCs w:val="17"/>
        </w:rPr>
      </w:pPr>
    </w:p>
    <w:p w14:paraId="4D6E8C69" w14:textId="77777777" w:rsidR="00907C99" w:rsidRPr="008F39E1" w:rsidRDefault="00907C99" w:rsidP="00907C99">
      <w:pPr>
        <w:pStyle w:val="Textoindependiente"/>
        <w:rPr>
          <w:b/>
          <w:sz w:val="17"/>
          <w:szCs w:val="17"/>
        </w:rPr>
      </w:pPr>
    </w:p>
    <w:p w14:paraId="250D7462" w14:textId="77777777" w:rsidR="00907C99" w:rsidRPr="008F39E1" w:rsidRDefault="00907C99" w:rsidP="00907C99">
      <w:pPr>
        <w:pStyle w:val="Textoindependiente"/>
        <w:rPr>
          <w:b/>
          <w:sz w:val="17"/>
          <w:szCs w:val="17"/>
        </w:rPr>
      </w:pPr>
    </w:p>
    <w:p w14:paraId="10369E15" w14:textId="77777777" w:rsidR="00907C99" w:rsidRPr="008F39E1" w:rsidRDefault="00907C99" w:rsidP="00907C99">
      <w:pPr>
        <w:pStyle w:val="Textoindependiente"/>
        <w:rPr>
          <w:b/>
          <w:sz w:val="17"/>
          <w:szCs w:val="17"/>
        </w:rPr>
      </w:pPr>
    </w:p>
    <w:p w14:paraId="1A5B543D" w14:textId="77777777" w:rsidR="00907C99" w:rsidRDefault="00907C99" w:rsidP="00907C99">
      <w:pPr>
        <w:pStyle w:val="Textoindependiente"/>
        <w:rPr>
          <w:b/>
          <w:sz w:val="17"/>
          <w:szCs w:val="17"/>
        </w:rPr>
      </w:pPr>
    </w:p>
    <w:sectPr w:rsidR="00907C99" w:rsidSect="009F625D">
      <w:headerReference w:type="even" r:id="rId8"/>
      <w:headerReference w:type="default" r:id="rId9"/>
      <w:footerReference w:type="even" r:id="rId10"/>
      <w:footerReference w:type="default" r:id="rId11"/>
      <w:headerReference w:type="first" r:id="rId12"/>
      <w:footerReference w:type="first" r:id="rId13"/>
      <w:pgSz w:w="12240" w:h="15840"/>
      <w:pgMar w:top="470" w:right="333" w:bottom="400" w:left="426" w:header="0" w:footer="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865A8" w14:textId="77777777" w:rsidR="00A24C3F" w:rsidRDefault="00A24C3F">
      <w:r>
        <w:separator/>
      </w:r>
    </w:p>
  </w:endnote>
  <w:endnote w:type="continuationSeparator" w:id="0">
    <w:p w14:paraId="24658921" w14:textId="77777777" w:rsidR="00A24C3F" w:rsidRDefault="00A2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4A9DB" w14:textId="77777777" w:rsidR="00DD03FD" w:rsidRDefault="00DD03F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1465D" w14:textId="77777777" w:rsidR="00DD03FD" w:rsidRDefault="00DD03FD" w:rsidP="00DD03FD">
    <w:pPr>
      <w:pStyle w:val="Piedepgina"/>
      <w:jc w:val="center"/>
      <w:rPr>
        <w:rStyle w:val="Nmerodepgina"/>
        <w:rFonts w:ascii="Arial Narrow" w:hAnsi="Arial Narrow"/>
        <w:sz w:val="18"/>
        <w:szCs w:val="18"/>
      </w:rPr>
    </w:pPr>
  </w:p>
  <w:p w14:paraId="732541A9" w14:textId="09F69936" w:rsidR="00DD03FD" w:rsidRPr="007A447A" w:rsidRDefault="009C7CB7" w:rsidP="00DD03FD">
    <w:pPr>
      <w:pStyle w:val="Piedepgina"/>
      <w:jc w:val="right"/>
      <w:rPr>
        <w:sz w:val="10"/>
        <w:szCs w:val="10"/>
        <w:lang w:val="en-US"/>
      </w:rPr>
    </w:pPr>
    <w:r>
      <w:rPr>
        <w:sz w:val="10"/>
        <w:szCs w:val="10"/>
        <w:lang w:val="en-US"/>
      </w:rPr>
      <w:t xml:space="preserve">SCJN/CPS/DGIF-DACC/001/2021-ANEXO </w:t>
    </w:r>
    <w:bookmarkStart w:id="5" w:name="_GoBack"/>
    <w:bookmarkEnd w:id="5"/>
    <w:r w:rsidR="00DD03FD">
      <w:rPr>
        <w:sz w:val="10"/>
        <w:szCs w:val="10"/>
        <w:lang w:val="en-US"/>
      </w:rPr>
      <w:t>12</w:t>
    </w:r>
  </w:p>
  <w:p w14:paraId="14BBCE23" w14:textId="4D82D351" w:rsidR="009C6676" w:rsidRDefault="009C6676">
    <w:pPr>
      <w:pStyle w:val="Textoindependien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75352" w14:textId="77777777" w:rsidR="00DD03FD" w:rsidRDefault="00DD03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FDEE80" w14:textId="77777777" w:rsidR="00A24C3F" w:rsidRDefault="00A24C3F">
      <w:r>
        <w:separator/>
      </w:r>
    </w:p>
  </w:footnote>
  <w:footnote w:type="continuationSeparator" w:id="0">
    <w:p w14:paraId="38785077" w14:textId="77777777" w:rsidR="00A24C3F" w:rsidRDefault="00A24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B87BA" w14:textId="77777777" w:rsidR="00DD03FD" w:rsidRDefault="00DD03F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27778" w14:textId="77777777" w:rsidR="00DD0F17" w:rsidRDefault="00DD0F17" w:rsidP="00DD0F17">
    <w:pPr>
      <w:ind w:right="17"/>
      <w:jc w:val="center"/>
      <w:rPr>
        <w:rFonts w:ascii="Arial Unicode MS" w:eastAsia="Arial Unicode MS" w:hAnsi="Arial Unicode MS" w:cs="Arial Unicode MS"/>
        <w:b/>
        <w:color w:val="7F7F7F" w:themeColor="text1" w:themeTint="80"/>
        <w:sz w:val="20"/>
        <w:szCs w:val="20"/>
      </w:rPr>
    </w:pPr>
    <w:bookmarkStart w:id="1" w:name="_Hlk58533497"/>
    <w:bookmarkStart w:id="2" w:name="_Hlk58533498"/>
    <w:bookmarkStart w:id="3" w:name="_Hlk58533501"/>
    <w:bookmarkStart w:id="4" w:name="_Hlk58533502"/>
  </w:p>
  <w:p w14:paraId="5D5DBA52" w14:textId="1460AC88" w:rsidR="00DD0F17" w:rsidRDefault="009C7CB7" w:rsidP="00DD0F17">
    <w:pPr>
      <w:ind w:right="17"/>
      <w:jc w:val="center"/>
      <w:rPr>
        <w:rFonts w:ascii="Arial Unicode MS" w:eastAsia="Arial Unicode MS" w:hAnsi="Arial Unicode MS" w:cs="Arial Unicode MS"/>
        <w:b/>
        <w:color w:val="7F7F7F" w:themeColor="text1" w:themeTint="80"/>
        <w:sz w:val="20"/>
        <w:szCs w:val="20"/>
      </w:rPr>
    </w:pPr>
    <w:r w:rsidRPr="009C7CB7">
      <w:rPr>
        <w:rFonts w:ascii="Arial Unicode MS" w:eastAsia="Arial Unicode MS" w:hAnsi="Arial Unicode MS" w:cs="Arial Unicode MS"/>
        <w:b/>
        <w:color w:val="7F7F7F" w:themeColor="text1" w:themeTint="80"/>
        <w:sz w:val="20"/>
        <w:szCs w:val="20"/>
      </w:rPr>
      <w:t>CONCURSO PÚBLICO SUMARIO SCJN/CPS/DGIF-DACC/001/2021</w:t>
    </w:r>
  </w:p>
  <w:p w14:paraId="76B4E3E6" w14:textId="77777777" w:rsidR="00DD0F17" w:rsidRDefault="00DD0F17" w:rsidP="00DD0F17">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 xml:space="preserve">"LIMPIEZA PROFESIONAL DE VIDRIOS EXTERIORES EN FACHADAS DE LOS INMUEBLES OCUPADOS POR LA SUPREMA CORTE DE JUSTICIA DE LA NACIÓN EN LA </w:t>
    </w:r>
  </w:p>
  <w:p w14:paraId="1497D463" w14:textId="77777777" w:rsidR="00DD0F17" w:rsidRDefault="00DD0F17" w:rsidP="00DD0F17">
    <w:pPr>
      <w:ind w:right="17"/>
      <w:jc w:val="center"/>
    </w:pPr>
    <w:r>
      <w:rPr>
        <w:rFonts w:ascii="Arial Unicode MS" w:eastAsia="Arial Unicode MS" w:hAnsi="Arial Unicode MS" w:cs="Arial Unicode MS" w:hint="eastAsia"/>
        <w:b/>
        <w:color w:val="7F7F7F" w:themeColor="text1" w:themeTint="80"/>
        <w:sz w:val="20"/>
        <w:szCs w:val="20"/>
      </w:rPr>
      <w:t>CIUDAD DE MÉXICO</w:t>
    </w:r>
    <w:r>
      <w:rPr>
        <w:rFonts w:ascii="Arial Unicode MS" w:eastAsia="Arial Unicode MS" w:hAnsi="Arial Unicode MS" w:cs="Arial Unicode MS" w:hint="eastAsia"/>
        <w:b/>
        <w:color w:val="7F7F7F" w:themeColor="text1" w:themeTint="80"/>
        <w:sz w:val="20"/>
        <w:szCs w:val="20"/>
        <w:lang w:val="en-US"/>
      </w:rPr>
      <w:t>”</w:t>
    </w:r>
    <w:bookmarkEnd w:id="1"/>
    <w:bookmarkEnd w:id="2"/>
    <w:bookmarkEnd w:id="3"/>
    <w:bookmarkEnd w:id="4"/>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D98B6" w14:textId="77777777" w:rsidR="00DD03FD" w:rsidRDefault="00DD03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44EB9"/>
    <w:multiLevelType w:val="multilevel"/>
    <w:tmpl w:val="69320710"/>
    <w:lvl w:ilvl="0">
      <w:start w:val="1"/>
      <w:numFmt w:val="upperRoman"/>
      <w:lvlText w:val="%1."/>
      <w:lvlJc w:val="left"/>
      <w:pPr>
        <w:ind w:left="103" w:hanging="139"/>
      </w:pPr>
      <w:rPr>
        <w:rFonts w:ascii="Arial" w:eastAsia="Arial" w:hAnsi="Arial" w:cs="Arial" w:hint="default"/>
        <w:b/>
        <w:bCs/>
        <w:w w:val="100"/>
        <w:sz w:val="20"/>
        <w:szCs w:val="20"/>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2" w15:restartNumberingAfterBreak="0">
    <w:nsid w:val="3B3936C2"/>
    <w:multiLevelType w:val="hybridMultilevel"/>
    <w:tmpl w:val="D25CA6C4"/>
    <w:lvl w:ilvl="0" w:tplc="080A0019">
      <w:start w:val="1"/>
      <w:numFmt w:val="lowerLetter"/>
      <w:lvlText w:val="%1."/>
      <w:lvlJc w:val="left"/>
      <w:pPr>
        <w:ind w:left="823" w:hanging="360"/>
      </w:pPr>
    </w:lvl>
    <w:lvl w:ilvl="1" w:tplc="080A0019" w:tentative="1">
      <w:start w:val="1"/>
      <w:numFmt w:val="lowerLetter"/>
      <w:lvlText w:val="%2."/>
      <w:lvlJc w:val="left"/>
      <w:pPr>
        <w:ind w:left="1543" w:hanging="360"/>
      </w:pPr>
    </w:lvl>
    <w:lvl w:ilvl="2" w:tplc="080A001B" w:tentative="1">
      <w:start w:val="1"/>
      <w:numFmt w:val="lowerRoman"/>
      <w:lvlText w:val="%3."/>
      <w:lvlJc w:val="right"/>
      <w:pPr>
        <w:ind w:left="2263" w:hanging="180"/>
      </w:pPr>
    </w:lvl>
    <w:lvl w:ilvl="3" w:tplc="080A000F" w:tentative="1">
      <w:start w:val="1"/>
      <w:numFmt w:val="decimal"/>
      <w:lvlText w:val="%4."/>
      <w:lvlJc w:val="left"/>
      <w:pPr>
        <w:ind w:left="2983" w:hanging="360"/>
      </w:pPr>
    </w:lvl>
    <w:lvl w:ilvl="4" w:tplc="080A0019" w:tentative="1">
      <w:start w:val="1"/>
      <w:numFmt w:val="lowerLetter"/>
      <w:lvlText w:val="%5."/>
      <w:lvlJc w:val="left"/>
      <w:pPr>
        <w:ind w:left="3703" w:hanging="360"/>
      </w:pPr>
    </w:lvl>
    <w:lvl w:ilvl="5" w:tplc="080A001B" w:tentative="1">
      <w:start w:val="1"/>
      <w:numFmt w:val="lowerRoman"/>
      <w:lvlText w:val="%6."/>
      <w:lvlJc w:val="right"/>
      <w:pPr>
        <w:ind w:left="4423" w:hanging="180"/>
      </w:pPr>
    </w:lvl>
    <w:lvl w:ilvl="6" w:tplc="080A000F" w:tentative="1">
      <w:start w:val="1"/>
      <w:numFmt w:val="decimal"/>
      <w:lvlText w:val="%7."/>
      <w:lvlJc w:val="left"/>
      <w:pPr>
        <w:ind w:left="5143" w:hanging="360"/>
      </w:pPr>
    </w:lvl>
    <w:lvl w:ilvl="7" w:tplc="080A0019" w:tentative="1">
      <w:start w:val="1"/>
      <w:numFmt w:val="lowerLetter"/>
      <w:lvlText w:val="%8."/>
      <w:lvlJc w:val="left"/>
      <w:pPr>
        <w:ind w:left="5863" w:hanging="360"/>
      </w:pPr>
    </w:lvl>
    <w:lvl w:ilvl="8" w:tplc="080A001B" w:tentative="1">
      <w:start w:val="1"/>
      <w:numFmt w:val="lowerRoman"/>
      <w:lvlText w:val="%9."/>
      <w:lvlJc w:val="right"/>
      <w:pPr>
        <w:ind w:left="6583" w:hanging="180"/>
      </w:p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6"/>
  </w:num>
  <w:num w:numId="2">
    <w:abstractNumId w:val="1"/>
  </w:num>
  <w:num w:numId="3">
    <w:abstractNumId w:val="0"/>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03764"/>
    <w:rsid w:val="00014C8D"/>
    <w:rsid w:val="00047CF6"/>
    <w:rsid w:val="00061D53"/>
    <w:rsid w:val="00063684"/>
    <w:rsid w:val="00070F68"/>
    <w:rsid w:val="00083D73"/>
    <w:rsid w:val="000A5256"/>
    <w:rsid w:val="000B3D99"/>
    <w:rsid w:val="000C2846"/>
    <w:rsid w:val="000C4E8C"/>
    <w:rsid w:val="000C5749"/>
    <w:rsid w:val="000F15EA"/>
    <w:rsid w:val="000F4524"/>
    <w:rsid w:val="0010655F"/>
    <w:rsid w:val="001253CD"/>
    <w:rsid w:val="001256EC"/>
    <w:rsid w:val="0014039C"/>
    <w:rsid w:val="001470F8"/>
    <w:rsid w:val="001517D9"/>
    <w:rsid w:val="00166E59"/>
    <w:rsid w:val="00181CB3"/>
    <w:rsid w:val="001952B0"/>
    <w:rsid w:val="001B1377"/>
    <w:rsid w:val="001B6784"/>
    <w:rsid w:val="001C289F"/>
    <w:rsid w:val="001C528E"/>
    <w:rsid w:val="001D2362"/>
    <w:rsid w:val="00205AF3"/>
    <w:rsid w:val="00206D70"/>
    <w:rsid w:val="00224459"/>
    <w:rsid w:val="0023075F"/>
    <w:rsid w:val="00237624"/>
    <w:rsid w:val="00237D48"/>
    <w:rsid w:val="002439F4"/>
    <w:rsid w:val="0024495B"/>
    <w:rsid w:val="00251FA7"/>
    <w:rsid w:val="0025592B"/>
    <w:rsid w:val="00275AA3"/>
    <w:rsid w:val="002842BC"/>
    <w:rsid w:val="002911AE"/>
    <w:rsid w:val="002A05A0"/>
    <w:rsid w:val="002B4DDA"/>
    <w:rsid w:val="002B563E"/>
    <w:rsid w:val="002B69C4"/>
    <w:rsid w:val="002F4AD2"/>
    <w:rsid w:val="002F4F99"/>
    <w:rsid w:val="00315D49"/>
    <w:rsid w:val="0034740F"/>
    <w:rsid w:val="0036264E"/>
    <w:rsid w:val="00384F5F"/>
    <w:rsid w:val="003856C5"/>
    <w:rsid w:val="003A21B8"/>
    <w:rsid w:val="003B126E"/>
    <w:rsid w:val="003D5297"/>
    <w:rsid w:val="003E097B"/>
    <w:rsid w:val="0041108A"/>
    <w:rsid w:val="00423970"/>
    <w:rsid w:val="00427F44"/>
    <w:rsid w:val="00432919"/>
    <w:rsid w:val="00432BAB"/>
    <w:rsid w:val="00433E5C"/>
    <w:rsid w:val="0044478D"/>
    <w:rsid w:val="004456A4"/>
    <w:rsid w:val="004473C4"/>
    <w:rsid w:val="004827BE"/>
    <w:rsid w:val="00495462"/>
    <w:rsid w:val="004A13F5"/>
    <w:rsid w:val="004A2955"/>
    <w:rsid w:val="004A3199"/>
    <w:rsid w:val="004B758A"/>
    <w:rsid w:val="004E28F2"/>
    <w:rsid w:val="004F5FFA"/>
    <w:rsid w:val="005153B6"/>
    <w:rsid w:val="005229EF"/>
    <w:rsid w:val="00525863"/>
    <w:rsid w:val="0053721A"/>
    <w:rsid w:val="00574EFC"/>
    <w:rsid w:val="00597432"/>
    <w:rsid w:val="005C6B8D"/>
    <w:rsid w:val="005E0792"/>
    <w:rsid w:val="005E7909"/>
    <w:rsid w:val="005F2F04"/>
    <w:rsid w:val="006116B8"/>
    <w:rsid w:val="00626517"/>
    <w:rsid w:val="00640C75"/>
    <w:rsid w:val="00640CE9"/>
    <w:rsid w:val="006651F7"/>
    <w:rsid w:val="0069309E"/>
    <w:rsid w:val="006B725A"/>
    <w:rsid w:val="006B7FE1"/>
    <w:rsid w:val="006E4D07"/>
    <w:rsid w:val="006F477B"/>
    <w:rsid w:val="007071AC"/>
    <w:rsid w:val="007118C7"/>
    <w:rsid w:val="00723BEB"/>
    <w:rsid w:val="00730A1C"/>
    <w:rsid w:val="0073392B"/>
    <w:rsid w:val="007440EA"/>
    <w:rsid w:val="00746418"/>
    <w:rsid w:val="00762247"/>
    <w:rsid w:val="0077452C"/>
    <w:rsid w:val="00774C17"/>
    <w:rsid w:val="007A33B3"/>
    <w:rsid w:val="007A5549"/>
    <w:rsid w:val="007C7C50"/>
    <w:rsid w:val="007D546D"/>
    <w:rsid w:val="007E0F3C"/>
    <w:rsid w:val="007F3AB6"/>
    <w:rsid w:val="00824131"/>
    <w:rsid w:val="00862C65"/>
    <w:rsid w:val="00865160"/>
    <w:rsid w:val="008937D0"/>
    <w:rsid w:val="008A092B"/>
    <w:rsid w:val="008E071D"/>
    <w:rsid w:val="008E2A67"/>
    <w:rsid w:val="008F1D96"/>
    <w:rsid w:val="008F39E1"/>
    <w:rsid w:val="008F7EF8"/>
    <w:rsid w:val="00901017"/>
    <w:rsid w:val="00902686"/>
    <w:rsid w:val="00907C99"/>
    <w:rsid w:val="00912631"/>
    <w:rsid w:val="00965B9F"/>
    <w:rsid w:val="00983DF8"/>
    <w:rsid w:val="009871DC"/>
    <w:rsid w:val="009943B9"/>
    <w:rsid w:val="009949E9"/>
    <w:rsid w:val="009A3FE5"/>
    <w:rsid w:val="009A52CA"/>
    <w:rsid w:val="009B1220"/>
    <w:rsid w:val="009B6FA3"/>
    <w:rsid w:val="009C41F6"/>
    <w:rsid w:val="009C6676"/>
    <w:rsid w:val="009C77D8"/>
    <w:rsid w:val="009C7CB7"/>
    <w:rsid w:val="009D27CF"/>
    <w:rsid w:val="009E13C5"/>
    <w:rsid w:val="009E630A"/>
    <w:rsid w:val="009F3833"/>
    <w:rsid w:val="009F429C"/>
    <w:rsid w:val="009F625D"/>
    <w:rsid w:val="009F6BA6"/>
    <w:rsid w:val="00A10BBA"/>
    <w:rsid w:val="00A10D7A"/>
    <w:rsid w:val="00A12E23"/>
    <w:rsid w:val="00A24C3F"/>
    <w:rsid w:val="00A34C47"/>
    <w:rsid w:val="00A51162"/>
    <w:rsid w:val="00A5420B"/>
    <w:rsid w:val="00A62E8C"/>
    <w:rsid w:val="00A774BA"/>
    <w:rsid w:val="00A83C8E"/>
    <w:rsid w:val="00A90686"/>
    <w:rsid w:val="00A932F0"/>
    <w:rsid w:val="00AA36FE"/>
    <w:rsid w:val="00AA6DA1"/>
    <w:rsid w:val="00AB1E89"/>
    <w:rsid w:val="00AB2FDA"/>
    <w:rsid w:val="00AC65FD"/>
    <w:rsid w:val="00AC7E92"/>
    <w:rsid w:val="00AF221C"/>
    <w:rsid w:val="00B06819"/>
    <w:rsid w:val="00B40D81"/>
    <w:rsid w:val="00B43A1D"/>
    <w:rsid w:val="00B45FAE"/>
    <w:rsid w:val="00B6557A"/>
    <w:rsid w:val="00B73284"/>
    <w:rsid w:val="00B81A2E"/>
    <w:rsid w:val="00B839F9"/>
    <w:rsid w:val="00B91A81"/>
    <w:rsid w:val="00B9323D"/>
    <w:rsid w:val="00B940F3"/>
    <w:rsid w:val="00BB34A4"/>
    <w:rsid w:val="00BB6071"/>
    <w:rsid w:val="00BD7B8F"/>
    <w:rsid w:val="00BE28AC"/>
    <w:rsid w:val="00BF15E9"/>
    <w:rsid w:val="00BF36BD"/>
    <w:rsid w:val="00BF4AC1"/>
    <w:rsid w:val="00C0279D"/>
    <w:rsid w:val="00C14B40"/>
    <w:rsid w:val="00C418DC"/>
    <w:rsid w:val="00C50143"/>
    <w:rsid w:val="00C53F7B"/>
    <w:rsid w:val="00C61636"/>
    <w:rsid w:val="00C6258D"/>
    <w:rsid w:val="00C634FB"/>
    <w:rsid w:val="00C64514"/>
    <w:rsid w:val="00C7029A"/>
    <w:rsid w:val="00CB1EF6"/>
    <w:rsid w:val="00CC65E8"/>
    <w:rsid w:val="00CD2A58"/>
    <w:rsid w:val="00CD409D"/>
    <w:rsid w:val="00CF71BA"/>
    <w:rsid w:val="00D10670"/>
    <w:rsid w:val="00D10FDE"/>
    <w:rsid w:val="00D14D43"/>
    <w:rsid w:val="00D151CE"/>
    <w:rsid w:val="00D17305"/>
    <w:rsid w:val="00D17F40"/>
    <w:rsid w:val="00D20798"/>
    <w:rsid w:val="00D25988"/>
    <w:rsid w:val="00D354A8"/>
    <w:rsid w:val="00D5719E"/>
    <w:rsid w:val="00D72AC0"/>
    <w:rsid w:val="00DA41A6"/>
    <w:rsid w:val="00DA4463"/>
    <w:rsid w:val="00DC7A92"/>
    <w:rsid w:val="00DD03FD"/>
    <w:rsid w:val="00DD0F17"/>
    <w:rsid w:val="00DD550D"/>
    <w:rsid w:val="00DD7F15"/>
    <w:rsid w:val="00DE7FA7"/>
    <w:rsid w:val="00DF17CD"/>
    <w:rsid w:val="00E50A43"/>
    <w:rsid w:val="00E64F6C"/>
    <w:rsid w:val="00E71E47"/>
    <w:rsid w:val="00E93B08"/>
    <w:rsid w:val="00EA7E01"/>
    <w:rsid w:val="00EB6CED"/>
    <w:rsid w:val="00EC05B7"/>
    <w:rsid w:val="00EC34F4"/>
    <w:rsid w:val="00EC70E1"/>
    <w:rsid w:val="00EE12B9"/>
    <w:rsid w:val="00EE6CAE"/>
    <w:rsid w:val="00F04848"/>
    <w:rsid w:val="00F06C1E"/>
    <w:rsid w:val="00F11700"/>
    <w:rsid w:val="00F31A84"/>
    <w:rsid w:val="00F361BC"/>
    <w:rsid w:val="00F56882"/>
    <w:rsid w:val="00F86389"/>
    <w:rsid w:val="00F925C7"/>
    <w:rsid w:val="00FA3973"/>
    <w:rsid w:val="00FB53BD"/>
    <w:rsid w:val="00FC3ACB"/>
    <w:rsid w:val="00FD3583"/>
    <w:rsid w:val="00FE1085"/>
    <w:rsid w:val="00FE1E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C8E"/>
    <w:rPr>
      <w:rFonts w:ascii="Arial" w:eastAsia="Arial" w:hAnsi="Arial" w:cs="Arial"/>
      <w:lang w:val="es-MX"/>
    </w:rPr>
  </w:style>
  <w:style w:type="paragraph" w:styleId="Ttulo1">
    <w:name w:val="heading 1"/>
    <w:basedOn w:val="Normal"/>
    <w:link w:val="Ttulo1Car"/>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table" w:styleId="Tablaconcuadrcula">
    <w:name w:val="Table Grid"/>
    <w:basedOn w:val="Tablanormal"/>
    <w:uiPriority w:val="59"/>
    <w:rsid w:val="00DF17CD"/>
    <w:pPr>
      <w:widowControl/>
      <w:autoSpaceDE/>
      <w:autoSpaceDN/>
    </w:pPr>
    <w:rPr>
      <w:rFonts w:ascii="Times New Roman" w:eastAsia="Times New Roman" w:hAnsi="Times New Roman" w:cs="Times New Roman"/>
      <w:sz w:val="20"/>
      <w:szCs w:val="20"/>
      <w:lang w:val="es-MX" w:eastAsia="es-MX"/>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 1 Car"/>
    <w:basedOn w:val="Fuentedeprrafopredeter"/>
    <w:link w:val="Ttulo1"/>
    <w:uiPriority w:val="9"/>
    <w:rsid w:val="007118C7"/>
    <w:rPr>
      <w:rFonts w:ascii="Arial" w:eastAsia="Arial" w:hAnsi="Arial" w:cs="Arial"/>
      <w:b/>
      <w:bCs/>
      <w:sz w:val="16"/>
      <w:szCs w:val="16"/>
      <w:lang w:val="es-MX"/>
    </w:rPr>
  </w:style>
  <w:style w:type="character" w:customStyle="1" w:styleId="TextoindependienteCar">
    <w:name w:val="Texto independiente Car"/>
    <w:basedOn w:val="Fuentedeprrafopredeter"/>
    <w:link w:val="Textoindependiente"/>
    <w:uiPriority w:val="1"/>
    <w:rsid w:val="001470F8"/>
    <w:rPr>
      <w:rFonts w:ascii="Arial" w:eastAsia="Arial" w:hAnsi="Arial" w:cs="Arial"/>
      <w:sz w:val="16"/>
      <w:szCs w:val="16"/>
      <w:lang w:val="es-MX"/>
    </w:rPr>
  </w:style>
  <w:style w:type="paragraph" w:styleId="Textosinformato">
    <w:name w:val="Plain Text"/>
    <w:basedOn w:val="Normal"/>
    <w:link w:val="TextosinformatoCar"/>
    <w:unhideWhenUsed/>
    <w:rsid w:val="0073392B"/>
    <w:pPr>
      <w:widowControl/>
      <w:autoSpaceDE/>
      <w:autoSpaceDN/>
    </w:pPr>
    <w:rPr>
      <w:rFonts w:ascii="Courier New" w:eastAsia="Times New Roman" w:hAnsi="Courier New" w:cs="Times New Roman"/>
      <w:sz w:val="20"/>
      <w:szCs w:val="20"/>
      <w:lang w:val="x-none" w:eastAsia="es-ES"/>
    </w:rPr>
  </w:style>
  <w:style w:type="character" w:customStyle="1" w:styleId="TextosinformatoCar">
    <w:name w:val="Texto sin formato Car"/>
    <w:basedOn w:val="Fuentedeprrafopredeter"/>
    <w:link w:val="Textosinformato"/>
    <w:rsid w:val="0073392B"/>
    <w:rPr>
      <w:rFonts w:ascii="Courier New" w:eastAsia="Times New Roman" w:hAnsi="Courier New" w:cs="Times New Roman"/>
      <w:sz w:val="20"/>
      <w:szCs w:val="20"/>
      <w:lang w:val="x-none" w:eastAsia="es-ES"/>
    </w:rPr>
  </w:style>
  <w:style w:type="character" w:styleId="Nmerodepgina">
    <w:name w:val="page number"/>
    <w:basedOn w:val="Fuentedeprrafopredeter"/>
    <w:rsid w:val="00DD0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476676">
      <w:bodyDiv w:val="1"/>
      <w:marLeft w:val="0"/>
      <w:marRight w:val="0"/>
      <w:marTop w:val="0"/>
      <w:marBottom w:val="0"/>
      <w:divBdr>
        <w:top w:val="none" w:sz="0" w:space="0" w:color="auto"/>
        <w:left w:val="none" w:sz="0" w:space="0" w:color="auto"/>
        <w:bottom w:val="none" w:sz="0" w:space="0" w:color="auto"/>
        <w:right w:val="none" w:sz="0" w:space="0" w:color="auto"/>
      </w:divBdr>
    </w:div>
    <w:div w:id="486361275">
      <w:bodyDiv w:val="1"/>
      <w:marLeft w:val="0"/>
      <w:marRight w:val="0"/>
      <w:marTop w:val="0"/>
      <w:marBottom w:val="0"/>
      <w:divBdr>
        <w:top w:val="none" w:sz="0" w:space="0" w:color="auto"/>
        <w:left w:val="none" w:sz="0" w:space="0" w:color="auto"/>
        <w:bottom w:val="none" w:sz="0" w:space="0" w:color="auto"/>
        <w:right w:val="none" w:sz="0" w:space="0" w:color="auto"/>
      </w:divBdr>
    </w:div>
    <w:div w:id="702250531">
      <w:bodyDiv w:val="1"/>
      <w:marLeft w:val="0"/>
      <w:marRight w:val="0"/>
      <w:marTop w:val="0"/>
      <w:marBottom w:val="0"/>
      <w:divBdr>
        <w:top w:val="none" w:sz="0" w:space="0" w:color="auto"/>
        <w:left w:val="none" w:sz="0" w:space="0" w:color="auto"/>
        <w:bottom w:val="none" w:sz="0" w:space="0" w:color="auto"/>
        <w:right w:val="none" w:sz="0" w:space="0" w:color="auto"/>
      </w:divBdr>
    </w:div>
    <w:div w:id="884293706">
      <w:bodyDiv w:val="1"/>
      <w:marLeft w:val="0"/>
      <w:marRight w:val="0"/>
      <w:marTop w:val="0"/>
      <w:marBottom w:val="0"/>
      <w:divBdr>
        <w:top w:val="none" w:sz="0" w:space="0" w:color="auto"/>
        <w:left w:val="none" w:sz="0" w:space="0" w:color="auto"/>
        <w:bottom w:val="none" w:sz="0" w:space="0" w:color="auto"/>
        <w:right w:val="none" w:sz="0" w:space="0" w:color="auto"/>
      </w:divBdr>
    </w:div>
    <w:div w:id="1244292363">
      <w:bodyDiv w:val="1"/>
      <w:marLeft w:val="0"/>
      <w:marRight w:val="0"/>
      <w:marTop w:val="0"/>
      <w:marBottom w:val="0"/>
      <w:divBdr>
        <w:top w:val="none" w:sz="0" w:space="0" w:color="auto"/>
        <w:left w:val="none" w:sz="0" w:space="0" w:color="auto"/>
        <w:bottom w:val="none" w:sz="0" w:space="0" w:color="auto"/>
        <w:right w:val="none" w:sz="0" w:space="0" w:color="auto"/>
      </w:divBdr>
    </w:div>
    <w:div w:id="1896887210">
      <w:bodyDiv w:val="1"/>
      <w:marLeft w:val="0"/>
      <w:marRight w:val="0"/>
      <w:marTop w:val="0"/>
      <w:marBottom w:val="0"/>
      <w:divBdr>
        <w:top w:val="none" w:sz="0" w:space="0" w:color="auto"/>
        <w:left w:val="none" w:sz="0" w:space="0" w:color="auto"/>
        <w:bottom w:val="none" w:sz="0" w:space="0" w:color="auto"/>
        <w:right w:val="none" w:sz="0" w:space="0" w:color="auto"/>
      </w:divBdr>
    </w:div>
    <w:div w:id="2015184132">
      <w:bodyDiv w:val="1"/>
      <w:marLeft w:val="0"/>
      <w:marRight w:val="0"/>
      <w:marTop w:val="0"/>
      <w:marBottom w:val="0"/>
      <w:divBdr>
        <w:top w:val="none" w:sz="0" w:space="0" w:color="auto"/>
        <w:left w:val="none" w:sz="0" w:space="0" w:color="auto"/>
        <w:bottom w:val="none" w:sz="0" w:space="0" w:color="auto"/>
        <w:right w:val="none" w:sz="0" w:space="0" w:color="auto"/>
      </w:divBdr>
    </w:div>
    <w:div w:id="20363432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59936-AE1C-4ABA-924B-063166C47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7172</Words>
  <Characters>39448</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13</cp:revision>
  <cp:lastPrinted>2020-11-23T06:21:00Z</cp:lastPrinted>
  <dcterms:created xsi:type="dcterms:W3CDTF">2020-12-11T21:02:00Z</dcterms:created>
  <dcterms:modified xsi:type="dcterms:W3CDTF">2021-01-14T18:46:00Z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