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3155A55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D2589">
        <w:rPr>
          <w:rFonts w:ascii="Arial" w:eastAsia="Times New Roman" w:hAnsi="Arial" w:cs="Times New Roman"/>
          <w:b/>
          <w:lang w:eastAsia="es-ES"/>
        </w:rPr>
        <w:t>8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77777777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131F3B" w:rsidRPr="00131F3B">
        <w:rPr>
          <w:rFonts w:ascii="Arial" w:hAnsi="Arial" w:cs="Arial"/>
          <w:snapToGrid w:val="0"/>
          <w:sz w:val="18"/>
          <w:szCs w:val="18"/>
        </w:rPr>
        <w:t>“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Mantenimiento </w:t>
      </w:r>
      <w:r w:rsidR="00B05A1C" w:rsidRPr="00B05A1C">
        <w:rPr>
          <w:rFonts w:ascii="Arial" w:eastAsia="Times New Roman" w:hAnsi="Arial" w:cs="Arial"/>
          <w:b/>
          <w:bCs/>
          <w:lang w:val="es-ES_tradnl" w:eastAsia="es-ES"/>
        </w:rPr>
        <w:t>a los equipos de purificación y depósitos de agua potable para consumo humano y agua pluvial instalados en inmuebles ubicados en la Ciudad de México</w:t>
      </w:r>
      <w:r w:rsidR="00810083" w:rsidRPr="00810083">
        <w:rPr>
          <w:rFonts w:ascii="Arial" w:eastAsia="Times New Roman" w:hAnsi="Arial" w:cs="Arial"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146702">
        <w:rPr>
          <w:rFonts w:ascii="Arial" w:eastAsia="Times New Roman" w:hAnsi="Arial" w:cs="Arial"/>
          <w:lang w:val="es-ES_tradnl" w:eastAsia="es-ES"/>
        </w:rPr>
        <w:t xml:space="preserve">; de manera enunciativa y no limitativa 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9" w14:textId="39A4F665" w:rsidR="005C16B7" w:rsidRDefault="00BD2589" w:rsidP="00B05A1C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BD2589">
        <w:rPr>
          <w:rFonts w:ascii="Arial" w:eastAsia="Times New Roman" w:hAnsi="Arial" w:cs="Arial"/>
          <w:b/>
          <w:bCs/>
          <w:lang w:val="es-ES_tradnl" w:eastAsia="es-ES"/>
        </w:rPr>
        <w:t>NOM-251-SSA1-2009, Prácticas de higiene para el proceso de alimentos, bebidas o suplementos alimenticios</w:t>
      </w:r>
    </w:p>
    <w:p w14:paraId="088D5DD5" w14:textId="77777777" w:rsidR="00815FB3" w:rsidRDefault="00815FB3" w:rsidP="00815FB3">
      <w:pPr>
        <w:pStyle w:val="Prrafodelista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19C1874A" w14:textId="3F18E8BA" w:rsidR="00815FB3" w:rsidRPr="00815FB3" w:rsidRDefault="00815FB3" w:rsidP="00B05A1C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815FB3">
        <w:rPr>
          <w:rFonts w:ascii="Arial" w:eastAsia="Times New Roman" w:hAnsi="Arial" w:cs="Arial"/>
          <w:b/>
          <w:bCs/>
          <w:lang w:val="es-ES_tradnl" w:eastAsia="es-ES"/>
        </w:rPr>
        <w:t>NOM-127-SSA1-1994, Salud ambiental. Agua para uso y consumo humano. Límites permisibles de calidad y tratamientos a que debe someterse el agua para su potabilización</w:t>
      </w:r>
    </w:p>
    <w:p w14:paraId="687B1E5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37E27F2" w14:textId="0D7394F2" w:rsidR="00B05A1C" w:rsidRDefault="005C16B7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lastRenderedPageBreak/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</w:t>
      </w:r>
      <w:r w:rsidR="00B05A1C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al </w:t>
      </w:r>
      <w:r w:rsidR="00B05A1C" w:rsidRPr="00131F3B">
        <w:rPr>
          <w:rFonts w:ascii="Arial" w:hAnsi="Arial" w:cs="Arial"/>
          <w:snapToGrid w:val="0"/>
          <w:sz w:val="18"/>
          <w:szCs w:val="18"/>
        </w:rPr>
        <w:t>“</w:t>
      </w:r>
      <w:r w:rsidR="00B05A1C" w:rsidRPr="00146702">
        <w:rPr>
          <w:rFonts w:ascii="Arial" w:eastAsia="Times New Roman" w:hAnsi="Arial" w:cs="Arial"/>
          <w:b/>
          <w:bCs/>
          <w:lang w:val="es-ES_tradnl" w:eastAsia="es-ES"/>
        </w:rPr>
        <w:t xml:space="preserve">Mantenimiento </w:t>
      </w:r>
      <w:r w:rsidR="00B05A1C" w:rsidRPr="00B05A1C">
        <w:rPr>
          <w:rFonts w:ascii="Arial" w:eastAsia="Times New Roman" w:hAnsi="Arial" w:cs="Arial"/>
          <w:b/>
          <w:bCs/>
          <w:lang w:val="es-ES_tradnl" w:eastAsia="es-ES"/>
        </w:rPr>
        <w:t>a los equipos de purificación y depósitos de agua potable para consumo humano y agua pluvial instalados en inmuebles ubicados en la Ciudad de México</w:t>
      </w:r>
      <w:r w:rsidR="00B05A1C" w:rsidRPr="00810083">
        <w:rPr>
          <w:rFonts w:ascii="Arial" w:eastAsia="Times New Roman" w:hAnsi="Arial" w:cs="Arial"/>
          <w:lang w:val="es-ES_tradnl" w:eastAsia="es-ES"/>
        </w:rPr>
        <w:t>”</w:t>
      </w:r>
      <w:r w:rsidR="00B05A1C" w:rsidRPr="005C16B7">
        <w:rPr>
          <w:rFonts w:ascii="Arial" w:eastAsia="Times New Roman" w:hAnsi="Arial" w:cs="Arial"/>
          <w:lang w:val="es-ES_tradnl" w:eastAsia="es-ES"/>
        </w:rPr>
        <w:t>,</w:t>
      </w:r>
      <w:r w:rsidR="00B05A1C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aplicables; de manera enunciativa y no limitativa</w:t>
      </w:r>
      <w:r w:rsidR="00815FB3">
        <w:rPr>
          <w:rFonts w:ascii="Arial" w:eastAsia="Times New Roman" w:hAnsi="Arial" w:cs="Arial"/>
          <w:lang w:val="es-ES_tradnl" w:eastAsia="es-ES"/>
        </w:rPr>
        <w:t>:</w:t>
      </w:r>
    </w:p>
    <w:p w14:paraId="2625AD4E" w14:textId="0E765551" w:rsidR="00815FB3" w:rsidRDefault="00815FB3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46B11E6F" w14:textId="77777777" w:rsidR="00815FB3" w:rsidRDefault="00815FB3" w:rsidP="00815FB3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BD2589">
        <w:rPr>
          <w:rFonts w:ascii="Arial" w:eastAsia="Times New Roman" w:hAnsi="Arial" w:cs="Arial"/>
          <w:b/>
          <w:bCs/>
          <w:lang w:val="es-ES_tradnl" w:eastAsia="es-ES"/>
        </w:rPr>
        <w:t>NOM-251-SSA1-2009, Prácticas de higiene para el proceso de alimentos, bebidas o suplementos alimenticios</w:t>
      </w:r>
    </w:p>
    <w:p w14:paraId="13E95DF8" w14:textId="77777777" w:rsidR="00815FB3" w:rsidRDefault="00815FB3" w:rsidP="00815FB3">
      <w:pPr>
        <w:pStyle w:val="Prrafodelista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7AC6BE2B" w14:textId="77777777" w:rsidR="00815FB3" w:rsidRPr="00815FB3" w:rsidRDefault="00815FB3" w:rsidP="00815FB3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815FB3">
        <w:rPr>
          <w:rFonts w:ascii="Arial" w:eastAsia="Times New Roman" w:hAnsi="Arial" w:cs="Arial"/>
          <w:b/>
          <w:bCs/>
          <w:lang w:val="es-ES_tradnl" w:eastAsia="es-ES"/>
        </w:rPr>
        <w:t>NOM-127-SSA1-1994, Salud ambiental. Agua para uso y consumo humano. Límites permisibles de calidad y tratamientos a que debe someterse el agua para su potabilización</w:t>
      </w:r>
    </w:p>
    <w:p w14:paraId="687B1E74" w14:textId="19CF205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1740" w14:textId="77777777" w:rsidR="008944B6" w:rsidRDefault="008944B6" w:rsidP="00752047">
      <w:pPr>
        <w:spacing w:after="0" w:line="240" w:lineRule="auto"/>
      </w:pPr>
      <w:r>
        <w:separator/>
      </w:r>
    </w:p>
  </w:endnote>
  <w:endnote w:type="continuationSeparator" w:id="0">
    <w:p w14:paraId="5F4B387D" w14:textId="77777777" w:rsidR="008944B6" w:rsidRDefault="008944B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61759D73" w:rsidR="00024CB5" w:rsidRPr="00C361A8" w:rsidRDefault="008E7B00" w:rsidP="00295FB0">
    <w:pPr>
      <w:pStyle w:val="Piedepgina"/>
      <w:ind w:right="-693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SCJN/CPS/DGIF-DACCI/002/2022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815FB3">
      <w:rPr>
        <w:rFonts w:ascii="Arial" w:hAnsi="Arial" w:cs="Arial"/>
        <w:sz w:val="10"/>
        <w:szCs w:val="1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410A" w14:textId="77777777" w:rsidR="008944B6" w:rsidRDefault="008944B6" w:rsidP="00752047">
      <w:pPr>
        <w:spacing w:after="0" w:line="240" w:lineRule="auto"/>
      </w:pPr>
      <w:r>
        <w:separator/>
      </w:r>
    </w:p>
  </w:footnote>
  <w:footnote w:type="continuationSeparator" w:id="0">
    <w:p w14:paraId="4B257B20" w14:textId="77777777" w:rsidR="008944B6" w:rsidRDefault="008944B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B591" w14:textId="19C8704D" w:rsidR="00B05A1C" w:rsidRPr="00B05A1C" w:rsidRDefault="00B05A1C" w:rsidP="00B05A1C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8E7B00" w:rsidRPr="008E7B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SCJN/CPS/DGIF-DACCI/002/2022</w:t>
    </w:r>
  </w:p>
  <w:p w14:paraId="006376B0" w14:textId="77777777" w:rsidR="00BD2589" w:rsidRDefault="00B05A1C" w:rsidP="00B05A1C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"MANTENIMIENTO A LOS EQUIPOS DE PURIFICACIÓN Y DEPÓSITOS </w:t>
    </w:r>
  </w:p>
  <w:p w14:paraId="0BCC1BE2" w14:textId="77777777" w:rsidR="00BD2589" w:rsidRDefault="00B05A1C" w:rsidP="00B05A1C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DE AGUA POTABLE PARA CONSUMO HUMANO Y AGUA PLUVIAL </w:t>
    </w:r>
  </w:p>
  <w:p w14:paraId="687B1E88" w14:textId="30565EFE" w:rsidR="00024CB5" w:rsidRPr="00B05A1C" w:rsidRDefault="00B05A1C" w:rsidP="00B05A1C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INSTALADOS EN INMUEBLES UBICADOS EN LA CIUDAD DE MÉXICO”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6"/>
  </w:num>
  <w:num w:numId="5">
    <w:abstractNumId w:val="13"/>
  </w:num>
  <w:num w:numId="6">
    <w:abstractNumId w:val="20"/>
  </w:num>
  <w:num w:numId="7">
    <w:abstractNumId w:val="25"/>
  </w:num>
  <w:num w:numId="8">
    <w:abstractNumId w:val="14"/>
  </w:num>
  <w:num w:numId="9">
    <w:abstractNumId w:val="0"/>
  </w:num>
  <w:num w:numId="10">
    <w:abstractNumId w:val="5"/>
  </w:num>
  <w:num w:numId="11">
    <w:abstractNumId w:val="15"/>
  </w:num>
  <w:num w:numId="12">
    <w:abstractNumId w:val="7"/>
  </w:num>
  <w:num w:numId="13">
    <w:abstractNumId w:val="23"/>
  </w:num>
  <w:num w:numId="14">
    <w:abstractNumId w:val="2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7"/>
  </w:num>
  <w:num w:numId="19">
    <w:abstractNumId w:val="22"/>
  </w:num>
  <w:num w:numId="20">
    <w:abstractNumId w:val="11"/>
  </w:num>
  <w:num w:numId="21">
    <w:abstractNumId w:val="19"/>
  </w:num>
  <w:num w:numId="22">
    <w:abstractNumId w:val="6"/>
  </w:num>
  <w:num w:numId="23">
    <w:abstractNumId w:val="21"/>
  </w:num>
  <w:num w:numId="24">
    <w:abstractNumId w:val="9"/>
  </w:num>
  <w:num w:numId="25">
    <w:abstractNumId w:val="10"/>
  </w:num>
  <w:num w:numId="26">
    <w:abstractNumId w:val="8"/>
  </w:num>
  <w:num w:numId="27">
    <w:abstractNumId w:val="16"/>
  </w:num>
  <w:num w:numId="28">
    <w:abstractNumId w:val="1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2022-01-12T23:48:00Z</dcterms:created>
  <dcterms:modified xsi:type="dcterms:W3CDTF">2022-01-18T16:51:00Z</dcterms:modified>
</cp:coreProperties>
</file>