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7EC6950"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2F5050" w:rsidRPr="00435C19">
        <w:rPr>
          <w:rFonts w:ascii="Arial" w:eastAsia="Times New Roman" w:hAnsi="Arial" w:cs="Arial"/>
          <w:b/>
          <w:snapToGrid w:val="0"/>
          <w:sz w:val="18"/>
          <w:szCs w:val="18"/>
          <w:lang w:val="es-ES_tradnl" w:eastAsia="es-ES"/>
        </w:rPr>
        <w:t>3</w:t>
      </w:r>
    </w:p>
    <w:p w14:paraId="4CFC75CD" w14:textId="77777777" w:rsidR="00657C29" w:rsidRPr="00435C19" w:rsidRDefault="00657C29" w:rsidP="00435C19">
      <w:pPr>
        <w:spacing w:after="0" w:line="240" w:lineRule="auto"/>
        <w:jc w:val="center"/>
        <w:rPr>
          <w:rFonts w:ascii="Arial" w:eastAsia="Times New Roman" w:hAnsi="Arial" w:cs="Arial"/>
          <w:b/>
          <w:snapToGrid w:val="0"/>
          <w:lang w:val="es-ES_tradnl" w:eastAsia="es-ES"/>
        </w:rPr>
      </w:pP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7095794E"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 Direc</w:t>
      </w:r>
      <w:r w:rsidR="00DA5A08">
        <w:rPr>
          <w:rFonts w:ascii="Arial" w:hAnsi="Arial" w:cs="Arial"/>
          <w:sz w:val="18"/>
          <w:szCs w:val="18"/>
        </w:rPr>
        <w:t>tor</w:t>
      </w:r>
      <w:r w:rsidRPr="00435C19">
        <w:rPr>
          <w:rFonts w:ascii="Arial" w:hAnsi="Arial" w:cs="Arial"/>
          <w:sz w:val="18"/>
          <w:szCs w:val="18"/>
        </w:rPr>
        <w:t xml:space="preserve"> General de Infraestructura Física, mediante Concurso Público Sumario de conformidad con lo previsto en los artículos 43, fracción I</w:t>
      </w:r>
      <w:r w:rsidR="00B0097E">
        <w:rPr>
          <w:rFonts w:ascii="Arial" w:hAnsi="Arial" w:cs="Arial"/>
          <w:sz w:val="18"/>
          <w:szCs w:val="18"/>
        </w:rPr>
        <w:t>II</w:t>
      </w:r>
      <w:r w:rsidRPr="00435C19">
        <w:rPr>
          <w:rFonts w:ascii="Arial" w:hAnsi="Arial" w:cs="Arial"/>
          <w:sz w:val="18"/>
          <w:szCs w:val="18"/>
        </w:rPr>
        <w:t>, 46</w:t>
      </w:r>
      <w:r w:rsidR="00086495">
        <w:rPr>
          <w:rFonts w:ascii="Arial" w:hAnsi="Arial" w:cs="Arial"/>
          <w:sz w:val="18"/>
          <w:szCs w:val="18"/>
        </w:rPr>
        <w:t>.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539F191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57BC4E2F"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EB09CD" w:rsidRPr="00EB09CD">
        <w:rPr>
          <w:rFonts w:ascii="Arial" w:hAnsi="Arial" w:cs="Arial"/>
          <w:sz w:val="18"/>
          <w:szCs w:val="18"/>
        </w:rPr>
        <w:t>22510930S0010001</w:t>
      </w:r>
      <w:r w:rsidRPr="00435C19">
        <w:rPr>
          <w:rFonts w:ascii="Arial" w:hAnsi="Arial" w:cs="Arial"/>
          <w:sz w:val="18"/>
          <w:szCs w:val="18"/>
        </w:rPr>
        <w:t>, Partida Presupuestal 35</w:t>
      </w:r>
      <w:r w:rsidR="003B2907">
        <w:rPr>
          <w:rFonts w:ascii="Arial" w:hAnsi="Arial" w:cs="Arial"/>
          <w:sz w:val="18"/>
          <w:szCs w:val="18"/>
        </w:rPr>
        <w:t>1</w:t>
      </w:r>
      <w:r w:rsidRPr="00435C19">
        <w:rPr>
          <w:rFonts w:ascii="Arial" w:hAnsi="Arial" w:cs="Arial"/>
          <w:sz w:val="18"/>
          <w:szCs w:val="18"/>
        </w:rPr>
        <w:t>01.</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73DE6EF"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sidR="00262373">
        <w:rPr>
          <w:rFonts w:ascii="Arial" w:hAnsi="Arial" w:cs="Arial"/>
          <w:bCs/>
          <w:sz w:val="18"/>
          <w:szCs w:val="18"/>
        </w:rPr>
        <w:t xml:space="preserve"> el monto señalado en la cláusula Cuarta</w:t>
      </w:r>
      <w:r w:rsidR="00262373"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435C19">
        <w:rPr>
          <w:rFonts w:ascii="Arial" w:hAnsi="Arial" w:cs="Arial"/>
          <w:sz w:val="18"/>
          <w:szCs w:val="18"/>
        </w:rPr>
        <w:lastRenderedPageBreak/>
        <w:t>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6A90AA2" w14:textId="14CCF104" w:rsidR="00EB09CD" w:rsidRDefault="00435C19" w:rsidP="003B290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sidR="00EB09CD">
        <w:rPr>
          <w:rFonts w:ascii="Arial" w:hAnsi="Arial" w:cs="Arial"/>
          <w:bCs/>
          <w:sz w:val="18"/>
          <w:szCs w:val="18"/>
        </w:rPr>
        <w:t>los siguientes</w:t>
      </w:r>
      <w:r w:rsidR="003B2907">
        <w:rPr>
          <w:rFonts w:ascii="Arial" w:hAnsi="Arial" w:cs="Arial"/>
          <w:bCs/>
          <w:sz w:val="18"/>
          <w:szCs w:val="18"/>
        </w:rPr>
        <w:t xml:space="preserve"> </w:t>
      </w:r>
      <w:r w:rsidRPr="00435C19">
        <w:rPr>
          <w:rFonts w:ascii="Arial" w:hAnsi="Arial" w:cs="Arial"/>
          <w:bCs/>
          <w:sz w:val="18"/>
          <w:szCs w:val="18"/>
        </w:rPr>
        <w:t>inmueble</w:t>
      </w:r>
      <w:r w:rsidR="00EB09CD">
        <w:rPr>
          <w:rFonts w:ascii="Arial" w:hAnsi="Arial" w:cs="Arial"/>
          <w:bCs/>
          <w:sz w:val="18"/>
          <w:szCs w:val="18"/>
        </w:rPr>
        <w:t>s:</w:t>
      </w:r>
    </w:p>
    <w:p w14:paraId="20E599E3" w14:textId="27677891"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a) Edificio Sede</w:t>
      </w:r>
      <w:r w:rsidRPr="00EB09CD">
        <w:rPr>
          <w:rFonts w:ascii="Arial" w:hAnsi="Arial" w:cs="Arial"/>
          <w:bCs/>
          <w:sz w:val="18"/>
          <w:szCs w:val="18"/>
        </w:rPr>
        <w:t>, ubicado en avenida José María Pino Suárez número 2, colonia Centro, alcaldía Cuauhtémoc, código postal 06060, Ciudad de México.</w:t>
      </w:r>
    </w:p>
    <w:p w14:paraId="234D5509" w14:textId="31AEC265"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b) Edificio Alterno</w:t>
      </w:r>
      <w:r w:rsidRPr="00EB09CD">
        <w:rPr>
          <w:rFonts w:ascii="Arial" w:hAnsi="Arial" w:cs="Arial"/>
          <w:bCs/>
          <w:sz w:val="18"/>
          <w:szCs w:val="18"/>
        </w:rPr>
        <w:t>, ubicado en calle 16 de Septiembre números 38, colonia Centro, alcaldía Cuauhtémoc, código postal 06000, Ciudad de México.</w:t>
      </w:r>
    </w:p>
    <w:p w14:paraId="68C3FD41" w14:textId="544480E8"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c) Edificio Bolívar</w:t>
      </w:r>
      <w:r w:rsidRPr="00EB09CD">
        <w:rPr>
          <w:rFonts w:ascii="Arial" w:hAnsi="Arial" w:cs="Arial"/>
          <w:bCs/>
          <w:sz w:val="18"/>
          <w:szCs w:val="18"/>
        </w:rPr>
        <w:t>, ubicado en calle Bolívar número 30, colonia Centro, alcaldía Cuauhtémoc, código postal 06000, Ciudad de México</w:t>
      </w:r>
    </w:p>
    <w:p w14:paraId="41D78F4A" w14:textId="195EFC9F"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d) Edificio Casona</w:t>
      </w:r>
      <w:r w:rsidRPr="00EB09CD">
        <w:rPr>
          <w:rFonts w:ascii="Arial" w:hAnsi="Arial" w:cs="Arial"/>
          <w:bCs/>
          <w:sz w:val="18"/>
          <w:szCs w:val="18"/>
        </w:rPr>
        <w:t>, ubicado en calle 16 de septiembre número 40, colonia Centro, alcaldía Cuauhtémoc, código postal 06000, Ciudad de México.</w:t>
      </w:r>
    </w:p>
    <w:p w14:paraId="05A0DA36" w14:textId="0288DBD7"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e) Edificio Centro de Desarrollo Infantil y Estancia Infantil,</w:t>
      </w:r>
      <w:r w:rsidRPr="00EB09CD">
        <w:rPr>
          <w:rFonts w:ascii="Arial" w:hAnsi="Arial" w:cs="Arial"/>
          <w:bCs/>
          <w:sz w:val="18"/>
          <w:szCs w:val="18"/>
        </w:rPr>
        <w:t xml:space="preserve"> ubicado en Chimalpopoca número 112, esquina San Salvador el Verde, colonia Centro, alcaldía Cuauhtémoc, código postal 06080, Ciudad de México.</w:t>
      </w:r>
    </w:p>
    <w:p w14:paraId="06DFF24F" w14:textId="1937EF78"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 xml:space="preserve">f) Edificio 5 de Febrero, </w:t>
      </w:r>
      <w:r w:rsidRPr="00EB09CD">
        <w:rPr>
          <w:rFonts w:ascii="Arial" w:hAnsi="Arial" w:cs="Arial"/>
          <w:bCs/>
          <w:sz w:val="18"/>
          <w:szCs w:val="18"/>
        </w:rPr>
        <w:t>ubicado en calle Chimalpopoca número 112, esquina 5 de febrero, colonia Centro, alcaldía Cuauhtémoc, código postal 06080, Ciudad de México.</w:t>
      </w:r>
    </w:p>
    <w:p w14:paraId="585F6603" w14:textId="0FF63F2A"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g) Edificio Canal Justicia T.V.,</w:t>
      </w:r>
      <w:r w:rsidRPr="00EB09CD">
        <w:rPr>
          <w:rFonts w:ascii="Arial" w:hAnsi="Arial" w:cs="Arial"/>
          <w:bCs/>
          <w:sz w:val="18"/>
          <w:szCs w:val="18"/>
        </w:rPr>
        <w:t xml:space="preserve"> ubicado en la calle de República de El Salvador número 56, colonia Centro, alcaldía Cuauhtémoc, código postal 06000, Ciudad de México.</w:t>
      </w:r>
    </w:p>
    <w:p w14:paraId="5ED96C76" w14:textId="5A2A66F4" w:rsidR="00EB09CD" w:rsidRP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h) Almacén General</w:t>
      </w:r>
      <w:r w:rsidRPr="00EB09CD">
        <w:rPr>
          <w:rFonts w:ascii="Arial" w:hAnsi="Arial" w:cs="Arial"/>
          <w:bCs/>
          <w:sz w:val="18"/>
          <w:szCs w:val="18"/>
        </w:rPr>
        <w:t>, ubicado en avenida Ignacio Zaragoza, número 1340, colonia Juan Escutia, código postal 09100, alcaldía Iztapalapa, Ciudad de México.</w:t>
      </w:r>
    </w:p>
    <w:p w14:paraId="1546D117" w14:textId="7236B6B8" w:rsidR="00EB09CD" w:rsidRDefault="00EB09CD" w:rsidP="00EB09CD">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i) Edificio Humboldt</w:t>
      </w:r>
      <w:r w:rsidRPr="00EB09CD">
        <w:rPr>
          <w:rFonts w:ascii="Arial" w:hAnsi="Arial" w:cs="Arial"/>
          <w:bCs/>
          <w:sz w:val="18"/>
          <w:szCs w:val="18"/>
        </w:rPr>
        <w:t>, ubicado en calle Humboldt número 49, colonia Centro, alcaldía Cuauhtémoc, código postal 06040, Ciudad de México.</w:t>
      </w:r>
    </w:p>
    <w:p w14:paraId="2B6570D7" w14:textId="699D400A"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de cuarenta y cinco días naturales a partir de la notificación del fallo. </w:t>
      </w:r>
      <w:r w:rsidRPr="00435C19">
        <w:rPr>
          <w:rFonts w:ascii="Arial" w:hAnsi="Arial" w:cs="Arial"/>
          <w:sz w:val="18"/>
          <w:szCs w:val="18"/>
        </w:rPr>
        <w:t>A la terminación de la vigencia de esta contratación, no se deberá continuar con el servicio objeto de este contrato.</w:t>
      </w:r>
    </w:p>
    <w:p w14:paraId="77ACB275" w14:textId="77777777" w:rsidR="00262373" w:rsidRDefault="00435C19" w:rsidP="00262373">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83E156" w14:textId="0005C03E" w:rsidR="00262373" w:rsidRPr="00262373" w:rsidRDefault="00435C19" w:rsidP="00262373">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00262373" w:rsidRPr="00262373">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438E3848" w14:textId="16687118" w:rsidR="00867180" w:rsidRDefault="00435C19" w:rsidP="00867180">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Garantía de responsabilidad civil por daños a terceros. </w:t>
      </w:r>
      <w:r w:rsidR="00867180" w:rsidRPr="00867180">
        <w:rPr>
          <w:rFonts w:ascii="Arial" w:hAnsi="Arial" w:cs="Arial"/>
          <w:bCs/>
          <w:color w:val="000000"/>
          <w:sz w:val="18"/>
          <w:szCs w:val="18"/>
        </w:rPr>
        <w:t>El “</w:t>
      </w:r>
      <w:r w:rsidR="00867180" w:rsidRPr="00435C19">
        <w:rPr>
          <w:rFonts w:ascii="Arial" w:hAnsi="Arial" w:cs="Arial"/>
          <w:bCs/>
          <w:sz w:val="18"/>
          <w:szCs w:val="18"/>
        </w:rPr>
        <w:t>Prestador de Servicios</w:t>
      </w:r>
      <w:r w:rsidR="00867180" w:rsidRPr="00867180">
        <w:rPr>
          <w:rFonts w:ascii="Arial" w:hAnsi="Arial" w:cs="Arial"/>
          <w:bCs/>
          <w:color w:val="000000"/>
          <w:sz w:val="18"/>
          <w:szCs w:val="18"/>
        </w:rPr>
        <w:t xml:space="preserve">” otorgará a la “Suprema Corte” </w:t>
      </w:r>
      <w:r w:rsidR="00867180" w:rsidRPr="00867180">
        <w:rPr>
          <w:rFonts w:ascii="Arial" w:hAnsi="Arial" w:cs="Arial"/>
          <w:sz w:val="18"/>
          <w:szCs w:val="18"/>
        </w:rPr>
        <w:t>g</w:t>
      </w:r>
      <w:r w:rsidR="00867180" w:rsidRPr="00867180">
        <w:rPr>
          <w:rFonts w:ascii="Arial" w:hAnsi="Arial" w:cs="Arial"/>
          <w:bCs/>
          <w:color w:val="000000"/>
          <w:sz w:val="18"/>
          <w:szCs w:val="18"/>
        </w:rPr>
        <w:t>arantía de responsabilidad civil por daños a terceros con motivo de la conducta que asuma el “</w:t>
      </w:r>
      <w:r w:rsidR="00867180" w:rsidRPr="00435C19">
        <w:rPr>
          <w:rFonts w:ascii="Arial" w:hAnsi="Arial" w:cs="Arial"/>
          <w:bCs/>
          <w:sz w:val="18"/>
          <w:szCs w:val="18"/>
        </w:rPr>
        <w:t>Prestador de Servicios</w:t>
      </w:r>
      <w:r w:rsidR="00867180" w:rsidRPr="00867180">
        <w:rPr>
          <w:rFonts w:ascii="Arial" w:hAnsi="Arial" w:cs="Arial"/>
          <w:bCs/>
          <w:color w:val="000000"/>
          <w:sz w:val="18"/>
          <w:szCs w:val="18"/>
        </w:rPr>
        <w:t>”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w:t>
      </w:r>
      <w:r w:rsidR="00867180">
        <w:rPr>
          <w:rFonts w:ascii="Arial" w:hAnsi="Arial" w:cs="Arial"/>
          <w:bCs/>
          <w:color w:val="000000"/>
          <w:sz w:val="18"/>
          <w:szCs w:val="18"/>
        </w:rPr>
        <w:t>,</w:t>
      </w:r>
      <w:r w:rsidR="00867180" w:rsidRPr="00867180">
        <w:rPr>
          <w:rFonts w:ascii="Arial" w:hAnsi="Arial" w:cs="Arial"/>
          <w:bCs/>
          <w:color w:val="000000"/>
          <w:sz w:val="18"/>
          <w:szCs w:val="18"/>
        </w:rPr>
        <w:t xml:space="preserve"> del Acuerdo General de Administración XIV/2019.</w:t>
      </w:r>
    </w:p>
    <w:p w14:paraId="11674B42" w14:textId="77777777" w:rsidR="00867180" w:rsidRDefault="00867180" w:rsidP="00867180">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color w:val="000000"/>
          <w:sz w:val="18"/>
          <w:szCs w:val="18"/>
        </w:rPr>
        <w:t>Novena. Garantía de vicios ocultos</w:t>
      </w:r>
      <w:r w:rsidRPr="00867180">
        <w:rPr>
          <w:rFonts w:ascii="Arial" w:hAnsi="Arial" w:cs="Arial"/>
          <w:bCs/>
          <w:color w:val="000000"/>
          <w:sz w:val="18"/>
          <w:szCs w:val="18"/>
        </w:rPr>
        <w:t>. El “</w:t>
      </w:r>
      <w:r w:rsidRPr="00435C19">
        <w:rPr>
          <w:rFonts w:ascii="Arial" w:hAnsi="Arial" w:cs="Arial"/>
          <w:bCs/>
          <w:sz w:val="18"/>
          <w:szCs w:val="18"/>
        </w:rPr>
        <w:t>Prestador de Servicios</w:t>
      </w:r>
      <w:r w:rsidRPr="00867180">
        <w:rPr>
          <w:rFonts w:ascii="Arial" w:hAnsi="Arial" w:cs="Arial"/>
          <w:bCs/>
          <w:color w:val="000000"/>
          <w:sz w:val="18"/>
          <w:szCs w:val="18"/>
        </w:rPr>
        <w:t>”,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la recepción total de los trabajos</w:t>
      </w:r>
      <w:r>
        <w:rPr>
          <w:rFonts w:ascii="Arial" w:hAnsi="Arial" w:cs="Arial"/>
          <w:bCs/>
          <w:color w:val="000000"/>
          <w:sz w:val="18"/>
          <w:szCs w:val="18"/>
        </w:rPr>
        <w:t xml:space="preserve"> </w:t>
      </w:r>
      <w:r w:rsidRPr="00867180">
        <w:rPr>
          <w:rFonts w:ascii="Arial" w:hAnsi="Arial" w:cs="Arial"/>
          <w:bCs/>
          <w:color w:val="000000"/>
          <w:sz w:val="18"/>
          <w:szCs w:val="18"/>
        </w:rPr>
        <w:t xml:space="preserve">y será entregada conforme al artículo 169, fracción V del Acuerdo General de Administración XIV/2019. </w:t>
      </w:r>
    </w:p>
    <w:p w14:paraId="2D2A65B7" w14:textId="45BFA115" w:rsidR="00867180" w:rsidRDefault="00867180" w:rsidP="00867180">
      <w:pPr>
        <w:pStyle w:val="Textoindependiente"/>
        <w:tabs>
          <w:tab w:val="left" w:pos="11766"/>
        </w:tabs>
        <w:spacing w:after="0"/>
        <w:ind w:left="-426" w:right="-283"/>
        <w:jc w:val="both"/>
        <w:rPr>
          <w:rFonts w:ascii="Arial" w:hAnsi="Arial" w:cs="Arial"/>
          <w:bCs/>
          <w:color w:val="000000"/>
          <w:sz w:val="18"/>
          <w:szCs w:val="18"/>
        </w:rPr>
      </w:pPr>
      <w:r>
        <w:rPr>
          <w:rFonts w:ascii="Arial" w:hAnsi="Arial" w:cs="Arial"/>
          <w:bCs/>
          <w:color w:val="000000"/>
          <w:sz w:val="18"/>
          <w:szCs w:val="18"/>
        </w:rPr>
        <w:t>Sin perjuicio de la garantía el “</w:t>
      </w:r>
      <w:r w:rsidRPr="00435C19">
        <w:rPr>
          <w:rFonts w:ascii="Arial" w:hAnsi="Arial" w:cs="Arial"/>
          <w:bCs/>
          <w:sz w:val="18"/>
          <w:szCs w:val="18"/>
        </w:rPr>
        <w:t>Prestador de Servicios</w:t>
      </w:r>
      <w:r>
        <w:rPr>
          <w:rFonts w:ascii="Arial" w:hAnsi="Arial" w:cs="Arial"/>
          <w:bCs/>
          <w:color w:val="000000"/>
          <w:sz w:val="18"/>
          <w:szCs w:val="18"/>
        </w:rPr>
        <w:t xml:space="preserve">”, queda obligado ante la “Suprema Corte” a responder de los defectos y vicios ocultos de la calidad </w:t>
      </w:r>
      <w:r w:rsidR="000A1B48">
        <w:rPr>
          <w:rFonts w:ascii="Arial" w:hAnsi="Arial" w:cs="Arial"/>
          <w:bCs/>
          <w:color w:val="000000"/>
          <w:sz w:val="18"/>
          <w:szCs w:val="18"/>
        </w:rPr>
        <w:t>del servicio</w:t>
      </w:r>
      <w:r>
        <w:rPr>
          <w:rFonts w:ascii="Arial" w:hAnsi="Arial" w:cs="Arial"/>
          <w:bCs/>
          <w:color w:val="000000"/>
          <w:sz w:val="18"/>
          <w:szCs w:val="18"/>
        </w:rPr>
        <w:t>, así como de cualquier otra responsabilidad en que hubiere incurrido, en los términos de la legislación aplicable.</w:t>
      </w:r>
    </w:p>
    <w:p w14:paraId="0E8450A0" w14:textId="09437731" w:rsidR="00435C19" w:rsidRPr="00435C19" w:rsidRDefault="0086718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 xml:space="preserve">Décima. </w:t>
      </w:r>
      <w:r w:rsidR="00435C19" w:rsidRPr="00435C19">
        <w:rPr>
          <w:rFonts w:ascii="Arial" w:hAnsi="Arial" w:cs="Arial"/>
          <w:b/>
          <w:sz w:val="18"/>
          <w:szCs w:val="18"/>
        </w:rPr>
        <w:t xml:space="preserve">Pagos en exceso. </w:t>
      </w:r>
      <w:r w:rsidR="00435C19"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65478156" w:rsidR="00435C19" w:rsidRPr="00435C19" w:rsidRDefault="0086718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 Primera</w:t>
      </w:r>
      <w:r w:rsidR="00435C19" w:rsidRPr="00435C19">
        <w:rPr>
          <w:rFonts w:ascii="Arial" w:hAnsi="Arial" w:cs="Arial"/>
          <w:b/>
          <w:sz w:val="18"/>
          <w:szCs w:val="18"/>
        </w:rPr>
        <w:t xml:space="preserve">. Propiedad Intelectual. </w:t>
      </w:r>
      <w:r w:rsidR="00435C19"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lastRenderedPageBreak/>
        <w:t>Asimismo, se precisa que está prohibida cualquier reproducción parcial o total, o uso distinto de la documentación proporcionada por la “Suprema Corte”, con motivo de la prestación de los servicios objeto del presente contrato.</w:t>
      </w:r>
    </w:p>
    <w:p w14:paraId="2B7424EE" w14:textId="50D1F62E"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sidR="00867180">
        <w:rPr>
          <w:rFonts w:ascii="Arial" w:hAnsi="Arial" w:cs="Arial"/>
          <w:b/>
          <w:sz w:val="18"/>
          <w:szCs w:val="18"/>
        </w:rPr>
        <w:t xml:space="preserve"> Segunda</w:t>
      </w:r>
      <w:r w:rsidRPr="00435C19">
        <w:rPr>
          <w:rFonts w:ascii="Arial" w:hAnsi="Arial" w:cs="Arial"/>
          <w:b/>
          <w:sz w:val="18"/>
          <w:szCs w:val="18"/>
        </w:rPr>
        <w:t xml:space="preserve">. Inexistencia de relación laboral. </w:t>
      </w:r>
      <w:r w:rsidR="007F0844">
        <w:rPr>
          <w:rFonts w:ascii="Arial" w:hAnsi="Arial" w:cs="Arial"/>
          <w:b/>
          <w:sz w:val="18"/>
          <w:szCs w:val="18"/>
        </w:rPr>
        <w:t>L</w:t>
      </w:r>
      <w:r w:rsidRPr="00435C19">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21B9930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74B5CB2"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65500F4B"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867180">
        <w:rPr>
          <w:rFonts w:ascii="Arial" w:hAnsi="Arial" w:cs="Arial"/>
          <w:b/>
          <w:sz w:val="18"/>
          <w:szCs w:val="18"/>
        </w:rPr>
        <w:t>Tercera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7929C41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Cuarta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1985D2AC"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867180">
        <w:rPr>
          <w:rFonts w:ascii="Arial" w:hAnsi="Arial" w:cs="Arial"/>
          <w:b/>
          <w:sz w:val="18"/>
          <w:szCs w:val="18"/>
        </w:rPr>
        <w:t>Quint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3A56004E"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Sexta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5FFF1F31"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Séptima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lastRenderedPageBreak/>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4F0C3959"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Octav</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5CA7C341"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867180">
        <w:rPr>
          <w:rFonts w:ascii="Arial" w:hAnsi="Arial" w:cs="Arial"/>
          <w:b/>
          <w:sz w:val="18"/>
          <w:szCs w:val="18"/>
        </w:rPr>
        <w:t>Noven</w:t>
      </w:r>
      <w:r w:rsidRPr="00435C19">
        <w:rPr>
          <w:rFonts w:ascii="Arial" w:hAnsi="Arial" w:cs="Arial"/>
          <w:b/>
          <w:sz w:val="18"/>
          <w:szCs w:val="18"/>
        </w:rPr>
        <w:t>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06576BF2" w:rsidR="00435C19" w:rsidRPr="00435C19" w:rsidRDefault="0086718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6EAAA701" w:rsidR="00435C19" w:rsidRPr="00435C19" w:rsidRDefault="0086718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Primera</w:t>
      </w:r>
      <w:r w:rsidR="00435C19" w:rsidRPr="00435C19">
        <w:rPr>
          <w:rFonts w:ascii="Arial" w:hAnsi="Arial" w:cs="Arial"/>
          <w:b/>
          <w:sz w:val="18"/>
          <w:szCs w:val="18"/>
        </w:rPr>
        <w:t xml:space="preserve">. 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46DC46D8" w:rsid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sidR="00867180">
        <w:rPr>
          <w:rFonts w:ascii="Arial" w:hAnsi="Arial" w:cs="Arial"/>
          <w:b/>
          <w:sz w:val="18"/>
          <w:szCs w:val="18"/>
        </w:rPr>
        <w:t xml:space="preserve"> Segunda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3BE25600" w14:textId="77777777" w:rsidR="00821FB0" w:rsidRDefault="00821FB0" w:rsidP="00821FB0">
      <w:pPr>
        <w:tabs>
          <w:tab w:val="left" w:pos="0"/>
          <w:tab w:val="left" w:pos="243"/>
        </w:tabs>
        <w:spacing w:after="0" w:line="240" w:lineRule="auto"/>
        <w:ind w:left="-426" w:right="-340"/>
        <w:jc w:val="both"/>
        <w:rPr>
          <w:rFonts w:ascii="Arial" w:hAnsi="Arial" w:cs="Arial"/>
          <w:b/>
          <w:sz w:val="18"/>
          <w:szCs w:val="18"/>
        </w:rPr>
      </w:pPr>
      <w:r w:rsidRPr="00435C19">
        <w:rPr>
          <w:rFonts w:ascii="Arial" w:hAnsi="Arial" w:cs="Arial"/>
          <w:b/>
          <w:sz w:val="18"/>
          <w:szCs w:val="18"/>
        </w:rPr>
        <w:t xml:space="preserve">Vigésima </w:t>
      </w:r>
      <w:r>
        <w:rPr>
          <w:rFonts w:ascii="Arial" w:hAnsi="Arial" w:cs="Arial"/>
          <w:b/>
          <w:sz w:val="18"/>
          <w:szCs w:val="18"/>
        </w:rPr>
        <w:t>Tercera.</w:t>
      </w:r>
      <w:r w:rsidRPr="00435C19">
        <w:rPr>
          <w:rFonts w:ascii="Arial" w:hAnsi="Arial" w:cs="Arial"/>
          <w:b/>
          <w:sz w:val="18"/>
          <w:szCs w:val="18"/>
        </w:rPr>
        <w:t xml:space="preserve"> </w:t>
      </w:r>
      <w:r>
        <w:rPr>
          <w:rFonts w:ascii="Arial" w:hAnsi="Arial" w:cs="Arial"/>
          <w:b/>
          <w:sz w:val="18"/>
          <w:szCs w:val="18"/>
        </w:rPr>
        <w:t>Garantía del servicio</w:t>
      </w:r>
      <w:r w:rsidRPr="00435C19">
        <w:rPr>
          <w:rFonts w:ascii="Arial" w:hAnsi="Arial" w:cs="Arial"/>
          <w:b/>
          <w:sz w:val="18"/>
          <w:szCs w:val="18"/>
        </w:rPr>
        <w:t xml:space="preserve">. </w:t>
      </w:r>
      <w:r w:rsidRPr="00435C19">
        <w:rPr>
          <w:rFonts w:ascii="Arial" w:hAnsi="Arial" w:cs="Arial"/>
          <w:bCs/>
          <w:sz w:val="18"/>
          <w:szCs w:val="18"/>
        </w:rPr>
        <w:t>El “Prestador de Servicios”</w:t>
      </w:r>
      <w:r w:rsidRPr="002B0EB7">
        <w:t xml:space="preserve"> </w:t>
      </w:r>
      <w:r w:rsidRPr="002B0EB7">
        <w:rPr>
          <w:rFonts w:ascii="Arial" w:hAnsi="Arial" w:cs="Arial"/>
          <w:bCs/>
          <w:sz w:val="18"/>
          <w:szCs w:val="18"/>
        </w:rPr>
        <w:t>deberá presentar garantía por un mínimo de tres años  a partir de la fecha de recepción de los servicios a entera satisfacción de la Suprema Corte de Justicia de la Nación, respecto de la calidad del servicio ejecutado.</w:t>
      </w:r>
    </w:p>
    <w:p w14:paraId="46A34EE2" w14:textId="1CAF308C"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821FB0">
        <w:rPr>
          <w:rFonts w:ascii="Arial" w:hAnsi="Arial" w:cs="Arial"/>
          <w:b/>
          <w:sz w:val="18"/>
          <w:szCs w:val="18"/>
        </w:rPr>
        <w:t>Cuart</w:t>
      </w:r>
      <w:r w:rsidR="00867180">
        <w:rPr>
          <w:rFonts w:ascii="Arial" w:hAnsi="Arial" w:cs="Arial"/>
          <w:b/>
          <w:sz w:val="18"/>
          <w:szCs w:val="18"/>
        </w:rPr>
        <w:t>a.</w:t>
      </w:r>
      <w:r w:rsidRPr="00435C19">
        <w:rPr>
          <w:rFonts w:ascii="Arial" w:hAnsi="Arial" w:cs="Arial"/>
          <w:b/>
          <w:sz w:val="18"/>
          <w:szCs w:val="18"/>
        </w:rPr>
        <w:t xml:space="preserve">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509E4870"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821FB0">
        <w:rPr>
          <w:rFonts w:ascii="Arial" w:hAnsi="Arial" w:cs="Arial"/>
          <w:b/>
          <w:sz w:val="18"/>
          <w:szCs w:val="18"/>
        </w:rPr>
        <w:t>Quin</w:t>
      </w:r>
      <w:r w:rsidR="00867180">
        <w:rPr>
          <w:rFonts w:ascii="Arial" w:hAnsi="Arial" w:cs="Arial"/>
          <w:b/>
          <w:sz w:val="18"/>
          <w:szCs w:val="18"/>
        </w:rPr>
        <w:t>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79BB96B4"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C917100" w14:textId="79F87575"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w:t>
      </w:r>
      <w:r w:rsidR="00DA5A08" w:rsidRPr="00435C19">
        <w:rPr>
          <w:rFonts w:ascii="Arial" w:hAnsi="Arial" w:cs="Arial"/>
          <w:sz w:val="18"/>
          <w:szCs w:val="18"/>
        </w:rPr>
        <w:t xml:space="preserve"> Direc</w:t>
      </w:r>
      <w:r w:rsidR="00DA5A08">
        <w:rPr>
          <w:rFonts w:ascii="Arial" w:hAnsi="Arial" w:cs="Arial"/>
          <w:sz w:val="18"/>
          <w:szCs w:val="18"/>
        </w:rPr>
        <w:t>tor</w:t>
      </w:r>
      <w:r w:rsidR="00DA5A08" w:rsidRPr="00435C19">
        <w:rPr>
          <w:rFonts w:ascii="Arial" w:hAnsi="Arial" w:cs="Arial"/>
          <w:sz w:val="18"/>
          <w:szCs w:val="18"/>
        </w:rPr>
        <w:t xml:space="preserve"> General de Infraestructura Física </w:t>
      </w:r>
      <w:r w:rsidRPr="00435C19">
        <w:rPr>
          <w:rFonts w:ascii="Arial" w:hAnsi="Arial" w:cs="Arial"/>
          <w:sz w:val="18"/>
          <w:szCs w:val="18"/>
        </w:rPr>
        <w:t>de la Dirección General de Infraestructura Física, mediante Concurso Público Sumario de conformidad con lo previsto en los artículos 43, fracción I</w:t>
      </w:r>
      <w:r w:rsidR="00B0097E">
        <w:rPr>
          <w:rFonts w:ascii="Arial" w:hAnsi="Arial" w:cs="Arial"/>
          <w:sz w:val="18"/>
          <w:szCs w:val="18"/>
        </w:rPr>
        <w:t>II</w:t>
      </w:r>
      <w:r w:rsidRPr="00435C19">
        <w:rPr>
          <w:rFonts w:ascii="Arial" w:hAnsi="Arial" w:cs="Arial"/>
          <w:sz w:val="18"/>
          <w:szCs w:val="18"/>
        </w:rPr>
        <w:t>, 46</w:t>
      </w:r>
      <w:r w:rsidR="00D43114">
        <w:rPr>
          <w:rFonts w:ascii="Arial" w:hAnsi="Arial" w:cs="Arial"/>
          <w:sz w:val="18"/>
          <w:szCs w:val="18"/>
        </w:rPr>
        <w:t>, 47 fracción III</w:t>
      </w:r>
      <w:r w:rsidRPr="00435C19">
        <w:rPr>
          <w:rFonts w:ascii="Arial" w:hAnsi="Arial" w:cs="Arial"/>
          <w:sz w:val="18"/>
          <w:szCs w:val="18"/>
        </w:rPr>
        <w:t xml:space="preserve">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C6299D" w14:textId="3B10DF33"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se realizará con cargo en la Unidad Responsable </w:t>
      </w:r>
      <w:r w:rsidR="00EB09CD" w:rsidRPr="00EB09CD">
        <w:rPr>
          <w:rFonts w:ascii="Arial" w:hAnsi="Arial" w:cs="Arial"/>
          <w:sz w:val="18"/>
          <w:szCs w:val="18"/>
        </w:rPr>
        <w:t>22510930S0010001</w:t>
      </w:r>
      <w:r w:rsidRPr="00435C19">
        <w:rPr>
          <w:rFonts w:ascii="Arial" w:hAnsi="Arial" w:cs="Arial"/>
          <w:sz w:val="18"/>
          <w:szCs w:val="18"/>
        </w:rPr>
        <w:t>, Partida Presupuestal 35</w:t>
      </w:r>
      <w:r w:rsidR="003B2907">
        <w:rPr>
          <w:rFonts w:ascii="Arial" w:hAnsi="Arial" w:cs="Arial"/>
          <w:sz w:val="18"/>
          <w:szCs w:val="18"/>
        </w:rPr>
        <w:t>1</w:t>
      </w:r>
      <w:r w:rsidRPr="00435C19">
        <w:rPr>
          <w:rFonts w:ascii="Arial" w:hAnsi="Arial" w:cs="Arial"/>
          <w:sz w:val="18"/>
          <w:szCs w:val="18"/>
        </w:rPr>
        <w:t>01.</w:t>
      </w:r>
    </w:p>
    <w:p w14:paraId="45376186"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 xml:space="preserve">A la fecha de adjudicación de la presente contratación, no se encuentra inhabilitado conforme a la regulación aplicable a los Poderes </w:t>
      </w:r>
      <w:r w:rsidRPr="00435C19">
        <w:rPr>
          <w:b w:val="0"/>
          <w:bCs w:val="0"/>
          <w:sz w:val="18"/>
          <w:szCs w:val="18"/>
        </w:rPr>
        <w:lastRenderedPageBreak/>
        <w:t>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77777777" w:rsidR="009D5EBC" w:rsidRPr="00435C19" w:rsidRDefault="009D5EBC" w:rsidP="009D5EBC">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 xml:space="preserve">C L </w:t>
      </w:r>
      <w:proofErr w:type="spellStart"/>
      <w:r w:rsidRPr="00435C19">
        <w:rPr>
          <w:rFonts w:ascii="Arial" w:hAnsi="Arial" w:cs="Arial"/>
          <w:b/>
          <w:bCs/>
          <w:sz w:val="18"/>
          <w:szCs w:val="18"/>
        </w:rPr>
        <w:t>Á</w:t>
      </w:r>
      <w:proofErr w:type="spellEnd"/>
      <w:r w:rsidRPr="00435C19">
        <w:rPr>
          <w:rFonts w:ascii="Arial" w:hAnsi="Arial" w:cs="Arial"/>
          <w:b/>
          <w:bCs/>
          <w:sz w:val="18"/>
          <w:szCs w:val="18"/>
        </w:rPr>
        <w:t xml:space="preserve"> U S U L A S</w:t>
      </w:r>
    </w:p>
    <w:p w14:paraId="3C17CA03" w14:textId="77777777" w:rsidR="009D5EBC" w:rsidRPr="00435C19" w:rsidRDefault="009D5EBC" w:rsidP="009D5EBC">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77AD9719"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w:t>
      </w:r>
      <w:r>
        <w:rPr>
          <w:rFonts w:ascii="Arial" w:hAnsi="Arial" w:cs="Arial"/>
          <w:bCs/>
          <w:sz w:val="18"/>
          <w:szCs w:val="18"/>
        </w:rPr>
        <w:t xml:space="preserve"> el monto señalado en la cláusula Cuarta</w:t>
      </w:r>
      <w:r w:rsidRPr="00262373">
        <w:rPr>
          <w:rFonts w:ascii="Arial" w:hAnsi="Arial" w:cs="Arial"/>
          <w:bCs/>
          <w:sz w:val="18"/>
          <w:szCs w:val="18"/>
        </w:rPr>
        <w:t xml:space="preserve"> mediante estimaciones mensuales, conforme al volumen de trabajo ejecutado, recibido a entera satisfacción de la Suprema Corte de Justicia de la Nación</w:t>
      </w:r>
      <w:r w:rsidRPr="00435C19">
        <w:rPr>
          <w:rFonts w:ascii="Arial" w:hAnsi="Arial" w:cs="Arial"/>
          <w:bCs/>
          <w:sz w:val="18"/>
          <w:szCs w:val="18"/>
        </w:rPr>
        <w:t>.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598A9B42" w14:textId="77777777" w:rsidR="009D5EBC" w:rsidRPr="00435C19" w:rsidRDefault="009D5EBC" w:rsidP="009D5EBC">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35731283" w14:textId="77777777" w:rsidR="009D5EBC" w:rsidRPr="00435C19" w:rsidRDefault="009D5EBC" w:rsidP="009D5EBC">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A99F5C5" w14:textId="77777777" w:rsidR="009D5EBC" w:rsidRPr="00435C19" w:rsidRDefault="009D5EBC" w:rsidP="009D5EBC">
      <w:pPr>
        <w:pStyle w:val="Textoindependiente"/>
        <w:spacing w:after="0"/>
        <w:ind w:left="-426" w:right="-283"/>
        <w:jc w:val="both"/>
        <w:rPr>
          <w:rFonts w:ascii="Arial" w:hAnsi="Arial" w:cs="Arial"/>
          <w:sz w:val="18"/>
          <w:szCs w:val="18"/>
        </w:rPr>
      </w:pPr>
      <w:r w:rsidRPr="00435C19">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1F7659AA" w14:textId="77777777" w:rsidR="009D5EBC" w:rsidRPr="00435C19" w:rsidRDefault="009D5EBC" w:rsidP="009D5EBC">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1A5A9318" w14:textId="77777777" w:rsidR="009D5EBC" w:rsidRPr="00435C19" w:rsidRDefault="009D5EBC" w:rsidP="009D5EBC">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FC9CC5F" w14:textId="77777777" w:rsidR="009D5EBC" w:rsidRPr="00435C19" w:rsidRDefault="009D5EBC" w:rsidP="009D5EBC">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1BB22B63" w14:textId="77777777" w:rsidR="009D5EBC" w:rsidRDefault="009D5EBC" w:rsidP="009D5EBC">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 xml:space="preserve">Prestador de Servicios” debe realizar la prestación del servicio, objeto de este contrato, en </w:t>
      </w:r>
      <w:r>
        <w:rPr>
          <w:rFonts w:ascii="Arial" w:hAnsi="Arial" w:cs="Arial"/>
          <w:bCs/>
          <w:sz w:val="18"/>
          <w:szCs w:val="18"/>
        </w:rPr>
        <w:t xml:space="preserve">los siguientes </w:t>
      </w:r>
      <w:r w:rsidRPr="00435C19">
        <w:rPr>
          <w:rFonts w:ascii="Arial" w:hAnsi="Arial" w:cs="Arial"/>
          <w:bCs/>
          <w:sz w:val="18"/>
          <w:szCs w:val="18"/>
        </w:rPr>
        <w:t>inmueble</w:t>
      </w:r>
      <w:r>
        <w:rPr>
          <w:rFonts w:ascii="Arial" w:hAnsi="Arial" w:cs="Arial"/>
          <w:bCs/>
          <w:sz w:val="18"/>
          <w:szCs w:val="18"/>
        </w:rPr>
        <w:t>s:</w:t>
      </w:r>
    </w:p>
    <w:p w14:paraId="1D372466"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a) Edificio Sede</w:t>
      </w:r>
      <w:r w:rsidRPr="00EB09CD">
        <w:rPr>
          <w:rFonts w:ascii="Arial" w:hAnsi="Arial" w:cs="Arial"/>
          <w:bCs/>
          <w:sz w:val="18"/>
          <w:szCs w:val="18"/>
        </w:rPr>
        <w:t>, ubicado en avenida José María Pino Suárez número 2, colonia Centro, alcaldía Cuauhtémoc, código postal 06060, Ciudad de México.</w:t>
      </w:r>
    </w:p>
    <w:p w14:paraId="677C0FB4" w14:textId="0B59C68E"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b) Edificio Alterno</w:t>
      </w:r>
      <w:r w:rsidRPr="00EB09CD">
        <w:rPr>
          <w:rFonts w:ascii="Arial" w:hAnsi="Arial" w:cs="Arial"/>
          <w:bCs/>
          <w:sz w:val="18"/>
          <w:szCs w:val="18"/>
        </w:rPr>
        <w:t>, ubicado en calle 16 de Septiembre números 38, colonia Centro, alcaldía Cuauhtémoc, código postal 06000, Ciudad de México.</w:t>
      </w:r>
    </w:p>
    <w:p w14:paraId="1D736481"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c) Edificio Bolívar</w:t>
      </w:r>
      <w:r w:rsidRPr="00EB09CD">
        <w:rPr>
          <w:rFonts w:ascii="Arial" w:hAnsi="Arial" w:cs="Arial"/>
          <w:bCs/>
          <w:sz w:val="18"/>
          <w:szCs w:val="18"/>
        </w:rPr>
        <w:t>, ubicado en calle Bolívar número 30, colonia Centro, alcaldía Cuauhtémoc, código postal 06000, Ciudad de México</w:t>
      </w:r>
    </w:p>
    <w:p w14:paraId="6EE362DB"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d) Edificio Casona</w:t>
      </w:r>
      <w:r w:rsidRPr="00EB09CD">
        <w:rPr>
          <w:rFonts w:ascii="Arial" w:hAnsi="Arial" w:cs="Arial"/>
          <w:bCs/>
          <w:sz w:val="18"/>
          <w:szCs w:val="18"/>
        </w:rPr>
        <w:t>, ubicado en calle 16 de septiembre número 40, colonia Centro, alcaldía Cuauhtémoc, código postal 06000, Ciudad de México.</w:t>
      </w:r>
    </w:p>
    <w:p w14:paraId="24545C07"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e) Edificio Centro de Desarrollo Infantil y Estancia Infantil,</w:t>
      </w:r>
      <w:r w:rsidRPr="00EB09CD">
        <w:rPr>
          <w:rFonts w:ascii="Arial" w:hAnsi="Arial" w:cs="Arial"/>
          <w:bCs/>
          <w:sz w:val="18"/>
          <w:szCs w:val="18"/>
        </w:rPr>
        <w:t xml:space="preserve"> ubicado en Chimalpopoca número 112, esquina San Salvador el Verde, colonia Centro, alcaldía Cuauhtémoc, código postal 06080, Ciudad de México.</w:t>
      </w:r>
    </w:p>
    <w:p w14:paraId="535B44BF"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 xml:space="preserve">f) Edificio 5 de Febrero, </w:t>
      </w:r>
      <w:r w:rsidRPr="00EB09CD">
        <w:rPr>
          <w:rFonts w:ascii="Arial" w:hAnsi="Arial" w:cs="Arial"/>
          <w:bCs/>
          <w:sz w:val="18"/>
          <w:szCs w:val="18"/>
        </w:rPr>
        <w:t>ubicado en calle Chimalpopoca número 112, esquina 5 de febrero, colonia Centro, alcaldía Cuauhtémoc, código postal 06080, Ciudad de México.</w:t>
      </w:r>
    </w:p>
    <w:p w14:paraId="6F6922CF"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g) Edificio Canal Justicia T.V.,</w:t>
      </w:r>
      <w:r w:rsidRPr="00EB09CD">
        <w:rPr>
          <w:rFonts w:ascii="Arial" w:hAnsi="Arial" w:cs="Arial"/>
          <w:bCs/>
          <w:sz w:val="18"/>
          <w:szCs w:val="18"/>
        </w:rPr>
        <w:t xml:space="preserve"> ubicado en la calle de República de El Salvador número 56, colonia Centro, alcaldía Cuauhtémoc, código postal 06000, Ciudad de México.</w:t>
      </w:r>
    </w:p>
    <w:p w14:paraId="2F694DB8" w14:textId="77777777" w:rsidR="009D5EBC" w:rsidRPr="00EB09CD"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h) Almacén General</w:t>
      </w:r>
      <w:r w:rsidRPr="00EB09CD">
        <w:rPr>
          <w:rFonts w:ascii="Arial" w:hAnsi="Arial" w:cs="Arial"/>
          <w:bCs/>
          <w:sz w:val="18"/>
          <w:szCs w:val="18"/>
        </w:rPr>
        <w:t>, ubicado en avenida Ignacio Zaragoza, número 1340, colonia Juan Escutia, código postal 09100, alcaldía Iztapalapa, Ciudad de México.</w:t>
      </w:r>
    </w:p>
    <w:p w14:paraId="75D762AF" w14:textId="77777777" w:rsidR="009D5EBC" w:rsidRDefault="009D5EBC" w:rsidP="009D5EBC">
      <w:pPr>
        <w:pStyle w:val="Textoindependiente"/>
        <w:tabs>
          <w:tab w:val="left" w:pos="10725"/>
        </w:tabs>
        <w:spacing w:after="0"/>
        <w:ind w:left="-426" w:right="-283"/>
        <w:jc w:val="both"/>
        <w:rPr>
          <w:rFonts w:ascii="Arial" w:hAnsi="Arial" w:cs="Arial"/>
          <w:bCs/>
          <w:sz w:val="18"/>
          <w:szCs w:val="18"/>
        </w:rPr>
      </w:pPr>
      <w:r w:rsidRPr="00EB09CD">
        <w:rPr>
          <w:rFonts w:ascii="Arial" w:hAnsi="Arial" w:cs="Arial"/>
          <w:b/>
          <w:sz w:val="18"/>
          <w:szCs w:val="18"/>
        </w:rPr>
        <w:t>i) Edificio Humboldt</w:t>
      </w:r>
      <w:r w:rsidRPr="00EB09CD">
        <w:rPr>
          <w:rFonts w:ascii="Arial" w:hAnsi="Arial" w:cs="Arial"/>
          <w:bCs/>
          <w:sz w:val="18"/>
          <w:szCs w:val="18"/>
        </w:rPr>
        <w:t>, ubicado en calle Humboldt número 49, colonia Centro, alcaldía Cuauhtémoc, código postal 06040, Ciudad de México.</w:t>
      </w:r>
    </w:p>
    <w:p w14:paraId="62F1C16B" w14:textId="6D22D32C" w:rsidR="009D5EBC" w:rsidRPr="00435C19" w:rsidRDefault="009D5EBC" w:rsidP="009D5EBC">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w:t>
      </w:r>
      <w:r w:rsidRPr="00EB09CD">
        <w:rPr>
          <w:rFonts w:ascii="Arial" w:hAnsi="Arial" w:cs="Arial"/>
          <w:sz w:val="18"/>
          <w:szCs w:val="18"/>
        </w:rPr>
        <w:t xml:space="preserve"> será de cuarenta y cinco días naturales a partir de la notificación del fallo. </w:t>
      </w:r>
      <w:r w:rsidRPr="00435C19">
        <w:rPr>
          <w:rFonts w:ascii="Arial" w:hAnsi="Arial" w:cs="Arial"/>
          <w:sz w:val="18"/>
          <w:szCs w:val="18"/>
        </w:rPr>
        <w:t>A la terminación de la vigencia de esta contratación, no se deberá continuar con el servicio objeto de este contrato.</w:t>
      </w:r>
    </w:p>
    <w:p w14:paraId="6F960ACC" w14:textId="77777777" w:rsidR="009D5EBC" w:rsidRDefault="009D5EBC" w:rsidP="009D5EBC">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lastRenderedPageBreak/>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A2927A6" w14:textId="77777777" w:rsidR="009D5EBC" w:rsidRPr="00262373" w:rsidRDefault="009D5EBC" w:rsidP="009D5EBC">
      <w:pPr>
        <w:pStyle w:val="Textoindependiente"/>
        <w:tabs>
          <w:tab w:val="left" w:pos="11766"/>
        </w:tabs>
        <w:spacing w:after="0"/>
        <w:ind w:left="-426" w:right="-283"/>
        <w:jc w:val="both"/>
        <w:rPr>
          <w:rFonts w:ascii="Arial" w:hAnsi="Arial" w:cs="Arial"/>
          <w:sz w:val="18"/>
          <w:szCs w:val="18"/>
        </w:rPr>
      </w:pPr>
      <w:r w:rsidRPr="00262373">
        <w:rPr>
          <w:rFonts w:ascii="Arial" w:hAnsi="Arial" w:cs="Arial"/>
          <w:b/>
          <w:sz w:val="18"/>
          <w:szCs w:val="18"/>
        </w:rPr>
        <w:t>Séptima.</w:t>
      </w:r>
      <w:r w:rsidRPr="00262373">
        <w:rPr>
          <w:rFonts w:ascii="Arial" w:hAnsi="Arial" w:cs="Arial"/>
          <w:b/>
          <w:spacing w:val="-2"/>
          <w:sz w:val="18"/>
          <w:szCs w:val="18"/>
        </w:rPr>
        <w:t xml:space="preserve"> </w:t>
      </w:r>
      <w:r w:rsidRPr="00262373">
        <w:rPr>
          <w:rFonts w:ascii="Arial" w:hAnsi="Arial" w:cs="Arial"/>
          <w:b/>
          <w:sz w:val="18"/>
          <w:szCs w:val="18"/>
        </w:rPr>
        <w:t>Garantía de cumplimiento.</w:t>
      </w:r>
      <w:r w:rsidRPr="00262373">
        <w:rPr>
          <w:rFonts w:ascii="Arial" w:hAnsi="Arial" w:cs="Arial"/>
          <w:bCs/>
          <w:sz w:val="18"/>
          <w:szCs w:val="18"/>
        </w:rPr>
        <w:t xml:space="preserve"> </w:t>
      </w:r>
      <w:r w:rsidRPr="00262373">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47E2E8BD" w14:textId="77777777" w:rsidR="009D5EBC" w:rsidRDefault="009D5EBC" w:rsidP="009D5EBC">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Garantía de responsabilidad civil por daños a terceros. </w:t>
      </w:r>
      <w:r w:rsidRPr="00867180">
        <w:rPr>
          <w:rFonts w:ascii="Arial" w:hAnsi="Arial" w:cs="Arial"/>
          <w:bCs/>
          <w:color w:val="000000"/>
          <w:sz w:val="18"/>
          <w:szCs w:val="18"/>
        </w:rPr>
        <w:t>El “</w:t>
      </w:r>
      <w:r w:rsidRPr="00435C19">
        <w:rPr>
          <w:rFonts w:ascii="Arial" w:hAnsi="Arial" w:cs="Arial"/>
          <w:bCs/>
          <w:sz w:val="18"/>
          <w:szCs w:val="18"/>
        </w:rPr>
        <w:t>Prestador de Servicios</w:t>
      </w:r>
      <w:r w:rsidRPr="00867180">
        <w:rPr>
          <w:rFonts w:ascii="Arial" w:hAnsi="Arial" w:cs="Arial"/>
          <w:bCs/>
          <w:color w:val="000000"/>
          <w:sz w:val="18"/>
          <w:szCs w:val="18"/>
        </w:rPr>
        <w:t xml:space="preserve">” otorgará a la “Suprema Corte” </w:t>
      </w:r>
      <w:r w:rsidRPr="00867180">
        <w:rPr>
          <w:rFonts w:ascii="Arial" w:hAnsi="Arial" w:cs="Arial"/>
          <w:sz w:val="18"/>
          <w:szCs w:val="18"/>
        </w:rPr>
        <w:t>g</w:t>
      </w:r>
      <w:r w:rsidRPr="00867180">
        <w:rPr>
          <w:rFonts w:ascii="Arial" w:hAnsi="Arial" w:cs="Arial"/>
          <w:bCs/>
          <w:color w:val="000000"/>
          <w:sz w:val="18"/>
          <w:szCs w:val="18"/>
        </w:rPr>
        <w:t>arantía de responsabilidad civil por daños a terceros con motivo de la conducta que asuma el “</w:t>
      </w:r>
      <w:r w:rsidRPr="00435C19">
        <w:rPr>
          <w:rFonts w:ascii="Arial" w:hAnsi="Arial" w:cs="Arial"/>
          <w:bCs/>
          <w:sz w:val="18"/>
          <w:szCs w:val="18"/>
        </w:rPr>
        <w:t>Prestador de Servicios</w:t>
      </w:r>
      <w:r w:rsidRPr="00867180">
        <w:rPr>
          <w:rFonts w:ascii="Arial" w:hAnsi="Arial" w:cs="Arial"/>
          <w:bCs/>
          <w:color w:val="000000"/>
          <w:sz w:val="18"/>
          <w:szCs w:val="18"/>
        </w:rPr>
        <w:t>”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w:t>
      </w:r>
      <w:r>
        <w:rPr>
          <w:rFonts w:ascii="Arial" w:hAnsi="Arial" w:cs="Arial"/>
          <w:bCs/>
          <w:color w:val="000000"/>
          <w:sz w:val="18"/>
          <w:szCs w:val="18"/>
        </w:rPr>
        <w:t>,</w:t>
      </w:r>
      <w:r w:rsidRPr="00867180">
        <w:rPr>
          <w:rFonts w:ascii="Arial" w:hAnsi="Arial" w:cs="Arial"/>
          <w:bCs/>
          <w:color w:val="000000"/>
          <w:sz w:val="18"/>
          <w:szCs w:val="18"/>
        </w:rPr>
        <w:t xml:space="preserve"> del Acuerdo General de Administración XIV/2019.</w:t>
      </w:r>
    </w:p>
    <w:p w14:paraId="670787E7" w14:textId="77777777" w:rsidR="009D5EBC" w:rsidRDefault="009D5EBC" w:rsidP="009D5EBC">
      <w:pPr>
        <w:pStyle w:val="Textoindependiente"/>
        <w:tabs>
          <w:tab w:val="left" w:pos="11766"/>
        </w:tabs>
        <w:spacing w:after="0"/>
        <w:ind w:left="-426" w:right="-283"/>
        <w:jc w:val="both"/>
        <w:rPr>
          <w:rFonts w:ascii="Arial" w:hAnsi="Arial" w:cs="Arial"/>
          <w:bCs/>
          <w:color w:val="000000"/>
          <w:sz w:val="18"/>
          <w:szCs w:val="18"/>
        </w:rPr>
      </w:pPr>
      <w:r w:rsidRPr="00867180">
        <w:rPr>
          <w:rFonts w:ascii="Arial" w:hAnsi="Arial" w:cs="Arial"/>
          <w:b/>
          <w:color w:val="000000"/>
          <w:sz w:val="18"/>
          <w:szCs w:val="18"/>
        </w:rPr>
        <w:t>Novena. Garantía de vicios ocultos</w:t>
      </w:r>
      <w:r w:rsidRPr="00867180">
        <w:rPr>
          <w:rFonts w:ascii="Arial" w:hAnsi="Arial" w:cs="Arial"/>
          <w:bCs/>
          <w:color w:val="000000"/>
          <w:sz w:val="18"/>
          <w:szCs w:val="18"/>
        </w:rPr>
        <w:t>. El “</w:t>
      </w:r>
      <w:r w:rsidRPr="00435C19">
        <w:rPr>
          <w:rFonts w:ascii="Arial" w:hAnsi="Arial" w:cs="Arial"/>
          <w:bCs/>
          <w:sz w:val="18"/>
          <w:szCs w:val="18"/>
        </w:rPr>
        <w:t>Prestador de Servicios</w:t>
      </w:r>
      <w:r w:rsidRPr="00867180">
        <w:rPr>
          <w:rFonts w:ascii="Arial" w:hAnsi="Arial" w:cs="Arial"/>
          <w:bCs/>
          <w:color w:val="000000"/>
          <w:sz w:val="18"/>
          <w:szCs w:val="18"/>
        </w:rPr>
        <w:t>”,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la recepción total de los trabajos</w:t>
      </w:r>
      <w:r>
        <w:rPr>
          <w:rFonts w:ascii="Arial" w:hAnsi="Arial" w:cs="Arial"/>
          <w:bCs/>
          <w:color w:val="000000"/>
          <w:sz w:val="18"/>
          <w:szCs w:val="18"/>
        </w:rPr>
        <w:t xml:space="preserve"> </w:t>
      </w:r>
      <w:r w:rsidRPr="00867180">
        <w:rPr>
          <w:rFonts w:ascii="Arial" w:hAnsi="Arial" w:cs="Arial"/>
          <w:bCs/>
          <w:color w:val="000000"/>
          <w:sz w:val="18"/>
          <w:szCs w:val="18"/>
        </w:rPr>
        <w:t xml:space="preserve">y será entregada conforme al artículo 169, fracción V del Acuerdo General de Administración XIV/2019. </w:t>
      </w:r>
    </w:p>
    <w:p w14:paraId="26F5A2AE" w14:textId="77777777" w:rsidR="009D5EBC" w:rsidRDefault="009D5EBC" w:rsidP="009D5EBC">
      <w:pPr>
        <w:pStyle w:val="Textoindependiente"/>
        <w:tabs>
          <w:tab w:val="left" w:pos="11766"/>
        </w:tabs>
        <w:spacing w:after="0"/>
        <w:ind w:left="-426" w:right="-283"/>
        <w:jc w:val="both"/>
        <w:rPr>
          <w:rFonts w:ascii="Arial" w:hAnsi="Arial" w:cs="Arial"/>
          <w:bCs/>
          <w:color w:val="000000"/>
          <w:sz w:val="18"/>
          <w:szCs w:val="18"/>
        </w:rPr>
      </w:pPr>
      <w:r>
        <w:rPr>
          <w:rFonts w:ascii="Arial" w:hAnsi="Arial" w:cs="Arial"/>
          <w:bCs/>
          <w:color w:val="000000"/>
          <w:sz w:val="18"/>
          <w:szCs w:val="18"/>
        </w:rPr>
        <w:t>Sin perjuicio de la garantía el “</w:t>
      </w:r>
      <w:r w:rsidRPr="00435C19">
        <w:rPr>
          <w:rFonts w:ascii="Arial" w:hAnsi="Arial" w:cs="Arial"/>
          <w:bCs/>
          <w:sz w:val="18"/>
          <w:szCs w:val="18"/>
        </w:rPr>
        <w:t>Prestador de Servicios</w:t>
      </w:r>
      <w:r>
        <w:rPr>
          <w:rFonts w:ascii="Arial" w:hAnsi="Arial" w:cs="Arial"/>
          <w:bCs/>
          <w:color w:val="000000"/>
          <w:sz w:val="18"/>
          <w:szCs w:val="18"/>
        </w:rPr>
        <w:t>”, queda obligado ante la “Suprema Corte” a responder de los defectos y vicios ocultos de la calidad del servicio, así como de cualquier otra responsabilidad en que hubiere incurrido, en los términos de la legislación aplicable.</w:t>
      </w:r>
    </w:p>
    <w:p w14:paraId="386EA70E" w14:textId="4378382D" w:rsidR="009D5EBC" w:rsidRPr="00435C19" w:rsidRDefault="009D5EBC" w:rsidP="009D5EBC">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 xml:space="preserve">Décima. </w:t>
      </w:r>
      <w:r w:rsidRPr="00435C19">
        <w:rPr>
          <w:rFonts w:ascii="Arial" w:hAnsi="Arial" w:cs="Arial"/>
          <w:b/>
          <w:sz w:val="18"/>
          <w:szCs w:val="18"/>
        </w:rPr>
        <w:t xml:space="preserve">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80BA69F" w14:textId="77777777" w:rsidR="009D5EBC" w:rsidRPr="00435C19" w:rsidRDefault="009D5EBC" w:rsidP="009D5EBC">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Décima Primera</w:t>
      </w:r>
      <w:r w:rsidRPr="00435C19">
        <w:rPr>
          <w:rFonts w:ascii="Arial" w:hAnsi="Arial" w:cs="Arial"/>
          <w:b/>
          <w:sz w:val="18"/>
          <w:szCs w:val="18"/>
        </w:rPr>
        <w:t xml:space="preserve">.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4203CFC5"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7468046"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w:t>
      </w:r>
      <w:r>
        <w:rPr>
          <w:rFonts w:ascii="Arial" w:hAnsi="Arial" w:cs="Arial"/>
          <w:b/>
          <w:sz w:val="18"/>
          <w:szCs w:val="18"/>
        </w:rPr>
        <w:t xml:space="preserve"> Segunda</w:t>
      </w:r>
      <w:r w:rsidRPr="00435C19">
        <w:rPr>
          <w:rFonts w:ascii="Arial" w:hAnsi="Arial" w:cs="Arial"/>
          <w:b/>
          <w:sz w:val="18"/>
          <w:szCs w:val="18"/>
        </w:rPr>
        <w:t xml:space="preserve">. Inexistencia de relación laboral. </w:t>
      </w:r>
      <w:r>
        <w:rPr>
          <w:rFonts w:ascii="Arial" w:hAnsi="Arial" w:cs="Arial"/>
          <w:b/>
          <w:sz w:val="18"/>
          <w:szCs w:val="18"/>
        </w:rPr>
        <w:t>L</w:t>
      </w:r>
      <w:r w:rsidRPr="00435C19">
        <w:rPr>
          <w:rFonts w:ascii="Arial" w:hAnsi="Arial" w:cs="Arial"/>
          <w:bCs/>
          <w:sz w:val="18"/>
          <w:szCs w:val="18"/>
        </w:rPr>
        <w:t xml:space="preserve">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w:t>
      </w:r>
      <w:r>
        <w:rPr>
          <w:rFonts w:ascii="Arial" w:hAnsi="Arial" w:cs="Arial"/>
          <w:bCs/>
          <w:sz w:val="18"/>
          <w:szCs w:val="18"/>
        </w:rPr>
        <w:t xml:space="preserve">de </w:t>
      </w:r>
      <w:r w:rsidRPr="00435C19">
        <w:rPr>
          <w:rFonts w:ascii="Arial" w:hAnsi="Arial" w:cs="Arial"/>
          <w:bCs/>
          <w:sz w:val="18"/>
          <w:szCs w:val="18"/>
        </w:rPr>
        <w:t>las reclamaciones administrativas y juicios de cualquier orden que los trabajadores del “Prestador de Servicios” presenten en su contra o de la “Suprema Corte”. El gasto que implique el cumplimiento de estas obligaciones correrá a cargo del “Prestador de Servicios”, el que será el único responsable de las obligaciones adquiridas con sus trabajadores.</w:t>
      </w:r>
    </w:p>
    <w:p w14:paraId="56B3D0C0"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4B5C2EFD"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A838690"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2CE164F" w14:textId="77777777" w:rsidR="009D5EBC" w:rsidRPr="00435C19" w:rsidRDefault="009D5EBC" w:rsidP="009D5EBC">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073A9FEE"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162F05" w14:textId="77777777" w:rsidR="009D5EBC" w:rsidRPr="00435C19" w:rsidRDefault="009D5EBC" w:rsidP="009D5EBC">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Quint</w:t>
      </w:r>
      <w:r w:rsidRPr="00435C19">
        <w:rPr>
          <w:rFonts w:ascii="Arial" w:hAnsi="Arial" w:cs="Arial"/>
          <w:b/>
          <w:sz w:val="18"/>
          <w:szCs w:val="18"/>
        </w:rPr>
        <w:t xml:space="preserve">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116D08C"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
          <w:sz w:val="18"/>
          <w:szCs w:val="18"/>
        </w:rPr>
        <w:lastRenderedPageBreak/>
        <w:t xml:space="preserve">Décima </w:t>
      </w:r>
      <w:r>
        <w:rPr>
          <w:rFonts w:ascii="Arial" w:hAnsi="Arial" w:cs="Arial"/>
          <w:b/>
          <w:sz w:val="18"/>
          <w:szCs w:val="18"/>
        </w:rPr>
        <w:t>Sexta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234B5CE8"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1D380627"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0950BFCB"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79DA7601"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4CEE0B75"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633A7486" w14:textId="77777777" w:rsidR="009D5EBC" w:rsidRPr="00435C19" w:rsidRDefault="009D5EBC" w:rsidP="009D5EBC">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54951D88" w14:textId="77777777" w:rsidR="009D5EBC" w:rsidRPr="00435C19" w:rsidRDefault="009D5EBC" w:rsidP="009D5EBC">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Séptima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779AD6F9" w14:textId="77777777" w:rsidR="009D5EBC" w:rsidRPr="00435C19" w:rsidRDefault="009D5EBC" w:rsidP="009D5EBC">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A36163B" w14:textId="77777777" w:rsidR="009D5EBC" w:rsidRPr="00435C19" w:rsidRDefault="009D5EBC" w:rsidP="009D5EBC">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7FF8E01"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Octav</w:t>
      </w:r>
      <w:r w:rsidRPr="00435C19">
        <w:rPr>
          <w:rFonts w:ascii="Arial" w:hAnsi="Arial" w:cs="Arial"/>
          <w:b/>
          <w:sz w:val="18"/>
          <w:szCs w:val="18"/>
        </w:rPr>
        <w:t xml:space="preserve">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1F79B87"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Noven</w:t>
      </w:r>
      <w:r w:rsidRPr="00435C19">
        <w:rPr>
          <w:rFonts w:ascii="Arial" w:hAnsi="Arial" w:cs="Arial"/>
          <w:b/>
          <w:sz w:val="18"/>
          <w:szCs w:val="18"/>
        </w:rPr>
        <w:t>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3163162"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w:t>
      </w:r>
      <w:r w:rsidRPr="00435C19">
        <w:rPr>
          <w:rFonts w:ascii="Arial" w:hAnsi="Arial" w:cs="Arial"/>
          <w:b/>
          <w:sz w:val="18"/>
          <w:szCs w:val="18"/>
        </w:rPr>
        <w:t xml:space="preserve">.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5713DF1"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Vigésima Primera</w:t>
      </w:r>
      <w:r w:rsidRPr="00435C19">
        <w:rPr>
          <w:rFonts w:ascii="Arial" w:hAnsi="Arial" w:cs="Arial"/>
          <w:b/>
          <w:sz w:val="18"/>
          <w:szCs w:val="18"/>
        </w:rPr>
        <w:t xml:space="preserve">.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74622003"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w:t>
      </w:r>
      <w:r>
        <w:rPr>
          <w:rFonts w:ascii="Arial" w:hAnsi="Arial" w:cs="Arial"/>
          <w:b/>
          <w:sz w:val="18"/>
          <w:szCs w:val="18"/>
        </w:rPr>
        <w:t xml:space="preserve"> Segunda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565CF665" w14:textId="77777777" w:rsidR="005D0824" w:rsidRDefault="005D0824" w:rsidP="005D0824">
      <w:pPr>
        <w:tabs>
          <w:tab w:val="left" w:pos="0"/>
          <w:tab w:val="left" w:pos="243"/>
        </w:tabs>
        <w:spacing w:after="0" w:line="240" w:lineRule="auto"/>
        <w:ind w:left="-426" w:right="-340"/>
        <w:jc w:val="both"/>
        <w:rPr>
          <w:rFonts w:ascii="Arial" w:hAnsi="Arial" w:cs="Arial"/>
          <w:b/>
          <w:sz w:val="18"/>
          <w:szCs w:val="18"/>
        </w:rPr>
      </w:pPr>
      <w:r w:rsidRPr="00435C19">
        <w:rPr>
          <w:rFonts w:ascii="Arial" w:hAnsi="Arial" w:cs="Arial"/>
          <w:b/>
          <w:sz w:val="18"/>
          <w:szCs w:val="18"/>
        </w:rPr>
        <w:t xml:space="preserve">Vigésima </w:t>
      </w:r>
      <w:r>
        <w:rPr>
          <w:rFonts w:ascii="Arial" w:hAnsi="Arial" w:cs="Arial"/>
          <w:b/>
          <w:sz w:val="18"/>
          <w:szCs w:val="18"/>
        </w:rPr>
        <w:t>Tercera.</w:t>
      </w:r>
      <w:r w:rsidRPr="00435C19">
        <w:rPr>
          <w:rFonts w:ascii="Arial" w:hAnsi="Arial" w:cs="Arial"/>
          <w:b/>
          <w:sz w:val="18"/>
          <w:szCs w:val="18"/>
        </w:rPr>
        <w:t xml:space="preserve"> </w:t>
      </w:r>
      <w:r>
        <w:rPr>
          <w:rFonts w:ascii="Arial" w:hAnsi="Arial" w:cs="Arial"/>
          <w:b/>
          <w:sz w:val="18"/>
          <w:szCs w:val="18"/>
        </w:rPr>
        <w:t>Garantía del servicio</w:t>
      </w:r>
      <w:r w:rsidRPr="00435C19">
        <w:rPr>
          <w:rFonts w:ascii="Arial" w:hAnsi="Arial" w:cs="Arial"/>
          <w:b/>
          <w:sz w:val="18"/>
          <w:szCs w:val="18"/>
        </w:rPr>
        <w:t xml:space="preserve">. </w:t>
      </w:r>
      <w:r w:rsidRPr="00435C19">
        <w:rPr>
          <w:rFonts w:ascii="Arial" w:hAnsi="Arial" w:cs="Arial"/>
          <w:bCs/>
          <w:sz w:val="18"/>
          <w:szCs w:val="18"/>
        </w:rPr>
        <w:t>El “Prestador de Servicios”</w:t>
      </w:r>
      <w:r w:rsidRPr="002B0EB7">
        <w:t xml:space="preserve"> </w:t>
      </w:r>
      <w:r w:rsidRPr="002B0EB7">
        <w:rPr>
          <w:rFonts w:ascii="Arial" w:hAnsi="Arial" w:cs="Arial"/>
          <w:bCs/>
          <w:sz w:val="18"/>
          <w:szCs w:val="18"/>
        </w:rPr>
        <w:t>deberá presentar garantía por un mínimo de tres años  a partir de la fecha de recepción de los servicios a entera satisfacción de la Suprema Corte de Justicia de la Nación, respecto de la calidad del servicio ejecutado.</w:t>
      </w:r>
    </w:p>
    <w:p w14:paraId="73730EA5" w14:textId="57114738"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w:t>
      </w:r>
      <w:r w:rsidR="005D0824">
        <w:rPr>
          <w:rFonts w:ascii="Arial" w:hAnsi="Arial" w:cs="Arial"/>
          <w:b/>
          <w:sz w:val="18"/>
          <w:szCs w:val="18"/>
        </w:rPr>
        <w:t>Cuart</w:t>
      </w:r>
      <w:r>
        <w:rPr>
          <w:rFonts w:ascii="Arial" w:hAnsi="Arial" w:cs="Arial"/>
          <w:b/>
          <w:sz w:val="18"/>
          <w:szCs w:val="18"/>
        </w:rPr>
        <w:t>a.</w:t>
      </w:r>
      <w:r w:rsidRPr="00435C19">
        <w:rPr>
          <w:rFonts w:ascii="Arial" w:hAnsi="Arial" w:cs="Arial"/>
          <w:b/>
          <w:sz w:val="18"/>
          <w:szCs w:val="18"/>
        </w:rPr>
        <w:t xml:space="preserve">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005BE03" w14:textId="77777777" w:rsidR="009D5EBC" w:rsidRPr="00435C19" w:rsidRDefault="009D5EBC" w:rsidP="009D5EBC">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lastRenderedPageBreak/>
        <w:t>Las “Partes” acuerdan que cualquier notificación que tengan que realizarse de una parte a otra, se realizará por escrito en el domicilio que han señalado en las declaraciones I.4. y II.5. de este instrumento.</w:t>
      </w:r>
    </w:p>
    <w:p w14:paraId="17574C7D" w14:textId="0FA0B083" w:rsidR="009D5EBC" w:rsidRPr="00435C19" w:rsidRDefault="009D5EBC" w:rsidP="009D5EBC">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5D0824">
        <w:rPr>
          <w:rFonts w:ascii="Arial" w:hAnsi="Arial" w:cs="Arial"/>
          <w:b/>
          <w:sz w:val="18"/>
          <w:szCs w:val="18"/>
        </w:rPr>
        <w:t>Quint</w:t>
      </w:r>
      <w:r>
        <w:rPr>
          <w:rFonts w:ascii="Arial" w:hAnsi="Arial" w:cs="Arial"/>
          <w:b/>
          <w:sz w:val="18"/>
          <w:szCs w:val="18"/>
        </w:rPr>
        <w: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321B8B43" w14:textId="77777777" w:rsidR="009D5EBC" w:rsidRDefault="00174DC1" w:rsidP="009D5EBC">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r w:rsidR="009D5EBC" w:rsidRPr="00435C19">
        <w:rPr>
          <w:rFonts w:ascii="Arial" w:hAnsi="Arial" w:cs="Arial"/>
          <w:bCs/>
          <w:sz w:val="18"/>
          <w:szCs w:val="18"/>
          <w:lang w:val="es-ES"/>
        </w:rPr>
        <w:tab/>
      </w:r>
    </w:p>
    <w:p w14:paraId="65BA468E" w14:textId="77777777" w:rsidR="009D5EBC" w:rsidRPr="00435C19" w:rsidRDefault="009D5EBC" w:rsidP="009D5EBC">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28A55FC2" w14:textId="22A05D45" w:rsidR="009D5EBC" w:rsidRDefault="009D5EBC" w:rsidP="009D5EBC">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6B576E0A" w14:textId="093EA804" w:rsidR="00821FB0" w:rsidRPr="00435C19" w:rsidRDefault="009D5EBC" w:rsidP="00821FB0">
      <w:pPr>
        <w:tabs>
          <w:tab w:val="right" w:leader="hyphen" w:pos="11850"/>
        </w:tabs>
        <w:spacing w:after="0" w:line="240" w:lineRule="auto"/>
        <w:ind w:left="-426" w:right="-283"/>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4C3D8047" w14:textId="227F9BEB" w:rsidR="00435C19" w:rsidRPr="00435C19" w:rsidRDefault="00435C19" w:rsidP="0033089B">
      <w:pPr>
        <w:tabs>
          <w:tab w:val="right" w:leader="hyphen" w:pos="11850"/>
        </w:tabs>
        <w:spacing w:after="0" w:line="240" w:lineRule="auto"/>
        <w:ind w:left="-426" w:right="-283"/>
        <w:jc w:val="both"/>
        <w:rPr>
          <w:rFonts w:ascii="Arial" w:hAnsi="Arial" w:cs="Arial"/>
        </w:rPr>
      </w:pPr>
    </w:p>
    <w:sectPr w:rsidR="00435C19" w:rsidRPr="00435C19" w:rsidSect="008041C7">
      <w:headerReference w:type="default" r:id="rId8"/>
      <w:footerReference w:type="default" r:id="rId9"/>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D1937" w14:textId="77777777" w:rsidR="00704E2C" w:rsidRDefault="00704E2C" w:rsidP="00752047">
      <w:pPr>
        <w:spacing w:after="0" w:line="240" w:lineRule="auto"/>
      </w:pPr>
      <w:r>
        <w:separator/>
      </w:r>
    </w:p>
  </w:endnote>
  <w:endnote w:type="continuationSeparator" w:id="0">
    <w:p w14:paraId="24ABB19F" w14:textId="77777777" w:rsidR="00704E2C" w:rsidRDefault="00704E2C"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29549408"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w:t>
    </w:r>
    <w:r w:rsidR="006C0BE8">
      <w:rPr>
        <w:rFonts w:ascii="Arial" w:hAnsi="Arial" w:cs="Arial"/>
        <w:sz w:val="10"/>
        <w:szCs w:val="10"/>
        <w:lang w:val="en-US"/>
      </w:rPr>
      <w:t>1</w:t>
    </w:r>
    <w:r w:rsidR="00EB09CD">
      <w:rPr>
        <w:rFonts w:ascii="Arial" w:hAnsi="Arial" w:cs="Arial"/>
        <w:sz w:val="10"/>
        <w:szCs w:val="10"/>
        <w:lang w:val="en-US"/>
      </w:rPr>
      <w:t>4</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174DC1">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3EFD6" w14:textId="77777777" w:rsidR="00704E2C" w:rsidRDefault="00704E2C" w:rsidP="00752047">
      <w:pPr>
        <w:spacing w:after="0" w:line="240" w:lineRule="auto"/>
      </w:pPr>
      <w:r>
        <w:separator/>
      </w:r>
    </w:p>
  </w:footnote>
  <w:footnote w:type="continuationSeparator" w:id="0">
    <w:p w14:paraId="17F8EC86" w14:textId="77777777" w:rsidR="00704E2C" w:rsidRDefault="00704E2C"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E71D" w14:textId="7FCA6240" w:rsidR="00B0097E" w:rsidRPr="00B057C4" w:rsidRDefault="00B0097E" w:rsidP="00B0097E">
    <w:pPr>
      <w:spacing w:after="0"/>
      <w:ind w:left="-284" w:right="-518"/>
      <w:jc w:val="center"/>
      <w:rPr>
        <w:rFonts w:ascii="Arial Unicode MS" w:eastAsia="Arial Unicode MS" w:hAnsi="Arial Unicode MS" w:cs="Arial Unicode MS"/>
        <w:b/>
        <w:color w:val="7F7F7F" w:themeColor="text1" w:themeTint="80"/>
        <w:sz w:val="20"/>
        <w:szCs w:val="20"/>
      </w:rPr>
    </w:pPr>
    <w:r w:rsidRPr="00B057C4">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B057C4">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b/>
        <w:color w:val="7F7F7F" w:themeColor="text1" w:themeTint="80"/>
        <w:sz w:val="20"/>
        <w:szCs w:val="20"/>
      </w:rPr>
      <w:t>01</w:t>
    </w:r>
    <w:r w:rsidR="00EB09CD">
      <w:rPr>
        <w:rFonts w:ascii="Arial Unicode MS" w:eastAsia="Arial Unicode MS" w:hAnsi="Arial Unicode MS" w:cs="Arial Unicode MS"/>
        <w:b/>
        <w:color w:val="7F7F7F" w:themeColor="text1" w:themeTint="80"/>
        <w:sz w:val="20"/>
        <w:szCs w:val="20"/>
      </w:rPr>
      <w:t>4</w:t>
    </w:r>
    <w:r w:rsidRPr="00B057C4">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79D029FB" w14:textId="77777777" w:rsidR="00EB09CD" w:rsidRDefault="00EB09CD" w:rsidP="00EB09CD">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A61AC9">
      <w:rPr>
        <w:rFonts w:ascii="Arial Unicode MS" w:eastAsia="Arial Unicode MS" w:hAnsi="Arial Unicode MS" w:cs="Arial Unicode MS"/>
        <w:b/>
        <w:color w:val="7F7F7F" w:themeColor="text1" w:themeTint="80"/>
        <w:sz w:val="20"/>
        <w:szCs w:val="20"/>
      </w:rPr>
      <w:t xml:space="preserve">MANTENIMIENTO PREVENTIVO Y CORRECTIVO A IMPERMEABILIZACIÓN DE </w:t>
    </w:r>
  </w:p>
  <w:p w14:paraId="41E78515" w14:textId="77777777" w:rsidR="00EB09CD" w:rsidRDefault="00EB09CD" w:rsidP="009D5EBC">
    <w:pPr>
      <w:spacing w:after="120" w:line="240" w:lineRule="auto"/>
      <w:ind w:right="17"/>
      <w:jc w:val="center"/>
      <w:rPr>
        <w:rFonts w:ascii="Arial Unicode MS" w:eastAsia="Arial Unicode MS" w:hAnsi="Arial Unicode MS" w:cs="Arial Unicode MS"/>
        <w:b/>
        <w:color w:val="7F7F7F" w:themeColor="text1" w:themeTint="80"/>
        <w:sz w:val="20"/>
        <w:szCs w:val="20"/>
      </w:rPr>
    </w:pPr>
    <w:r w:rsidRPr="00A61AC9">
      <w:rPr>
        <w:rFonts w:ascii="Arial Unicode MS" w:eastAsia="Arial Unicode MS" w:hAnsi="Arial Unicode MS" w:cs="Arial Unicode MS"/>
        <w:b/>
        <w:color w:val="7F7F7F" w:themeColor="text1" w:themeTint="80"/>
        <w:sz w:val="20"/>
        <w:szCs w:val="20"/>
      </w:rPr>
      <w:t>AZOTEAS DE EDIFICIOS UBICADOS EN LA CIUDAD DE MÉXICO</w:t>
    </w:r>
    <w:r w:rsidRPr="00821FB0">
      <w:rPr>
        <w:rFonts w:ascii="Arial Unicode MS" w:eastAsia="Arial Unicode MS" w:hAnsi="Arial Unicode MS" w:cs="Arial Unicode MS" w:hint="eastAsia"/>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7"/>
  </w:num>
  <w:num w:numId="5" w16cid:durableId="1121344311">
    <w:abstractNumId w:val="9"/>
  </w:num>
  <w:num w:numId="6" w16cid:durableId="1388067202">
    <w:abstractNumId w:val="13"/>
  </w:num>
  <w:num w:numId="7" w16cid:durableId="226458651">
    <w:abstractNumId w:val="16"/>
  </w:num>
  <w:num w:numId="8" w16cid:durableId="6371046">
    <w:abstractNumId w:val="10"/>
  </w:num>
  <w:num w:numId="9" w16cid:durableId="1035882882">
    <w:abstractNumId w:val="0"/>
  </w:num>
  <w:num w:numId="10" w16cid:durableId="1569733007">
    <w:abstractNumId w:val="5"/>
  </w:num>
  <w:num w:numId="11" w16cid:durableId="1308318522">
    <w:abstractNumId w:val="11"/>
  </w:num>
  <w:num w:numId="12" w16cid:durableId="1537964278">
    <w:abstractNumId w:val="6"/>
  </w:num>
  <w:num w:numId="13" w16cid:durableId="973020374">
    <w:abstractNumId w:val="15"/>
  </w:num>
  <w:num w:numId="14" w16cid:durableId="2050373576">
    <w:abstractNumId w:val="2"/>
  </w:num>
  <w:num w:numId="15" w16cid:durableId="1275209892">
    <w:abstractNumId w:val="8"/>
  </w:num>
  <w:num w:numId="16" w16cid:durableId="125394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8"/>
  </w:num>
  <w:num w:numId="18" w16cid:durableId="910114991">
    <w:abstractNumId w:val="12"/>
  </w:num>
  <w:num w:numId="19" w16cid:durableId="2003393488">
    <w:abstractNumId w:val="14"/>
  </w:num>
  <w:num w:numId="20" w16cid:durableId="1140003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6563"/>
    <w:rsid w:val="00016DD8"/>
    <w:rsid w:val="00024C13"/>
    <w:rsid w:val="00024CB5"/>
    <w:rsid w:val="00030D71"/>
    <w:rsid w:val="0003536A"/>
    <w:rsid w:val="00042788"/>
    <w:rsid w:val="00047D2F"/>
    <w:rsid w:val="00051C1D"/>
    <w:rsid w:val="00052980"/>
    <w:rsid w:val="000564BD"/>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54621"/>
    <w:rsid w:val="0015529A"/>
    <w:rsid w:val="001649AB"/>
    <w:rsid w:val="0016675F"/>
    <w:rsid w:val="00173CDF"/>
    <w:rsid w:val="00174DC1"/>
    <w:rsid w:val="001C210D"/>
    <w:rsid w:val="001C236B"/>
    <w:rsid w:val="001C2AB4"/>
    <w:rsid w:val="001D255B"/>
    <w:rsid w:val="001F55F7"/>
    <w:rsid w:val="00214CDC"/>
    <w:rsid w:val="0021525E"/>
    <w:rsid w:val="00215436"/>
    <w:rsid w:val="00220BBD"/>
    <w:rsid w:val="0023099E"/>
    <w:rsid w:val="002338A3"/>
    <w:rsid w:val="0024750D"/>
    <w:rsid w:val="00251FA1"/>
    <w:rsid w:val="00262373"/>
    <w:rsid w:val="00263085"/>
    <w:rsid w:val="00282017"/>
    <w:rsid w:val="002831A9"/>
    <w:rsid w:val="00286228"/>
    <w:rsid w:val="00287BE5"/>
    <w:rsid w:val="002A2345"/>
    <w:rsid w:val="002B05DF"/>
    <w:rsid w:val="002B1B71"/>
    <w:rsid w:val="002B6214"/>
    <w:rsid w:val="002D3CC3"/>
    <w:rsid w:val="002D65DA"/>
    <w:rsid w:val="002F1383"/>
    <w:rsid w:val="002F5050"/>
    <w:rsid w:val="0030119B"/>
    <w:rsid w:val="0030725E"/>
    <w:rsid w:val="003101CC"/>
    <w:rsid w:val="00314C06"/>
    <w:rsid w:val="00315F2D"/>
    <w:rsid w:val="00321DC9"/>
    <w:rsid w:val="00325659"/>
    <w:rsid w:val="0033089B"/>
    <w:rsid w:val="00330B53"/>
    <w:rsid w:val="003502AE"/>
    <w:rsid w:val="0036784A"/>
    <w:rsid w:val="00367BF9"/>
    <w:rsid w:val="00372E45"/>
    <w:rsid w:val="00375EB0"/>
    <w:rsid w:val="0038225C"/>
    <w:rsid w:val="003A6BDA"/>
    <w:rsid w:val="003B155C"/>
    <w:rsid w:val="003B2907"/>
    <w:rsid w:val="003B2CE4"/>
    <w:rsid w:val="003D6187"/>
    <w:rsid w:val="003E62A3"/>
    <w:rsid w:val="003E6B91"/>
    <w:rsid w:val="003F3048"/>
    <w:rsid w:val="003F78F7"/>
    <w:rsid w:val="004006C6"/>
    <w:rsid w:val="004014AB"/>
    <w:rsid w:val="00401E92"/>
    <w:rsid w:val="0041014A"/>
    <w:rsid w:val="0042088D"/>
    <w:rsid w:val="0042267D"/>
    <w:rsid w:val="00425445"/>
    <w:rsid w:val="0043515E"/>
    <w:rsid w:val="00435C19"/>
    <w:rsid w:val="00441623"/>
    <w:rsid w:val="0044264E"/>
    <w:rsid w:val="004477FE"/>
    <w:rsid w:val="00453998"/>
    <w:rsid w:val="004616B9"/>
    <w:rsid w:val="004B06CD"/>
    <w:rsid w:val="004B135D"/>
    <w:rsid w:val="004B37EC"/>
    <w:rsid w:val="004B7A4D"/>
    <w:rsid w:val="004C1C64"/>
    <w:rsid w:val="004C37A7"/>
    <w:rsid w:val="004C5CD7"/>
    <w:rsid w:val="004E3589"/>
    <w:rsid w:val="004E737E"/>
    <w:rsid w:val="004F1710"/>
    <w:rsid w:val="004F29AA"/>
    <w:rsid w:val="00513951"/>
    <w:rsid w:val="0051484A"/>
    <w:rsid w:val="00516CDB"/>
    <w:rsid w:val="00531C44"/>
    <w:rsid w:val="00580A98"/>
    <w:rsid w:val="00587F19"/>
    <w:rsid w:val="005B0938"/>
    <w:rsid w:val="005B3BB4"/>
    <w:rsid w:val="005D0824"/>
    <w:rsid w:val="00615A2A"/>
    <w:rsid w:val="00626092"/>
    <w:rsid w:val="0063294D"/>
    <w:rsid w:val="006373BF"/>
    <w:rsid w:val="0064546F"/>
    <w:rsid w:val="006555D5"/>
    <w:rsid w:val="00657C29"/>
    <w:rsid w:val="00661ADD"/>
    <w:rsid w:val="00666488"/>
    <w:rsid w:val="00667776"/>
    <w:rsid w:val="00671E86"/>
    <w:rsid w:val="00681697"/>
    <w:rsid w:val="00684018"/>
    <w:rsid w:val="00685AB9"/>
    <w:rsid w:val="006A28CE"/>
    <w:rsid w:val="006A360F"/>
    <w:rsid w:val="006A750D"/>
    <w:rsid w:val="006B13EA"/>
    <w:rsid w:val="006B4B4F"/>
    <w:rsid w:val="006B7A23"/>
    <w:rsid w:val="006C039D"/>
    <w:rsid w:val="006C0BE8"/>
    <w:rsid w:val="006C3663"/>
    <w:rsid w:val="006E58F5"/>
    <w:rsid w:val="006E67B2"/>
    <w:rsid w:val="006F4DDC"/>
    <w:rsid w:val="007021AF"/>
    <w:rsid w:val="00704E2C"/>
    <w:rsid w:val="00732557"/>
    <w:rsid w:val="0073328A"/>
    <w:rsid w:val="0073377A"/>
    <w:rsid w:val="00735F7B"/>
    <w:rsid w:val="00741017"/>
    <w:rsid w:val="00747B49"/>
    <w:rsid w:val="00752047"/>
    <w:rsid w:val="00761239"/>
    <w:rsid w:val="00775E65"/>
    <w:rsid w:val="0078186E"/>
    <w:rsid w:val="00783005"/>
    <w:rsid w:val="00786BD4"/>
    <w:rsid w:val="00786D08"/>
    <w:rsid w:val="007A13EA"/>
    <w:rsid w:val="007A447A"/>
    <w:rsid w:val="007A5F5F"/>
    <w:rsid w:val="007A67EE"/>
    <w:rsid w:val="007C2B92"/>
    <w:rsid w:val="007D25DE"/>
    <w:rsid w:val="007D4E19"/>
    <w:rsid w:val="007E1A5A"/>
    <w:rsid w:val="007E5D2B"/>
    <w:rsid w:val="007F0844"/>
    <w:rsid w:val="007F6297"/>
    <w:rsid w:val="008041C7"/>
    <w:rsid w:val="00816742"/>
    <w:rsid w:val="00821FB0"/>
    <w:rsid w:val="00823602"/>
    <w:rsid w:val="00823BCE"/>
    <w:rsid w:val="00842584"/>
    <w:rsid w:val="00857A49"/>
    <w:rsid w:val="00867180"/>
    <w:rsid w:val="008828E5"/>
    <w:rsid w:val="0088368C"/>
    <w:rsid w:val="008A4E7C"/>
    <w:rsid w:val="008A5A3A"/>
    <w:rsid w:val="008B51F9"/>
    <w:rsid w:val="008C15E2"/>
    <w:rsid w:val="008C5201"/>
    <w:rsid w:val="008E69D0"/>
    <w:rsid w:val="008F1C39"/>
    <w:rsid w:val="008F37E8"/>
    <w:rsid w:val="008F43C2"/>
    <w:rsid w:val="008F73A0"/>
    <w:rsid w:val="00900D10"/>
    <w:rsid w:val="009021BF"/>
    <w:rsid w:val="0090303E"/>
    <w:rsid w:val="009063CC"/>
    <w:rsid w:val="00923BDF"/>
    <w:rsid w:val="00934BB6"/>
    <w:rsid w:val="00942FDF"/>
    <w:rsid w:val="00947C4D"/>
    <w:rsid w:val="00952F0B"/>
    <w:rsid w:val="00953C8A"/>
    <w:rsid w:val="00956614"/>
    <w:rsid w:val="00966CDE"/>
    <w:rsid w:val="009722EF"/>
    <w:rsid w:val="009830BC"/>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20372"/>
    <w:rsid w:val="00B227FE"/>
    <w:rsid w:val="00B322A4"/>
    <w:rsid w:val="00B34A46"/>
    <w:rsid w:val="00B37937"/>
    <w:rsid w:val="00B40D70"/>
    <w:rsid w:val="00B544AF"/>
    <w:rsid w:val="00B966B9"/>
    <w:rsid w:val="00BA2833"/>
    <w:rsid w:val="00BA3CE1"/>
    <w:rsid w:val="00BB7CED"/>
    <w:rsid w:val="00BD630B"/>
    <w:rsid w:val="00C0649F"/>
    <w:rsid w:val="00C07E8A"/>
    <w:rsid w:val="00C11BEA"/>
    <w:rsid w:val="00C13EF5"/>
    <w:rsid w:val="00C32C4F"/>
    <w:rsid w:val="00C361A8"/>
    <w:rsid w:val="00C401F6"/>
    <w:rsid w:val="00C51307"/>
    <w:rsid w:val="00C52AC1"/>
    <w:rsid w:val="00C55868"/>
    <w:rsid w:val="00C63562"/>
    <w:rsid w:val="00C67808"/>
    <w:rsid w:val="00C817EC"/>
    <w:rsid w:val="00C84DE3"/>
    <w:rsid w:val="00C91573"/>
    <w:rsid w:val="00C97C8A"/>
    <w:rsid w:val="00CA70A6"/>
    <w:rsid w:val="00CB7CA5"/>
    <w:rsid w:val="00CC17EF"/>
    <w:rsid w:val="00CC1DBD"/>
    <w:rsid w:val="00CC2A7B"/>
    <w:rsid w:val="00CD48D8"/>
    <w:rsid w:val="00CD553B"/>
    <w:rsid w:val="00CE6ACF"/>
    <w:rsid w:val="00CF4B69"/>
    <w:rsid w:val="00D01821"/>
    <w:rsid w:val="00D02091"/>
    <w:rsid w:val="00D05107"/>
    <w:rsid w:val="00D14B19"/>
    <w:rsid w:val="00D230AB"/>
    <w:rsid w:val="00D23A76"/>
    <w:rsid w:val="00D24B27"/>
    <w:rsid w:val="00D301F6"/>
    <w:rsid w:val="00D314BB"/>
    <w:rsid w:val="00D3591A"/>
    <w:rsid w:val="00D43114"/>
    <w:rsid w:val="00D46389"/>
    <w:rsid w:val="00D46EC0"/>
    <w:rsid w:val="00D538FD"/>
    <w:rsid w:val="00D56254"/>
    <w:rsid w:val="00D56369"/>
    <w:rsid w:val="00D564BF"/>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E4B6A"/>
    <w:rsid w:val="00DF1DA9"/>
    <w:rsid w:val="00DF2DEC"/>
    <w:rsid w:val="00E1404E"/>
    <w:rsid w:val="00E37412"/>
    <w:rsid w:val="00E51131"/>
    <w:rsid w:val="00E541F1"/>
    <w:rsid w:val="00E70E7C"/>
    <w:rsid w:val="00E84F99"/>
    <w:rsid w:val="00E91883"/>
    <w:rsid w:val="00E9541D"/>
    <w:rsid w:val="00EA04B9"/>
    <w:rsid w:val="00EB09CD"/>
    <w:rsid w:val="00EC26AC"/>
    <w:rsid w:val="00EE15FE"/>
    <w:rsid w:val="00EF0134"/>
    <w:rsid w:val="00EF2F74"/>
    <w:rsid w:val="00EF49D3"/>
    <w:rsid w:val="00F07B3D"/>
    <w:rsid w:val="00F15048"/>
    <w:rsid w:val="00F25463"/>
    <w:rsid w:val="00F34030"/>
    <w:rsid w:val="00F446B2"/>
    <w:rsid w:val="00F46EAD"/>
    <w:rsid w:val="00F55648"/>
    <w:rsid w:val="00F6003A"/>
    <w:rsid w:val="00F61D1E"/>
    <w:rsid w:val="00F66BFF"/>
    <w:rsid w:val="00F702DE"/>
    <w:rsid w:val="00F75D4E"/>
    <w:rsid w:val="00F906AA"/>
    <w:rsid w:val="00F96917"/>
    <w:rsid w:val="00FB5B5F"/>
    <w:rsid w:val="00FC1C16"/>
    <w:rsid w:val="00FC4C94"/>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7593</Words>
  <Characters>41763</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2020-02-12T15:30:00Z</cp:lastPrinted>
  <dcterms:created xsi:type="dcterms:W3CDTF">2022-08-30T18:21:00Z</dcterms:created>
  <dcterms:modified xsi:type="dcterms:W3CDTF">2022-08-30T18:23:00Z</dcterms:modified>
</cp:coreProperties>
</file>