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55C0848A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B5083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AC5EB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6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E322DED" w14:textId="1368E160" w:rsidR="00862FE8" w:rsidRPr="00263949" w:rsidRDefault="00C528FC" w:rsidP="00263949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bookmarkStart w:id="0" w:name="_Hlk115862174"/>
      <w:r w:rsidRPr="00263949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263949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="00B04DFA" w:rsidRPr="00263949">
        <w:rPr>
          <w:rFonts w:ascii="Arial" w:eastAsia="Times New Roman" w:hAnsi="Arial"/>
          <w:sz w:val="20"/>
          <w:szCs w:val="20"/>
          <w:lang w:val="es-ES" w:eastAsia="es-ES"/>
        </w:rPr>
        <w:t>denominado</w:t>
      </w:r>
      <w:r w:rsidR="00DB63E6" w:rsidRPr="0026394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D570FB" w:rsidRPr="00263949">
        <w:rPr>
          <w:rFonts w:ascii="Arial" w:eastAsia="Times New Roman" w:hAnsi="Arial"/>
          <w:sz w:val="20"/>
          <w:szCs w:val="20"/>
          <w:lang w:val="es-ES" w:eastAsia="es-ES"/>
        </w:rPr>
        <w:t>“</w:t>
      </w:r>
      <w:r w:rsidR="00DF5770" w:rsidRPr="0026394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Suministro y colocación de muro móvil con dos puertas, para división de espacio en área de comedor de ministros en el edificio sede de la S.C.J.N.</w:t>
      </w:r>
      <w:r w:rsidR="00D570FB" w:rsidRPr="00263949">
        <w:rPr>
          <w:rFonts w:ascii="Arial" w:eastAsia="Times New Roman" w:hAnsi="Arial"/>
          <w:sz w:val="20"/>
          <w:szCs w:val="20"/>
          <w:lang w:val="es-ES" w:eastAsia="es-ES"/>
        </w:rPr>
        <w:t xml:space="preserve">”, </w:t>
      </w:r>
      <w:r w:rsidR="00626160" w:rsidRPr="00263949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9A0EC9" w:rsidRPr="00263949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263949" w:rsidRPr="00263949">
        <w:rPr>
          <w:rFonts w:ascii="Arial" w:eastAsia="Times New Roman" w:hAnsi="Arial"/>
          <w:sz w:val="20"/>
          <w:szCs w:val="20"/>
          <w:lang w:val="es-ES" w:eastAsia="es-ES"/>
        </w:rPr>
        <w:t>el</w:t>
      </w:r>
      <w:bookmarkEnd w:id="0"/>
      <w:r w:rsidR="0026394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862FE8" w:rsidRPr="0026394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</w:t>
      </w:r>
      <w:r w:rsidR="00862FE8" w:rsidRPr="00263949">
        <w:rPr>
          <w:rFonts w:ascii="Arial" w:eastAsia="Times New Roman" w:hAnsi="Arial"/>
          <w:sz w:val="20"/>
          <w:szCs w:val="20"/>
          <w:lang w:val="es-ES" w:eastAsia="es-ES"/>
        </w:rPr>
        <w:t>dificio Sede, ubicado en avenida José María Pino Suárez número 2, colonia Centro, alcaldía Cuauhtémoc, código postal 06060, Ciudad de México.</w:t>
      </w:r>
    </w:p>
    <w:p w14:paraId="4E907DA9" w14:textId="77777777" w:rsidR="00DF5770" w:rsidRPr="00862FE8" w:rsidRDefault="00DF5770" w:rsidP="00DF5770">
      <w:pPr>
        <w:pStyle w:val="Prrafodelista"/>
        <w:spacing w:after="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19C61B09" w:rsidR="00626160" w:rsidRPr="009A0EC9" w:rsidRDefault="00862FE8" w:rsidP="008E0251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="00626160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de l</w:t>
      </w:r>
      <w:r>
        <w:rPr>
          <w:rFonts w:ascii="Arial" w:eastAsia="Times New Roman" w:hAnsi="Arial"/>
          <w:sz w:val="20"/>
          <w:szCs w:val="20"/>
          <w:lang w:val="es-ES" w:eastAsia="es-ES"/>
        </w:rPr>
        <w:t>a convocatoria/b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9A0EC9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4C252788" w:rsidR="00392608" w:rsidRPr="00AA0EAA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el Catálogo de Conceptos (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A3244A" w:rsidRPr="00862FE8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25ED6216" w:rsidR="00392608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8E1136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75F6F8D" w14:textId="73519E11" w:rsidR="0018781E" w:rsidRPr="00EB5CE1" w:rsidRDefault="00392608" w:rsidP="0018781E">
      <w:pPr>
        <w:pStyle w:val="Prrafodelista"/>
        <w:numPr>
          <w:ilvl w:val="0"/>
          <w:numId w:val="31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18781E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6D7180" w:rsidRPr="0018781E">
        <w:rPr>
          <w:rFonts w:ascii="Arial" w:eastAsia="Times New Roman" w:hAnsi="Arial"/>
          <w:sz w:val="20"/>
          <w:szCs w:val="20"/>
          <w:lang w:val="es-ES" w:eastAsia="es-ES"/>
        </w:rPr>
        <w:t xml:space="preserve">será de </w:t>
      </w:r>
      <w:r w:rsidR="0018781E" w:rsidRPr="0018781E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="006D7180" w:rsidRPr="0018781E">
        <w:rPr>
          <w:rFonts w:ascii="Arial" w:eastAsia="Times New Roman" w:hAnsi="Arial"/>
          <w:sz w:val="20"/>
          <w:szCs w:val="20"/>
          <w:lang w:val="es-ES" w:eastAsia="es-ES"/>
        </w:rPr>
        <w:t xml:space="preserve"> días </w:t>
      </w:r>
      <w:r w:rsidR="006D7180" w:rsidRPr="00EB5CE1">
        <w:rPr>
          <w:rFonts w:ascii="Arial" w:eastAsia="Times New Roman" w:hAnsi="Arial"/>
          <w:sz w:val="20"/>
          <w:szCs w:val="20"/>
          <w:lang w:val="es-ES" w:eastAsia="es-ES"/>
        </w:rPr>
        <w:t xml:space="preserve">naturales </w:t>
      </w:r>
      <w:r w:rsidR="0018781E" w:rsidRPr="00EB5CE1">
        <w:rPr>
          <w:rFonts w:ascii="Arial" w:eastAsia="Times New Roman" w:hAnsi="Arial"/>
          <w:sz w:val="20"/>
          <w:szCs w:val="20"/>
          <w:lang w:val="es-ES" w:eastAsia="es-ES"/>
        </w:rPr>
        <w:t xml:space="preserve">contados a partir del día hábil siguiente a la </w:t>
      </w:r>
      <w:r w:rsidR="00263949">
        <w:rPr>
          <w:rFonts w:ascii="Arial" w:eastAsia="Times New Roman" w:hAnsi="Arial"/>
          <w:sz w:val="20"/>
          <w:szCs w:val="20"/>
          <w:lang w:val="es-ES" w:eastAsia="es-ES"/>
        </w:rPr>
        <w:t>notificación del fallo.</w:t>
      </w:r>
    </w:p>
    <w:p w14:paraId="23E51F8D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64F5978" w14:textId="2225EE70" w:rsidR="002234A7" w:rsidRDefault="00DB63E6" w:rsidP="00087761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8781E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18781E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Pr="0018781E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18781E" w:rsidRPr="0018781E">
        <w:rPr>
          <w:rFonts w:ascii="Arial" w:eastAsia="Times New Roman" w:hAnsi="Arial"/>
          <w:sz w:val="20"/>
          <w:szCs w:val="20"/>
          <w:lang w:val="es-ES" w:eastAsia="es-ES"/>
        </w:rPr>
        <w:t>del cien por ciento contra entrega del servicio debidamente ejecutado y a entera satisfacción de la Suprema Corte de Justicia de la Nación</w:t>
      </w:r>
      <w:r w:rsidR="00450B26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B104001" w14:textId="77777777" w:rsidR="00280C2E" w:rsidRPr="00280C2E" w:rsidRDefault="00280C2E" w:rsidP="00280C2E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3CF1C11" w14:textId="0D4FA967" w:rsidR="0018781E" w:rsidRDefault="00280C2E" w:rsidP="003D6681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01916">
        <w:rPr>
          <w:rFonts w:ascii="Arial" w:eastAsia="Times New Roman" w:hAnsi="Arial"/>
          <w:sz w:val="20"/>
          <w:szCs w:val="20"/>
          <w:lang w:val="es-ES" w:eastAsia="es-ES"/>
        </w:rPr>
        <w:t>Mi representada (Nombre de la empresa participante) otorgará garantía por un mínimo de doce meses a partir de la fecha de recepción de los servicios a entera satisfacción de la Suprema Corte de Justicia de la Nación, respecto de la calidad de los servicios ejecutados</w:t>
      </w:r>
      <w:r w:rsidR="00701916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7C3448D1" w14:textId="77777777" w:rsidR="00701916" w:rsidRPr="00701916" w:rsidRDefault="00701916" w:rsidP="00701916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392B89B9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7E44168" w14:textId="7AADF59D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2548B4">
      <w:pPr>
        <w:spacing w:after="0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2226E5D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0C1AD33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1FEEF3F5" w14:textId="2D11B5C1" w:rsidR="00A3244A" w:rsidRDefault="00A3244A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D4B56DC" w14:textId="77777777" w:rsidR="00263949" w:rsidRPr="00263949" w:rsidRDefault="00263949" w:rsidP="00263949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63949">
        <w:rPr>
          <w:rFonts w:ascii="Arial" w:eastAsia="Times New Roman" w:hAnsi="Arial"/>
          <w:sz w:val="20"/>
          <w:szCs w:val="20"/>
          <w:lang w:val="es-ES" w:eastAsia="es-ES"/>
        </w:rPr>
        <w:t>La prestación del servicio denominado “</w:t>
      </w:r>
      <w:r w:rsidRPr="0026394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Suministro y colocación de muro móvil con dos puertas, para división de espacio en área de comedor de ministros en el edificio sede de la S.C.J.N.</w:t>
      </w:r>
      <w:r w:rsidRPr="00263949">
        <w:rPr>
          <w:rFonts w:ascii="Arial" w:eastAsia="Times New Roman" w:hAnsi="Arial"/>
          <w:sz w:val="20"/>
          <w:szCs w:val="20"/>
          <w:lang w:val="es-ES" w:eastAsia="es-ES"/>
        </w:rPr>
        <w:t>”, se efectuará en el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26394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</w:t>
      </w:r>
      <w:r w:rsidRPr="00263949">
        <w:rPr>
          <w:rFonts w:ascii="Arial" w:eastAsia="Times New Roman" w:hAnsi="Arial"/>
          <w:sz w:val="20"/>
          <w:szCs w:val="20"/>
          <w:lang w:val="es-ES" w:eastAsia="es-ES"/>
        </w:rPr>
        <w:t>dificio Sede, ubicado en avenida José María Pino Suárez número 2, colonia Centro, alcaldía Cuauhtémoc, código postal 06060, Ciudad de México.</w:t>
      </w:r>
    </w:p>
    <w:p w14:paraId="69B5F82F" w14:textId="77777777" w:rsidR="00862FE8" w:rsidRDefault="00862FE8" w:rsidP="00862F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EB10237" w14:textId="77777777" w:rsidR="00862FE8" w:rsidRPr="009A0EC9" w:rsidRDefault="00862FE8" w:rsidP="00862F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de l</w:t>
      </w:r>
      <w:r>
        <w:rPr>
          <w:rFonts w:ascii="Arial" w:eastAsia="Times New Roman" w:hAnsi="Arial"/>
          <w:sz w:val="20"/>
          <w:szCs w:val="20"/>
          <w:lang w:val="es-ES" w:eastAsia="es-ES"/>
        </w:rPr>
        <w:t>a convocatoria/b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ases</w:t>
      </w:r>
      <w:r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528CA68F" w14:textId="77777777" w:rsidR="00A3244A" w:rsidRDefault="00A3244A" w:rsidP="00A3244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0727D8C" w14:textId="4E8CC742" w:rsidR="00A3244A" w:rsidRDefault="00A3244A" w:rsidP="0051014A">
      <w:pPr>
        <w:pStyle w:val="Prrafodelista"/>
        <w:numPr>
          <w:ilvl w:val="0"/>
          <w:numId w:val="3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62FE8">
        <w:rPr>
          <w:rFonts w:ascii="Arial" w:eastAsia="Times New Roman" w:hAnsi="Arial"/>
          <w:sz w:val="20"/>
          <w:szCs w:val="20"/>
          <w:lang w:val="es-ES" w:eastAsia="es-ES"/>
        </w:rPr>
        <w:t xml:space="preserve">Los </w:t>
      </w:r>
      <w:r w:rsidR="00862FE8">
        <w:rPr>
          <w:rFonts w:ascii="Arial" w:eastAsia="Times New Roman" w:hAnsi="Arial"/>
          <w:sz w:val="20"/>
          <w:szCs w:val="20"/>
          <w:lang w:val="es-ES" w:eastAsia="es-ES"/>
        </w:rPr>
        <w:t xml:space="preserve">precios </w:t>
      </w:r>
      <w:r w:rsidR="00862FE8" w:rsidRPr="00AA0EAA">
        <w:rPr>
          <w:rFonts w:ascii="Arial" w:eastAsia="Times New Roman" w:hAnsi="Arial"/>
          <w:sz w:val="20"/>
          <w:szCs w:val="20"/>
          <w:lang w:val="es-ES" w:eastAsia="es-ES"/>
        </w:rPr>
        <w:t>unitarios son los indicados</w:t>
      </w:r>
      <w:r w:rsidR="00862FE8">
        <w:rPr>
          <w:rFonts w:ascii="Arial" w:eastAsia="Times New Roman" w:hAnsi="Arial"/>
          <w:sz w:val="20"/>
          <w:szCs w:val="20"/>
          <w:lang w:val="es-ES" w:eastAsia="es-ES"/>
        </w:rPr>
        <w:t xml:space="preserve"> en el Catálogo de Conceptos (</w:t>
      </w:r>
      <w:r w:rsidR="00862FE8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862FE8" w:rsidRPr="00862FE8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862FE8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862FE8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862FE8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862FE8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862FE8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862FE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862FE8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862FE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862FE8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862FE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862FE8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BD2EA01" w14:textId="77777777" w:rsidR="00862FE8" w:rsidRPr="00862FE8" w:rsidRDefault="00862FE8" w:rsidP="00862F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3471624" w14:textId="77777777" w:rsidR="00A3244A" w:rsidRDefault="00A3244A" w:rsidP="00A3244A">
      <w:pPr>
        <w:pStyle w:val="Prrafodelista"/>
        <w:numPr>
          <w:ilvl w:val="0"/>
          <w:numId w:val="3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contados a partir del día hábil siguiente a la fecha de su entrega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92911FC" w14:textId="77777777" w:rsidR="00A3244A" w:rsidRPr="00DB63E6" w:rsidRDefault="00A3244A" w:rsidP="00A3244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FE8DD09" w14:textId="69D09971" w:rsidR="00A3244A" w:rsidRPr="00EB5CE1" w:rsidRDefault="00A3244A" w:rsidP="00E9610A">
      <w:pPr>
        <w:pStyle w:val="Prrafodelista"/>
        <w:numPr>
          <w:ilvl w:val="0"/>
          <w:numId w:val="3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B5CE1">
        <w:rPr>
          <w:rFonts w:ascii="Arial" w:eastAsia="Times New Roman" w:hAnsi="Arial"/>
          <w:sz w:val="20"/>
          <w:szCs w:val="20"/>
          <w:lang w:val="es-ES" w:eastAsia="es-ES"/>
        </w:rPr>
        <w:t xml:space="preserve">Manifiesto y acepta que el plazo de ejecución será de </w:t>
      </w:r>
      <w:r w:rsidR="00862FE8" w:rsidRPr="00EB5CE1">
        <w:rPr>
          <w:rFonts w:ascii="Arial" w:eastAsia="Times New Roman" w:hAnsi="Arial"/>
          <w:sz w:val="20"/>
          <w:szCs w:val="20"/>
          <w:lang w:val="es-ES" w:eastAsia="es-ES"/>
        </w:rPr>
        <w:t>treinta días</w:t>
      </w:r>
      <w:r w:rsidRPr="00EB5CE1">
        <w:rPr>
          <w:rFonts w:ascii="Arial" w:eastAsia="Times New Roman" w:hAnsi="Arial"/>
          <w:sz w:val="20"/>
          <w:szCs w:val="20"/>
          <w:lang w:val="es-ES" w:eastAsia="es-ES"/>
        </w:rPr>
        <w:t xml:space="preserve"> naturales contados a partir de</w:t>
      </w:r>
      <w:r w:rsidR="003E3750" w:rsidRPr="00EB5CE1">
        <w:rPr>
          <w:rFonts w:ascii="Arial" w:eastAsia="Times New Roman" w:hAnsi="Arial"/>
          <w:sz w:val="20"/>
          <w:szCs w:val="20"/>
          <w:lang w:val="es-ES" w:eastAsia="es-ES"/>
        </w:rPr>
        <w:t>l día hábil siguiente a</w:t>
      </w:r>
      <w:r w:rsidRPr="00EB5CE1">
        <w:rPr>
          <w:rFonts w:ascii="Arial" w:eastAsia="Times New Roman" w:hAnsi="Arial"/>
          <w:sz w:val="20"/>
          <w:szCs w:val="20"/>
          <w:lang w:val="es-ES" w:eastAsia="es-ES"/>
        </w:rPr>
        <w:t xml:space="preserve"> la</w:t>
      </w:r>
      <w:r w:rsidR="00263949">
        <w:rPr>
          <w:rFonts w:ascii="Arial" w:eastAsia="Times New Roman" w:hAnsi="Arial"/>
          <w:sz w:val="20"/>
          <w:szCs w:val="20"/>
          <w:lang w:val="es-ES" w:eastAsia="es-ES"/>
        </w:rPr>
        <w:t xml:space="preserve"> notificación del fallo.</w:t>
      </w:r>
    </w:p>
    <w:p w14:paraId="12849925" w14:textId="77777777" w:rsidR="00862FE8" w:rsidRPr="00862FE8" w:rsidRDefault="00862FE8" w:rsidP="00862FE8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B7665FD" w14:textId="3A576DE8" w:rsidR="00A3244A" w:rsidRDefault="00A3244A" w:rsidP="0061547B">
      <w:pPr>
        <w:pStyle w:val="Prrafodelista"/>
        <w:numPr>
          <w:ilvl w:val="0"/>
          <w:numId w:val="3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428C7">
        <w:rPr>
          <w:rFonts w:ascii="Arial" w:eastAsia="Times New Roman" w:hAnsi="Arial"/>
          <w:sz w:val="20"/>
          <w:szCs w:val="20"/>
          <w:lang w:val="es-ES" w:eastAsia="es-ES"/>
        </w:rPr>
        <w:t xml:space="preserve">Acepto la </w:t>
      </w:r>
      <w:r w:rsidR="003428C7" w:rsidRPr="0018781E">
        <w:rPr>
          <w:rFonts w:ascii="Arial" w:eastAsia="Times New Roman" w:hAnsi="Arial"/>
          <w:sz w:val="20"/>
          <w:szCs w:val="20"/>
          <w:lang w:val="es-ES" w:eastAsia="es-ES"/>
        </w:rPr>
        <w:t>acepta la forma de pago del cien por ciento contra entrega del servicio debidamente ejecutado y a entera satisfacción de la Suprema Corte de Justicia de la Nación</w:t>
      </w:r>
      <w:r w:rsidR="003428C7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8152746" w14:textId="77777777" w:rsidR="00280C2E" w:rsidRPr="00280C2E" w:rsidRDefault="00280C2E" w:rsidP="00280C2E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96EE2AE" w14:textId="4580B8D1" w:rsidR="00450B26" w:rsidRDefault="00280C2E" w:rsidP="00B840DB">
      <w:pPr>
        <w:pStyle w:val="Prrafodelista"/>
        <w:numPr>
          <w:ilvl w:val="0"/>
          <w:numId w:val="3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01916">
        <w:rPr>
          <w:rFonts w:ascii="Arial" w:eastAsia="Times New Roman" w:hAnsi="Arial"/>
          <w:sz w:val="20"/>
          <w:szCs w:val="20"/>
          <w:lang w:val="es-ES" w:eastAsia="es-ES"/>
        </w:rPr>
        <w:t>Otorgaré garantía por un mínimo de doce meses a partir de la fecha de recepción de los servicios a entera satisfacción de la Suprema Corte de Justicia de la Nación, respecto de la calidad de los servicios ejecutados</w:t>
      </w:r>
      <w:r w:rsidR="00701916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D3DA851" w14:textId="77777777" w:rsidR="00701916" w:rsidRPr="00701916" w:rsidRDefault="00701916" w:rsidP="00701916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731B42C" w14:textId="2E3D1C2E" w:rsidR="00C91095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729F48A2" w14:textId="0C7627E8" w:rsidR="00D72960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D72960" w:rsidSect="00125C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A0CB0" w14:textId="77777777" w:rsidR="00F0338A" w:rsidRDefault="00F0338A" w:rsidP="00C451B3">
      <w:pPr>
        <w:spacing w:after="0" w:line="240" w:lineRule="auto"/>
      </w:pPr>
      <w:r>
        <w:separator/>
      </w:r>
    </w:p>
  </w:endnote>
  <w:endnote w:type="continuationSeparator" w:id="0">
    <w:p w14:paraId="3C0449CF" w14:textId="77777777" w:rsidR="00F0338A" w:rsidRDefault="00F0338A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80973" w14:textId="77777777" w:rsidR="003D010B" w:rsidRDefault="003D010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FC6E7" w14:textId="77777777" w:rsidR="00862FE8" w:rsidRDefault="00862FE8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22535CA2" w:rsidR="001106E2" w:rsidRPr="00AA0EAA" w:rsidRDefault="00D47D19" w:rsidP="002234A7">
    <w:pPr>
      <w:pStyle w:val="Piedepgina"/>
      <w:ind w:right="-552"/>
      <w:jc w:val="right"/>
      <w:rPr>
        <w:lang w:val="en-US"/>
      </w:rPr>
    </w:pPr>
    <w:r w:rsidRPr="00D47D19">
      <w:rPr>
        <w:rFonts w:ascii="Arial" w:hAnsi="Arial" w:cs="Arial"/>
        <w:sz w:val="10"/>
        <w:szCs w:val="10"/>
        <w:lang w:val="en-US"/>
      </w:rPr>
      <w:t>SCJN/C</w:t>
    </w:r>
    <w:r w:rsidR="00A3244A">
      <w:rPr>
        <w:rFonts w:ascii="Arial" w:hAnsi="Arial" w:cs="Arial"/>
        <w:sz w:val="10"/>
        <w:szCs w:val="10"/>
        <w:lang w:val="en-US"/>
      </w:rPr>
      <w:t>P</w:t>
    </w:r>
    <w:r w:rsidR="00B5083E">
      <w:rPr>
        <w:rFonts w:ascii="Arial" w:hAnsi="Arial" w:cs="Arial"/>
        <w:sz w:val="10"/>
        <w:szCs w:val="10"/>
        <w:lang w:val="en-US"/>
      </w:rPr>
      <w:t>S</w:t>
    </w:r>
    <w:r w:rsidRPr="00D47D19">
      <w:rPr>
        <w:rFonts w:ascii="Arial" w:hAnsi="Arial" w:cs="Arial"/>
        <w:sz w:val="10"/>
        <w:szCs w:val="10"/>
        <w:lang w:val="en-US"/>
      </w:rPr>
      <w:t>/DGIF-DACCI/0</w:t>
    </w:r>
    <w:r w:rsidR="00A3244A">
      <w:rPr>
        <w:rFonts w:ascii="Arial" w:hAnsi="Arial" w:cs="Arial"/>
        <w:sz w:val="10"/>
        <w:szCs w:val="10"/>
        <w:lang w:val="en-US"/>
      </w:rPr>
      <w:t>1</w:t>
    </w:r>
    <w:r w:rsidR="00DF5770">
      <w:rPr>
        <w:rFonts w:ascii="Arial" w:hAnsi="Arial" w:cs="Arial"/>
        <w:sz w:val="10"/>
        <w:szCs w:val="10"/>
        <w:lang w:val="en-US"/>
      </w:rPr>
      <w:t>8</w:t>
    </w:r>
    <w:r w:rsidRPr="00D47D19">
      <w:rPr>
        <w:rFonts w:ascii="Arial" w:hAnsi="Arial" w:cs="Arial"/>
        <w:sz w:val="10"/>
        <w:szCs w:val="10"/>
        <w:lang w:val="en-US"/>
      </w:rPr>
      <w:t>/2022</w:t>
    </w:r>
    <w:r w:rsidR="00C343D2">
      <w:rPr>
        <w:rFonts w:ascii="Arial" w:hAnsi="Arial" w:cs="Arial"/>
        <w:sz w:val="10"/>
        <w:szCs w:val="10"/>
        <w:lang w:val="en-US"/>
      </w:rPr>
      <w:t xml:space="preserve">-ANEXO </w:t>
    </w:r>
    <w:r w:rsidR="00B5083E">
      <w:rPr>
        <w:rFonts w:ascii="Arial" w:hAnsi="Arial" w:cs="Arial"/>
        <w:sz w:val="10"/>
        <w:szCs w:val="10"/>
        <w:lang w:val="en-US"/>
      </w:rPr>
      <w:t>1</w:t>
    </w:r>
    <w:r w:rsidR="003D010B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CF710" w14:textId="77777777" w:rsidR="003D010B" w:rsidRDefault="003D010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314E3" w14:textId="77777777" w:rsidR="00F0338A" w:rsidRDefault="00F0338A" w:rsidP="00C451B3">
      <w:pPr>
        <w:spacing w:after="0" w:line="240" w:lineRule="auto"/>
      </w:pPr>
      <w:r>
        <w:separator/>
      </w:r>
    </w:p>
  </w:footnote>
  <w:footnote w:type="continuationSeparator" w:id="0">
    <w:p w14:paraId="17DEE56F" w14:textId="77777777" w:rsidR="00F0338A" w:rsidRDefault="00F0338A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FCDED" w14:textId="77777777" w:rsidR="003D010B" w:rsidRDefault="003D010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9F7FF" w14:textId="6DEC05BA" w:rsidR="00837272" w:rsidRPr="00837272" w:rsidRDefault="00837272" w:rsidP="0083727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bookmarkStart w:id="1" w:name="_Hlk111106748"/>
    <w:r w:rsidRPr="00837272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CONCURSO PÚBLICO SUMARIO SCJN/CPS/DGIF-DACCI/01</w:t>
    </w:r>
    <w:r w:rsidR="00DF5770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8</w:t>
    </w:r>
    <w:r w:rsidRPr="00837272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/2022</w:t>
    </w:r>
  </w:p>
  <w:p w14:paraId="203BCB54" w14:textId="3054A862" w:rsidR="00837272" w:rsidRPr="00837272" w:rsidRDefault="00837272" w:rsidP="00DF577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837272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“</w:t>
    </w:r>
    <w:r w:rsidR="00DF5770" w:rsidRPr="00DF5770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SUMINISTRO Y COLOCACIÓN DE MURO MÓVIL CON DOS PUERTAS PARA DIVISIÓN DE ESPACIO EN ÁREA DE COMEDOR DE MINISTROS EN EL EDIFICIO SEDE DE LA SCJN</w:t>
    </w:r>
    <w:r w:rsidRPr="00837272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"</w:t>
    </w:r>
    <w:bookmarkEnd w:id="1"/>
  </w:p>
  <w:p w14:paraId="68D6FF5C" w14:textId="05B6182C" w:rsidR="001106E2" w:rsidRDefault="001A025B" w:rsidP="00B5083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AA0E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DAA3C" w14:textId="77777777" w:rsidR="003D010B" w:rsidRDefault="003D010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1" type="#_x0000_t75" style="width:9.5pt;height:9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B2D91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93A43"/>
    <w:multiLevelType w:val="hybridMultilevel"/>
    <w:tmpl w:val="98B00D9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5F471B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1C49571F"/>
    <w:multiLevelType w:val="hybridMultilevel"/>
    <w:tmpl w:val="2A1CD29A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1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2128E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3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B6537B5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2205DC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2533741">
    <w:abstractNumId w:val="28"/>
  </w:num>
  <w:num w:numId="2" w16cid:durableId="249968523">
    <w:abstractNumId w:val="13"/>
  </w:num>
  <w:num w:numId="3" w16cid:durableId="802384512">
    <w:abstractNumId w:val="36"/>
  </w:num>
  <w:num w:numId="4" w16cid:durableId="391470877">
    <w:abstractNumId w:val="20"/>
  </w:num>
  <w:num w:numId="5" w16cid:durableId="1106459467">
    <w:abstractNumId w:val="10"/>
  </w:num>
  <w:num w:numId="6" w16cid:durableId="1058280066">
    <w:abstractNumId w:val="27"/>
  </w:num>
  <w:num w:numId="7" w16cid:durableId="1797672217">
    <w:abstractNumId w:val="9"/>
  </w:num>
  <w:num w:numId="8" w16cid:durableId="1640763690">
    <w:abstractNumId w:val="11"/>
  </w:num>
  <w:num w:numId="9" w16cid:durableId="248975793">
    <w:abstractNumId w:val="23"/>
  </w:num>
  <w:num w:numId="10" w16cid:durableId="94595445">
    <w:abstractNumId w:val="32"/>
  </w:num>
  <w:num w:numId="11" w16cid:durableId="1798447965">
    <w:abstractNumId w:val="37"/>
  </w:num>
  <w:num w:numId="12" w16cid:durableId="9765515">
    <w:abstractNumId w:val="29"/>
  </w:num>
  <w:num w:numId="13" w16cid:durableId="1792355276">
    <w:abstractNumId w:val="19"/>
  </w:num>
  <w:num w:numId="14" w16cid:durableId="1699240654">
    <w:abstractNumId w:val="30"/>
  </w:num>
  <w:num w:numId="15" w16cid:durableId="1225337744">
    <w:abstractNumId w:val="18"/>
  </w:num>
  <w:num w:numId="16" w16cid:durableId="681203625">
    <w:abstractNumId w:val="35"/>
  </w:num>
  <w:num w:numId="17" w16cid:durableId="2026440619">
    <w:abstractNumId w:val="38"/>
  </w:num>
  <w:num w:numId="18" w16cid:durableId="498423637">
    <w:abstractNumId w:val="7"/>
  </w:num>
  <w:num w:numId="19" w16cid:durableId="580918798">
    <w:abstractNumId w:val="0"/>
  </w:num>
  <w:num w:numId="20" w16cid:durableId="393235232">
    <w:abstractNumId w:val="14"/>
  </w:num>
  <w:num w:numId="21" w16cid:durableId="1852839788">
    <w:abstractNumId w:val="21"/>
  </w:num>
  <w:num w:numId="22" w16cid:durableId="1915774442">
    <w:abstractNumId w:val="12"/>
  </w:num>
  <w:num w:numId="23" w16cid:durableId="1540048522">
    <w:abstractNumId w:val="33"/>
  </w:num>
  <w:num w:numId="24" w16cid:durableId="1772701409">
    <w:abstractNumId w:val="16"/>
  </w:num>
  <w:num w:numId="25" w16cid:durableId="1840804245">
    <w:abstractNumId w:val="1"/>
  </w:num>
  <w:num w:numId="26" w16cid:durableId="510611480">
    <w:abstractNumId w:val="31"/>
  </w:num>
  <w:num w:numId="27" w16cid:durableId="611398458">
    <w:abstractNumId w:val="15"/>
  </w:num>
  <w:num w:numId="28" w16cid:durableId="1887526110">
    <w:abstractNumId w:val="26"/>
  </w:num>
  <w:num w:numId="29" w16cid:durableId="16679047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97629347">
    <w:abstractNumId w:val="34"/>
  </w:num>
  <w:num w:numId="31" w16cid:durableId="807745324">
    <w:abstractNumId w:val="17"/>
  </w:num>
  <w:num w:numId="32" w16cid:durableId="182477388">
    <w:abstractNumId w:val="3"/>
  </w:num>
  <w:num w:numId="33" w16cid:durableId="1363625763">
    <w:abstractNumId w:val="2"/>
  </w:num>
  <w:num w:numId="34" w16cid:durableId="816841255">
    <w:abstractNumId w:val="25"/>
  </w:num>
  <w:num w:numId="35" w16cid:durableId="1216889601">
    <w:abstractNumId w:val="6"/>
  </w:num>
  <w:num w:numId="36" w16cid:durableId="1726487942">
    <w:abstractNumId w:val="5"/>
  </w:num>
  <w:num w:numId="37" w16cid:durableId="1576284009">
    <w:abstractNumId w:val="8"/>
  </w:num>
  <w:num w:numId="38" w16cid:durableId="1628386544">
    <w:abstractNumId w:val="24"/>
  </w:num>
  <w:num w:numId="39" w16cid:durableId="11395418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5086B"/>
    <w:rsid w:val="000964B0"/>
    <w:rsid w:val="000A2969"/>
    <w:rsid w:val="000A4B6A"/>
    <w:rsid w:val="000A5520"/>
    <w:rsid w:val="000C5B9D"/>
    <w:rsid w:val="000D2B49"/>
    <w:rsid w:val="000D44D5"/>
    <w:rsid w:val="00102445"/>
    <w:rsid w:val="0010720D"/>
    <w:rsid w:val="001077FA"/>
    <w:rsid w:val="00125C49"/>
    <w:rsid w:val="0014122A"/>
    <w:rsid w:val="00141E19"/>
    <w:rsid w:val="001457EC"/>
    <w:rsid w:val="001510CC"/>
    <w:rsid w:val="00153CD6"/>
    <w:rsid w:val="00174263"/>
    <w:rsid w:val="0018781E"/>
    <w:rsid w:val="001A025B"/>
    <w:rsid w:val="001A4E0F"/>
    <w:rsid w:val="001E5F73"/>
    <w:rsid w:val="001E64EF"/>
    <w:rsid w:val="001F3775"/>
    <w:rsid w:val="00201A2D"/>
    <w:rsid w:val="00203302"/>
    <w:rsid w:val="00206CC4"/>
    <w:rsid w:val="002234A7"/>
    <w:rsid w:val="00225D75"/>
    <w:rsid w:val="002301D2"/>
    <w:rsid w:val="002309D7"/>
    <w:rsid w:val="00230FAB"/>
    <w:rsid w:val="00236AEC"/>
    <w:rsid w:val="0025195F"/>
    <w:rsid w:val="002548B4"/>
    <w:rsid w:val="0026392C"/>
    <w:rsid w:val="00263949"/>
    <w:rsid w:val="0026751A"/>
    <w:rsid w:val="00277993"/>
    <w:rsid w:val="00280C2E"/>
    <w:rsid w:val="002A4CA1"/>
    <w:rsid w:val="002B16E4"/>
    <w:rsid w:val="002C1168"/>
    <w:rsid w:val="002C1F40"/>
    <w:rsid w:val="002D11D0"/>
    <w:rsid w:val="002E1E06"/>
    <w:rsid w:val="002F63B3"/>
    <w:rsid w:val="003021E9"/>
    <w:rsid w:val="00320A59"/>
    <w:rsid w:val="003242DC"/>
    <w:rsid w:val="00325572"/>
    <w:rsid w:val="003428C7"/>
    <w:rsid w:val="0036612D"/>
    <w:rsid w:val="00372885"/>
    <w:rsid w:val="00377CDA"/>
    <w:rsid w:val="00380835"/>
    <w:rsid w:val="00385887"/>
    <w:rsid w:val="00392608"/>
    <w:rsid w:val="003A1F5D"/>
    <w:rsid w:val="003B0C23"/>
    <w:rsid w:val="003D010B"/>
    <w:rsid w:val="003E3750"/>
    <w:rsid w:val="003E5D50"/>
    <w:rsid w:val="003F034E"/>
    <w:rsid w:val="004077F0"/>
    <w:rsid w:val="00411237"/>
    <w:rsid w:val="00441D4B"/>
    <w:rsid w:val="00447474"/>
    <w:rsid w:val="00450B26"/>
    <w:rsid w:val="00452253"/>
    <w:rsid w:val="0045750C"/>
    <w:rsid w:val="00480BE1"/>
    <w:rsid w:val="004B300A"/>
    <w:rsid w:val="004C32A4"/>
    <w:rsid w:val="004E27E1"/>
    <w:rsid w:val="004E7FDB"/>
    <w:rsid w:val="00515EE6"/>
    <w:rsid w:val="00516C95"/>
    <w:rsid w:val="00527186"/>
    <w:rsid w:val="005423C1"/>
    <w:rsid w:val="00567E01"/>
    <w:rsid w:val="00571F1D"/>
    <w:rsid w:val="00573BC3"/>
    <w:rsid w:val="00577641"/>
    <w:rsid w:val="00591162"/>
    <w:rsid w:val="005B3E2D"/>
    <w:rsid w:val="005D336A"/>
    <w:rsid w:val="005E68BD"/>
    <w:rsid w:val="00605CB4"/>
    <w:rsid w:val="00626160"/>
    <w:rsid w:val="006279E5"/>
    <w:rsid w:val="006336F5"/>
    <w:rsid w:val="006474CA"/>
    <w:rsid w:val="00650A36"/>
    <w:rsid w:val="00653476"/>
    <w:rsid w:val="00676416"/>
    <w:rsid w:val="006811E6"/>
    <w:rsid w:val="00695EC3"/>
    <w:rsid w:val="006964D6"/>
    <w:rsid w:val="006A3B7A"/>
    <w:rsid w:val="006B1686"/>
    <w:rsid w:val="006C5789"/>
    <w:rsid w:val="006D7180"/>
    <w:rsid w:val="00701916"/>
    <w:rsid w:val="007107F9"/>
    <w:rsid w:val="00736BFC"/>
    <w:rsid w:val="00744C8A"/>
    <w:rsid w:val="00745DD4"/>
    <w:rsid w:val="00750D3F"/>
    <w:rsid w:val="00751326"/>
    <w:rsid w:val="00757404"/>
    <w:rsid w:val="00766362"/>
    <w:rsid w:val="00775D21"/>
    <w:rsid w:val="007D49DB"/>
    <w:rsid w:val="007E53CB"/>
    <w:rsid w:val="00822643"/>
    <w:rsid w:val="00836556"/>
    <w:rsid w:val="00837272"/>
    <w:rsid w:val="0085023D"/>
    <w:rsid w:val="008515A5"/>
    <w:rsid w:val="00862FE8"/>
    <w:rsid w:val="00863702"/>
    <w:rsid w:val="00863823"/>
    <w:rsid w:val="00864B3F"/>
    <w:rsid w:val="008672B5"/>
    <w:rsid w:val="00871E8A"/>
    <w:rsid w:val="008821EF"/>
    <w:rsid w:val="00884100"/>
    <w:rsid w:val="00887597"/>
    <w:rsid w:val="008964B1"/>
    <w:rsid w:val="008B483E"/>
    <w:rsid w:val="008B4A58"/>
    <w:rsid w:val="008C483C"/>
    <w:rsid w:val="008D3D99"/>
    <w:rsid w:val="008E0251"/>
    <w:rsid w:val="008E1136"/>
    <w:rsid w:val="008E233D"/>
    <w:rsid w:val="008E6AE7"/>
    <w:rsid w:val="008F74F6"/>
    <w:rsid w:val="00903CC8"/>
    <w:rsid w:val="00903F92"/>
    <w:rsid w:val="009067ED"/>
    <w:rsid w:val="009142D8"/>
    <w:rsid w:val="00945FA3"/>
    <w:rsid w:val="009462E6"/>
    <w:rsid w:val="00947359"/>
    <w:rsid w:val="009615F5"/>
    <w:rsid w:val="009655D6"/>
    <w:rsid w:val="00966D54"/>
    <w:rsid w:val="00967777"/>
    <w:rsid w:val="00971FD4"/>
    <w:rsid w:val="009836EC"/>
    <w:rsid w:val="009975DD"/>
    <w:rsid w:val="009A0DF1"/>
    <w:rsid w:val="009A0EC9"/>
    <w:rsid w:val="009A3654"/>
    <w:rsid w:val="009D0A63"/>
    <w:rsid w:val="009D2669"/>
    <w:rsid w:val="009D74E5"/>
    <w:rsid w:val="009F0C2B"/>
    <w:rsid w:val="009F4660"/>
    <w:rsid w:val="00A0634C"/>
    <w:rsid w:val="00A131F7"/>
    <w:rsid w:val="00A31C1E"/>
    <w:rsid w:val="00A3244A"/>
    <w:rsid w:val="00A36096"/>
    <w:rsid w:val="00A3702A"/>
    <w:rsid w:val="00A53937"/>
    <w:rsid w:val="00A65441"/>
    <w:rsid w:val="00A72513"/>
    <w:rsid w:val="00A85B4B"/>
    <w:rsid w:val="00AA0EAA"/>
    <w:rsid w:val="00AA19DB"/>
    <w:rsid w:val="00AB6076"/>
    <w:rsid w:val="00AC5EB1"/>
    <w:rsid w:val="00AD3F66"/>
    <w:rsid w:val="00AF4502"/>
    <w:rsid w:val="00B04DFA"/>
    <w:rsid w:val="00B132BD"/>
    <w:rsid w:val="00B23FB0"/>
    <w:rsid w:val="00B24C4F"/>
    <w:rsid w:val="00B30D36"/>
    <w:rsid w:val="00B357EE"/>
    <w:rsid w:val="00B5083E"/>
    <w:rsid w:val="00B53B2C"/>
    <w:rsid w:val="00B5447A"/>
    <w:rsid w:val="00B759A8"/>
    <w:rsid w:val="00B810E1"/>
    <w:rsid w:val="00B87C1A"/>
    <w:rsid w:val="00B97A1C"/>
    <w:rsid w:val="00BA11E5"/>
    <w:rsid w:val="00BA512E"/>
    <w:rsid w:val="00BA5E1F"/>
    <w:rsid w:val="00BB0450"/>
    <w:rsid w:val="00BB0904"/>
    <w:rsid w:val="00BB1C07"/>
    <w:rsid w:val="00BC0D5A"/>
    <w:rsid w:val="00BC3B73"/>
    <w:rsid w:val="00BE449A"/>
    <w:rsid w:val="00BE6B5F"/>
    <w:rsid w:val="00BF4857"/>
    <w:rsid w:val="00C230C0"/>
    <w:rsid w:val="00C343D2"/>
    <w:rsid w:val="00C40132"/>
    <w:rsid w:val="00C451B3"/>
    <w:rsid w:val="00C528FC"/>
    <w:rsid w:val="00C54D2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5CA3"/>
    <w:rsid w:val="00CF4099"/>
    <w:rsid w:val="00D05A3E"/>
    <w:rsid w:val="00D14F0D"/>
    <w:rsid w:val="00D159D4"/>
    <w:rsid w:val="00D21124"/>
    <w:rsid w:val="00D21137"/>
    <w:rsid w:val="00D25CD9"/>
    <w:rsid w:val="00D47D19"/>
    <w:rsid w:val="00D570FB"/>
    <w:rsid w:val="00D63359"/>
    <w:rsid w:val="00D72960"/>
    <w:rsid w:val="00D84702"/>
    <w:rsid w:val="00D91A6A"/>
    <w:rsid w:val="00DA243B"/>
    <w:rsid w:val="00DB39C2"/>
    <w:rsid w:val="00DB63E6"/>
    <w:rsid w:val="00DE47C6"/>
    <w:rsid w:val="00DF5573"/>
    <w:rsid w:val="00DF5770"/>
    <w:rsid w:val="00E213CA"/>
    <w:rsid w:val="00E33530"/>
    <w:rsid w:val="00E72281"/>
    <w:rsid w:val="00E97B5C"/>
    <w:rsid w:val="00EA074C"/>
    <w:rsid w:val="00EB1912"/>
    <w:rsid w:val="00EB5CE1"/>
    <w:rsid w:val="00EB6FC8"/>
    <w:rsid w:val="00EE309F"/>
    <w:rsid w:val="00EE3766"/>
    <w:rsid w:val="00EF7700"/>
    <w:rsid w:val="00EF7776"/>
    <w:rsid w:val="00F02BE5"/>
    <w:rsid w:val="00F0338A"/>
    <w:rsid w:val="00F15130"/>
    <w:rsid w:val="00F411A7"/>
    <w:rsid w:val="00F46B1C"/>
    <w:rsid w:val="00F504D0"/>
    <w:rsid w:val="00F51557"/>
    <w:rsid w:val="00F60A9C"/>
    <w:rsid w:val="00F74070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,Titulo 6,Bullet List,FooterText,numbered,Paragraphe de liste1,Bulletr List Paragraph,列出段落,列出段落1,Scitum normal,Listas,List Paragraph11,Lista multicolor - Énfasis 11,List Paragraph Char Char,b1,lp1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,Titulo 6 Car,Bullet List Car,FooterText Car,numbered Car,Paragraphe de liste1 Car,Bulletr List Paragraph Car,列出段落 Car,列出段落1 Car,Scitum normal Car,Listas Car,List Paragraph11 Car"/>
    <w:basedOn w:val="Fuentedeprrafopredeter"/>
    <w:link w:val="Prrafodelista"/>
    <w:uiPriority w:val="34"/>
    <w:qFormat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753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44</cp:revision>
  <cp:lastPrinted>2020-02-10T18:59:00Z</cp:lastPrinted>
  <dcterms:created xsi:type="dcterms:W3CDTF">2022-01-12T21:04:00Z</dcterms:created>
  <dcterms:modified xsi:type="dcterms:W3CDTF">2022-10-07T19:19:00Z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