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A7E3F" w14:textId="66C69E2B" w:rsidR="004765E2" w:rsidRPr="007C759B" w:rsidRDefault="004765E2" w:rsidP="004765E2">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Se considerará como precio unitario, el importe de la remuneración o pago total que debe cubrirse al contratista por la totalidad de los trabajos ejecutados conforme al proyecto, especificaciones de construcción y normas de calidad.</w:t>
      </w:r>
    </w:p>
    <w:p w14:paraId="6CAECDA1" w14:textId="77777777" w:rsidR="004765E2" w:rsidRPr="007C759B" w:rsidRDefault="004765E2" w:rsidP="004765E2">
      <w:pPr>
        <w:pStyle w:val="Prrafodelista"/>
        <w:tabs>
          <w:tab w:val="left" w:pos="2535"/>
        </w:tabs>
        <w:ind w:left="426" w:right="142"/>
        <w:jc w:val="both"/>
        <w:rPr>
          <w:rFonts w:ascii="Arial" w:hAnsi="Arial" w:cs="Arial"/>
          <w:sz w:val="20"/>
          <w:szCs w:val="20"/>
        </w:rPr>
      </w:pPr>
    </w:p>
    <w:p w14:paraId="5FDA5EFD" w14:textId="77777777" w:rsidR="004765E2" w:rsidRPr="007C759B" w:rsidRDefault="004765E2" w:rsidP="0067471B">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El precio unitario se integra con los costos directos correspondientes al concepto de trabajo, los costos indirectos, el costo por financiamiento y el cargo por la utilidad del contratista.</w:t>
      </w:r>
    </w:p>
    <w:p w14:paraId="577B0685" w14:textId="77777777" w:rsidR="004765E2" w:rsidRPr="007C759B" w:rsidRDefault="004765E2" w:rsidP="004765E2">
      <w:pPr>
        <w:pStyle w:val="Prrafodelista"/>
        <w:rPr>
          <w:rFonts w:ascii="Arial" w:hAnsi="Arial" w:cs="Arial"/>
          <w:sz w:val="20"/>
          <w:szCs w:val="20"/>
        </w:rPr>
      </w:pPr>
    </w:p>
    <w:p w14:paraId="544FD4E6" w14:textId="77777777" w:rsidR="004765E2" w:rsidRPr="007C759B" w:rsidRDefault="004765E2" w:rsidP="00F368D5">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al contratista adjudicado.</w:t>
      </w:r>
    </w:p>
    <w:p w14:paraId="15A74CEE" w14:textId="77777777" w:rsidR="004765E2" w:rsidRPr="007C759B" w:rsidRDefault="004765E2" w:rsidP="004765E2">
      <w:pPr>
        <w:pStyle w:val="Prrafodelista"/>
        <w:rPr>
          <w:rFonts w:ascii="Arial" w:hAnsi="Arial" w:cs="Arial"/>
          <w:sz w:val="20"/>
          <w:szCs w:val="20"/>
        </w:rPr>
      </w:pPr>
    </w:p>
    <w:p w14:paraId="00E21E87" w14:textId="1AE39793" w:rsidR="004765E2" w:rsidRPr="007C759B" w:rsidRDefault="004765E2" w:rsidP="00A138CE">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En todos los trabajos, aunque no se indique en los alcances o especificaciones, se deberá incluir carga manual y el retiro de desperdicios, materiales sobrantes y su acarreo fuera de las instalaciones de la </w:t>
      </w:r>
      <w:r w:rsidR="005E3F75" w:rsidRPr="007C759B">
        <w:rPr>
          <w:rFonts w:ascii="Arial" w:hAnsi="Arial" w:cs="Arial"/>
          <w:sz w:val="20"/>
          <w:szCs w:val="20"/>
        </w:rPr>
        <w:t xml:space="preserve">Casa </w:t>
      </w:r>
      <w:r w:rsidRPr="007C759B">
        <w:rPr>
          <w:rFonts w:ascii="Arial" w:hAnsi="Arial" w:cs="Arial"/>
          <w:sz w:val="20"/>
          <w:szCs w:val="20"/>
        </w:rPr>
        <w:t xml:space="preserve">de la </w:t>
      </w:r>
      <w:r w:rsidR="005E3F75" w:rsidRPr="007C759B">
        <w:rPr>
          <w:rFonts w:ascii="Arial" w:hAnsi="Arial" w:cs="Arial"/>
          <w:sz w:val="20"/>
          <w:szCs w:val="20"/>
        </w:rPr>
        <w:t>Cultura Jurídica</w:t>
      </w:r>
      <w:r w:rsidRPr="007C759B">
        <w:rPr>
          <w:rFonts w:ascii="Arial" w:hAnsi="Arial" w:cs="Arial"/>
          <w:sz w:val="20"/>
          <w:szCs w:val="20"/>
        </w:rPr>
        <w:t>,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7C759B" w:rsidRDefault="004765E2" w:rsidP="004765E2">
      <w:pPr>
        <w:pStyle w:val="Prrafodelista"/>
        <w:rPr>
          <w:rFonts w:ascii="Arial" w:hAnsi="Arial" w:cs="Arial"/>
          <w:sz w:val="20"/>
          <w:szCs w:val="20"/>
        </w:rPr>
      </w:pPr>
    </w:p>
    <w:p w14:paraId="134FFCB2" w14:textId="77777777" w:rsidR="004765E2" w:rsidRPr="007C759B" w:rsidRDefault="004765E2" w:rsidP="006667FA">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E9E0071" w14:textId="77777777" w:rsidR="004765E2" w:rsidRPr="007C759B" w:rsidRDefault="004765E2" w:rsidP="004765E2">
      <w:pPr>
        <w:pStyle w:val="Prrafodelista"/>
        <w:rPr>
          <w:rFonts w:ascii="Arial" w:hAnsi="Arial" w:cs="Arial"/>
          <w:sz w:val="20"/>
          <w:szCs w:val="20"/>
        </w:rPr>
      </w:pPr>
    </w:p>
    <w:p w14:paraId="53A0D99E" w14:textId="77777777" w:rsidR="004765E2" w:rsidRPr="007C759B" w:rsidRDefault="004765E2" w:rsidP="00B15346">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En todos los trabajos se deberá incluir el uso de los vehículos propios o rentados, el equipo especial de construcción y el equipo auxiliar de construcción, se indique o no en los alcances o especificaciones proporcionados al contratista.</w:t>
      </w:r>
    </w:p>
    <w:p w14:paraId="5CC95BA3" w14:textId="77777777" w:rsidR="004765E2" w:rsidRPr="007C759B" w:rsidRDefault="004765E2" w:rsidP="004765E2">
      <w:pPr>
        <w:pStyle w:val="Prrafodelista"/>
        <w:rPr>
          <w:rFonts w:ascii="Arial" w:hAnsi="Arial" w:cs="Arial"/>
          <w:sz w:val="20"/>
          <w:szCs w:val="20"/>
        </w:rPr>
      </w:pPr>
    </w:p>
    <w:p w14:paraId="53F09F37" w14:textId="77777777" w:rsidR="004765E2" w:rsidRPr="007C759B" w:rsidRDefault="004765E2" w:rsidP="00644E26">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Tomando en cuenta que los trabajos serán realizados en la cercanía de colindancias y elementos en buen estado, el contratista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5118E9CE" w14:textId="77777777" w:rsidR="004765E2" w:rsidRPr="007C759B" w:rsidRDefault="004765E2" w:rsidP="004765E2">
      <w:pPr>
        <w:pStyle w:val="Prrafodelista"/>
        <w:rPr>
          <w:rFonts w:ascii="Arial" w:hAnsi="Arial" w:cs="Arial"/>
          <w:sz w:val="20"/>
          <w:szCs w:val="20"/>
        </w:rPr>
      </w:pPr>
    </w:p>
    <w:p w14:paraId="54D63E81" w14:textId="77777777" w:rsidR="004765E2" w:rsidRPr="007C759B" w:rsidRDefault="004765E2" w:rsidP="00257924">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En todos los trabajos se considerará lo necesario para mantener de forma constante la limpieza en las áreas de trabajo, para lo cual, la supervisión interna de la Suprema Corte de Justicia de la Nación indicará al contratista el área designada para el depósito temporal de los materiales producto de desmontajes y retiros, manteniendo este sitio siempre limpio.</w:t>
      </w:r>
    </w:p>
    <w:p w14:paraId="3A28C736" w14:textId="77777777" w:rsidR="004765E2" w:rsidRPr="007C759B" w:rsidRDefault="004765E2" w:rsidP="004765E2">
      <w:pPr>
        <w:pStyle w:val="Prrafodelista"/>
        <w:rPr>
          <w:rFonts w:ascii="Arial" w:hAnsi="Arial" w:cs="Arial"/>
          <w:sz w:val="20"/>
          <w:szCs w:val="20"/>
        </w:rPr>
      </w:pPr>
    </w:p>
    <w:p w14:paraId="25BEB7D6" w14:textId="77777777" w:rsidR="004765E2" w:rsidRPr="007C759B" w:rsidRDefault="004765E2" w:rsidP="008D5BBB">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7C759B" w:rsidRDefault="004765E2" w:rsidP="004765E2">
      <w:pPr>
        <w:pStyle w:val="Prrafodelista"/>
        <w:rPr>
          <w:rFonts w:ascii="Arial" w:hAnsi="Arial" w:cs="Arial"/>
          <w:sz w:val="20"/>
          <w:szCs w:val="20"/>
        </w:rPr>
      </w:pPr>
    </w:p>
    <w:p w14:paraId="1378018D" w14:textId="77777777" w:rsidR="004765E2" w:rsidRPr="007C759B" w:rsidRDefault="004765E2" w:rsidP="00C80C8C">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Las dimensiones y medidas indicadas para cada concepto de trabajo o en planos, se ajustarán en sitio de ser necesario.</w:t>
      </w:r>
    </w:p>
    <w:p w14:paraId="7DE02FE6" w14:textId="77777777" w:rsidR="004765E2" w:rsidRPr="007C759B" w:rsidRDefault="004765E2" w:rsidP="004765E2">
      <w:pPr>
        <w:pStyle w:val="Prrafodelista"/>
        <w:rPr>
          <w:rFonts w:ascii="Arial" w:hAnsi="Arial" w:cs="Arial"/>
          <w:sz w:val="20"/>
          <w:szCs w:val="20"/>
        </w:rPr>
      </w:pPr>
    </w:p>
    <w:p w14:paraId="707EDF78" w14:textId="77777777" w:rsidR="004765E2" w:rsidRPr="007C759B" w:rsidRDefault="004765E2" w:rsidP="005251F0">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Se deberá tener especial cuidado que los materiales como son arena, cemento y algún otro material pétreo estén libres de basura y materia orgánica, antes de ser utilizados.</w:t>
      </w:r>
    </w:p>
    <w:p w14:paraId="4E4FE997" w14:textId="77777777" w:rsidR="004765E2" w:rsidRPr="007C759B" w:rsidRDefault="004765E2" w:rsidP="004765E2">
      <w:pPr>
        <w:pStyle w:val="Prrafodelista"/>
        <w:rPr>
          <w:rFonts w:ascii="Arial" w:hAnsi="Arial" w:cs="Arial"/>
          <w:sz w:val="20"/>
          <w:szCs w:val="20"/>
        </w:rPr>
      </w:pPr>
    </w:p>
    <w:p w14:paraId="4CF3EA18" w14:textId="77777777" w:rsidR="004765E2" w:rsidRPr="007C759B" w:rsidRDefault="004765E2" w:rsidP="00AA09EF">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44687336" w14:textId="77777777" w:rsidR="004765E2" w:rsidRPr="007C759B" w:rsidRDefault="004765E2" w:rsidP="004765E2">
      <w:pPr>
        <w:pStyle w:val="Prrafodelista"/>
        <w:rPr>
          <w:rFonts w:ascii="Arial" w:hAnsi="Arial" w:cs="Arial"/>
          <w:sz w:val="20"/>
          <w:szCs w:val="20"/>
        </w:rPr>
      </w:pPr>
    </w:p>
    <w:p w14:paraId="54F247CC" w14:textId="77777777" w:rsidR="0053674F" w:rsidRPr="007C759B" w:rsidRDefault="0053674F" w:rsidP="00FB14DC">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La limpieza se realizará durante y al final de cada jornada en forma gruesa y al término de la obra se realizarán trabajos de limpieza fina.</w:t>
      </w:r>
    </w:p>
    <w:p w14:paraId="102C4C3B" w14:textId="77777777" w:rsidR="00160AE2" w:rsidRPr="007C759B" w:rsidRDefault="00160AE2" w:rsidP="00160AE2">
      <w:pPr>
        <w:pStyle w:val="Prrafodelista"/>
        <w:rPr>
          <w:rFonts w:ascii="Arial" w:hAnsi="Arial" w:cs="Arial"/>
          <w:sz w:val="20"/>
          <w:szCs w:val="20"/>
        </w:rPr>
      </w:pPr>
    </w:p>
    <w:p w14:paraId="7979C50C" w14:textId="77777777" w:rsidR="0053674F" w:rsidRPr="007C759B" w:rsidRDefault="0053674F" w:rsidP="00BF71BB">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Todos los documentos: catálogo de conceptos, memoria descriptiva, especificaciones particulares, especificaciones generales y planos; forman parte del proyecto ejecutivo, por lo que deberán considerarse en la ejecución de la obra.</w:t>
      </w:r>
    </w:p>
    <w:p w14:paraId="4F896128" w14:textId="77777777" w:rsidR="0053674F" w:rsidRPr="007C759B" w:rsidRDefault="0053674F" w:rsidP="0053674F">
      <w:pPr>
        <w:pStyle w:val="Prrafodelista"/>
        <w:rPr>
          <w:rFonts w:ascii="Arial" w:hAnsi="Arial" w:cs="Arial"/>
          <w:sz w:val="20"/>
          <w:szCs w:val="20"/>
        </w:rPr>
      </w:pPr>
    </w:p>
    <w:p w14:paraId="43E63947" w14:textId="4B978DBD" w:rsidR="0053674F" w:rsidRPr="007C759B" w:rsidRDefault="0053674F" w:rsidP="00DA645B">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En caso de que cualquier contradicción en la información prevalezca, esta deberá ser consultada con la </w:t>
      </w:r>
      <w:r w:rsidR="00894D7C" w:rsidRPr="007C759B">
        <w:rPr>
          <w:rFonts w:ascii="Arial" w:hAnsi="Arial" w:cs="Arial"/>
          <w:sz w:val="20"/>
          <w:szCs w:val="20"/>
        </w:rPr>
        <w:t xml:space="preserve">Dirección </w:t>
      </w:r>
      <w:r w:rsidRPr="007C759B">
        <w:rPr>
          <w:rFonts w:ascii="Arial" w:hAnsi="Arial" w:cs="Arial"/>
          <w:sz w:val="20"/>
          <w:szCs w:val="20"/>
        </w:rPr>
        <w:t xml:space="preserve">de </w:t>
      </w:r>
      <w:r w:rsidR="00894D7C" w:rsidRPr="007C759B">
        <w:rPr>
          <w:rFonts w:ascii="Arial" w:hAnsi="Arial" w:cs="Arial"/>
          <w:sz w:val="20"/>
          <w:szCs w:val="20"/>
        </w:rPr>
        <w:t xml:space="preserve">Obras </w:t>
      </w:r>
      <w:r w:rsidRPr="007C759B">
        <w:rPr>
          <w:rFonts w:ascii="Arial" w:hAnsi="Arial" w:cs="Arial"/>
          <w:sz w:val="20"/>
          <w:szCs w:val="20"/>
        </w:rPr>
        <w:t xml:space="preserve">para su solución. Cualquier trabajo que la contratista ejecute al amparo de una contradicción no resuelta no será reconocido y en su caso la </w:t>
      </w:r>
      <w:r w:rsidR="004950AD" w:rsidRPr="007C759B">
        <w:rPr>
          <w:rFonts w:ascii="Arial" w:hAnsi="Arial" w:cs="Arial"/>
          <w:sz w:val="20"/>
          <w:szCs w:val="20"/>
        </w:rPr>
        <w:t xml:space="preserve">Dirección </w:t>
      </w:r>
      <w:r w:rsidRPr="007C759B">
        <w:rPr>
          <w:rFonts w:ascii="Arial" w:hAnsi="Arial" w:cs="Arial"/>
          <w:sz w:val="20"/>
          <w:szCs w:val="20"/>
        </w:rPr>
        <w:t xml:space="preserve">de </w:t>
      </w:r>
      <w:r w:rsidR="004950AD" w:rsidRPr="007C759B">
        <w:rPr>
          <w:rFonts w:ascii="Arial" w:hAnsi="Arial" w:cs="Arial"/>
          <w:sz w:val="20"/>
          <w:szCs w:val="20"/>
        </w:rPr>
        <w:t xml:space="preserve">Obras </w:t>
      </w:r>
      <w:r w:rsidRPr="007C759B">
        <w:rPr>
          <w:rFonts w:ascii="Arial" w:hAnsi="Arial" w:cs="Arial"/>
          <w:sz w:val="20"/>
          <w:szCs w:val="20"/>
        </w:rPr>
        <w:t xml:space="preserve">ordenará al contratista las correcciones que requiera, y la contratista quedará obligado a su ejecución sin costo alguno para la </w:t>
      </w:r>
      <w:r w:rsidR="00604E10" w:rsidRPr="007C759B">
        <w:rPr>
          <w:rFonts w:ascii="Arial" w:hAnsi="Arial" w:cs="Arial"/>
          <w:sz w:val="20"/>
          <w:szCs w:val="20"/>
        </w:rPr>
        <w:t xml:space="preserve">Suprema Corte </w:t>
      </w:r>
      <w:r w:rsidRPr="007C759B">
        <w:rPr>
          <w:rFonts w:ascii="Arial" w:hAnsi="Arial" w:cs="Arial"/>
          <w:sz w:val="20"/>
          <w:szCs w:val="20"/>
        </w:rPr>
        <w:t xml:space="preserve">de </w:t>
      </w:r>
      <w:r w:rsidR="00604E10" w:rsidRPr="007C759B">
        <w:rPr>
          <w:rFonts w:ascii="Arial" w:hAnsi="Arial" w:cs="Arial"/>
          <w:sz w:val="20"/>
          <w:szCs w:val="20"/>
        </w:rPr>
        <w:t xml:space="preserve">Justica </w:t>
      </w:r>
      <w:r w:rsidRPr="007C759B">
        <w:rPr>
          <w:rFonts w:ascii="Arial" w:hAnsi="Arial" w:cs="Arial"/>
          <w:sz w:val="20"/>
          <w:szCs w:val="20"/>
        </w:rPr>
        <w:t xml:space="preserve">de la </w:t>
      </w:r>
      <w:r w:rsidR="00894D7C" w:rsidRPr="007C759B">
        <w:rPr>
          <w:rFonts w:ascii="Arial" w:hAnsi="Arial" w:cs="Arial"/>
          <w:sz w:val="20"/>
          <w:szCs w:val="20"/>
        </w:rPr>
        <w:t>Nación</w:t>
      </w:r>
      <w:r w:rsidRPr="007C759B">
        <w:rPr>
          <w:rFonts w:ascii="Arial" w:hAnsi="Arial" w:cs="Arial"/>
          <w:sz w:val="20"/>
          <w:szCs w:val="20"/>
        </w:rPr>
        <w:t>.</w:t>
      </w:r>
    </w:p>
    <w:p w14:paraId="72302DD5" w14:textId="77777777" w:rsidR="0053674F" w:rsidRPr="007C759B" w:rsidRDefault="0053674F" w:rsidP="0053674F">
      <w:pPr>
        <w:pStyle w:val="Prrafodelista"/>
        <w:rPr>
          <w:rFonts w:ascii="Arial" w:hAnsi="Arial" w:cs="Arial"/>
          <w:sz w:val="20"/>
          <w:szCs w:val="20"/>
        </w:rPr>
      </w:pPr>
    </w:p>
    <w:p w14:paraId="7BFE884B" w14:textId="6751963C" w:rsidR="00D25591" w:rsidRPr="007C759B" w:rsidRDefault="0053674F" w:rsidP="003F4DF0">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Cabe señalar, que la </w:t>
      </w:r>
      <w:r w:rsidR="004E5390" w:rsidRPr="007C759B">
        <w:rPr>
          <w:rFonts w:ascii="Arial" w:hAnsi="Arial" w:cs="Arial"/>
          <w:sz w:val="20"/>
          <w:szCs w:val="20"/>
        </w:rPr>
        <w:t xml:space="preserve">Casa </w:t>
      </w:r>
      <w:r w:rsidRPr="007C759B">
        <w:rPr>
          <w:rFonts w:ascii="Arial" w:hAnsi="Arial" w:cs="Arial"/>
          <w:sz w:val="20"/>
          <w:szCs w:val="20"/>
        </w:rPr>
        <w:t xml:space="preserve">de la </w:t>
      </w:r>
      <w:r w:rsidR="004E5390" w:rsidRPr="007C759B">
        <w:rPr>
          <w:rFonts w:ascii="Arial" w:hAnsi="Arial" w:cs="Arial"/>
          <w:sz w:val="20"/>
          <w:szCs w:val="20"/>
        </w:rPr>
        <w:t>Cultura Jurídica está</w:t>
      </w:r>
      <w:r w:rsidRPr="007C759B">
        <w:rPr>
          <w:rFonts w:ascii="Arial" w:hAnsi="Arial" w:cs="Arial"/>
          <w:sz w:val="20"/>
          <w:szCs w:val="20"/>
        </w:rPr>
        <w:t xml:space="preserve"> en operación.</w:t>
      </w:r>
    </w:p>
    <w:p w14:paraId="6EBF9928" w14:textId="77777777" w:rsidR="00D25591" w:rsidRPr="007C759B" w:rsidRDefault="00D25591" w:rsidP="00D25591">
      <w:pPr>
        <w:pStyle w:val="Prrafodelista"/>
        <w:rPr>
          <w:rFonts w:ascii="Arial" w:hAnsi="Arial" w:cs="Arial"/>
          <w:sz w:val="20"/>
          <w:szCs w:val="20"/>
        </w:rPr>
      </w:pPr>
    </w:p>
    <w:p w14:paraId="27775CE4" w14:textId="77777777" w:rsidR="00813BDB" w:rsidRPr="007C759B" w:rsidRDefault="0053674F" w:rsidP="00813BDB">
      <w:pPr>
        <w:pStyle w:val="Prrafodelista"/>
        <w:numPr>
          <w:ilvl w:val="0"/>
          <w:numId w:val="1"/>
        </w:numPr>
        <w:tabs>
          <w:tab w:val="left" w:pos="2535"/>
        </w:tabs>
        <w:spacing w:before="120" w:after="360"/>
        <w:ind w:left="426" w:right="142" w:hanging="284"/>
        <w:jc w:val="both"/>
        <w:rPr>
          <w:rFonts w:ascii="Arial" w:hAnsi="Arial" w:cs="Arial"/>
          <w:sz w:val="20"/>
          <w:szCs w:val="20"/>
        </w:rPr>
      </w:pPr>
      <w:r w:rsidRPr="007C759B">
        <w:rPr>
          <w:rFonts w:ascii="Arial" w:hAnsi="Arial" w:cs="Arial"/>
          <w:sz w:val="20"/>
          <w:szCs w:val="20"/>
        </w:rPr>
        <w:t>El contratista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suprema corte de justicia, para ello se deberán tomar todas las medidas necesarias para la ejecución de los mismos, en caso contrario y a juicio de la supervisión interna esta podrá</w:t>
      </w:r>
      <w:r w:rsidR="00813BDB" w:rsidRPr="007C759B">
        <w:rPr>
          <w:rFonts w:ascii="Arial" w:hAnsi="Arial" w:cs="Arial"/>
          <w:sz w:val="20"/>
          <w:szCs w:val="20"/>
        </w:rPr>
        <w:t xml:space="preserve"> </w:t>
      </w:r>
      <w:r w:rsidRPr="007C759B">
        <w:rPr>
          <w:rFonts w:ascii="Arial" w:hAnsi="Arial" w:cs="Arial"/>
          <w:sz w:val="20"/>
          <w:szCs w:val="20"/>
        </w:rPr>
        <w:t>suspenderlos en caso necesario.</w:t>
      </w:r>
    </w:p>
    <w:p w14:paraId="653DDDFD" w14:textId="77777777" w:rsidR="00813BDB" w:rsidRPr="007C759B" w:rsidRDefault="00813BDB" w:rsidP="00813BDB">
      <w:pPr>
        <w:pStyle w:val="Prrafodelista"/>
        <w:rPr>
          <w:rFonts w:ascii="Arial" w:hAnsi="Arial" w:cs="Arial"/>
          <w:sz w:val="20"/>
          <w:szCs w:val="20"/>
        </w:rPr>
      </w:pPr>
    </w:p>
    <w:p w14:paraId="0DFBD36E" w14:textId="3D0DCC06" w:rsidR="00813BDB" w:rsidRPr="007C759B" w:rsidRDefault="0053674F" w:rsidP="00813BDB">
      <w:pPr>
        <w:pStyle w:val="Prrafodelista"/>
        <w:numPr>
          <w:ilvl w:val="0"/>
          <w:numId w:val="1"/>
        </w:numPr>
        <w:tabs>
          <w:tab w:val="left" w:pos="2535"/>
        </w:tabs>
        <w:spacing w:before="120" w:after="360"/>
        <w:ind w:left="426" w:right="142" w:hanging="284"/>
        <w:jc w:val="both"/>
        <w:rPr>
          <w:rFonts w:ascii="Arial" w:hAnsi="Arial" w:cs="Arial"/>
          <w:sz w:val="20"/>
          <w:szCs w:val="20"/>
        </w:rPr>
      </w:pPr>
      <w:r w:rsidRPr="007C759B">
        <w:rPr>
          <w:rFonts w:ascii="Arial" w:hAnsi="Arial" w:cs="Arial"/>
          <w:sz w:val="20"/>
          <w:szCs w:val="20"/>
        </w:rPr>
        <w:t xml:space="preserve">Queda estrictamente prohibido la contratación de personal menor a 18 años, por lo que la supervisión interna de la dirección de obras podrá solicitar la identificación de cualquier persona, para que acredite la mayoría de edad, de lo contrario deberá de abandonar la </w:t>
      </w:r>
      <w:r w:rsidR="00DC438D" w:rsidRPr="007C759B">
        <w:rPr>
          <w:rFonts w:ascii="Arial" w:hAnsi="Arial" w:cs="Arial"/>
          <w:sz w:val="20"/>
          <w:szCs w:val="20"/>
        </w:rPr>
        <w:t xml:space="preserve">Casa </w:t>
      </w:r>
      <w:r w:rsidRPr="007C759B">
        <w:rPr>
          <w:rFonts w:ascii="Arial" w:hAnsi="Arial" w:cs="Arial"/>
          <w:sz w:val="20"/>
          <w:szCs w:val="20"/>
        </w:rPr>
        <w:t xml:space="preserve">de la </w:t>
      </w:r>
      <w:r w:rsidR="00DC438D" w:rsidRPr="007C759B">
        <w:rPr>
          <w:rFonts w:ascii="Arial" w:hAnsi="Arial" w:cs="Arial"/>
          <w:sz w:val="20"/>
          <w:szCs w:val="20"/>
        </w:rPr>
        <w:t xml:space="preserve">Cultura Jurídica </w:t>
      </w:r>
      <w:r w:rsidRPr="007C759B">
        <w:rPr>
          <w:rFonts w:ascii="Arial" w:hAnsi="Arial" w:cs="Arial"/>
          <w:sz w:val="20"/>
          <w:szCs w:val="20"/>
        </w:rPr>
        <w:t>de forma inmediata.</w:t>
      </w:r>
    </w:p>
    <w:p w14:paraId="10EADEC2" w14:textId="77777777" w:rsidR="00813BDB" w:rsidRPr="007C759B" w:rsidRDefault="00813BDB" w:rsidP="00813BDB">
      <w:pPr>
        <w:pStyle w:val="Prrafodelista"/>
        <w:rPr>
          <w:rFonts w:ascii="Arial" w:hAnsi="Arial" w:cs="Arial"/>
          <w:sz w:val="20"/>
          <w:szCs w:val="20"/>
        </w:rPr>
      </w:pPr>
    </w:p>
    <w:p w14:paraId="6C56A2F1" w14:textId="42F499EB" w:rsidR="004765E2" w:rsidRPr="007C759B" w:rsidRDefault="0053674F" w:rsidP="00813BDB">
      <w:pPr>
        <w:pStyle w:val="Prrafodelista"/>
        <w:numPr>
          <w:ilvl w:val="0"/>
          <w:numId w:val="1"/>
        </w:numPr>
        <w:tabs>
          <w:tab w:val="left" w:pos="2535"/>
        </w:tabs>
        <w:spacing w:before="120" w:after="360"/>
        <w:ind w:left="426" w:right="142" w:hanging="284"/>
        <w:jc w:val="both"/>
        <w:rPr>
          <w:rFonts w:ascii="Arial" w:hAnsi="Arial" w:cs="Arial"/>
          <w:sz w:val="20"/>
          <w:szCs w:val="20"/>
        </w:rPr>
      </w:pPr>
      <w:r w:rsidRPr="007C759B">
        <w:rPr>
          <w:rFonts w:ascii="Arial" w:hAnsi="Arial" w:cs="Arial"/>
          <w:sz w:val="20"/>
          <w:szCs w:val="20"/>
        </w:rPr>
        <w:t xml:space="preserve">Para el trámite de pago, la contratista deberá de entregar números generadores a la supervisión para que esta los revise y haga las correcciones pertinentes, los generadores deberán de ir perfectamente bien representados tanto numéricamente como gráficamente (croquis, ejes, fotografías) a efecto de respaldar las cantidades solicitadas en este catálogo de conceptos; por lo que la </w:t>
      </w:r>
      <w:r w:rsidR="00E44291" w:rsidRPr="007C759B">
        <w:rPr>
          <w:rFonts w:ascii="Arial" w:hAnsi="Arial" w:cs="Arial"/>
          <w:sz w:val="20"/>
          <w:szCs w:val="20"/>
        </w:rPr>
        <w:t xml:space="preserve">SCJN </w:t>
      </w:r>
      <w:r w:rsidRPr="007C759B">
        <w:rPr>
          <w:rFonts w:ascii="Arial" w:hAnsi="Arial" w:cs="Arial"/>
          <w:sz w:val="20"/>
          <w:szCs w:val="20"/>
        </w:rPr>
        <w:t>solo pagará lo que sea indicado en los generadores resultantes, los cuales serán revisados y autorizados por la supervisión interna.</w:t>
      </w:r>
      <w:r w:rsidRPr="007C759B">
        <w:rPr>
          <w:rFonts w:ascii="Arial" w:hAnsi="Arial" w:cs="Arial"/>
          <w:sz w:val="20"/>
          <w:szCs w:val="20"/>
        </w:rPr>
        <w:tab/>
      </w:r>
      <w:r w:rsidRPr="007C759B">
        <w:rPr>
          <w:rFonts w:ascii="Arial" w:hAnsi="Arial" w:cs="Arial"/>
          <w:sz w:val="20"/>
          <w:szCs w:val="20"/>
        </w:rPr>
        <w:tab/>
      </w:r>
    </w:p>
    <w:p w14:paraId="2B68FC99" w14:textId="77777777" w:rsidR="00E44291" w:rsidRPr="007C759B" w:rsidRDefault="0053674F" w:rsidP="00D25591">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La contratista deberá entregar fotografías de los trabajos realizados anexos a la estimación para su firma y no se aceptará ésta si no se justifican los trabajos ejecutados con dichas fotografías.</w:t>
      </w:r>
    </w:p>
    <w:p w14:paraId="5F65A755" w14:textId="77777777" w:rsidR="00E44291" w:rsidRPr="007C759B" w:rsidRDefault="00E44291" w:rsidP="00E44291">
      <w:pPr>
        <w:pStyle w:val="Prrafodelista"/>
        <w:tabs>
          <w:tab w:val="left" w:pos="2535"/>
        </w:tabs>
        <w:ind w:left="426" w:right="142"/>
        <w:jc w:val="both"/>
        <w:rPr>
          <w:rFonts w:ascii="Arial" w:hAnsi="Arial" w:cs="Arial"/>
          <w:sz w:val="20"/>
          <w:szCs w:val="20"/>
        </w:rPr>
      </w:pPr>
    </w:p>
    <w:p w14:paraId="52B5DE5A" w14:textId="2852140C" w:rsidR="004765E2" w:rsidRPr="007C759B" w:rsidRDefault="00E44291" w:rsidP="00D25591">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L</w:t>
      </w:r>
      <w:r w:rsidR="0053674F" w:rsidRPr="007C759B">
        <w:rPr>
          <w:rFonts w:ascii="Arial" w:hAnsi="Arial" w:cs="Arial"/>
          <w:sz w:val="20"/>
          <w:szCs w:val="20"/>
        </w:rPr>
        <w:t xml:space="preserve">a contratista </w:t>
      </w:r>
      <w:r w:rsidR="00A44408" w:rsidRPr="007C759B">
        <w:rPr>
          <w:rFonts w:ascii="Arial" w:hAnsi="Arial" w:cs="Arial"/>
          <w:sz w:val="20"/>
          <w:szCs w:val="20"/>
        </w:rPr>
        <w:t>tendrá</w:t>
      </w:r>
      <w:r w:rsidR="0053674F" w:rsidRPr="007C759B">
        <w:rPr>
          <w:rFonts w:ascii="Arial" w:hAnsi="Arial" w:cs="Arial"/>
          <w:sz w:val="20"/>
          <w:szCs w:val="20"/>
        </w:rPr>
        <w:t xml:space="preserve"> la obligación de observar todas las medidas sanitarias establecidas por las autoridades del sector salud, así como los protocolos que ha establecido la </w:t>
      </w:r>
      <w:r w:rsidR="00A44408" w:rsidRPr="007C759B">
        <w:rPr>
          <w:rFonts w:ascii="Arial" w:hAnsi="Arial" w:cs="Arial"/>
          <w:sz w:val="20"/>
          <w:szCs w:val="20"/>
        </w:rPr>
        <w:t xml:space="preserve">Suprema Corte </w:t>
      </w:r>
      <w:r w:rsidR="0053674F" w:rsidRPr="007C759B">
        <w:rPr>
          <w:rFonts w:ascii="Arial" w:hAnsi="Arial" w:cs="Arial"/>
          <w:sz w:val="20"/>
          <w:szCs w:val="20"/>
        </w:rPr>
        <w:t xml:space="preserve">de </w:t>
      </w:r>
      <w:r w:rsidR="00A44408" w:rsidRPr="007C759B">
        <w:rPr>
          <w:rFonts w:ascii="Arial" w:hAnsi="Arial" w:cs="Arial"/>
          <w:sz w:val="20"/>
          <w:szCs w:val="20"/>
        </w:rPr>
        <w:t xml:space="preserve">Justicia </w:t>
      </w:r>
      <w:r w:rsidR="0053674F" w:rsidRPr="007C759B">
        <w:rPr>
          <w:rFonts w:ascii="Arial" w:hAnsi="Arial" w:cs="Arial"/>
          <w:sz w:val="20"/>
          <w:szCs w:val="20"/>
        </w:rPr>
        <w:t xml:space="preserve">de la </w:t>
      </w:r>
      <w:r w:rsidR="00A44408" w:rsidRPr="007C759B">
        <w:rPr>
          <w:rFonts w:ascii="Arial" w:hAnsi="Arial" w:cs="Arial"/>
          <w:sz w:val="20"/>
          <w:szCs w:val="20"/>
        </w:rPr>
        <w:t xml:space="preserve">Nación </w:t>
      </w:r>
      <w:r w:rsidR="0053674F" w:rsidRPr="007C759B">
        <w:rPr>
          <w:rFonts w:ascii="Arial" w:hAnsi="Arial" w:cs="Arial"/>
          <w:sz w:val="20"/>
          <w:szCs w:val="20"/>
        </w:rPr>
        <w:t>derivados de la actual contingencia sanitaria.</w:t>
      </w:r>
      <w:r w:rsidR="0053674F" w:rsidRPr="007C759B">
        <w:rPr>
          <w:rFonts w:ascii="Arial" w:hAnsi="Arial" w:cs="Arial"/>
          <w:sz w:val="20"/>
          <w:szCs w:val="20"/>
        </w:rPr>
        <w:tab/>
      </w:r>
    </w:p>
    <w:p w14:paraId="33357CC1" w14:textId="77777777" w:rsidR="00813BDB" w:rsidRPr="007C759B" w:rsidRDefault="00813BDB" w:rsidP="00813BDB">
      <w:pPr>
        <w:pStyle w:val="Prrafodelista"/>
        <w:tabs>
          <w:tab w:val="left" w:pos="2535"/>
        </w:tabs>
        <w:ind w:left="426" w:right="142"/>
        <w:jc w:val="both"/>
        <w:rPr>
          <w:rFonts w:ascii="Arial" w:hAnsi="Arial" w:cs="Arial"/>
          <w:sz w:val="20"/>
          <w:szCs w:val="20"/>
        </w:rPr>
      </w:pPr>
    </w:p>
    <w:p w14:paraId="5ED37597" w14:textId="2A390CC9" w:rsidR="00813BDB" w:rsidRPr="00871EA8" w:rsidRDefault="0053674F" w:rsidP="00871EA8">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7C759B">
        <w:rPr>
          <w:rFonts w:ascii="Arial" w:hAnsi="Arial" w:cs="Arial"/>
          <w:sz w:val="20"/>
          <w:szCs w:val="20"/>
        </w:rPr>
        <w:tab/>
      </w:r>
      <w:r w:rsidRPr="007C759B">
        <w:rPr>
          <w:rFonts w:ascii="Arial" w:hAnsi="Arial" w:cs="Arial"/>
          <w:sz w:val="20"/>
          <w:szCs w:val="20"/>
        </w:rPr>
        <w:tab/>
      </w:r>
    </w:p>
    <w:p w14:paraId="355E577A" w14:textId="532C4658" w:rsidR="004765E2" w:rsidRPr="007C759B" w:rsidRDefault="0053674F" w:rsidP="00D25591">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Toda la información acotada y ampliada de estas especificaciones generales </w:t>
      </w:r>
      <w:r w:rsidR="00F730D9" w:rsidRPr="007C759B">
        <w:rPr>
          <w:rFonts w:ascii="Arial" w:hAnsi="Arial" w:cs="Arial"/>
          <w:sz w:val="20"/>
          <w:szCs w:val="20"/>
        </w:rPr>
        <w:t>está</w:t>
      </w:r>
      <w:r w:rsidRPr="007C759B">
        <w:rPr>
          <w:rFonts w:ascii="Arial" w:hAnsi="Arial" w:cs="Arial"/>
          <w:sz w:val="20"/>
          <w:szCs w:val="20"/>
        </w:rPr>
        <w:t xml:space="preserve"> reflejada en todos los documentos que componen el proyecto ejecutivo:  catálogo de conceptos, especificaciones particulares y planos, así como memoria descriptiva.</w:t>
      </w:r>
      <w:r w:rsidRPr="007C759B">
        <w:rPr>
          <w:rFonts w:ascii="Arial" w:hAnsi="Arial" w:cs="Arial"/>
          <w:sz w:val="20"/>
          <w:szCs w:val="20"/>
        </w:rPr>
        <w:tab/>
      </w:r>
      <w:r w:rsidRPr="007C759B">
        <w:rPr>
          <w:rFonts w:ascii="Arial" w:hAnsi="Arial" w:cs="Arial"/>
          <w:sz w:val="20"/>
          <w:szCs w:val="20"/>
        </w:rPr>
        <w:tab/>
      </w:r>
    </w:p>
    <w:p w14:paraId="1C123959" w14:textId="77777777" w:rsidR="00813BDB" w:rsidRPr="007C759B" w:rsidRDefault="00813BDB" w:rsidP="00813BDB">
      <w:pPr>
        <w:pStyle w:val="Prrafodelista"/>
        <w:tabs>
          <w:tab w:val="left" w:pos="2535"/>
        </w:tabs>
        <w:ind w:left="426" w:right="142"/>
        <w:jc w:val="both"/>
        <w:rPr>
          <w:rFonts w:ascii="Arial" w:hAnsi="Arial" w:cs="Arial"/>
          <w:sz w:val="20"/>
          <w:szCs w:val="20"/>
        </w:rPr>
      </w:pPr>
    </w:p>
    <w:p w14:paraId="56A87322" w14:textId="77777777" w:rsidR="00160AE2" w:rsidRPr="007C759B" w:rsidRDefault="0053674F" w:rsidP="00D25591">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t xml:space="preserve">La contratista deberá contemplar en su presupuesto la realización </w:t>
      </w:r>
      <w:r w:rsidR="00F730D9" w:rsidRPr="007C759B">
        <w:rPr>
          <w:rFonts w:ascii="Arial" w:hAnsi="Arial" w:cs="Arial"/>
          <w:sz w:val="20"/>
          <w:szCs w:val="20"/>
        </w:rPr>
        <w:t>y entrega</w:t>
      </w:r>
      <w:r w:rsidRPr="007C759B">
        <w:rPr>
          <w:rFonts w:ascii="Arial" w:hAnsi="Arial" w:cs="Arial"/>
          <w:sz w:val="20"/>
          <w:szCs w:val="20"/>
        </w:rPr>
        <w:t xml:space="preserve"> de los planos as-built al término de los trabajos se entregarán en formato digital (dwg.) </w:t>
      </w:r>
      <w:r w:rsidR="00F730D9" w:rsidRPr="007C759B">
        <w:rPr>
          <w:rFonts w:ascii="Arial" w:hAnsi="Arial" w:cs="Arial"/>
          <w:sz w:val="20"/>
          <w:szCs w:val="20"/>
        </w:rPr>
        <w:t>e</w:t>
      </w:r>
      <w:r w:rsidRPr="007C759B">
        <w:rPr>
          <w:rFonts w:ascii="Arial" w:hAnsi="Arial" w:cs="Arial"/>
          <w:sz w:val="20"/>
          <w:szCs w:val="20"/>
        </w:rPr>
        <w:t xml:space="preserve"> impresos.</w:t>
      </w:r>
    </w:p>
    <w:p w14:paraId="5AFB2796" w14:textId="77777777" w:rsidR="00813BDB" w:rsidRPr="007C759B" w:rsidRDefault="00813BDB" w:rsidP="00813BDB">
      <w:pPr>
        <w:pStyle w:val="Prrafodelista"/>
        <w:tabs>
          <w:tab w:val="left" w:pos="2535"/>
        </w:tabs>
        <w:ind w:left="426" w:right="142"/>
        <w:jc w:val="both"/>
        <w:rPr>
          <w:rFonts w:ascii="Arial" w:hAnsi="Arial" w:cs="Arial"/>
          <w:sz w:val="20"/>
          <w:szCs w:val="20"/>
        </w:rPr>
      </w:pPr>
    </w:p>
    <w:p w14:paraId="40D0177D" w14:textId="31686B30" w:rsidR="004765E2" w:rsidRPr="007C759B" w:rsidRDefault="00237BC2" w:rsidP="00813BDB">
      <w:pPr>
        <w:pStyle w:val="Prrafodelista"/>
        <w:numPr>
          <w:ilvl w:val="0"/>
          <w:numId w:val="1"/>
        </w:numPr>
        <w:tabs>
          <w:tab w:val="left" w:pos="2535"/>
        </w:tabs>
        <w:ind w:left="426" w:right="142" w:hanging="284"/>
        <w:jc w:val="both"/>
        <w:rPr>
          <w:rFonts w:ascii="Arial" w:hAnsi="Arial" w:cs="Arial"/>
          <w:sz w:val="20"/>
          <w:szCs w:val="20"/>
        </w:rPr>
      </w:pPr>
      <w:r w:rsidRPr="007C759B">
        <w:rPr>
          <w:rFonts w:ascii="Arial" w:hAnsi="Arial" w:cs="Arial"/>
          <w:sz w:val="20"/>
          <w:szCs w:val="20"/>
        </w:rPr>
        <w:lastRenderedPageBreak/>
        <w:t xml:space="preserve">Se </w:t>
      </w:r>
      <w:r w:rsidR="0053674F" w:rsidRPr="007C759B">
        <w:rPr>
          <w:rFonts w:ascii="Arial" w:hAnsi="Arial" w:cs="Arial"/>
          <w:sz w:val="20"/>
          <w:szCs w:val="20"/>
        </w:rPr>
        <w:t xml:space="preserve">puntualiza que la </w:t>
      </w:r>
      <w:r w:rsidRPr="007C759B">
        <w:rPr>
          <w:rFonts w:ascii="Arial" w:hAnsi="Arial" w:cs="Arial"/>
          <w:sz w:val="20"/>
          <w:szCs w:val="20"/>
        </w:rPr>
        <w:t xml:space="preserve">Suprema Corte </w:t>
      </w:r>
      <w:r w:rsidR="0053674F" w:rsidRPr="007C759B">
        <w:rPr>
          <w:rFonts w:ascii="Arial" w:hAnsi="Arial" w:cs="Arial"/>
          <w:sz w:val="20"/>
          <w:szCs w:val="20"/>
        </w:rPr>
        <w:t xml:space="preserve">de </w:t>
      </w:r>
      <w:r w:rsidRPr="007C759B">
        <w:rPr>
          <w:rFonts w:ascii="Arial" w:hAnsi="Arial" w:cs="Arial"/>
          <w:sz w:val="20"/>
          <w:szCs w:val="20"/>
        </w:rPr>
        <w:t xml:space="preserve">Justicia </w:t>
      </w:r>
      <w:r w:rsidR="0053674F" w:rsidRPr="007C759B">
        <w:rPr>
          <w:rFonts w:ascii="Arial" w:hAnsi="Arial" w:cs="Arial"/>
          <w:sz w:val="20"/>
          <w:szCs w:val="20"/>
        </w:rPr>
        <w:t xml:space="preserve">de la </w:t>
      </w:r>
      <w:r w:rsidRPr="007C759B">
        <w:rPr>
          <w:rFonts w:ascii="Arial" w:hAnsi="Arial" w:cs="Arial"/>
          <w:sz w:val="20"/>
          <w:szCs w:val="20"/>
        </w:rPr>
        <w:t>Nación</w:t>
      </w:r>
      <w:r w:rsidR="0053674F" w:rsidRPr="007C759B">
        <w:rPr>
          <w:rFonts w:ascii="Arial" w:hAnsi="Arial" w:cs="Arial"/>
          <w:sz w:val="20"/>
          <w:szCs w:val="20"/>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p w14:paraId="0A3DCBE6" w14:textId="137A8D69" w:rsidR="00160AE2" w:rsidRPr="00160AE2" w:rsidRDefault="00160AE2" w:rsidP="00160AE2">
      <w:pPr>
        <w:tabs>
          <w:tab w:val="left" w:pos="2535"/>
        </w:tabs>
        <w:ind w:right="142"/>
        <w:jc w:val="both"/>
        <w:rPr>
          <w:rFonts w:ascii="Arial" w:hAnsi="Arial" w:cs="Arial"/>
          <w:sz w:val="18"/>
          <w:szCs w:val="18"/>
        </w:rPr>
      </w:pPr>
    </w:p>
    <w:p w14:paraId="185E30B7" w14:textId="1C2B836A" w:rsidR="00A07096" w:rsidRPr="00A07096" w:rsidRDefault="00A07096" w:rsidP="00A07096">
      <w:pPr>
        <w:pStyle w:val="Prrafodelista"/>
        <w:rPr>
          <w:rFonts w:ascii="Arial" w:hAnsi="Arial" w:cs="Arial"/>
          <w:sz w:val="18"/>
          <w:szCs w:val="18"/>
        </w:rPr>
      </w:pPr>
    </w:p>
    <w:p w14:paraId="2780EF04" w14:textId="4F70591E" w:rsidR="00A07096" w:rsidRDefault="00A07096" w:rsidP="00A07096">
      <w:pPr>
        <w:pStyle w:val="Prrafodelista"/>
        <w:tabs>
          <w:tab w:val="left" w:pos="2535"/>
        </w:tabs>
        <w:ind w:left="426" w:right="142"/>
        <w:jc w:val="both"/>
        <w:rPr>
          <w:rFonts w:ascii="Arial" w:hAnsi="Arial" w:cs="Arial"/>
          <w:sz w:val="18"/>
          <w:szCs w:val="18"/>
        </w:rPr>
      </w:pPr>
    </w:p>
    <w:p w14:paraId="43BE1108" w14:textId="0D833017" w:rsidR="008E47EF" w:rsidRPr="008E47EF" w:rsidRDefault="008E47EF" w:rsidP="008E47EF"/>
    <w:p w14:paraId="3918CBEF" w14:textId="3CFE84A4" w:rsidR="008E47EF" w:rsidRPr="008E47EF" w:rsidRDefault="008E47EF" w:rsidP="008E47EF"/>
    <w:sectPr w:rsidR="008E47EF" w:rsidRPr="008E47EF" w:rsidSect="00F16A0B">
      <w:headerReference w:type="default" r:id="rId8"/>
      <w:footerReference w:type="default" r:id="rId9"/>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CD9BC" w14:textId="77777777" w:rsidR="00AA6433" w:rsidRDefault="00AA6433" w:rsidP="001D6068">
      <w:pPr>
        <w:spacing w:after="0" w:line="240" w:lineRule="auto"/>
      </w:pPr>
      <w:r>
        <w:separator/>
      </w:r>
    </w:p>
  </w:endnote>
  <w:endnote w:type="continuationSeparator" w:id="0">
    <w:p w14:paraId="500F7F25" w14:textId="77777777" w:rsidR="00AA6433" w:rsidRDefault="00AA6433"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F76E1" w14:textId="77777777" w:rsidR="00AA6433" w:rsidRDefault="00AA6433" w:rsidP="001D6068">
      <w:pPr>
        <w:spacing w:after="0" w:line="240" w:lineRule="auto"/>
      </w:pPr>
      <w:r>
        <w:separator/>
      </w:r>
    </w:p>
  </w:footnote>
  <w:footnote w:type="continuationSeparator" w:id="0">
    <w:p w14:paraId="57CE5DE0" w14:textId="77777777" w:rsidR="00AA6433" w:rsidRDefault="00AA6433"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6F03BEE8"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r w:rsidR="001D6068" w:rsidRPr="00E3134B">
      <w:rPr>
        <w:rFonts w:ascii="Arial Narrow" w:hAnsi="Arial Narrow" w:cs="Arial"/>
        <w:b/>
        <w:bCs/>
        <w:sz w:val="20"/>
        <w:szCs w:val="20"/>
      </w:rPr>
      <w:t xml:space="preserve">Fecha: </w:t>
    </w:r>
    <w:r w:rsidR="00871EA8">
      <w:rPr>
        <w:rFonts w:ascii="Arial Narrow" w:hAnsi="Arial Narrow" w:cs="Arial"/>
        <w:sz w:val="20"/>
        <w:szCs w:val="20"/>
      </w:rPr>
      <w:t>Mayo</w:t>
    </w:r>
    <w:r w:rsidR="001D6068" w:rsidRPr="00E3134B">
      <w:rPr>
        <w:rFonts w:ascii="Arial Narrow" w:hAnsi="Arial Narrow" w:cs="Arial"/>
        <w:sz w:val="20"/>
        <w:szCs w:val="20"/>
      </w:rPr>
      <w:t xml:space="preserve"> de 2023</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78156C66" w:rsidR="00E3134B" w:rsidRDefault="008112E4" w:rsidP="004765E2">
    <w:pPr>
      <w:pStyle w:val="Encabezado"/>
      <w:shd w:val="clear" w:color="auto" w:fill="24135F"/>
      <w:jc w:val="center"/>
      <w:rPr>
        <w:rFonts w:ascii="Arial Narrow" w:hAnsi="Arial Narrow"/>
        <w:b/>
        <w:bCs/>
      </w:rPr>
    </w:pPr>
    <w:r w:rsidRPr="008112E4">
      <w:rPr>
        <w:rFonts w:ascii="Arial Narrow" w:hAnsi="Arial Narrow"/>
        <w:b/>
        <w:bCs/>
      </w:rPr>
      <w:t xml:space="preserve">"Adecuación en terraza, impermeabilización y reparación de acabados en la Casa de la Cultura Jurídica de Acapulco, Guerrero" </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12AB927F" w14:textId="7EC9E1A6" w:rsidR="00E3134B" w:rsidRPr="00E3134B" w:rsidRDefault="00E3134B" w:rsidP="004765E2">
    <w:pPr>
      <w:pStyle w:val="Encabezado"/>
      <w:spacing w:before="60" w:after="60"/>
      <w:jc w:val="center"/>
      <w:rPr>
        <w:rFonts w:ascii="Arial Narrow" w:hAnsi="Arial Narrow"/>
        <w:sz w:val="20"/>
        <w:szCs w:val="20"/>
      </w:rPr>
    </w:pPr>
    <w:r w:rsidRPr="00E3134B">
      <w:rPr>
        <w:rFonts w:ascii="Arial Narrow" w:hAnsi="Arial Narrow"/>
        <w:b/>
        <w:bCs/>
        <w:sz w:val="20"/>
        <w:szCs w:val="20"/>
      </w:rPr>
      <w:t>Ubicación</w:t>
    </w:r>
    <w:r w:rsidRPr="00E3134B">
      <w:rPr>
        <w:rFonts w:ascii="Arial Narrow" w:hAnsi="Arial Narrow"/>
        <w:sz w:val="20"/>
        <w:szCs w:val="20"/>
      </w:rPr>
      <w:t>:</w:t>
    </w:r>
    <w:r w:rsidR="008112E4" w:rsidRPr="008112E4">
      <w:rPr>
        <w:rFonts w:ascii="Arial Narrow" w:hAnsi="Arial Narrow"/>
        <w:sz w:val="20"/>
        <w:szCs w:val="20"/>
      </w:rPr>
      <w:t xml:space="preserve"> Avenida Costera Miguel Alemán número 2412, Fraccionamiento Club Deportivo, Código Postal 39690, Acapulco, Guerrero.</w:t>
    </w:r>
  </w:p>
  <w:p w14:paraId="670E0DC5" w14:textId="77777777" w:rsidR="004765E2" w:rsidRPr="004765E2" w:rsidRDefault="004765E2" w:rsidP="004765E2">
    <w:pPr>
      <w:pStyle w:val="Encabezado"/>
      <w:shd w:val="clear" w:color="auto" w:fill="24135F"/>
      <w:jc w:val="center"/>
      <w:rPr>
        <w:rFonts w:ascii="Arial Narrow" w:hAnsi="Arial Narrow" w:cs="Arial"/>
        <w:b/>
        <w:bCs/>
        <w:sz w:val="8"/>
        <w:szCs w:val="8"/>
      </w:rPr>
    </w:pP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10119"/>
    <w:rsid w:val="0004374F"/>
    <w:rsid w:val="000D0B14"/>
    <w:rsid w:val="0012386D"/>
    <w:rsid w:val="00160AE2"/>
    <w:rsid w:val="001D6068"/>
    <w:rsid w:val="001F2AC9"/>
    <w:rsid w:val="00237BC2"/>
    <w:rsid w:val="00457988"/>
    <w:rsid w:val="004765E2"/>
    <w:rsid w:val="004950AD"/>
    <w:rsid w:val="004E3351"/>
    <w:rsid w:val="004E5390"/>
    <w:rsid w:val="0053674F"/>
    <w:rsid w:val="005D1C6D"/>
    <w:rsid w:val="005E3F75"/>
    <w:rsid w:val="00604E10"/>
    <w:rsid w:val="006420DF"/>
    <w:rsid w:val="006B269D"/>
    <w:rsid w:val="006C2767"/>
    <w:rsid w:val="007727F1"/>
    <w:rsid w:val="007C759B"/>
    <w:rsid w:val="008112E4"/>
    <w:rsid w:val="00813BDB"/>
    <w:rsid w:val="00814568"/>
    <w:rsid w:val="00871EA8"/>
    <w:rsid w:val="00894D7C"/>
    <w:rsid w:val="008D4445"/>
    <w:rsid w:val="008E47EF"/>
    <w:rsid w:val="009300CA"/>
    <w:rsid w:val="009E0A5D"/>
    <w:rsid w:val="00A07096"/>
    <w:rsid w:val="00A44408"/>
    <w:rsid w:val="00AA6433"/>
    <w:rsid w:val="00AC7A2D"/>
    <w:rsid w:val="00BA3D37"/>
    <w:rsid w:val="00C14385"/>
    <w:rsid w:val="00C82B48"/>
    <w:rsid w:val="00CD3640"/>
    <w:rsid w:val="00D25591"/>
    <w:rsid w:val="00DC438D"/>
    <w:rsid w:val="00E3134B"/>
    <w:rsid w:val="00E44291"/>
    <w:rsid w:val="00F16A0B"/>
    <w:rsid w:val="00F730D9"/>
    <w:rsid w:val="00FA10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1180</Words>
  <Characters>6493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ALEJANDRA MONDRAGON HERNANDEZ</cp:lastModifiedBy>
  <cp:revision>4</cp:revision>
  <cp:lastPrinted>2023-05-25T00:28:00Z</cp:lastPrinted>
  <dcterms:created xsi:type="dcterms:W3CDTF">2023-05-25T00:27:00Z</dcterms:created>
  <dcterms:modified xsi:type="dcterms:W3CDTF">2023-05-25T00:38:00Z</dcterms:modified>
</cp:coreProperties>
</file>