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1C8459B8"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F553CC">
        <w:rPr>
          <w:rFonts w:ascii="Arial" w:hAnsi="Arial" w:cs="Arial"/>
          <w:bCs/>
          <w:sz w:val="20"/>
          <w:szCs w:val="20"/>
        </w:rPr>
        <w:t xml:space="preserve">la </w:t>
      </w:r>
      <w:r w:rsidRPr="00D46A61">
        <w:rPr>
          <w:rFonts w:ascii="Arial" w:hAnsi="Arial" w:cs="Arial"/>
          <w:bCs/>
          <w:sz w:val="20"/>
          <w:szCs w:val="20"/>
        </w:rPr>
        <w:t>Dire</w:t>
      </w:r>
      <w:r w:rsidR="0098351F">
        <w:rPr>
          <w:rFonts w:ascii="Arial" w:hAnsi="Arial" w:cs="Arial"/>
          <w:bCs/>
          <w:sz w:val="20"/>
          <w:szCs w:val="20"/>
        </w:rPr>
        <w:t>c</w:t>
      </w:r>
      <w:r w:rsidR="00F553CC">
        <w:rPr>
          <w:rFonts w:ascii="Arial" w:hAnsi="Arial" w:cs="Arial"/>
          <w:bCs/>
          <w:sz w:val="20"/>
          <w:szCs w:val="20"/>
        </w:rPr>
        <w:t>tora</w:t>
      </w:r>
      <w:r w:rsidRPr="00D46A61">
        <w:rPr>
          <w:rFonts w:ascii="Arial" w:hAnsi="Arial" w:cs="Arial"/>
          <w:bCs/>
          <w:sz w:val="20"/>
          <w:szCs w:val="20"/>
        </w:rPr>
        <w:t xml:space="preserve"> General de Infraestructura Física, de conformidad con lo previsto en los artículos 43, fracción I</w:t>
      </w:r>
      <w:r w:rsidR="00F553CC">
        <w:rPr>
          <w:rFonts w:ascii="Arial" w:hAnsi="Arial" w:cs="Arial"/>
          <w:bCs/>
          <w:sz w:val="20"/>
          <w:szCs w:val="20"/>
        </w:rPr>
        <w:t>II</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3322CEF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F553CC" w:rsidRPr="00F553CC">
        <w:rPr>
          <w:rFonts w:ascii="Arial" w:hAnsi="Arial" w:cs="Arial"/>
          <w:bCs/>
          <w:sz w:val="20"/>
          <w:szCs w:val="20"/>
        </w:rPr>
        <w:t>23510930P0020001</w:t>
      </w:r>
      <w:r w:rsidRPr="00D46A61">
        <w:rPr>
          <w:rFonts w:ascii="Arial" w:hAnsi="Arial" w:cs="Arial"/>
          <w:bCs/>
          <w:sz w:val="20"/>
          <w:szCs w:val="20"/>
        </w:rPr>
        <w:t xml:space="preserve">, Partida Presupuestal 62201, destino </w:t>
      </w:r>
      <w:r w:rsidR="00997894">
        <w:rPr>
          <w:rFonts w:ascii="Arial" w:hAnsi="Arial" w:cs="Arial"/>
          <w:bCs/>
          <w:sz w:val="20"/>
          <w:szCs w:val="20"/>
        </w:rPr>
        <w:t>Casa de la Cultura Jurídica d</w:t>
      </w:r>
      <w:r w:rsidR="00FF194C">
        <w:rPr>
          <w:rFonts w:ascii="Arial" w:hAnsi="Arial" w:cs="Arial"/>
          <w:bCs/>
          <w:sz w:val="20"/>
          <w:szCs w:val="20"/>
        </w:rPr>
        <w:t xml:space="preserve">e </w:t>
      </w:r>
      <w:r w:rsidR="00F553CC">
        <w:rPr>
          <w:rFonts w:ascii="Arial" w:hAnsi="Arial" w:cs="Arial"/>
          <w:bCs/>
          <w:sz w:val="20"/>
          <w:szCs w:val="20"/>
        </w:rPr>
        <w:t>San Luis Potosí.</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08420A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sidR="00793BAC">
        <w:rPr>
          <w:rFonts w:ascii="Arial" w:hAnsi="Arial" w:cs="Arial"/>
          <w:bCs/>
          <w:sz w:val="20"/>
          <w:szCs w:val="20"/>
        </w:rPr>
        <w:t>100% (</w:t>
      </w:r>
      <w:r w:rsidRPr="00D46A61">
        <w:rPr>
          <w:rFonts w:ascii="Arial" w:hAnsi="Arial" w:cs="Arial"/>
          <w:bCs/>
          <w:sz w:val="20"/>
          <w:szCs w:val="20"/>
        </w:rPr>
        <w:t>cien por ciento</w:t>
      </w:r>
      <w:r w:rsidR="00793BAC">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50A9328D"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w:t>
      </w:r>
      <w:ins w:id="1" w:author="DGAJ" w:date="2023-08-02T17:03:00Z">
        <w:r w:rsidR="0096370E">
          <w:rPr>
            <w:rFonts w:ascii="Arial" w:eastAsia="Times New Roman" w:hAnsi="Arial" w:cs="Arial"/>
            <w:bCs/>
            <w:sz w:val="20"/>
            <w:szCs w:val="20"/>
            <w:lang w:val="es-ES" w:eastAsia="es-ES"/>
          </w:rPr>
          <w:t>s</w:t>
        </w:r>
      </w:ins>
      <w:r w:rsidRPr="00225B6F">
        <w:rPr>
          <w:rFonts w:ascii="Arial" w:eastAsia="Times New Roman" w:hAnsi="Arial" w:cs="Arial"/>
          <w:bCs/>
          <w:sz w:val="20"/>
          <w:szCs w:val="20"/>
          <w:lang w:val="es-ES" w:eastAsia="es-ES"/>
        </w:rPr>
        <w:t xml:space="preserve">.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47A7154C" w14:textId="77777777" w:rsidR="00F553CC" w:rsidRDefault="00035C60" w:rsidP="00C31462">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F553CC" w:rsidRPr="00F553CC">
        <w:rPr>
          <w:rFonts w:ascii="Arial" w:hAnsi="Arial" w:cs="Arial"/>
          <w:bCs/>
          <w:sz w:val="20"/>
          <w:szCs w:val="20"/>
        </w:rPr>
        <w:t>calle Venustiano Carranza número 1830, colonia Del Valle, código postal 78200, Municipio San Luis Potosí, Estado de San Luis Potosí.</w:t>
      </w:r>
    </w:p>
    <w:p w14:paraId="58C4D653" w14:textId="2BEA5757"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F553CC">
        <w:rPr>
          <w:rFonts w:ascii="Arial" w:hAnsi="Arial" w:cs="Arial"/>
          <w:bCs/>
          <w:sz w:val="20"/>
          <w:szCs w:val="20"/>
        </w:rPr>
        <w:t>sesenta</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w:t>
      </w:r>
      <w:r w:rsidRPr="00D46A61">
        <w:rPr>
          <w:rFonts w:ascii="Arial" w:hAnsi="Arial" w:cs="Arial"/>
          <w:bCs/>
          <w:sz w:val="20"/>
          <w:szCs w:val="20"/>
        </w:rPr>
        <w:lastRenderedPageBreak/>
        <w:t>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3A0499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D46A61">
        <w:rPr>
          <w:rFonts w:ascii="Arial" w:hAnsi="Arial" w:cs="Arial"/>
          <w:bCs/>
          <w:sz w:val="20"/>
          <w:szCs w:val="20"/>
        </w:rPr>
        <w:t>30%</w:t>
      </w:r>
      <w:r w:rsidR="00F553CC">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Pr>
          <w:rFonts w:ascii="Arial" w:hAnsi="Arial" w:cs="Arial"/>
          <w:bCs/>
          <w:sz w:val="20"/>
          <w:szCs w:val="20"/>
        </w:rPr>
        <w:t>% (diez</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2C45AE">
        <w:rPr>
          <w:rFonts w:ascii="Arial" w:hAnsi="Arial" w:cs="Arial"/>
          <w:bCs/>
          <w:sz w:val="20"/>
          <w:szCs w:val="20"/>
        </w:rPr>
        <w:t>% (veinte</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62ADE47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sidR="003633EF">
        <w:rPr>
          <w:rFonts w:ascii="Arial" w:hAnsi="Arial" w:cs="Arial"/>
          <w:bCs/>
          <w:sz w:val="20"/>
          <w:szCs w:val="20"/>
        </w:rPr>
        <w:t>% (cien</w:t>
      </w:r>
      <w:r w:rsidRPr="00D46A61">
        <w:rPr>
          <w:rFonts w:ascii="Arial" w:hAnsi="Arial" w:cs="Arial"/>
          <w:bCs/>
          <w:sz w:val="20"/>
          <w:szCs w:val="20"/>
        </w:rPr>
        <w:t xml:space="preserve"> por ciento</w:t>
      </w:r>
      <w:r w:rsidR="003633EF">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66A1AED5" w14:textId="7777777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77799584" w14:textId="77777777" w:rsidR="000B3000" w:rsidRPr="00D46A61" w:rsidRDefault="000B3000" w:rsidP="000B300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1B488CD"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sidR="000B3000">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 xml:space="preserve">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w:t>
      </w:r>
      <w:r w:rsidRPr="00D46A61">
        <w:rPr>
          <w:rFonts w:ascii="Arial" w:hAnsi="Arial" w:cs="Arial"/>
          <w:bCs/>
          <w:sz w:val="20"/>
          <w:szCs w:val="20"/>
        </w:rPr>
        <w:lastRenderedPageBreak/>
        <w:t>entregada conforme al artículo 169, fracción V, del Acuerdo General de Administración XIV/2019. En el finiquito deberá asentarse constancia de entrega de la garantía por defectos y vicios ocultos.</w:t>
      </w:r>
    </w:p>
    <w:p w14:paraId="7A41D659" w14:textId="6E6C6BE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Tercera.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7BBFA1A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Cuart</w:t>
      </w:r>
      <w:r w:rsidR="00C31462">
        <w:rPr>
          <w:rFonts w:ascii="Arial" w:hAnsi="Arial" w:cs="Arial"/>
          <w:b/>
          <w:sz w:val="20"/>
          <w:szCs w:val="20"/>
        </w:rPr>
        <w: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w:t>
      </w:r>
      <w:ins w:id="2" w:author="DGAJ" w:date="2023-08-03T09:27:00Z">
        <w:r w:rsidR="003A681E">
          <w:rPr>
            <w:rFonts w:ascii="Arial" w:hAnsi="Arial" w:cs="Arial"/>
            <w:bCs/>
            <w:sz w:val="20"/>
            <w:szCs w:val="20"/>
          </w:rPr>
          <w:tab/>
        </w:r>
      </w:ins>
      <w:r w:rsidRPr="00D46A61">
        <w:rPr>
          <w:rFonts w:ascii="Arial" w:hAnsi="Arial" w:cs="Arial"/>
          <w:bCs/>
          <w:sz w:val="20"/>
          <w:szCs w:val="20"/>
        </w:rPr>
        <w:t>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DF25C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D898E8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605CA03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0B3000">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6A657D2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Octav</w:t>
      </w:r>
      <w:r w:rsidR="00C31462">
        <w:rPr>
          <w:rFonts w:ascii="Arial" w:hAnsi="Arial" w:cs="Arial"/>
          <w:b/>
          <w:sz w:val="20"/>
          <w:szCs w:val="20"/>
        </w:rPr>
        <w: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5397339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0B3000">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El “Contratista” se obliga a no realizar acciones que comprometan la seguridad de las instalaciones de la “Suprema Corte” o pongan en riesgo la integridad de su personal, así como abstenerse, conforme a las disposiciones aplicables, de dar a </w:t>
      </w:r>
      <w:r w:rsidRPr="00D46A61">
        <w:rPr>
          <w:rFonts w:ascii="Arial" w:hAnsi="Arial" w:cs="Arial"/>
          <w:bCs/>
          <w:sz w:val="20"/>
          <w:szCs w:val="20"/>
        </w:rPr>
        <w:lastRenderedPageBreak/>
        <w:t>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19B95F99" w:rsidR="00035C60" w:rsidRPr="00D46A61" w:rsidRDefault="000B3000"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429CB64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0B3000">
        <w:rPr>
          <w:rFonts w:ascii="Arial" w:hAnsi="Arial" w:cs="Arial"/>
          <w:b/>
          <w:sz w:val="20"/>
          <w:szCs w:val="20"/>
        </w:rPr>
        <w:t xml:space="preserve"> Primera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379D3C6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Segund</w:t>
      </w:r>
      <w:r w:rsidR="00C31462" w:rsidRPr="00D46A61">
        <w:rPr>
          <w:rFonts w:ascii="Arial" w:hAnsi="Arial" w:cs="Arial"/>
          <w:b/>
          <w:sz w:val="20"/>
          <w:szCs w:val="20"/>
        </w:rPr>
        <w:t>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7A7780E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4E0E049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64FD6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0B3000">
        <w:rPr>
          <w:rFonts w:ascii="Arial" w:hAnsi="Arial" w:cs="Arial"/>
          <w:b/>
          <w:sz w:val="20"/>
          <w:szCs w:val="20"/>
        </w:rPr>
        <w:t>Quinta</w:t>
      </w:r>
      <w:r w:rsidRPr="00D46A61">
        <w:rPr>
          <w:rFonts w:ascii="Arial" w:hAnsi="Arial" w:cs="Arial"/>
          <w:b/>
          <w:sz w:val="20"/>
          <w:szCs w:val="20"/>
        </w:rPr>
        <w:t xml:space="preserve">. </w:t>
      </w:r>
      <w:r w:rsidRPr="000A75BB">
        <w:rPr>
          <w:rFonts w:ascii="Arial" w:hAnsi="Arial" w:cs="Arial"/>
          <w:b/>
          <w:sz w:val="20"/>
          <w:szCs w:val="20"/>
        </w:rPr>
        <w:t>Administrador del contrato</w:t>
      </w:r>
      <w:r w:rsidRPr="000A75BB">
        <w:rPr>
          <w:rFonts w:ascii="Arial" w:hAnsi="Arial" w:cs="Arial"/>
          <w:bCs/>
          <w:sz w:val="20"/>
          <w:szCs w:val="20"/>
        </w:rPr>
        <w:t>.</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E4F695B"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0B3000" w:rsidRPr="00D46A61">
        <w:rPr>
          <w:rFonts w:ascii="Arial" w:hAnsi="Arial" w:cs="Arial"/>
          <w:b/>
          <w:sz w:val="20"/>
          <w:szCs w:val="20"/>
          <w:lang w:val="es-ES"/>
        </w:rPr>
        <w:t>Sexta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3001348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0B3000">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lastRenderedPageBreak/>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77777777" w:rsidR="00F553CC"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F553CC" w:rsidRPr="00D46A61">
        <w:rPr>
          <w:rFonts w:ascii="Arial" w:hAnsi="Arial" w:cs="Arial"/>
          <w:bCs/>
          <w:sz w:val="20"/>
          <w:szCs w:val="20"/>
        </w:rPr>
        <w:t xml:space="preserve">La presente contratación realizada mediante Concurso Público Sumario, fue autorizada por </w:t>
      </w:r>
      <w:r w:rsidR="00F553CC">
        <w:rPr>
          <w:rFonts w:ascii="Arial" w:hAnsi="Arial" w:cs="Arial"/>
          <w:bCs/>
          <w:sz w:val="20"/>
          <w:szCs w:val="20"/>
        </w:rPr>
        <w:t xml:space="preserve">la </w:t>
      </w:r>
      <w:r w:rsidR="00F553CC" w:rsidRPr="00D46A61">
        <w:rPr>
          <w:rFonts w:ascii="Arial" w:hAnsi="Arial" w:cs="Arial"/>
          <w:bCs/>
          <w:sz w:val="20"/>
          <w:szCs w:val="20"/>
        </w:rPr>
        <w:t>Dire</w:t>
      </w:r>
      <w:r w:rsidR="00F553CC">
        <w:rPr>
          <w:rFonts w:ascii="Arial" w:hAnsi="Arial" w:cs="Arial"/>
          <w:bCs/>
          <w:sz w:val="20"/>
          <w:szCs w:val="20"/>
        </w:rPr>
        <w:t>ctora</w:t>
      </w:r>
      <w:r w:rsidR="00F553CC" w:rsidRPr="00D46A61">
        <w:rPr>
          <w:rFonts w:ascii="Arial" w:hAnsi="Arial" w:cs="Arial"/>
          <w:bCs/>
          <w:sz w:val="20"/>
          <w:szCs w:val="20"/>
        </w:rPr>
        <w:t xml:space="preserve"> General de Infraestructura Física, de conformidad con lo previsto en los artículos 43, fracción I</w:t>
      </w:r>
      <w:r w:rsidR="00F553CC">
        <w:rPr>
          <w:rFonts w:ascii="Arial" w:hAnsi="Arial" w:cs="Arial"/>
          <w:bCs/>
          <w:sz w:val="20"/>
          <w:szCs w:val="20"/>
        </w:rPr>
        <w:t>II</w:t>
      </w:r>
      <w:r w:rsidR="00F553CC"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352E1B8" w14:textId="77777777" w:rsidR="00F553CC" w:rsidRPr="00D46A61"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553CC" w:rsidRPr="00D46A61">
        <w:rPr>
          <w:rFonts w:ascii="Arial" w:hAnsi="Arial" w:cs="Arial"/>
          <w:bCs/>
          <w:sz w:val="20"/>
          <w:szCs w:val="20"/>
        </w:rPr>
        <w:t>La erogación que implica la presente contratación se realizará con cargo a la</w:t>
      </w:r>
      <w:r w:rsidR="00F553CC">
        <w:rPr>
          <w:rFonts w:ascii="Arial" w:hAnsi="Arial" w:cs="Arial"/>
          <w:bCs/>
          <w:sz w:val="20"/>
          <w:szCs w:val="20"/>
        </w:rPr>
        <w:t xml:space="preserve"> unidad responsable</w:t>
      </w:r>
      <w:r w:rsidR="00F553CC" w:rsidRPr="00D46A61">
        <w:rPr>
          <w:rFonts w:ascii="Arial" w:hAnsi="Arial" w:cs="Arial"/>
          <w:bCs/>
          <w:sz w:val="20"/>
          <w:szCs w:val="20"/>
        </w:rPr>
        <w:t xml:space="preserve"> </w:t>
      </w:r>
      <w:r w:rsidR="00F553CC" w:rsidRPr="00F553CC">
        <w:rPr>
          <w:rFonts w:ascii="Arial" w:hAnsi="Arial" w:cs="Arial"/>
          <w:bCs/>
          <w:sz w:val="20"/>
          <w:szCs w:val="20"/>
        </w:rPr>
        <w:t>23510930P0020001</w:t>
      </w:r>
      <w:r w:rsidR="00F553CC" w:rsidRPr="00D46A61">
        <w:rPr>
          <w:rFonts w:ascii="Arial" w:hAnsi="Arial" w:cs="Arial"/>
          <w:bCs/>
          <w:sz w:val="20"/>
          <w:szCs w:val="20"/>
        </w:rPr>
        <w:t xml:space="preserve">, Partida Presupuestal 62201, destino </w:t>
      </w:r>
      <w:r w:rsidR="00F553CC">
        <w:rPr>
          <w:rFonts w:ascii="Arial" w:hAnsi="Arial" w:cs="Arial"/>
          <w:bCs/>
          <w:sz w:val="20"/>
          <w:szCs w:val="20"/>
        </w:rPr>
        <w:t xml:space="preserve">Casa de la Cultura Jurídica de San Luis Potosí. </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3" w:name="_Hlk43371564"/>
      <w:bookmarkStart w:id="4"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3"/>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4"/>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4688C4B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07EE6012"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5EE834A1"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D37F722"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37108362"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0F8D0AA4"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Pr>
          <w:rFonts w:ascii="Arial" w:hAnsi="Arial" w:cs="Arial"/>
          <w:bCs/>
          <w:sz w:val="20"/>
          <w:szCs w:val="20"/>
        </w:rPr>
        <w:t>100% (</w:t>
      </w:r>
      <w:r w:rsidRPr="00D46A61">
        <w:rPr>
          <w:rFonts w:ascii="Arial" w:hAnsi="Arial" w:cs="Arial"/>
          <w:bCs/>
          <w:sz w:val="20"/>
          <w:szCs w:val="20"/>
        </w:rPr>
        <w:t>cien por ciento</w:t>
      </w:r>
      <w:r>
        <w:rPr>
          <w:rFonts w:ascii="Arial" w:hAnsi="Arial" w:cs="Arial"/>
          <w:bCs/>
          <w:sz w:val="20"/>
          <w:szCs w:val="20"/>
        </w:rPr>
        <w:t xml:space="preserve">) </w:t>
      </w:r>
      <w:r w:rsidRPr="00D46A61">
        <w:rPr>
          <w:rFonts w:ascii="Arial" w:hAnsi="Arial" w:cs="Arial"/>
          <w:bCs/>
          <w:sz w:val="20"/>
          <w:szCs w:val="20"/>
        </w:rPr>
        <w:t>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30DDE65C"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BDB146A"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2EAAFACE"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70647192"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865EBD8"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9159668"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2C3804ED"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7C21B636"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345825B6" w14:textId="77777777"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34AB86C4" w14:textId="229E995E" w:rsidR="0082378D" w:rsidRPr="00225B6F"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w:t>
      </w:r>
      <w:ins w:id="5" w:author="DGAJ" w:date="2023-08-02T17:04:00Z">
        <w:r w:rsidR="0096370E">
          <w:rPr>
            <w:rFonts w:ascii="Arial" w:eastAsia="Times New Roman" w:hAnsi="Arial" w:cs="Arial"/>
            <w:bCs/>
            <w:sz w:val="20"/>
            <w:szCs w:val="20"/>
            <w:lang w:val="es-ES" w:eastAsia="es-ES"/>
          </w:rPr>
          <w:t>s</w:t>
        </w:r>
      </w:ins>
      <w:r w:rsidRPr="00225B6F">
        <w:rPr>
          <w:rFonts w:ascii="Arial" w:eastAsia="Times New Roman" w:hAnsi="Arial" w:cs="Arial"/>
          <w:bCs/>
          <w:sz w:val="20"/>
          <w:szCs w:val="20"/>
          <w:lang w:val="es-ES" w:eastAsia="es-ES"/>
        </w:rPr>
        <w:t xml:space="preserve">. El ajuste se aplicará a los costos directos, conservando constantes los porcentajes de indirectos, financiamiento y utilidad originales durante la vigencia del contrato. </w:t>
      </w:r>
    </w:p>
    <w:p w14:paraId="335DEA44" w14:textId="77777777" w:rsidR="0082378D" w:rsidRDefault="0082378D" w:rsidP="0082378D">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34F0FD1C" w14:textId="77777777" w:rsidR="0082378D" w:rsidRDefault="0082378D" w:rsidP="0082378D">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F553CC">
        <w:rPr>
          <w:rFonts w:ascii="Arial" w:hAnsi="Arial" w:cs="Arial"/>
          <w:bCs/>
          <w:sz w:val="20"/>
          <w:szCs w:val="20"/>
        </w:rPr>
        <w:t>calle Venustiano Carranza número 1830, colonia Del Valle, código postal 78200, Municipio San Luis Potosí, Estado de San Luis Potosí.</w:t>
      </w:r>
    </w:p>
    <w:p w14:paraId="1C2ADCD0" w14:textId="77777777" w:rsidR="0082378D" w:rsidRPr="00D46A61" w:rsidRDefault="0082378D" w:rsidP="0082378D">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sesenta</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Pr>
          <w:rFonts w:ascii="Arial" w:hAnsi="Arial" w:cs="Arial"/>
          <w:bCs/>
          <w:sz w:val="20"/>
          <w:szCs w:val="20"/>
        </w:rPr>
        <w:t xml:space="preserve"> y puesta a disposición del inmueble.</w:t>
      </w:r>
    </w:p>
    <w:p w14:paraId="3365CF89"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A la terminación de la vigencia de esta contratación, no se deberá continuar con la ejecución trabajos objeto de este contrato.</w:t>
      </w:r>
    </w:p>
    <w:p w14:paraId="63D7888B"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E9E2B2A"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74EACEF5"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treinta por ciento)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6F12920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677F3BA"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32CDE57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1FE7BC6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18327BAE"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63BF7CA7"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441E0695"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w:t>
      </w:r>
      <w:r>
        <w:rPr>
          <w:rFonts w:ascii="Arial" w:hAnsi="Arial" w:cs="Arial"/>
          <w:bCs/>
          <w:sz w:val="20"/>
          <w:szCs w:val="20"/>
        </w:rPr>
        <w:t>% (cien</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contratado incluyendo el Impuesto al Valor Agregado, mismo que asciende a la cantidad de $________ (_____________00/100 moneda nacional).</w:t>
      </w:r>
    </w:p>
    <w:p w14:paraId="4EEF5BE4" w14:textId="77777777" w:rsidR="0082378D"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4FA52AE5"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E6B70B5" w14:textId="77777777" w:rsidR="0082378D"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lastRenderedPageBreak/>
        <w:t xml:space="preserve">Décima </w:t>
      </w:r>
      <w:r>
        <w:rPr>
          <w:rFonts w:ascii="Arial" w:hAnsi="Arial" w:cs="Arial"/>
          <w:b/>
          <w:sz w:val="20"/>
          <w:szCs w:val="20"/>
        </w:rPr>
        <w:t>Segunda.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4ACF773E"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41E54CD"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Cuarta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AA7F6B1"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48AFC34F"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19E493D4"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107F598"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5965B04B"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2D2912A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1BBC54C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230C0E5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08DCE42"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Sexta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7B2E807B"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éptima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203EBF7"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B80312F"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Noven</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 xml:space="preserve">Las “Partes” reconocen que la información contenida en el presente contrato y, en su caso, los entregables que se generen podrán ser susceptibles de clasificarse </w:t>
      </w:r>
      <w:r w:rsidRPr="00D46A61">
        <w:rPr>
          <w:rFonts w:ascii="Arial" w:hAnsi="Arial" w:cs="Arial"/>
          <w:bCs/>
          <w:sz w:val="20"/>
          <w:szCs w:val="20"/>
        </w:rPr>
        <w:lastRenderedPageBreak/>
        <w:t>como reservados y/o confidenciales, en términos de los artículos 106, 113 y 116, de la Ley General de Transparencia y Acceso a la Información Pública, así como 98, 110 y 113, de la Ley Federal de Transparencia y Acceso a la Información Pública.</w:t>
      </w:r>
    </w:p>
    <w:p w14:paraId="6FEB925E"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3B5B062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2E06DBB5"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Vigésima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58277FAD"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E59F047"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5B63CB3A"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E785E98"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w:t>
      </w:r>
      <w:r w:rsidRPr="00D46A61">
        <w:rPr>
          <w:rFonts w:ascii="Arial" w:hAnsi="Arial" w:cs="Arial"/>
          <w:b/>
          <w:sz w:val="20"/>
          <w:szCs w:val="20"/>
        </w:rPr>
        <w:t xml:space="preserve">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AD19DA0"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Tercera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2698C3A4"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4D962D1D"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54D96C4"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5C9D9FE3"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Sexta.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60BBAA2" w14:textId="77777777" w:rsidR="0082378D" w:rsidRPr="00D46A61" w:rsidRDefault="0082378D" w:rsidP="0082378D">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lastRenderedPageBreak/>
        <w:t>Vigésima</w:t>
      </w:r>
      <w:r>
        <w:rPr>
          <w:rFonts w:ascii="Arial" w:hAnsi="Arial" w:cs="Arial"/>
          <w:b/>
          <w:sz w:val="20"/>
          <w:szCs w:val="20"/>
        </w:rPr>
        <w:t xml:space="preserve"> Séptima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B03934C" w14:textId="77777777" w:rsidR="0082378D" w:rsidRPr="00D46A61" w:rsidRDefault="0082378D" w:rsidP="0082378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07836A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4CF0DD12" w14:textId="77777777" w:rsidR="0082378D" w:rsidRPr="00D46A61" w:rsidRDefault="0082378D" w:rsidP="0082378D">
      <w:pPr>
        <w:pStyle w:val="Prrafodelista"/>
        <w:tabs>
          <w:tab w:val="left" w:pos="0"/>
          <w:tab w:val="left" w:pos="243"/>
        </w:tabs>
        <w:spacing w:after="0" w:line="240" w:lineRule="auto"/>
        <w:ind w:left="-340" w:right="-340"/>
        <w:jc w:val="both"/>
        <w:rPr>
          <w:rFonts w:ascii="Arial" w:hAnsi="Arial" w:cs="Arial"/>
          <w:bCs/>
          <w:sz w:val="20"/>
          <w:szCs w:val="20"/>
        </w:rPr>
      </w:pPr>
    </w:p>
    <w:p w14:paraId="30EE7199" w14:textId="77777777" w:rsidR="0082378D" w:rsidRDefault="0082378D"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sectPr w:rsidR="0082378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2284D" w14:textId="77777777" w:rsidR="00740DDD" w:rsidRDefault="00740DDD" w:rsidP="00752047">
      <w:pPr>
        <w:spacing w:after="0" w:line="240" w:lineRule="auto"/>
      </w:pPr>
      <w:r>
        <w:separator/>
      </w:r>
    </w:p>
  </w:endnote>
  <w:endnote w:type="continuationSeparator" w:id="0">
    <w:p w14:paraId="30AEE645" w14:textId="77777777" w:rsidR="00740DDD" w:rsidRDefault="00740DDD" w:rsidP="00752047">
      <w:pPr>
        <w:spacing w:after="0" w:line="240" w:lineRule="auto"/>
      </w:pPr>
      <w:r>
        <w:continuationSeparator/>
      </w:r>
    </w:p>
  </w:endnote>
  <w:endnote w:type="continuationNotice" w:id="1">
    <w:p w14:paraId="56C59CFD" w14:textId="77777777" w:rsidR="00740DDD" w:rsidRDefault="00740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39A4552A"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F553CC">
      <w:rPr>
        <w:rFonts w:ascii="Arial" w:hAnsi="Arial" w:cs="Arial"/>
        <w:sz w:val="10"/>
        <w:szCs w:val="10"/>
        <w:lang w:val="en-US"/>
      </w:rPr>
      <w:t>13</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49DA8" w14:textId="77777777" w:rsidR="00740DDD" w:rsidRDefault="00740DDD" w:rsidP="00752047">
      <w:pPr>
        <w:spacing w:after="0" w:line="240" w:lineRule="auto"/>
      </w:pPr>
      <w:r>
        <w:separator/>
      </w:r>
    </w:p>
  </w:footnote>
  <w:footnote w:type="continuationSeparator" w:id="0">
    <w:p w14:paraId="0001747D" w14:textId="77777777" w:rsidR="00740DDD" w:rsidRDefault="00740DDD" w:rsidP="00752047">
      <w:pPr>
        <w:spacing w:after="0" w:line="240" w:lineRule="auto"/>
      </w:pPr>
      <w:r>
        <w:continuationSeparator/>
      </w:r>
    </w:p>
  </w:footnote>
  <w:footnote w:type="continuationNotice" w:id="1">
    <w:p w14:paraId="407F1716" w14:textId="77777777" w:rsidR="00740DDD" w:rsidRDefault="00740D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DCB6F" w14:textId="77777777" w:rsidR="00F553CC" w:rsidRDefault="00F553CC" w:rsidP="00F553CC">
    <w:pPr>
      <w:spacing w:after="0"/>
      <w:ind w:right="17"/>
      <w:jc w:val="center"/>
      <w:rPr>
        <w:rFonts w:ascii="Arial Unicode MS" w:eastAsia="Arial Unicode MS" w:hAnsi="Arial Unicode MS" w:cs="Arial Unicode MS"/>
        <w:b/>
        <w:color w:val="7F7F7F" w:themeColor="text1" w:themeTint="80"/>
        <w:sz w:val="20"/>
        <w:szCs w:val="20"/>
      </w:rPr>
    </w:pPr>
    <w:bookmarkStart w:id="6" w:name="_Hlk138949244"/>
    <w:r w:rsidRPr="008F1DC3">
      <w:rPr>
        <w:rFonts w:ascii="Arial Unicode MS" w:eastAsia="Arial Unicode MS" w:hAnsi="Arial Unicode MS" w:cs="Arial Unicode MS"/>
        <w:b/>
        <w:color w:val="7F7F7F" w:themeColor="text1" w:themeTint="80"/>
        <w:sz w:val="20"/>
        <w:szCs w:val="20"/>
      </w:rPr>
      <w:t>CONCURSO PÚBLICO SUMARIO SCJN/CPS/DGIF-DACCI/</w:t>
    </w:r>
    <w:r w:rsidRPr="00C31813">
      <w:rPr>
        <w:rFonts w:ascii="Arial Unicode MS" w:eastAsia="Arial Unicode MS" w:hAnsi="Arial Unicode MS" w:cs="Arial Unicode MS"/>
        <w:b/>
        <w:color w:val="7F7F7F" w:themeColor="text1" w:themeTint="80"/>
        <w:sz w:val="21"/>
        <w:szCs w:val="21"/>
      </w:rPr>
      <w:t>013</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 xml:space="preserve">2023 </w:t>
    </w:r>
  </w:p>
  <w:p w14:paraId="55024979" w14:textId="77777777" w:rsidR="00F553CC" w:rsidRDefault="00F553CC" w:rsidP="00F553CC">
    <w:pPr>
      <w:spacing w:after="0"/>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“SUSTITUCIÓN DE CUBIERTA Y REFORZAMIENTO EN PASO ELEVADO PARA LA</w:t>
    </w:r>
  </w:p>
  <w:p w14:paraId="53C9933A" w14:textId="77777777" w:rsidR="00F553CC" w:rsidRPr="008015A3" w:rsidRDefault="00F553CC" w:rsidP="00F553CC">
    <w:pPr>
      <w:spacing w:after="0"/>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CASA DE LA CULTURA JURÍDICA EN SAN LUIS POTOSÍ, SAN LUIS POTOSÍ”</w:t>
    </w:r>
  </w:p>
  <w:bookmarkEnd w:id="6"/>
  <w:p w14:paraId="3572AF0A" w14:textId="79753E42" w:rsidR="00997894" w:rsidRPr="00796CDE" w:rsidRDefault="00997894" w:rsidP="0098351F">
    <w:pPr>
      <w:spacing w:after="0" w:line="240" w:lineRule="auto"/>
      <w:ind w:left="567" w:right="441"/>
      <w:jc w:val="center"/>
      <w:rPr>
        <w:rFonts w:ascii="Arial Unicode MS" w:eastAsia="Arial Unicode MS" w:hAnsi="Arial Unicode MS" w:cs="Arial Unicode MS"/>
        <w:b/>
        <w:color w:val="7F7F7F" w:themeColor="text1" w:themeTint="80"/>
        <w:sz w:val="20"/>
        <w:szCs w:val="20"/>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GAJ">
    <w15:presenceInfo w15:providerId="None" w15:userId="DG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A75BB"/>
    <w:rsid w:val="000B3000"/>
    <w:rsid w:val="000B6F59"/>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864CF"/>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750D"/>
    <w:rsid w:val="00251FA1"/>
    <w:rsid w:val="00253806"/>
    <w:rsid w:val="00257966"/>
    <w:rsid w:val="00261BBF"/>
    <w:rsid w:val="00263B17"/>
    <w:rsid w:val="00271558"/>
    <w:rsid w:val="002731C6"/>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082C"/>
    <w:rsid w:val="002D30BF"/>
    <w:rsid w:val="002D3CC3"/>
    <w:rsid w:val="002D65DA"/>
    <w:rsid w:val="002E2215"/>
    <w:rsid w:val="002E4BE2"/>
    <w:rsid w:val="002E70B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681E"/>
    <w:rsid w:val="003B2CE4"/>
    <w:rsid w:val="003B4A6F"/>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51765"/>
    <w:rsid w:val="00464601"/>
    <w:rsid w:val="00466F87"/>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6D47"/>
    <w:rsid w:val="00580247"/>
    <w:rsid w:val="00587F19"/>
    <w:rsid w:val="005B0938"/>
    <w:rsid w:val="005B0BBB"/>
    <w:rsid w:val="005C0758"/>
    <w:rsid w:val="005C16B7"/>
    <w:rsid w:val="005D4A2B"/>
    <w:rsid w:val="005D73D2"/>
    <w:rsid w:val="005E0208"/>
    <w:rsid w:val="005E0FD7"/>
    <w:rsid w:val="005E432B"/>
    <w:rsid w:val="005E6619"/>
    <w:rsid w:val="005F4664"/>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3B2C"/>
    <w:rsid w:val="00675D30"/>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067CC"/>
    <w:rsid w:val="0071134E"/>
    <w:rsid w:val="00723913"/>
    <w:rsid w:val="007335CF"/>
    <w:rsid w:val="0073470B"/>
    <w:rsid w:val="00735F7B"/>
    <w:rsid w:val="00740DDD"/>
    <w:rsid w:val="00741017"/>
    <w:rsid w:val="00747B49"/>
    <w:rsid w:val="00752047"/>
    <w:rsid w:val="00761239"/>
    <w:rsid w:val="0076203A"/>
    <w:rsid w:val="00773589"/>
    <w:rsid w:val="00781C3C"/>
    <w:rsid w:val="00783005"/>
    <w:rsid w:val="00783419"/>
    <w:rsid w:val="00783439"/>
    <w:rsid w:val="00784005"/>
    <w:rsid w:val="00791C54"/>
    <w:rsid w:val="00792E0C"/>
    <w:rsid w:val="00793BAC"/>
    <w:rsid w:val="007A69BF"/>
    <w:rsid w:val="007C2B92"/>
    <w:rsid w:val="007C5201"/>
    <w:rsid w:val="007D2BC9"/>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370E"/>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10CC"/>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C3AD8"/>
    <w:rsid w:val="00AE4BC5"/>
    <w:rsid w:val="00AE76FF"/>
    <w:rsid w:val="00AF1573"/>
    <w:rsid w:val="00AF5586"/>
    <w:rsid w:val="00B0455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5AA9"/>
    <w:rsid w:val="00BB7CED"/>
    <w:rsid w:val="00BD0B50"/>
    <w:rsid w:val="00BD3A09"/>
    <w:rsid w:val="00BD7455"/>
    <w:rsid w:val="00BD74C5"/>
    <w:rsid w:val="00BE06DA"/>
    <w:rsid w:val="00BE765E"/>
    <w:rsid w:val="00BF532B"/>
    <w:rsid w:val="00BF6B01"/>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CF2C8B"/>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1D02"/>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0F59"/>
    <w:rsid w:val="00E37E57"/>
    <w:rsid w:val="00E41AFD"/>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3CC"/>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8659</Words>
  <Characters>47627</Characters>
  <Application>Microsoft Office Word</Application>
  <DocSecurity>0</DocSecurity>
  <Lines>396</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2023-09-05T20:26:00Z</dcterms:created>
  <dcterms:modified xsi:type="dcterms:W3CDTF">2023-09-05T20:27:00Z</dcterms:modified>
</cp:coreProperties>
</file>