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7B4EE5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14323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125133F1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D16C8" w:rsidRPr="002D16C8">
        <w:rPr>
          <w:rFonts w:ascii="Arial" w:hAnsi="Arial" w:cs="Arial"/>
        </w:rPr>
        <w:t>dos o más contratos de mantenimiento a plantas de emergencia, ejecutados satisfactoriamente en cualquiera de los ejercicios 2020, 2021</w:t>
      </w:r>
      <w:r w:rsidR="000D7DB1">
        <w:rPr>
          <w:rFonts w:ascii="Arial" w:hAnsi="Arial" w:cs="Arial"/>
        </w:rPr>
        <w:t>, 2022</w:t>
      </w:r>
      <w:r w:rsidR="002D16C8" w:rsidRPr="002D16C8">
        <w:rPr>
          <w:rFonts w:ascii="Arial" w:hAnsi="Arial" w:cs="Arial"/>
        </w:rPr>
        <w:t xml:space="preserve"> y lo que va de 2023,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49CBD1CE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</w:t>
      </w:r>
      <w:r w:rsidR="000D7DB1">
        <w:rPr>
          <w:rFonts w:ascii="Arial" w:hAnsi="Arial" w:cs="Arial"/>
          <w:b/>
          <w:bCs/>
          <w:iCs/>
        </w:rPr>
        <w:t>de la Empresa P</w:t>
      </w:r>
      <w:r w:rsidRPr="005F4FE2">
        <w:rPr>
          <w:rFonts w:ascii="Arial" w:hAnsi="Arial" w:cs="Arial"/>
          <w:b/>
          <w:bCs/>
          <w:iCs/>
        </w:rPr>
        <w:t>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6EC7DB21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</w:t>
      </w:r>
      <w:r w:rsidR="000D7DB1">
        <w:rPr>
          <w:rFonts w:ascii="Arial" w:hAnsi="Arial" w:cs="Arial"/>
          <w:b/>
          <w:bCs/>
          <w:iCs/>
        </w:rPr>
        <w:t>N</w:t>
      </w:r>
      <w:r w:rsidRPr="005F4FE2">
        <w:rPr>
          <w:rFonts w:ascii="Arial" w:hAnsi="Arial" w:cs="Arial"/>
          <w:b/>
          <w:bCs/>
          <w:iCs/>
        </w:rPr>
        <w:t>ombre y firma del</w:t>
      </w:r>
      <w:r w:rsidR="00FA0AB9" w:rsidRPr="005F4FE2">
        <w:rPr>
          <w:rFonts w:ascii="Arial" w:hAnsi="Arial" w:cs="Arial"/>
          <w:b/>
          <w:bCs/>
          <w:iCs/>
        </w:rPr>
        <w:t xml:space="preserve"> </w:t>
      </w:r>
      <w:r w:rsidR="00B006D7">
        <w:rPr>
          <w:rFonts w:ascii="Arial" w:hAnsi="Arial" w:cs="Arial"/>
          <w:b/>
          <w:bCs/>
          <w:iCs/>
        </w:rPr>
        <w:t>R</w:t>
      </w:r>
      <w:r w:rsidR="00FA0AB9" w:rsidRPr="005F4FE2">
        <w:rPr>
          <w:rFonts w:ascii="Arial" w:hAnsi="Arial" w:cs="Arial"/>
          <w:b/>
          <w:bCs/>
          <w:iCs/>
        </w:rPr>
        <w:t xml:space="preserve">epresentante </w:t>
      </w:r>
      <w:r w:rsidR="00B006D7">
        <w:rPr>
          <w:rFonts w:ascii="Arial" w:hAnsi="Arial" w:cs="Arial"/>
          <w:b/>
          <w:bCs/>
          <w:iCs/>
        </w:rPr>
        <w:t>L</w:t>
      </w:r>
      <w:r w:rsidR="00FA0AB9" w:rsidRPr="005F4FE2">
        <w:rPr>
          <w:rFonts w:ascii="Arial" w:hAnsi="Arial" w:cs="Arial"/>
          <w:b/>
          <w:bCs/>
          <w:iCs/>
        </w:rPr>
        <w:t>egal</w:t>
      </w:r>
      <w:r w:rsidRPr="005F4FE2">
        <w:rPr>
          <w:rFonts w:ascii="Arial" w:hAnsi="Arial" w:cs="Arial"/>
          <w:b/>
          <w:bCs/>
          <w:iCs/>
        </w:rPr>
        <w:t xml:space="preserve"> de</w:t>
      </w:r>
      <w:r w:rsidR="000D7DB1">
        <w:rPr>
          <w:rFonts w:ascii="Arial" w:hAnsi="Arial" w:cs="Arial"/>
          <w:b/>
          <w:bCs/>
          <w:iCs/>
        </w:rPr>
        <w:t xml:space="preserve"> </w:t>
      </w:r>
      <w:r w:rsidRPr="005F4FE2">
        <w:rPr>
          <w:rFonts w:ascii="Arial" w:hAnsi="Arial" w:cs="Arial"/>
          <w:b/>
          <w:bCs/>
          <w:iCs/>
        </w:rPr>
        <w:t>l</w:t>
      </w:r>
      <w:r w:rsidR="000D7DB1">
        <w:rPr>
          <w:rFonts w:ascii="Arial" w:hAnsi="Arial" w:cs="Arial"/>
          <w:b/>
          <w:bCs/>
          <w:iCs/>
        </w:rPr>
        <w:t>a</w:t>
      </w:r>
      <w:r w:rsidRPr="005F4FE2">
        <w:rPr>
          <w:rFonts w:ascii="Arial" w:hAnsi="Arial" w:cs="Arial"/>
          <w:b/>
          <w:bCs/>
          <w:iCs/>
        </w:rPr>
        <w:t xml:space="preserve"> </w:t>
      </w:r>
      <w:r w:rsidR="000D7DB1">
        <w:rPr>
          <w:rFonts w:ascii="Arial" w:hAnsi="Arial" w:cs="Arial"/>
          <w:b/>
          <w:bCs/>
          <w:iCs/>
        </w:rPr>
        <w:t>Persona Moral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FE11DAF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A3E9A" w:rsidRPr="00DA3E9A">
        <w:rPr>
          <w:rFonts w:ascii="Arial" w:hAnsi="Arial" w:cs="Arial"/>
        </w:rPr>
        <w:t>dos o más contratos de mantenimiento a plantas de emergencia, ejecutados satisfactoriamente en cualquiera de los ejercicios 2020, 2021</w:t>
      </w:r>
      <w:r w:rsidR="000D7DB1">
        <w:rPr>
          <w:rFonts w:ascii="Arial" w:hAnsi="Arial" w:cs="Arial"/>
        </w:rPr>
        <w:t>, 2022</w:t>
      </w:r>
      <w:r w:rsidR="00DA3E9A" w:rsidRPr="00DA3E9A">
        <w:rPr>
          <w:rFonts w:ascii="Arial" w:hAnsi="Arial" w:cs="Arial"/>
        </w:rPr>
        <w:t xml:space="preserve"> y lo que va de 2023,</w:t>
      </w:r>
      <w:r w:rsidR="003D02F6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5240D1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AA335" w14:textId="77777777" w:rsidR="00661834" w:rsidRDefault="00661834" w:rsidP="00752047">
      <w:pPr>
        <w:spacing w:after="0" w:line="240" w:lineRule="auto"/>
      </w:pPr>
      <w:r>
        <w:separator/>
      </w:r>
    </w:p>
  </w:endnote>
  <w:endnote w:type="continuationSeparator" w:id="0">
    <w:p w14:paraId="37755A31" w14:textId="77777777" w:rsidR="00661834" w:rsidRDefault="0066183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7A654D85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3621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36210">
      <w:rPr>
        <w:rFonts w:ascii="Arial" w:hAnsi="Arial" w:cs="Arial"/>
        <w:sz w:val="10"/>
        <w:szCs w:val="10"/>
        <w:lang w:val="en-US"/>
      </w:rPr>
      <w:t>2</w:t>
    </w:r>
    <w:r w:rsidR="00DA3E9A">
      <w:rPr>
        <w:rFonts w:ascii="Arial" w:hAnsi="Arial" w:cs="Arial"/>
        <w:sz w:val="10"/>
        <w:szCs w:val="10"/>
        <w:lang w:val="en-US"/>
      </w:rPr>
      <w:t>8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36210">
      <w:rPr>
        <w:rFonts w:ascii="Arial" w:hAnsi="Arial" w:cs="Arial"/>
        <w:sz w:val="10"/>
        <w:szCs w:val="10"/>
        <w:lang w:val="en-US"/>
      </w:rPr>
      <w:t>8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4FC0" w14:textId="77777777" w:rsidR="00661834" w:rsidRDefault="00661834" w:rsidP="00752047">
      <w:pPr>
        <w:spacing w:after="0" w:line="240" w:lineRule="auto"/>
      </w:pPr>
      <w:r>
        <w:separator/>
      </w:r>
    </w:p>
  </w:footnote>
  <w:footnote w:type="continuationSeparator" w:id="0">
    <w:p w14:paraId="0FF9B0A2" w14:textId="77777777" w:rsidR="00661834" w:rsidRDefault="0066183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5F761" w14:textId="77777777" w:rsidR="002D16C8" w:rsidRPr="002D16C8" w:rsidRDefault="002D16C8" w:rsidP="002D16C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D16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NÚMERO SCJN/CPS/DGIF-DACCI/028/2023</w:t>
    </w:r>
  </w:p>
  <w:p w14:paraId="100FF71E" w14:textId="4576888D" w:rsidR="002D16C8" w:rsidRPr="002D16C8" w:rsidRDefault="002D16C8" w:rsidP="002D16C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D16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</w:t>
    </w:r>
  </w:p>
  <w:p w14:paraId="4F87FA30" w14:textId="6F617125" w:rsidR="002D16C8" w:rsidRPr="002D16C8" w:rsidRDefault="002D16C8" w:rsidP="002D16C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D16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EMERGENCIA UBICADAS EN LOS DIFERENTES EDIFICIOS DE LA</w:t>
    </w:r>
  </w:p>
  <w:p w14:paraId="0180264D" w14:textId="042E713C" w:rsidR="00BD7DAA" w:rsidRPr="002D16C8" w:rsidRDefault="002D16C8" w:rsidP="002D16C8">
    <w:pPr>
      <w:pStyle w:val="Encabezado"/>
      <w:jc w:val="center"/>
    </w:pPr>
    <w:r w:rsidRPr="002D16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SUPREMA CORTE DE JUSTICIA DE LA NACIÓN”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A7D82"/>
    <w:rsid w:val="000B13D8"/>
    <w:rsid w:val="000B6F59"/>
    <w:rsid w:val="000D27E0"/>
    <w:rsid w:val="000D575B"/>
    <w:rsid w:val="000D7DB1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A3AA8"/>
    <w:rsid w:val="002B1B71"/>
    <w:rsid w:val="002C6A4F"/>
    <w:rsid w:val="002C76B3"/>
    <w:rsid w:val="002C7A38"/>
    <w:rsid w:val="002D16C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1035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834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C324B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47BE7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006D7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A65F0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19C7"/>
    <w:rsid w:val="00DA26AD"/>
    <w:rsid w:val="00DA3DA9"/>
    <w:rsid w:val="00DA3E9A"/>
    <w:rsid w:val="00DA6560"/>
    <w:rsid w:val="00DA7DB7"/>
    <w:rsid w:val="00DC04DE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110F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2023-11-17T16:38:00Z</dcterms:created>
  <dcterms:modified xsi:type="dcterms:W3CDTF">2023-11-17T16:38:00Z</dcterms:modified>
</cp:coreProperties>
</file>